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2F637245" w:rsidR="007F7B70" w:rsidRPr="006210F5" w:rsidRDefault="00687ED9" w:rsidP="005679E5">
      <w:pPr>
        <w:pStyle w:val="Ttulo1"/>
        <w:rPr>
          <w:rStyle w:val="Ttulo-visitaras"/>
          <w:rFonts w:cs="Times New Roman"/>
          <w:b/>
          <w:color w:val="FF0000"/>
          <w:sz w:val="32"/>
          <w:szCs w:val="32"/>
          <w:lang w:val="es-MX"/>
        </w:rPr>
      </w:pPr>
      <w:r w:rsidRPr="006210F5">
        <w:rPr>
          <w:rStyle w:val="Ttulo-visitaras"/>
          <w:rFonts w:cs="Times New Roman"/>
          <w:b/>
          <w:color w:val="FF0000"/>
          <w:sz w:val="32"/>
          <w:szCs w:val="32"/>
          <w:lang w:val="es-MX"/>
        </w:rPr>
        <w:t xml:space="preserve"> </w:t>
      </w:r>
      <w:r w:rsidR="00B717A0">
        <w:rPr>
          <w:rStyle w:val="Ttulo-visitaras"/>
          <w:rFonts w:cs="Times New Roman"/>
          <w:b/>
          <w:color w:val="FF0000"/>
          <w:sz w:val="32"/>
          <w:szCs w:val="32"/>
          <w:lang w:val="es-MX"/>
        </w:rPr>
        <w:t xml:space="preserve">Puebla, </w:t>
      </w:r>
      <w:r w:rsidR="001E576E">
        <w:rPr>
          <w:rStyle w:val="Ttulo-visitaras"/>
          <w:rFonts w:cs="Times New Roman"/>
          <w:b/>
          <w:color w:val="FF0000"/>
          <w:sz w:val="32"/>
          <w:szCs w:val="32"/>
          <w:lang w:val="es-MX"/>
        </w:rPr>
        <w:t xml:space="preserve">San Pedro y San Andrés </w:t>
      </w:r>
      <w:r w:rsidR="009A57A6">
        <w:rPr>
          <w:rStyle w:val="Ttulo-visitaras"/>
          <w:rFonts w:cs="Times New Roman"/>
          <w:b/>
          <w:color w:val="FF0000"/>
          <w:sz w:val="32"/>
          <w:szCs w:val="32"/>
          <w:lang w:val="es-MX"/>
        </w:rPr>
        <w:t>–</w:t>
      </w:r>
      <w:r w:rsidR="001E576E">
        <w:rPr>
          <w:rStyle w:val="Ttulo-visitaras"/>
          <w:rFonts w:cs="Times New Roman"/>
          <w:b/>
          <w:color w:val="FF0000"/>
          <w:sz w:val="32"/>
          <w:szCs w:val="32"/>
          <w:lang w:val="es-MX"/>
        </w:rPr>
        <w:t xml:space="preserve"> </w:t>
      </w:r>
      <w:r w:rsidR="00B717A0">
        <w:rPr>
          <w:rStyle w:val="Ttulo-visitaras"/>
          <w:rFonts w:cs="Times New Roman"/>
          <w:b/>
          <w:color w:val="FF0000"/>
          <w:sz w:val="32"/>
          <w:szCs w:val="32"/>
          <w:lang w:val="es-MX"/>
        </w:rPr>
        <w:t>Cholula</w:t>
      </w:r>
      <w:r w:rsidR="009A57A6">
        <w:rPr>
          <w:rStyle w:val="Ttulo-visitaras"/>
          <w:rFonts w:cs="Times New Roman"/>
          <w:b/>
          <w:color w:val="FF0000"/>
          <w:sz w:val="32"/>
          <w:szCs w:val="32"/>
          <w:lang w:val="es-MX"/>
        </w:rPr>
        <w:t xml:space="preserve">, Convento Francisco de San Gabriel, Cooperativa </w:t>
      </w:r>
      <w:proofErr w:type="spellStart"/>
      <w:r w:rsidR="009A57A6">
        <w:rPr>
          <w:rStyle w:val="Ttulo-visitaras"/>
          <w:rFonts w:cs="Times New Roman"/>
          <w:b/>
          <w:color w:val="FF0000"/>
          <w:sz w:val="32"/>
          <w:szCs w:val="32"/>
          <w:lang w:val="es-MX"/>
        </w:rPr>
        <w:t>Mazolco</w:t>
      </w:r>
      <w:proofErr w:type="spellEnd"/>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0F853258"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1E576E">
        <w:rPr>
          <w:rFonts w:asciiTheme="minorHAnsi" w:eastAsia="Arial" w:hAnsiTheme="minorHAnsi" w:cstheme="minorHAnsi"/>
          <w:b/>
          <w:color w:val="002060"/>
          <w:sz w:val="24"/>
          <w:szCs w:val="24"/>
        </w:rPr>
        <w:t>6</w:t>
      </w:r>
      <w:r w:rsidR="00A109A1" w:rsidRPr="00BA37C5">
        <w:rPr>
          <w:rFonts w:asciiTheme="minorHAnsi" w:eastAsia="Arial" w:hAnsiTheme="minorHAnsi" w:cstheme="minorHAnsi"/>
          <w:b/>
          <w:color w:val="002060"/>
          <w:sz w:val="24"/>
          <w:szCs w:val="24"/>
        </w:rPr>
        <w:t xml:space="preserve"> días</w:t>
      </w:r>
    </w:p>
    <w:p w14:paraId="5E11D2B8" w14:textId="721170E2"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Llegadas:</w:t>
      </w:r>
      <w:r w:rsidR="00B717A0">
        <w:rPr>
          <w:rFonts w:asciiTheme="minorHAnsi" w:eastAsia="Arial" w:hAnsiTheme="minorHAnsi" w:cstheme="minorHAnsi"/>
          <w:b/>
          <w:color w:val="002060"/>
          <w:sz w:val="24"/>
          <w:szCs w:val="24"/>
        </w:rPr>
        <w:t xml:space="preserve"> diarias</w:t>
      </w:r>
    </w:p>
    <w:p w14:paraId="6CCDBBC7" w14:textId="77777777"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6BE43BA2"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154A11">
        <w:rPr>
          <w:rFonts w:eastAsia="Arial"/>
          <w:sz w:val="24"/>
          <w:szCs w:val="24"/>
        </w:rPr>
        <w:t>Puebla</w:t>
      </w:r>
      <w:r w:rsidR="000A1ED8">
        <w:rPr>
          <w:rFonts w:eastAsia="Arial"/>
          <w:sz w:val="24"/>
          <w:szCs w:val="24"/>
        </w:rPr>
        <w:t xml:space="preserve"> – Recorrido Gastronómico. </w:t>
      </w:r>
    </w:p>
    <w:p w14:paraId="334E8080" w14:textId="77777777" w:rsidR="001E576E" w:rsidRDefault="001E576E" w:rsidP="001E576E">
      <w:pPr>
        <w:pStyle w:val="textos-itinerario"/>
        <w:spacing w:after="0"/>
      </w:pPr>
      <w:r>
        <w:t>¡Comienza tu aventura! Te daremos la bienvenida con tu traslado directo desde el aeropuerto o la central de autobuses hacia tu hotel (es muy importante que tu llegada sea antes de las 08:00 h).</w:t>
      </w:r>
    </w:p>
    <w:p w14:paraId="65A48929" w14:textId="167908E1" w:rsidR="001E576E" w:rsidRDefault="001E576E" w:rsidP="001E576E">
      <w:pPr>
        <w:pStyle w:val="textos-itinerario"/>
        <w:spacing w:after="0"/>
      </w:pPr>
      <w:r w:rsidRPr="00CB49D0">
        <w:t xml:space="preserve">Posteriormente, dirígete con 30 minutos de anticipación a las oficinas de Turismo Municipal, ubicadas en Portal Hidalgo No. 14, para dar inicio a un recorrido a pie por esta ciudad declarada Patrimonio Cultural de la Humanidad. Puebla destaca por su riqueza gastronómica nacida de su historia colonial y </w:t>
      </w:r>
      <w:r w:rsidR="000A1ED8" w:rsidRPr="00CB49D0">
        <w:t>de la sazón</w:t>
      </w:r>
      <w:r w:rsidRPr="00CB49D0">
        <w:t xml:space="preserve"> de las monjas en sus conventos, creadoras de platillos como el mole poblano. Durante el tour admirarás la arquitectura colonial visitando el histórico Zócalo, la Catedral y la famosa Calle de los Dulces, mientras disfrutas degustaciones de tamales, chalupas, molotes, memelas, quesadillas, cemitas, tacos árabes y </w:t>
      </w:r>
      <w:r w:rsidR="000A1ED8" w:rsidRPr="00CB49D0">
        <w:t>la tradicional mole</w:t>
      </w:r>
      <w:r w:rsidRPr="00CB49D0">
        <w:t xml:space="preserve"> poblano —por lo que se sugiere iniciar con el estómago ligero—. Al finalizar, recibirás un recetario digital de regalo para llevar los sabores a casa, y tendrás el resto del día libre para pasear a tu ritmo por el Centro Histórico, considerando que el regreso al hotel corre por tu cuenta.</w:t>
      </w:r>
    </w:p>
    <w:p w14:paraId="3AC80A42" w14:textId="77777777" w:rsidR="001E576E" w:rsidRPr="007B34AC" w:rsidRDefault="001E576E" w:rsidP="007B34AC">
      <w:pPr>
        <w:pStyle w:val="textos-itinerario"/>
        <w:spacing w:after="0"/>
        <w:rPr>
          <w:rStyle w:val="DanmeroCar"/>
          <w:b w:val="0"/>
          <w:bCs/>
          <w:color w:val="0070C0"/>
          <w:sz w:val="20"/>
          <w:szCs w:val="20"/>
        </w:rPr>
      </w:pPr>
    </w:p>
    <w:p w14:paraId="7E437CB0" w14:textId="0FEC16D0"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154A11">
        <w:rPr>
          <w:rFonts w:eastAsia="Arial"/>
          <w:sz w:val="24"/>
          <w:szCs w:val="24"/>
        </w:rPr>
        <w:t>Puebla</w:t>
      </w:r>
      <w:r w:rsidR="000A1ED8">
        <w:rPr>
          <w:rFonts w:eastAsia="Arial"/>
          <w:sz w:val="24"/>
          <w:szCs w:val="24"/>
        </w:rPr>
        <w:t xml:space="preserve"> – Capilla del Rosario – Catedral de Puebla </w:t>
      </w:r>
    </w:p>
    <w:p w14:paraId="1DB492E5" w14:textId="2F105EB5" w:rsidR="00B717A0" w:rsidRPr="009D31F2" w:rsidRDefault="00612FAC" w:rsidP="00B717A0">
      <w:pPr>
        <w:pStyle w:val="textos-itinerario"/>
        <w:spacing w:after="0"/>
        <w:rPr>
          <w:bCs/>
        </w:rPr>
      </w:pPr>
      <w:r w:rsidRPr="00845C2C">
        <w:rPr>
          <w:rStyle w:val="Destacados-textosCar"/>
          <w:b w:val="0"/>
          <w:bCs/>
        </w:rPr>
        <w:t xml:space="preserve">Comienza tu día con un delicioso </w:t>
      </w:r>
      <w:r w:rsidRPr="00612FAC">
        <w:rPr>
          <w:rStyle w:val="Destacados-textosCar"/>
        </w:rPr>
        <w:t>desayuno</w:t>
      </w:r>
      <w:r w:rsidRPr="00845C2C">
        <w:rPr>
          <w:rStyle w:val="Destacados-textosCar"/>
          <w:b w:val="0"/>
          <w:bCs/>
        </w:rPr>
        <w:t xml:space="preserve"> para cargar energías antes de reunirte a las 09:30 h en Portal Hidalgo No. 14, a un costado del Palacio Municipal, e iniciar un fascinante viaje en el tiempo por el corazón de Puebla. Frente a la Plaza Mayor admiraremos la arquitectura del Palacio Municipal para luego recorrer los templos religiosos más emblemáticos de la ciudad —como la majestuosa Catedral, la deslumbrante Capilla del Rosario, Santo Domingo, San Jerónimo, La Soledad, Las Capuchinas, Santa Inés, La Concordia, La Concepción, San Cristóbal y La Compañía—, descubriendo joyas artísticas y arquitectónicas en sus naves y sacristías. Durante el trayecto, exploraremos la famosa Calle de los Dulces Típicos y sus tiendas de repostería conventual elaborada por monjas, además de admirar el fino arte de la afamada Talavera poblana. Al finalizar la visita guiada, tendrás la tarde libre para seguir explorando la ciudad a tu propio ritmo (regreso al hotel por cuenta del pasajero).</w:t>
      </w:r>
    </w:p>
    <w:p w14:paraId="50ED271D" w14:textId="77777777" w:rsidR="007B34AC" w:rsidRPr="007B34AC" w:rsidRDefault="007B34AC" w:rsidP="007B34AC">
      <w:pPr>
        <w:pStyle w:val="textos-itinerario"/>
        <w:spacing w:after="0"/>
        <w:rPr>
          <w:rStyle w:val="DanmeroCar"/>
          <w:sz w:val="20"/>
          <w:szCs w:val="22"/>
        </w:rPr>
      </w:pPr>
    </w:p>
    <w:p w14:paraId="0E4F8526" w14:textId="3306BAB2"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9D31F2">
        <w:rPr>
          <w:rStyle w:val="DestinosCar"/>
          <w:rFonts w:cs="Times New Roman"/>
          <w:b/>
          <w:smallCaps w:val="0"/>
          <w:sz w:val="24"/>
          <w:szCs w:val="24"/>
        </w:rPr>
        <w:t xml:space="preserve">Puebla </w:t>
      </w:r>
      <w:r w:rsidR="000A1ED8">
        <w:rPr>
          <w:rStyle w:val="DestinosCar"/>
          <w:rFonts w:cs="Times New Roman"/>
          <w:b/>
          <w:smallCaps w:val="0"/>
          <w:sz w:val="24"/>
          <w:szCs w:val="24"/>
        </w:rPr>
        <w:t>–</w:t>
      </w:r>
      <w:r w:rsidR="009D31F2">
        <w:rPr>
          <w:rStyle w:val="DestinosCar"/>
          <w:rFonts w:cs="Times New Roman"/>
          <w:b/>
          <w:smallCaps w:val="0"/>
          <w:sz w:val="24"/>
          <w:szCs w:val="24"/>
        </w:rPr>
        <w:t xml:space="preserve"> Cholul</w:t>
      </w:r>
      <w:r w:rsidR="000A1ED8">
        <w:rPr>
          <w:rStyle w:val="DestinosCar"/>
          <w:rFonts w:cs="Times New Roman"/>
          <w:b/>
          <w:smallCaps w:val="0"/>
          <w:sz w:val="24"/>
          <w:szCs w:val="24"/>
        </w:rPr>
        <w:t xml:space="preserve">a- </w:t>
      </w:r>
      <w:r w:rsidR="000A1ED8" w:rsidRPr="000A1ED8">
        <w:rPr>
          <w:rStyle w:val="DestinosCar"/>
          <w:rFonts w:cs="Times New Roman"/>
          <w:b/>
          <w:smallCaps w:val="0"/>
          <w:sz w:val="24"/>
          <w:szCs w:val="24"/>
        </w:rPr>
        <w:t xml:space="preserve">San Francisco Acatepec </w:t>
      </w:r>
      <w:r w:rsidR="000A1ED8">
        <w:rPr>
          <w:rStyle w:val="DestinosCar"/>
          <w:rFonts w:cs="Times New Roman"/>
          <w:b/>
          <w:smallCaps w:val="0"/>
          <w:sz w:val="24"/>
          <w:szCs w:val="24"/>
        </w:rPr>
        <w:t xml:space="preserve">- </w:t>
      </w:r>
      <w:r w:rsidR="000A1ED8" w:rsidRPr="000A1ED8">
        <w:rPr>
          <w:rStyle w:val="DestinosCar"/>
          <w:rFonts w:cs="Times New Roman"/>
          <w:b/>
          <w:smallCaps w:val="0"/>
          <w:sz w:val="24"/>
          <w:szCs w:val="24"/>
        </w:rPr>
        <w:t>Santa María Tonantzintla</w:t>
      </w:r>
      <w:r w:rsidR="000A1ED8">
        <w:rPr>
          <w:rStyle w:val="DestinosCar"/>
          <w:rFonts w:cs="Times New Roman"/>
          <w:b/>
          <w:smallCaps w:val="0"/>
          <w:sz w:val="24"/>
          <w:szCs w:val="24"/>
        </w:rPr>
        <w:t xml:space="preserve"> - Puebla </w:t>
      </w:r>
    </w:p>
    <w:p w14:paraId="70D1D0D3" w14:textId="1A1F930E" w:rsidR="00612FAC" w:rsidRDefault="00612FAC" w:rsidP="009D31F2">
      <w:pPr>
        <w:pStyle w:val="textos-itinerario"/>
        <w:spacing w:after="0"/>
        <w:rPr>
          <w:rStyle w:val="Destacados-textosCar"/>
          <w:b w:val="0"/>
          <w:bCs/>
        </w:rPr>
      </w:pPr>
      <w:r w:rsidRPr="00612FAC">
        <w:rPr>
          <w:rStyle w:val="Destacados-textosCar"/>
          <w:b w:val="0"/>
          <w:bCs/>
        </w:rPr>
        <w:t xml:space="preserve">Comienza tu día disfrutando de un delicioso </w:t>
      </w:r>
      <w:r w:rsidRPr="00612FAC">
        <w:rPr>
          <w:rStyle w:val="Destacados-textosCar"/>
        </w:rPr>
        <w:t>desayuno</w:t>
      </w:r>
      <w:r w:rsidRPr="00612FAC">
        <w:rPr>
          <w:rStyle w:val="Destacados-textosCar"/>
          <w:b w:val="0"/>
          <w:bCs/>
        </w:rPr>
        <w:t xml:space="preserve"> en el hotel para luego dirigirte a las 10:30 h a Portal Hidalgo No. 14, donde abordarás el tradicional tranvía en el Zócalo de Puebla hacia el Pueblo Mágico de Cholula. Durante este fascinante recorrido panorámico admirarás en San Pedro Cholula la histórica Plaza de la Concordia, el imponente Ex-Convento de San Gabriel, la icónica Capilla Real y la majestuosa Gran Pirámide, mientras que en San Andrés Cholula harás paradas para conocer su animado Zócalo y Parroquia, así como las máximas expresiones del barroco indígena: San Francisco Acatepec y Santa María Tonantzintla. Al terminar el circuito guiado, dispondrás de tiempo libre para explorar la zona arqueológica por tu cuenta, deleitarte con la gastronomía local o adquirir artesanías, previo al traslado de regreso a la Ciudad de Puebla programado alrededor de las 17:00 h, donde tendrás el resto de la tarde libre para disfrutar a tu propio ritmo (regreso al hotel por cuenta de los pasajeros).</w:t>
      </w:r>
    </w:p>
    <w:p w14:paraId="01373EE2" w14:textId="77777777" w:rsidR="009F7391" w:rsidRDefault="009F7391" w:rsidP="00BD0EA5">
      <w:pPr>
        <w:pStyle w:val="textos-itinerario"/>
        <w:spacing w:after="0"/>
        <w:rPr>
          <w:rStyle w:val="Destacados-textosCar"/>
        </w:rPr>
      </w:pPr>
    </w:p>
    <w:p w14:paraId="1DD39CF5" w14:textId="77777777" w:rsidR="000A1ED8" w:rsidRDefault="000A1ED8" w:rsidP="00BD0EA5">
      <w:pPr>
        <w:pStyle w:val="textos-itinerario"/>
        <w:spacing w:after="0"/>
        <w:rPr>
          <w:rStyle w:val="Destacados-textosCar"/>
        </w:rPr>
      </w:pPr>
    </w:p>
    <w:p w14:paraId="6026947B" w14:textId="77777777" w:rsidR="000A1ED8" w:rsidRDefault="000A1ED8" w:rsidP="00BD0EA5">
      <w:pPr>
        <w:pStyle w:val="textos-itinerario"/>
        <w:spacing w:after="0"/>
        <w:rPr>
          <w:rStyle w:val="Destacados-textosCar"/>
        </w:rPr>
      </w:pPr>
    </w:p>
    <w:p w14:paraId="022086CF" w14:textId="77777777" w:rsidR="000A1ED8" w:rsidRDefault="000A1ED8" w:rsidP="00BD0EA5">
      <w:pPr>
        <w:pStyle w:val="textos-itinerario"/>
        <w:spacing w:after="0"/>
        <w:rPr>
          <w:rStyle w:val="Destacados-textosCar"/>
        </w:rPr>
      </w:pPr>
    </w:p>
    <w:p w14:paraId="206DE569" w14:textId="77777777" w:rsidR="000A1ED8" w:rsidRDefault="000A1ED8" w:rsidP="00BD0EA5">
      <w:pPr>
        <w:pStyle w:val="textos-itinerario"/>
        <w:spacing w:after="0"/>
        <w:rPr>
          <w:rStyle w:val="Destacados-textosCar"/>
        </w:rPr>
      </w:pPr>
    </w:p>
    <w:p w14:paraId="343ABA2C" w14:textId="4EF04310" w:rsidR="006D72E8" w:rsidRPr="00BD0EA5" w:rsidRDefault="00A109A1" w:rsidP="008C61B5">
      <w:pPr>
        <w:pStyle w:val="Ttulo3"/>
        <w:spacing w:before="0" w:after="0" w:line="240" w:lineRule="auto"/>
        <w:jc w:val="both"/>
        <w:rPr>
          <w:rFonts w:eastAsia="Arial"/>
          <w:sz w:val="24"/>
          <w:szCs w:val="24"/>
        </w:rPr>
      </w:pPr>
      <w:r w:rsidRPr="00BD0EA5">
        <w:rPr>
          <w:rStyle w:val="DanmeroCar"/>
          <w:rFonts w:cs="Times New Roman"/>
          <w:b/>
          <w:sz w:val="24"/>
          <w:szCs w:val="24"/>
        </w:rPr>
        <w:lastRenderedPageBreak/>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885361">
        <w:rPr>
          <w:rStyle w:val="DestinosCar"/>
          <w:rFonts w:cs="Times New Roman"/>
          <w:b/>
          <w:smallCaps w:val="0"/>
          <w:sz w:val="24"/>
          <w:szCs w:val="24"/>
        </w:rPr>
        <w:t xml:space="preserve">Puebla – Cholula </w:t>
      </w:r>
      <w:r w:rsidR="008C61B5">
        <w:rPr>
          <w:rStyle w:val="DestinosCar"/>
          <w:rFonts w:cs="Times New Roman"/>
          <w:b/>
          <w:smallCaps w:val="0"/>
          <w:sz w:val="24"/>
          <w:szCs w:val="24"/>
        </w:rPr>
        <w:t xml:space="preserve">– Convento Franciscano de San Gabriel – Cooperativa </w:t>
      </w:r>
      <w:proofErr w:type="spellStart"/>
      <w:r w:rsidR="008C61B5">
        <w:rPr>
          <w:rStyle w:val="DestinosCar"/>
          <w:rFonts w:cs="Times New Roman"/>
          <w:b/>
          <w:smallCaps w:val="0"/>
          <w:sz w:val="24"/>
          <w:szCs w:val="24"/>
        </w:rPr>
        <w:t>Mazolco</w:t>
      </w:r>
      <w:proofErr w:type="spellEnd"/>
      <w:r w:rsidR="008C61B5">
        <w:rPr>
          <w:rStyle w:val="DestinosCar"/>
          <w:rFonts w:cs="Times New Roman"/>
          <w:b/>
          <w:smallCaps w:val="0"/>
          <w:sz w:val="24"/>
          <w:szCs w:val="24"/>
        </w:rPr>
        <w:t xml:space="preserve"> </w:t>
      </w:r>
      <w:r w:rsidR="00885361">
        <w:rPr>
          <w:rStyle w:val="DestinosCar"/>
          <w:rFonts w:cs="Times New Roman"/>
          <w:b/>
          <w:smallCaps w:val="0"/>
          <w:sz w:val="24"/>
          <w:szCs w:val="24"/>
        </w:rPr>
        <w:t>(excepto martes)</w:t>
      </w:r>
    </w:p>
    <w:p w14:paraId="4D926B81" w14:textId="41622DEB" w:rsidR="002D301B" w:rsidRDefault="002D301B" w:rsidP="009F7391">
      <w:pPr>
        <w:pStyle w:val="textos-itinerario"/>
        <w:spacing w:after="0"/>
      </w:pPr>
      <w:r w:rsidRPr="002D301B">
        <w:t xml:space="preserve">Comienza la mañana disfrutando de un delicioso desayuno en el hotel y reúnete en el lobby 15 minutos antes de las 12:00 h para abordar el tradicional tranvía hacia Cholula, un Pueblo Mágico lleno de historia, leyendas y un extraordinario legado culinario. </w:t>
      </w:r>
      <w:r w:rsidR="000A1ED8">
        <w:t xml:space="preserve"> </w:t>
      </w:r>
      <w:r w:rsidRPr="002D301B">
        <w:t xml:space="preserve">Junto a un guía certificado, realizarás un recorrido inolvidable que inicia en la famosa Zona Arqueológica </w:t>
      </w:r>
      <w:r>
        <w:t>“</w:t>
      </w:r>
      <w:r w:rsidRPr="002D301B">
        <w:t>hogar de la pirámide con el basamento más grande del mundo</w:t>
      </w:r>
      <w:r>
        <w:t>”</w:t>
      </w:r>
      <w:r w:rsidRPr="002D301B">
        <w:t xml:space="preserve">, el Convento Franciscano de San Gabriel y la impresionante Capilla Real. </w:t>
      </w:r>
      <w:r w:rsidR="000A1ED8">
        <w:t xml:space="preserve"> </w:t>
      </w:r>
      <w:r w:rsidRPr="002D301B">
        <w:t xml:space="preserve">Para abrir el apetito, visitarás la Cooperativa </w:t>
      </w:r>
      <w:proofErr w:type="spellStart"/>
      <w:r w:rsidRPr="002D301B">
        <w:t>Mazolco</w:t>
      </w:r>
      <w:proofErr w:type="spellEnd"/>
      <w:r w:rsidRPr="002D301B">
        <w:t xml:space="preserve"> para conocer la diversidad de maíces de la región y degustar </w:t>
      </w:r>
      <w:proofErr w:type="spellStart"/>
      <w:r w:rsidRPr="002D301B">
        <w:t>tlayoyos</w:t>
      </w:r>
      <w:proofErr w:type="spellEnd"/>
      <w:r w:rsidRPr="002D301B">
        <w:t>, tostaditas con chapulines, agua fresca y un original helado de maíz, para luego adentrarte en el Mercado "Cosme del Razo" y descubrir sus aromas y platillos típicos como tamales canarios, pelonas, molotes, cemitas y mole poblano. Como broche de oro, disfrutarás de una cata de cerveza artesanal local y visitarás una tradicional panadería con horno de leña, antes de regresar para disponer del resto de la tarde libre (el regreso al hotel corre por cuenta de los pasajeros).</w:t>
      </w:r>
    </w:p>
    <w:p w14:paraId="7C3635CD" w14:textId="010AB688" w:rsidR="009F7391" w:rsidRDefault="009F7391" w:rsidP="009F7391">
      <w:pPr>
        <w:pStyle w:val="textos-itinerario"/>
        <w:spacing w:after="0"/>
        <w:rPr>
          <w:b/>
          <w:bCs/>
        </w:rPr>
      </w:pPr>
    </w:p>
    <w:p w14:paraId="35B59C39" w14:textId="1336FF9E" w:rsidR="002D301B" w:rsidRPr="002D301B" w:rsidRDefault="00885361" w:rsidP="007B34AC">
      <w:pPr>
        <w:pStyle w:val="textos-itinerario"/>
        <w:spacing w:after="0"/>
        <w:rPr>
          <w:rStyle w:val="DanmeroCar"/>
          <w:bCs/>
          <w:sz w:val="20"/>
          <w:szCs w:val="22"/>
        </w:rPr>
      </w:pPr>
      <w:r>
        <w:rPr>
          <w:b/>
          <w:bCs/>
        </w:rPr>
        <w:t xml:space="preserve">Nota: Domingo y lunes la vista de la pirámide se hace por fuera debido a que </w:t>
      </w:r>
      <w:proofErr w:type="spellStart"/>
      <w:r>
        <w:rPr>
          <w:b/>
          <w:bCs/>
        </w:rPr>
        <w:t>esta</w:t>
      </w:r>
      <w:proofErr w:type="spellEnd"/>
      <w:r>
        <w:rPr>
          <w:b/>
          <w:bCs/>
        </w:rPr>
        <w:t xml:space="preserve"> cerrado. </w:t>
      </w:r>
    </w:p>
    <w:p w14:paraId="45F41146" w14:textId="77777777" w:rsidR="002D301B" w:rsidRPr="007B34AC" w:rsidRDefault="002D301B" w:rsidP="007B34AC">
      <w:pPr>
        <w:pStyle w:val="textos-itinerario"/>
        <w:spacing w:after="0"/>
        <w:rPr>
          <w:rStyle w:val="DanmeroCar"/>
          <w:bCs/>
          <w:smallCaps/>
          <w:sz w:val="20"/>
          <w:szCs w:val="22"/>
        </w:rPr>
      </w:pPr>
    </w:p>
    <w:p w14:paraId="19776CF4" w14:textId="544091A7"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493763" w:rsidRPr="00BD0EA5">
        <w:rPr>
          <w:rStyle w:val="DestinosCar"/>
          <w:rFonts w:cs="Times New Roman"/>
          <w:b/>
          <w:smallCaps w:val="0"/>
          <w:sz w:val="24"/>
          <w:szCs w:val="24"/>
        </w:rPr>
        <w:t>P</w:t>
      </w:r>
      <w:r w:rsidR="00885361">
        <w:rPr>
          <w:rStyle w:val="DestinosCar"/>
          <w:rFonts w:cs="Times New Roman"/>
          <w:b/>
          <w:smallCaps w:val="0"/>
          <w:sz w:val="24"/>
          <w:szCs w:val="24"/>
        </w:rPr>
        <w:t>uebla</w:t>
      </w:r>
      <w:r w:rsidR="00E55CCD">
        <w:rPr>
          <w:rStyle w:val="DestinosCar"/>
          <w:rFonts w:cs="Times New Roman"/>
          <w:b/>
          <w:smallCaps w:val="0"/>
          <w:sz w:val="24"/>
          <w:szCs w:val="24"/>
        </w:rPr>
        <w:t xml:space="preserve"> </w:t>
      </w:r>
      <w:r w:rsidR="000A1ED8">
        <w:rPr>
          <w:rStyle w:val="DestinosCar"/>
          <w:rFonts w:cs="Times New Roman"/>
          <w:b/>
          <w:smallCaps w:val="0"/>
          <w:sz w:val="24"/>
          <w:szCs w:val="24"/>
        </w:rPr>
        <w:t>–</w:t>
      </w:r>
      <w:r w:rsidR="00E55CCD">
        <w:rPr>
          <w:rStyle w:val="DestinosCar"/>
          <w:rFonts w:cs="Times New Roman"/>
          <w:b/>
          <w:smallCaps w:val="0"/>
          <w:sz w:val="24"/>
          <w:szCs w:val="24"/>
        </w:rPr>
        <w:t xml:space="preserve"> </w:t>
      </w:r>
      <w:r w:rsidR="000A1ED8">
        <w:rPr>
          <w:rStyle w:val="DestinosCar"/>
          <w:rFonts w:cs="Times New Roman"/>
          <w:b/>
          <w:smallCaps w:val="0"/>
          <w:sz w:val="24"/>
          <w:szCs w:val="24"/>
        </w:rPr>
        <w:t xml:space="preserve">Cholula - </w:t>
      </w:r>
      <w:r w:rsidR="000A1ED8" w:rsidRPr="000A1ED8">
        <w:rPr>
          <w:rStyle w:val="DestinosCar"/>
          <w:rFonts w:cs="Times New Roman"/>
          <w:b/>
          <w:smallCaps w:val="0"/>
          <w:sz w:val="24"/>
          <w:szCs w:val="24"/>
        </w:rPr>
        <w:t>Exconvento de San Gabriel</w:t>
      </w:r>
      <w:r w:rsidR="000A1ED8">
        <w:rPr>
          <w:rStyle w:val="DestinosCar"/>
          <w:rFonts w:cs="Times New Roman"/>
          <w:b/>
          <w:smallCaps w:val="0"/>
          <w:sz w:val="24"/>
          <w:szCs w:val="24"/>
        </w:rPr>
        <w:t xml:space="preserve"> -  Degustación de Cerveza Artesanal – Puebla </w:t>
      </w:r>
    </w:p>
    <w:p w14:paraId="399F6469" w14:textId="0E43888E" w:rsidR="00053650" w:rsidRDefault="00053650" w:rsidP="00BF2E58">
      <w:pPr>
        <w:tabs>
          <w:tab w:val="left" w:pos="1418"/>
        </w:tabs>
        <w:spacing w:after="0" w:line="240" w:lineRule="auto"/>
        <w:ind w:right="-142"/>
        <w:jc w:val="both"/>
        <w:rPr>
          <w:rFonts w:asciiTheme="minorHAnsi" w:eastAsia="Arial" w:hAnsiTheme="minorHAnsi" w:cstheme="minorHAnsi"/>
          <w:bCs/>
          <w:color w:val="002060"/>
          <w:sz w:val="20"/>
          <w:szCs w:val="20"/>
        </w:rPr>
      </w:pPr>
      <w:r w:rsidRPr="00053650">
        <w:rPr>
          <w:rFonts w:asciiTheme="minorHAnsi" w:eastAsia="Arial" w:hAnsiTheme="minorHAnsi" w:cstheme="minorHAnsi"/>
          <w:bCs/>
          <w:color w:val="002060"/>
          <w:sz w:val="20"/>
          <w:szCs w:val="20"/>
        </w:rPr>
        <w:t>Disfruta de la mañana a tu ritmo en el hotel o recorriendo la ciudad antes de presentarte en Avenida Morelos No. 202, en San Pedro Cholula, para iniciar la experiencia (salidas los viernes a las 18:30 h, sábados y domingos a las 13:30 h). Abordaremos un tradicional tranvía para recorrer las hermosas calles del Pueblo Mágico de Cholula, admirando joyas arquitectónicas como la Plaza de la Concordia, el Exconvento de San Gabriel, la Capilla Real y las emblemáticas muestras de barroco indígena en San Francisco Acatepec y Santa María Tonantzintla. Durante el itinerario visitaremos tres tradicionales casas cerveceras para degustar entre 7 y 9 variedades artesanales de temporada, además de conocer en una de sus fábricas el proceso detallado de elaboración y consejos de maridaje, acompañados de cacahuates y agua para limpiar el paladar entre catas. Al concluir el recorrido guiado, dispondrás del resto del día libre para seguir disfrutando a tu propio ritmo (el regreso al hotel corre por cuenta de los pasajeros).</w:t>
      </w:r>
    </w:p>
    <w:p w14:paraId="0BD41114" w14:textId="107F11E4" w:rsidR="007B34AC" w:rsidRDefault="007B34AC" w:rsidP="007B34AC">
      <w:pPr>
        <w:tabs>
          <w:tab w:val="left" w:pos="1418"/>
        </w:tabs>
        <w:spacing w:after="0" w:line="240" w:lineRule="auto"/>
        <w:ind w:right="-142"/>
        <w:jc w:val="both"/>
        <w:rPr>
          <w:rFonts w:asciiTheme="minorHAnsi" w:eastAsia="Arial" w:hAnsiTheme="minorHAnsi" w:cstheme="minorHAnsi"/>
          <w:b/>
          <w:smallCaps/>
          <w:color w:val="002060"/>
          <w:sz w:val="20"/>
          <w:szCs w:val="20"/>
        </w:rPr>
      </w:pPr>
    </w:p>
    <w:p w14:paraId="64FF6301" w14:textId="5C03E30A" w:rsidR="00885361" w:rsidRPr="00BD0EA5" w:rsidRDefault="00885361" w:rsidP="00885361">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6</w:t>
      </w:r>
      <w:r w:rsidRPr="00BD0EA5">
        <w:rPr>
          <w:rStyle w:val="DanmeroCar"/>
          <w:rFonts w:cs="Times New Roman"/>
          <w:b/>
          <w:sz w:val="24"/>
          <w:szCs w:val="24"/>
        </w:rPr>
        <w:t>|</w:t>
      </w:r>
      <w:r w:rsidRPr="00BD0EA5">
        <w:rPr>
          <w:rFonts w:eastAsia="Arial"/>
          <w:sz w:val="24"/>
          <w:szCs w:val="24"/>
        </w:rPr>
        <w:t xml:space="preserve"> </w:t>
      </w:r>
      <w:r w:rsidRPr="00BD0EA5">
        <w:rPr>
          <w:rStyle w:val="DestinosCar"/>
          <w:rFonts w:cs="Times New Roman"/>
          <w:b/>
          <w:smallCaps w:val="0"/>
          <w:sz w:val="24"/>
          <w:szCs w:val="24"/>
        </w:rPr>
        <w:t>P</w:t>
      </w:r>
      <w:r>
        <w:rPr>
          <w:rStyle w:val="DestinosCar"/>
          <w:rFonts w:cs="Times New Roman"/>
          <w:b/>
          <w:smallCaps w:val="0"/>
          <w:sz w:val="24"/>
          <w:szCs w:val="24"/>
        </w:rPr>
        <w:t>uebla</w:t>
      </w:r>
    </w:p>
    <w:p w14:paraId="0D56F5C1" w14:textId="35A357E5" w:rsidR="001308DE" w:rsidRPr="00BF2E58" w:rsidRDefault="00BF2E58" w:rsidP="00BF2E58">
      <w:pPr>
        <w:tabs>
          <w:tab w:val="left" w:pos="1418"/>
        </w:tabs>
        <w:spacing w:after="0" w:line="240" w:lineRule="auto"/>
        <w:ind w:right="-142"/>
        <w:jc w:val="both"/>
        <w:rPr>
          <w:rFonts w:asciiTheme="minorHAnsi" w:eastAsia="Arial" w:hAnsiTheme="minorHAnsi" w:cstheme="minorHAnsi"/>
          <w:b/>
          <w:color w:val="002060"/>
          <w:sz w:val="20"/>
          <w:szCs w:val="20"/>
        </w:rPr>
      </w:pPr>
      <w:r w:rsidRPr="00BF2E58">
        <w:rPr>
          <w:rFonts w:asciiTheme="minorHAnsi" w:eastAsia="Arial" w:hAnsiTheme="minorHAnsi" w:cstheme="minorHAnsi"/>
          <w:bCs/>
          <w:color w:val="002060"/>
          <w:sz w:val="20"/>
          <w:szCs w:val="20"/>
        </w:rPr>
        <w:t xml:space="preserve">Disfrute de su ultimo día, aprovechando el </w:t>
      </w:r>
      <w:r>
        <w:rPr>
          <w:rFonts w:asciiTheme="minorHAnsi" w:eastAsia="Arial" w:hAnsiTheme="minorHAnsi" w:cstheme="minorHAnsi"/>
          <w:b/>
          <w:color w:val="002060"/>
          <w:sz w:val="20"/>
          <w:szCs w:val="20"/>
        </w:rPr>
        <w:t xml:space="preserve">desayuno </w:t>
      </w:r>
      <w:r w:rsidRPr="00BF2E58">
        <w:rPr>
          <w:rFonts w:asciiTheme="minorHAnsi" w:eastAsia="Arial" w:hAnsiTheme="minorHAnsi" w:cstheme="minorHAnsi"/>
          <w:bCs/>
          <w:color w:val="002060"/>
          <w:sz w:val="20"/>
          <w:szCs w:val="20"/>
        </w:rPr>
        <w:t>en el hotel</w:t>
      </w:r>
      <w:r>
        <w:rPr>
          <w:rFonts w:asciiTheme="minorHAnsi" w:eastAsia="Arial" w:hAnsiTheme="minorHAnsi" w:cstheme="minorHAnsi"/>
          <w:bCs/>
          <w:color w:val="002060"/>
          <w:sz w:val="20"/>
          <w:szCs w:val="20"/>
        </w:rPr>
        <w:t xml:space="preserve">. A la hora acordada se trasladarán al aeropuerto o central de autobús. </w:t>
      </w:r>
      <w:r>
        <w:rPr>
          <w:rFonts w:asciiTheme="minorHAnsi" w:eastAsia="Arial" w:hAnsiTheme="minorHAnsi" w:cstheme="minorHAnsi"/>
          <w:b/>
          <w:color w:val="002060"/>
          <w:sz w:val="20"/>
          <w:szCs w:val="20"/>
        </w:rPr>
        <w:t xml:space="preserve">Fin de los servicios. </w:t>
      </w:r>
    </w:p>
    <w:p w14:paraId="01C6C2C8" w14:textId="77777777" w:rsidR="00BD0EA5" w:rsidRPr="00BA37C5" w:rsidRDefault="00BD0EA5">
      <w:pPr>
        <w:spacing w:after="0"/>
        <w:jc w:val="both"/>
        <w:rPr>
          <w:rFonts w:asciiTheme="minorHAnsi" w:eastAsia="Arial" w:hAnsiTheme="minorHAnsi" w:cstheme="minorHAnsi"/>
          <w:b/>
          <w:color w:val="00206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1535196" w14:textId="668CC1EC" w:rsidR="006C2396" w:rsidRPr="00BF2E58" w:rsidRDefault="00BF2E58" w:rsidP="00EC642C">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rPr>
      </w:pPr>
      <w:r w:rsidRPr="00BF2E58">
        <w:rPr>
          <w:rFonts w:asciiTheme="minorHAnsi" w:eastAsia="Arial" w:hAnsiTheme="minorHAnsi" w:cstheme="minorHAnsi"/>
          <w:color w:val="002060"/>
          <w:sz w:val="20"/>
          <w:szCs w:val="20"/>
        </w:rPr>
        <w:t>T</w:t>
      </w:r>
      <w:r>
        <w:rPr>
          <w:rFonts w:asciiTheme="minorHAnsi" w:eastAsia="Arial" w:hAnsiTheme="minorHAnsi" w:cstheme="minorHAnsi"/>
          <w:color w:val="002060"/>
          <w:sz w:val="20"/>
          <w:szCs w:val="20"/>
        </w:rPr>
        <w:t xml:space="preserve">raslado in- </w:t>
      </w:r>
      <w:proofErr w:type="spellStart"/>
      <w:r>
        <w:rPr>
          <w:rFonts w:asciiTheme="minorHAnsi" w:eastAsia="Arial" w:hAnsiTheme="minorHAnsi" w:cstheme="minorHAnsi"/>
          <w:color w:val="002060"/>
          <w:sz w:val="20"/>
          <w:szCs w:val="20"/>
        </w:rPr>
        <w:t>out</w:t>
      </w:r>
      <w:proofErr w:type="spellEnd"/>
      <w:r>
        <w:rPr>
          <w:rFonts w:asciiTheme="minorHAnsi" w:eastAsia="Arial" w:hAnsiTheme="minorHAnsi" w:cstheme="minorHAnsi"/>
          <w:color w:val="002060"/>
          <w:sz w:val="20"/>
          <w:szCs w:val="20"/>
        </w:rPr>
        <w:t xml:space="preserve"> del apto/central – hotel – apto/ central.</w:t>
      </w:r>
    </w:p>
    <w:p w14:paraId="40F86702" w14:textId="566FCB93" w:rsidR="00BF2E58" w:rsidRPr="00BF2E58" w:rsidRDefault="00BF2E58" w:rsidP="00EC642C">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rPr>
      </w:pPr>
      <w:r>
        <w:rPr>
          <w:rFonts w:asciiTheme="minorHAnsi" w:eastAsia="Arial" w:hAnsiTheme="minorHAnsi" w:cstheme="minorHAnsi"/>
          <w:color w:val="002060"/>
          <w:sz w:val="20"/>
          <w:szCs w:val="20"/>
        </w:rPr>
        <w:t>Desayunos mencionados en itinerario</w:t>
      </w:r>
    </w:p>
    <w:p w14:paraId="0EDFC699" w14:textId="592F050C" w:rsidR="00E56E11" w:rsidRPr="00E56E11" w:rsidRDefault="00BF2E58" w:rsidP="00E56E11">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rPr>
      </w:pPr>
      <w:r>
        <w:rPr>
          <w:rFonts w:asciiTheme="minorHAnsi" w:eastAsia="Arial" w:hAnsiTheme="minorHAnsi" w:cstheme="minorHAnsi"/>
          <w:color w:val="002060"/>
          <w:sz w:val="20"/>
          <w:szCs w:val="20"/>
        </w:rPr>
        <w:t>5 noches de hospedaj</w:t>
      </w:r>
      <w:r w:rsidR="00E56E11">
        <w:rPr>
          <w:rFonts w:asciiTheme="minorHAnsi" w:eastAsia="Arial" w:hAnsiTheme="minorHAnsi" w:cstheme="minorHAnsi"/>
          <w:color w:val="002060"/>
          <w:sz w:val="20"/>
          <w:szCs w:val="20"/>
        </w:rPr>
        <w:t>e</w:t>
      </w:r>
    </w:p>
    <w:p w14:paraId="5B9D9D68" w14:textId="1545EAD6" w:rsidR="00E56E11" w:rsidRDefault="00E56E11" w:rsidP="00E56E11">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rPr>
      </w:pPr>
      <w:r>
        <w:rPr>
          <w:rFonts w:asciiTheme="minorHAnsi" w:eastAsia="Arial" w:hAnsiTheme="minorHAnsi" w:cstheme="minorHAnsi"/>
          <w:color w:val="002060"/>
          <w:sz w:val="20"/>
          <w:szCs w:val="20"/>
        </w:rPr>
        <w:t>Tour cervecero (transporte en tranvía, visita en tres casas cerveceras tradicionales, degustación de cervezas y botana)</w:t>
      </w:r>
    </w:p>
    <w:p w14:paraId="364EDD2C" w14:textId="51A41349" w:rsidR="00E56E11" w:rsidRDefault="00E56E11" w:rsidP="00E56E11">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E56E11">
        <w:rPr>
          <w:rFonts w:asciiTheme="minorHAnsi" w:eastAsia="Arial" w:hAnsiTheme="minorHAnsi" w:cstheme="minorHAnsi"/>
          <w:color w:val="002060"/>
          <w:sz w:val="20"/>
          <w:szCs w:val="20"/>
        </w:rPr>
        <w:t>Tour</w:t>
      </w:r>
      <w:r>
        <w:rPr>
          <w:rFonts w:asciiTheme="minorHAnsi" w:eastAsia="Arial" w:hAnsiTheme="minorHAnsi" w:cstheme="minorHAnsi"/>
          <w:color w:val="002060"/>
          <w:sz w:val="20"/>
          <w:szCs w:val="20"/>
        </w:rPr>
        <w:t xml:space="preserve"> tranvía puebla – cholula (audioguía en español y paradas mencionada)</w:t>
      </w:r>
    </w:p>
    <w:p w14:paraId="1E84C2E5" w14:textId="599D11C4" w:rsidR="00E56E11" w:rsidRDefault="00E56E11" w:rsidP="00E56E11">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Tour por templos religiosos (guía certificado, donativo a templos y visitas mencionadas)</w:t>
      </w:r>
    </w:p>
    <w:p w14:paraId="79BF7E77" w14:textId="5F4BB78E" w:rsidR="00E56E11" w:rsidRDefault="001C31F8" w:rsidP="00E56E11">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City tour</w:t>
      </w:r>
      <w:r w:rsidR="00E56E11">
        <w:rPr>
          <w:rFonts w:asciiTheme="minorHAnsi" w:eastAsia="Arial" w:hAnsiTheme="minorHAnsi" w:cstheme="minorHAnsi"/>
          <w:color w:val="002060"/>
          <w:sz w:val="20"/>
          <w:szCs w:val="20"/>
        </w:rPr>
        <w:t xml:space="preserve"> (tour centro de puebla, guía certificado, degustación de platillos, dulces típicos y un pequeño recetario digital por fam. </w:t>
      </w:r>
      <w:proofErr w:type="spellStart"/>
      <w:r w:rsidR="00E56E11">
        <w:rPr>
          <w:rFonts w:asciiTheme="minorHAnsi" w:eastAsia="Arial" w:hAnsiTheme="minorHAnsi" w:cstheme="minorHAnsi"/>
          <w:color w:val="002060"/>
          <w:sz w:val="20"/>
          <w:szCs w:val="20"/>
        </w:rPr>
        <w:t>ó</w:t>
      </w:r>
      <w:proofErr w:type="spellEnd"/>
      <w:r w:rsidR="00E56E11">
        <w:rPr>
          <w:rFonts w:asciiTheme="minorHAnsi" w:eastAsia="Arial" w:hAnsiTheme="minorHAnsi" w:cstheme="minorHAnsi"/>
          <w:color w:val="002060"/>
          <w:sz w:val="20"/>
          <w:szCs w:val="20"/>
        </w:rPr>
        <w:t xml:space="preserve"> reserva)</w:t>
      </w:r>
    </w:p>
    <w:p w14:paraId="1CD9C8B1" w14:textId="6924769B" w:rsidR="00E56E11" w:rsidRPr="00E56E11" w:rsidRDefault="001C31F8" w:rsidP="00E56E11">
      <w:pPr>
        <w:numPr>
          <w:ilvl w:val="0"/>
          <w:numId w:val="1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Tour gastronómico cholula (transporte en tranvía, guía certificado, degustación de platillos típicos poblanos, un pequeño recetario digital por fam. </w:t>
      </w:r>
      <w:proofErr w:type="spellStart"/>
      <w:r>
        <w:rPr>
          <w:rFonts w:asciiTheme="minorHAnsi" w:eastAsia="Arial" w:hAnsiTheme="minorHAnsi" w:cstheme="minorHAnsi"/>
          <w:color w:val="002060"/>
          <w:sz w:val="20"/>
          <w:szCs w:val="20"/>
        </w:rPr>
        <w:t>ó</w:t>
      </w:r>
      <w:proofErr w:type="spellEnd"/>
      <w:r>
        <w:rPr>
          <w:rFonts w:asciiTheme="minorHAnsi" w:eastAsia="Arial" w:hAnsiTheme="minorHAnsi" w:cstheme="minorHAnsi"/>
          <w:color w:val="002060"/>
          <w:sz w:val="20"/>
          <w:szCs w:val="20"/>
        </w:rPr>
        <w:t xml:space="preserve"> reserva)</w:t>
      </w:r>
    </w:p>
    <w:p w14:paraId="2BA553F6" w14:textId="0092C63C" w:rsidR="006C2396" w:rsidRPr="00E56E11" w:rsidRDefault="006C2396" w:rsidP="00A455A6">
      <w:pPr>
        <w:spacing w:after="0" w:line="240" w:lineRule="auto"/>
        <w:jc w:val="both"/>
        <w:rPr>
          <w:rFonts w:asciiTheme="minorHAnsi" w:eastAsia="Arial" w:hAnsiTheme="minorHAnsi" w:cstheme="minorHAnsi"/>
          <w:b/>
          <w:color w:val="002060"/>
          <w:sz w:val="20"/>
          <w:szCs w:val="2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D6C8D33" w14:textId="65E6F5E8"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Cualquier servicio no especificado</w:t>
      </w:r>
      <w:r w:rsidR="00121D3F" w:rsidRPr="00D2140A">
        <w:rPr>
          <w:rFonts w:asciiTheme="minorHAnsi" w:eastAsia="Arial" w:hAnsiTheme="minorHAnsi" w:cstheme="minorHAnsi"/>
          <w:color w:val="002060"/>
          <w:sz w:val="20"/>
          <w:szCs w:val="20"/>
        </w:rPr>
        <w:t>.</w:t>
      </w:r>
    </w:p>
    <w:p w14:paraId="5871B32B" w14:textId="4A32841E" w:rsidR="003549A2" w:rsidRPr="00D2140A" w:rsidRDefault="003549A2" w:rsidP="003549A2">
      <w:pPr>
        <w:numPr>
          <w:ilvl w:val="0"/>
          <w:numId w:val="10"/>
        </w:numP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 xml:space="preserve">Propinas a conductores, maleteros y camareros </w:t>
      </w:r>
    </w:p>
    <w:p w14:paraId="4138C1CD" w14:textId="240AD912" w:rsidR="003549A2" w:rsidRPr="00D2140A" w:rsidRDefault="003549A2" w:rsidP="003549A2">
      <w:pPr>
        <w:numPr>
          <w:ilvl w:val="0"/>
          <w:numId w:val="10"/>
        </w:numP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lastRenderedPageBreak/>
        <w:t>Extras en hoteles y cualquier gasto personal</w:t>
      </w:r>
      <w:r w:rsidR="00D2140A" w:rsidRPr="00D2140A">
        <w:rPr>
          <w:rFonts w:asciiTheme="minorHAnsi" w:eastAsia="Arial" w:hAnsiTheme="minorHAnsi" w:cstheme="minorHAnsi"/>
          <w:color w:val="002060"/>
          <w:sz w:val="20"/>
          <w:szCs w:val="20"/>
        </w:rPr>
        <w:t>.</w:t>
      </w:r>
    </w:p>
    <w:p w14:paraId="1EC203D0" w14:textId="14190ED8" w:rsidR="009A57A6" w:rsidRPr="000A1ED8" w:rsidRDefault="009A57A6" w:rsidP="000A1ED8">
      <w:pPr>
        <w:pBdr>
          <w:top w:val="nil"/>
          <w:left w:val="nil"/>
          <w:bottom w:val="nil"/>
          <w:right w:val="nil"/>
          <w:between w:val="nil"/>
        </w:pBdr>
        <w:spacing w:after="0" w:line="240" w:lineRule="auto"/>
        <w:jc w:val="both"/>
        <w:rPr>
          <w:rFonts w:asciiTheme="minorHAnsi" w:eastAsia="Arial" w:hAnsiTheme="minorHAnsi" w:cstheme="minorHAnsi"/>
          <w:color w:val="002060"/>
        </w:rPr>
      </w:pPr>
    </w:p>
    <w:p w14:paraId="37BFC7F9" w14:textId="77777777" w:rsidR="009A57A6" w:rsidRDefault="009A57A6" w:rsidP="009A57A6">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 xml:space="preserve">IMPORTANTE </w:t>
      </w:r>
    </w:p>
    <w:p w14:paraId="536764D0" w14:textId="77777777" w:rsidR="009A57A6" w:rsidRDefault="009A57A6" w:rsidP="009A57A6">
      <w:pPr>
        <w:rPr>
          <w:rFonts w:asciiTheme="minorHAnsi" w:eastAsia="Arial" w:hAnsiTheme="minorHAnsi" w:cstheme="minorHAnsi"/>
          <w:i/>
          <w:iCs/>
          <w:color w:val="002060"/>
          <w:sz w:val="20"/>
          <w:szCs w:val="20"/>
          <w:u w:val="single"/>
        </w:rPr>
      </w:pPr>
      <w:r>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Pr>
          <w:rFonts w:asciiTheme="minorHAnsi" w:eastAsia="Arial" w:hAnsiTheme="minorHAnsi" w:cstheme="minorHAnsi"/>
          <w:i/>
          <w:iCs/>
          <w:color w:val="002060"/>
          <w:sz w:val="20"/>
          <w:szCs w:val="20"/>
          <w:u w:val="single"/>
        </w:rPr>
        <w:t>Assistance</w:t>
      </w:r>
      <w:proofErr w:type="spellEnd"/>
      <w:r>
        <w:rPr>
          <w:rFonts w:asciiTheme="minorHAnsi" w:eastAsia="Arial" w:hAnsiTheme="minorHAnsi" w:cstheme="minorHAnsi"/>
          <w:i/>
          <w:iCs/>
          <w:color w:val="002060"/>
          <w:sz w:val="20"/>
          <w:szCs w:val="20"/>
          <w:u w:val="single"/>
        </w:rPr>
        <w:t xml:space="preserve"> y </w:t>
      </w:r>
      <w:proofErr w:type="spellStart"/>
      <w:r>
        <w:rPr>
          <w:rFonts w:asciiTheme="minorHAnsi" w:eastAsia="Arial" w:hAnsiTheme="minorHAnsi" w:cstheme="minorHAnsi"/>
          <w:i/>
          <w:iCs/>
          <w:color w:val="002060"/>
          <w:sz w:val="20"/>
          <w:szCs w:val="20"/>
          <w:u w:val="single"/>
        </w:rPr>
        <w:t>Assist</w:t>
      </w:r>
      <w:proofErr w:type="spellEnd"/>
      <w:r>
        <w:rPr>
          <w:rFonts w:asciiTheme="minorHAnsi" w:eastAsia="Arial" w:hAnsiTheme="minorHAnsi" w:cstheme="minorHAnsi"/>
          <w:i/>
          <w:iCs/>
          <w:color w:val="002060"/>
          <w:sz w:val="20"/>
          <w:szCs w:val="20"/>
          <w:u w:val="single"/>
        </w:rPr>
        <w:t xml:space="preserve"> Card.</w:t>
      </w:r>
    </w:p>
    <w:p w14:paraId="2D0E7447" w14:textId="1E8FA05C" w:rsidR="00D037A6" w:rsidRDefault="00D037A6"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0707B7BA" w14:textId="4E2006ED" w:rsidR="00D037A6" w:rsidRDefault="00D037A6"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tbl>
      <w:tblPr>
        <w:tblW w:w="8400" w:type="dxa"/>
        <w:jc w:val="center"/>
        <w:tblCellMar>
          <w:left w:w="70" w:type="dxa"/>
          <w:right w:w="70" w:type="dxa"/>
        </w:tblCellMar>
        <w:tblLook w:val="04A0" w:firstRow="1" w:lastRow="0" w:firstColumn="1" w:lastColumn="0" w:noHBand="0" w:noVBand="1"/>
      </w:tblPr>
      <w:tblGrid>
        <w:gridCol w:w="1200"/>
        <w:gridCol w:w="1200"/>
        <w:gridCol w:w="4800"/>
        <w:gridCol w:w="1200"/>
      </w:tblGrid>
      <w:tr w:rsidR="00D037A6" w:rsidRPr="00D037A6" w14:paraId="3959AD12" w14:textId="77777777" w:rsidTr="00D037A6">
        <w:trPr>
          <w:trHeight w:val="320"/>
          <w:jc w:val="center"/>
        </w:trPr>
        <w:tc>
          <w:tcPr>
            <w:tcW w:w="8400" w:type="dxa"/>
            <w:gridSpan w:val="4"/>
            <w:tcBorders>
              <w:top w:val="single" w:sz="8" w:space="0" w:color="auto"/>
              <w:left w:val="single" w:sz="8" w:space="0" w:color="auto"/>
              <w:bottom w:val="nil"/>
              <w:right w:val="single" w:sz="8" w:space="0" w:color="000000"/>
            </w:tcBorders>
            <w:shd w:val="clear" w:color="000000" w:fill="002060"/>
            <w:vAlign w:val="center"/>
            <w:hideMark/>
          </w:tcPr>
          <w:p w14:paraId="48492693" w14:textId="77777777" w:rsidR="00D037A6" w:rsidRPr="00D037A6" w:rsidRDefault="00D037A6" w:rsidP="00D037A6">
            <w:pPr>
              <w:spacing w:after="0" w:line="240" w:lineRule="auto"/>
              <w:jc w:val="center"/>
              <w:rPr>
                <w:rFonts w:ascii="Calibri" w:hAnsi="Calibri" w:cs="Calibri"/>
                <w:b/>
                <w:bCs/>
                <w:color w:val="FFFFFF"/>
                <w:sz w:val="24"/>
                <w:szCs w:val="24"/>
                <w:lang w:bidi="ar-SA"/>
              </w:rPr>
            </w:pPr>
            <w:r w:rsidRPr="00D037A6">
              <w:rPr>
                <w:rFonts w:ascii="Calibri" w:hAnsi="Calibri" w:cs="Calibri"/>
                <w:b/>
                <w:bCs/>
                <w:color w:val="FFFFFF"/>
                <w:sz w:val="24"/>
                <w:szCs w:val="24"/>
                <w:lang w:bidi="ar-SA"/>
              </w:rPr>
              <w:t>HOTELES PREVISTOS O SIMILARES</w:t>
            </w:r>
          </w:p>
        </w:tc>
      </w:tr>
      <w:tr w:rsidR="00D037A6" w:rsidRPr="00D037A6" w14:paraId="78A32543" w14:textId="77777777" w:rsidTr="00D037A6">
        <w:trPr>
          <w:trHeight w:val="300"/>
          <w:jc w:val="center"/>
        </w:trPr>
        <w:tc>
          <w:tcPr>
            <w:tcW w:w="1200" w:type="dxa"/>
            <w:tcBorders>
              <w:top w:val="nil"/>
              <w:left w:val="single" w:sz="8" w:space="0" w:color="auto"/>
              <w:bottom w:val="nil"/>
              <w:right w:val="single" w:sz="8" w:space="0" w:color="auto"/>
            </w:tcBorders>
            <w:shd w:val="clear" w:color="000000" w:fill="0070C0"/>
            <w:vAlign w:val="center"/>
            <w:hideMark/>
          </w:tcPr>
          <w:p w14:paraId="405152F2" w14:textId="77777777" w:rsidR="00D037A6" w:rsidRPr="00D037A6" w:rsidRDefault="00D037A6" w:rsidP="00D037A6">
            <w:pPr>
              <w:spacing w:after="0" w:line="240" w:lineRule="auto"/>
              <w:jc w:val="center"/>
              <w:rPr>
                <w:rFonts w:ascii="Calibri" w:hAnsi="Calibri" w:cs="Calibri"/>
                <w:b/>
                <w:bCs/>
                <w:color w:val="FFFFFF"/>
                <w:sz w:val="20"/>
                <w:szCs w:val="20"/>
                <w:lang w:bidi="ar-SA"/>
              </w:rPr>
            </w:pPr>
            <w:r w:rsidRPr="00D037A6">
              <w:rPr>
                <w:rFonts w:ascii="Calibri" w:hAnsi="Calibri" w:cs="Calibri"/>
                <w:b/>
                <w:bCs/>
                <w:color w:val="FFFFFF"/>
                <w:sz w:val="20"/>
                <w:szCs w:val="20"/>
                <w:lang w:bidi="ar-SA"/>
              </w:rPr>
              <w:t>NOCHES</w:t>
            </w:r>
          </w:p>
        </w:tc>
        <w:tc>
          <w:tcPr>
            <w:tcW w:w="1200" w:type="dxa"/>
            <w:tcBorders>
              <w:top w:val="nil"/>
              <w:left w:val="nil"/>
              <w:bottom w:val="nil"/>
              <w:right w:val="single" w:sz="8" w:space="0" w:color="auto"/>
            </w:tcBorders>
            <w:shd w:val="clear" w:color="000000" w:fill="0070C0"/>
            <w:vAlign w:val="center"/>
            <w:hideMark/>
          </w:tcPr>
          <w:p w14:paraId="0AE7EBBA" w14:textId="77777777" w:rsidR="00D037A6" w:rsidRPr="00D037A6" w:rsidRDefault="00D037A6" w:rsidP="00D037A6">
            <w:pPr>
              <w:spacing w:after="0" w:line="240" w:lineRule="auto"/>
              <w:jc w:val="center"/>
              <w:rPr>
                <w:rFonts w:ascii="Calibri" w:hAnsi="Calibri" w:cs="Calibri"/>
                <w:b/>
                <w:bCs/>
                <w:color w:val="FFFFFF"/>
                <w:sz w:val="20"/>
                <w:szCs w:val="20"/>
                <w:lang w:bidi="ar-SA"/>
              </w:rPr>
            </w:pPr>
            <w:r w:rsidRPr="00D037A6">
              <w:rPr>
                <w:rFonts w:ascii="Calibri" w:hAnsi="Calibri" w:cs="Calibri"/>
                <w:b/>
                <w:bCs/>
                <w:color w:val="FFFFFF"/>
                <w:sz w:val="20"/>
                <w:szCs w:val="20"/>
                <w:lang w:bidi="ar-SA"/>
              </w:rPr>
              <w:t>CIUDAD</w:t>
            </w:r>
          </w:p>
        </w:tc>
        <w:tc>
          <w:tcPr>
            <w:tcW w:w="4800" w:type="dxa"/>
            <w:tcBorders>
              <w:top w:val="nil"/>
              <w:left w:val="nil"/>
              <w:bottom w:val="nil"/>
              <w:right w:val="single" w:sz="8" w:space="0" w:color="000000"/>
            </w:tcBorders>
            <w:shd w:val="clear" w:color="000000" w:fill="0070C0"/>
            <w:vAlign w:val="center"/>
            <w:hideMark/>
          </w:tcPr>
          <w:p w14:paraId="7E4B01ED" w14:textId="77777777" w:rsidR="00D037A6" w:rsidRPr="00D037A6" w:rsidRDefault="00D037A6" w:rsidP="00D037A6">
            <w:pPr>
              <w:spacing w:after="0" w:line="240" w:lineRule="auto"/>
              <w:jc w:val="center"/>
              <w:rPr>
                <w:rFonts w:ascii="Calibri" w:hAnsi="Calibri" w:cs="Calibri"/>
                <w:b/>
                <w:bCs/>
                <w:color w:val="FFFFFF"/>
                <w:sz w:val="20"/>
                <w:szCs w:val="20"/>
                <w:lang w:bidi="ar-SA"/>
              </w:rPr>
            </w:pPr>
            <w:r w:rsidRPr="00D037A6">
              <w:rPr>
                <w:rFonts w:ascii="Calibri" w:hAnsi="Calibri" w:cs="Calibri"/>
                <w:b/>
                <w:bCs/>
                <w:color w:val="FFFFFF"/>
                <w:sz w:val="20"/>
                <w:szCs w:val="20"/>
                <w:lang w:bidi="ar-SA"/>
              </w:rPr>
              <w:t>HOTEL</w:t>
            </w:r>
          </w:p>
        </w:tc>
        <w:tc>
          <w:tcPr>
            <w:tcW w:w="1200" w:type="dxa"/>
            <w:tcBorders>
              <w:top w:val="nil"/>
              <w:left w:val="nil"/>
              <w:bottom w:val="nil"/>
              <w:right w:val="single" w:sz="8" w:space="0" w:color="auto"/>
            </w:tcBorders>
            <w:shd w:val="clear" w:color="000000" w:fill="0070C0"/>
            <w:vAlign w:val="center"/>
            <w:hideMark/>
          </w:tcPr>
          <w:p w14:paraId="1E95EC9E" w14:textId="77777777" w:rsidR="00D037A6" w:rsidRPr="00D037A6" w:rsidRDefault="00D037A6" w:rsidP="00D037A6">
            <w:pPr>
              <w:spacing w:after="0" w:line="240" w:lineRule="auto"/>
              <w:jc w:val="center"/>
              <w:rPr>
                <w:rFonts w:ascii="Calibri" w:hAnsi="Calibri" w:cs="Calibri"/>
                <w:b/>
                <w:bCs/>
                <w:color w:val="FFFFFF"/>
                <w:sz w:val="20"/>
                <w:szCs w:val="20"/>
                <w:lang w:bidi="ar-SA"/>
              </w:rPr>
            </w:pPr>
            <w:r w:rsidRPr="00D037A6">
              <w:rPr>
                <w:rFonts w:ascii="Calibri" w:hAnsi="Calibri" w:cs="Calibri"/>
                <w:b/>
                <w:bCs/>
                <w:color w:val="FFFFFF"/>
                <w:sz w:val="20"/>
                <w:szCs w:val="20"/>
                <w:lang w:bidi="ar-SA"/>
              </w:rPr>
              <w:t>CAT</w:t>
            </w:r>
          </w:p>
        </w:tc>
      </w:tr>
      <w:tr w:rsidR="00D037A6" w:rsidRPr="00D037A6" w14:paraId="0928164F" w14:textId="77777777" w:rsidTr="00D037A6">
        <w:trPr>
          <w:trHeight w:val="320"/>
          <w:jc w:val="center"/>
        </w:trPr>
        <w:tc>
          <w:tcPr>
            <w:tcW w:w="1200" w:type="dxa"/>
            <w:vMerge w:val="restart"/>
            <w:tcBorders>
              <w:top w:val="single" w:sz="4" w:space="0" w:color="auto"/>
              <w:left w:val="single" w:sz="8" w:space="0" w:color="auto"/>
              <w:bottom w:val="single" w:sz="8" w:space="0" w:color="000000"/>
              <w:right w:val="single" w:sz="4" w:space="0" w:color="auto"/>
            </w:tcBorders>
            <w:vAlign w:val="center"/>
            <w:hideMark/>
          </w:tcPr>
          <w:p w14:paraId="25D98090" w14:textId="77777777" w:rsidR="00D037A6" w:rsidRPr="00D037A6" w:rsidRDefault="00D037A6" w:rsidP="00D037A6">
            <w:pPr>
              <w:spacing w:after="0" w:line="240" w:lineRule="auto"/>
              <w:jc w:val="center"/>
              <w:rPr>
                <w:rFonts w:ascii="Calibri" w:hAnsi="Calibri" w:cs="Calibri"/>
                <w:color w:val="002060"/>
                <w:sz w:val="20"/>
                <w:szCs w:val="20"/>
                <w:lang w:bidi="ar-SA"/>
              </w:rPr>
            </w:pPr>
            <w:r w:rsidRPr="00D037A6">
              <w:rPr>
                <w:rFonts w:ascii="Calibri" w:hAnsi="Calibri" w:cs="Calibri"/>
                <w:color w:val="002060"/>
                <w:sz w:val="20"/>
                <w:szCs w:val="20"/>
                <w:lang w:bidi="ar-SA"/>
              </w:rPr>
              <w:t>5</w:t>
            </w:r>
          </w:p>
        </w:tc>
        <w:tc>
          <w:tcPr>
            <w:tcW w:w="1200" w:type="dxa"/>
            <w:vMerge w:val="restart"/>
            <w:tcBorders>
              <w:top w:val="single" w:sz="4" w:space="0" w:color="auto"/>
              <w:left w:val="single" w:sz="4" w:space="0" w:color="auto"/>
              <w:bottom w:val="single" w:sz="8" w:space="0" w:color="000000"/>
              <w:right w:val="single" w:sz="4" w:space="0" w:color="auto"/>
            </w:tcBorders>
            <w:vAlign w:val="center"/>
            <w:hideMark/>
          </w:tcPr>
          <w:p w14:paraId="2425ECA8" w14:textId="77777777" w:rsidR="00D037A6" w:rsidRPr="00D037A6" w:rsidRDefault="00D037A6" w:rsidP="00D037A6">
            <w:pPr>
              <w:spacing w:after="0" w:line="240" w:lineRule="auto"/>
              <w:jc w:val="center"/>
              <w:rPr>
                <w:rFonts w:ascii="Calibri" w:hAnsi="Calibri" w:cs="Calibri"/>
                <w:b/>
                <w:bCs/>
                <w:color w:val="002060"/>
                <w:sz w:val="20"/>
                <w:szCs w:val="20"/>
                <w:lang w:bidi="ar-SA"/>
              </w:rPr>
            </w:pPr>
            <w:r w:rsidRPr="00D037A6">
              <w:rPr>
                <w:rFonts w:ascii="Calibri" w:hAnsi="Calibri" w:cs="Calibri"/>
                <w:b/>
                <w:bCs/>
                <w:color w:val="002060"/>
                <w:sz w:val="20"/>
                <w:szCs w:val="20"/>
                <w:lang w:bidi="ar-SA"/>
              </w:rPr>
              <w:t>PUEBLA</w:t>
            </w:r>
          </w:p>
        </w:tc>
        <w:tc>
          <w:tcPr>
            <w:tcW w:w="4800" w:type="dxa"/>
            <w:tcBorders>
              <w:top w:val="single" w:sz="4" w:space="0" w:color="auto"/>
              <w:left w:val="nil"/>
              <w:bottom w:val="single" w:sz="4" w:space="0" w:color="auto"/>
              <w:right w:val="single" w:sz="4" w:space="0" w:color="auto"/>
            </w:tcBorders>
            <w:vAlign w:val="center"/>
            <w:hideMark/>
          </w:tcPr>
          <w:p w14:paraId="5DF4A26D" w14:textId="77777777" w:rsidR="00D037A6" w:rsidRPr="00D037A6" w:rsidRDefault="00D037A6" w:rsidP="00D037A6">
            <w:pPr>
              <w:spacing w:after="0" w:line="240" w:lineRule="auto"/>
              <w:jc w:val="center"/>
              <w:rPr>
                <w:rFonts w:ascii="Calibri" w:hAnsi="Calibri" w:cs="Calibri"/>
                <w:color w:val="002060"/>
                <w:sz w:val="20"/>
                <w:szCs w:val="20"/>
                <w:lang w:bidi="ar-SA"/>
              </w:rPr>
            </w:pPr>
            <w:r w:rsidRPr="00D037A6">
              <w:rPr>
                <w:rFonts w:ascii="Calibri" w:hAnsi="Calibri" w:cs="Calibri"/>
                <w:color w:val="002060"/>
                <w:sz w:val="20"/>
                <w:szCs w:val="20"/>
                <w:lang w:bidi="ar-SA"/>
              </w:rPr>
              <w:t>HOTEL MISIÓN PUEBLA, ANGELOPOLIS</w:t>
            </w:r>
          </w:p>
        </w:tc>
        <w:tc>
          <w:tcPr>
            <w:tcW w:w="1200" w:type="dxa"/>
            <w:tcBorders>
              <w:top w:val="single" w:sz="4" w:space="0" w:color="auto"/>
              <w:left w:val="nil"/>
              <w:bottom w:val="single" w:sz="4" w:space="0" w:color="auto"/>
              <w:right w:val="single" w:sz="8" w:space="0" w:color="auto"/>
            </w:tcBorders>
            <w:vAlign w:val="center"/>
            <w:hideMark/>
          </w:tcPr>
          <w:p w14:paraId="0D080EAF" w14:textId="77777777" w:rsidR="00D037A6" w:rsidRPr="00D037A6" w:rsidRDefault="00D037A6" w:rsidP="00D037A6">
            <w:pPr>
              <w:spacing w:after="0" w:line="240" w:lineRule="auto"/>
              <w:jc w:val="center"/>
              <w:rPr>
                <w:rFonts w:ascii="Calibri" w:hAnsi="Calibri" w:cs="Calibri"/>
                <w:b/>
                <w:bCs/>
                <w:color w:val="002060"/>
                <w:sz w:val="20"/>
                <w:szCs w:val="20"/>
                <w:lang w:bidi="ar-SA"/>
              </w:rPr>
            </w:pPr>
            <w:r w:rsidRPr="00D037A6">
              <w:rPr>
                <w:rFonts w:ascii="Calibri" w:hAnsi="Calibri" w:cs="Calibri"/>
                <w:b/>
                <w:bCs/>
                <w:color w:val="002060"/>
                <w:sz w:val="20"/>
                <w:szCs w:val="20"/>
                <w:lang w:bidi="ar-SA"/>
              </w:rPr>
              <w:t>T</w:t>
            </w:r>
          </w:p>
        </w:tc>
      </w:tr>
      <w:tr w:rsidR="00D037A6" w:rsidRPr="00D037A6" w14:paraId="48237EFF" w14:textId="77777777" w:rsidTr="00D037A6">
        <w:trPr>
          <w:trHeight w:val="300"/>
          <w:jc w:val="center"/>
        </w:trPr>
        <w:tc>
          <w:tcPr>
            <w:tcW w:w="1200" w:type="dxa"/>
            <w:vMerge/>
            <w:tcBorders>
              <w:top w:val="single" w:sz="4" w:space="0" w:color="auto"/>
              <w:left w:val="single" w:sz="8" w:space="0" w:color="auto"/>
              <w:bottom w:val="single" w:sz="8" w:space="0" w:color="000000"/>
              <w:right w:val="single" w:sz="4" w:space="0" w:color="auto"/>
            </w:tcBorders>
            <w:vAlign w:val="center"/>
            <w:hideMark/>
          </w:tcPr>
          <w:p w14:paraId="61EC9A28" w14:textId="77777777" w:rsidR="00D037A6" w:rsidRPr="00D037A6" w:rsidRDefault="00D037A6" w:rsidP="00D037A6">
            <w:pPr>
              <w:spacing w:after="0" w:line="240" w:lineRule="auto"/>
              <w:rPr>
                <w:rFonts w:ascii="Calibri" w:hAnsi="Calibri" w:cs="Calibri"/>
                <w:color w:val="002060"/>
                <w:sz w:val="20"/>
                <w:szCs w:val="20"/>
                <w:lang w:bidi="ar-SA"/>
              </w:rPr>
            </w:pPr>
          </w:p>
        </w:tc>
        <w:tc>
          <w:tcPr>
            <w:tcW w:w="1200" w:type="dxa"/>
            <w:vMerge/>
            <w:tcBorders>
              <w:top w:val="single" w:sz="4" w:space="0" w:color="auto"/>
              <w:left w:val="single" w:sz="4" w:space="0" w:color="auto"/>
              <w:bottom w:val="single" w:sz="8" w:space="0" w:color="000000"/>
              <w:right w:val="single" w:sz="4" w:space="0" w:color="auto"/>
            </w:tcBorders>
            <w:vAlign w:val="center"/>
            <w:hideMark/>
          </w:tcPr>
          <w:p w14:paraId="4CE2D8FB" w14:textId="77777777" w:rsidR="00D037A6" w:rsidRPr="00D037A6" w:rsidRDefault="00D037A6" w:rsidP="00D037A6">
            <w:pPr>
              <w:spacing w:after="0" w:line="240" w:lineRule="auto"/>
              <w:rPr>
                <w:rFonts w:ascii="Calibri" w:hAnsi="Calibri" w:cs="Calibri"/>
                <w:b/>
                <w:bCs/>
                <w:color w:val="002060"/>
                <w:sz w:val="20"/>
                <w:szCs w:val="20"/>
                <w:lang w:bidi="ar-SA"/>
              </w:rPr>
            </w:pPr>
          </w:p>
        </w:tc>
        <w:tc>
          <w:tcPr>
            <w:tcW w:w="4800" w:type="dxa"/>
            <w:tcBorders>
              <w:top w:val="single" w:sz="4" w:space="0" w:color="auto"/>
              <w:left w:val="nil"/>
              <w:bottom w:val="single" w:sz="4" w:space="0" w:color="auto"/>
              <w:right w:val="single" w:sz="4" w:space="0" w:color="auto"/>
            </w:tcBorders>
            <w:vAlign w:val="center"/>
            <w:hideMark/>
          </w:tcPr>
          <w:p w14:paraId="35AAF6F7" w14:textId="77777777" w:rsidR="00D037A6" w:rsidRPr="00D037A6" w:rsidRDefault="00D037A6" w:rsidP="00D037A6">
            <w:pPr>
              <w:spacing w:after="0" w:line="240" w:lineRule="auto"/>
              <w:jc w:val="center"/>
              <w:rPr>
                <w:rFonts w:ascii="Calibri" w:hAnsi="Calibri" w:cs="Calibri"/>
                <w:color w:val="002060"/>
                <w:sz w:val="20"/>
                <w:szCs w:val="20"/>
                <w:lang w:bidi="ar-SA"/>
              </w:rPr>
            </w:pPr>
            <w:r w:rsidRPr="00D037A6">
              <w:rPr>
                <w:rFonts w:ascii="Calibri" w:hAnsi="Calibri" w:cs="Calibri"/>
                <w:color w:val="002060"/>
                <w:sz w:val="20"/>
                <w:szCs w:val="20"/>
                <w:lang w:bidi="ar-SA"/>
              </w:rPr>
              <w:t>HOTEL SAN PEDRO / CITY EXPRESS CENTRO PUEBLA</w:t>
            </w:r>
          </w:p>
        </w:tc>
        <w:tc>
          <w:tcPr>
            <w:tcW w:w="1200" w:type="dxa"/>
            <w:tcBorders>
              <w:top w:val="nil"/>
              <w:left w:val="nil"/>
              <w:bottom w:val="single" w:sz="4" w:space="0" w:color="auto"/>
              <w:right w:val="single" w:sz="8" w:space="0" w:color="auto"/>
            </w:tcBorders>
            <w:vAlign w:val="center"/>
            <w:hideMark/>
          </w:tcPr>
          <w:p w14:paraId="7AD13D24" w14:textId="77777777" w:rsidR="00D037A6" w:rsidRPr="00D037A6" w:rsidRDefault="00D037A6" w:rsidP="00D037A6">
            <w:pPr>
              <w:spacing w:after="0" w:line="240" w:lineRule="auto"/>
              <w:jc w:val="center"/>
              <w:rPr>
                <w:rFonts w:ascii="Calibri" w:hAnsi="Calibri" w:cs="Calibri"/>
                <w:b/>
                <w:bCs/>
                <w:color w:val="002060"/>
                <w:sz w:val="20"/>
                <w:szCs w:val="20"/>
                <w:lang w:bidi="ar-SA"/>
              </w:rPr>
            </w:pPr>
            <w:r w:rsidRPr="00D037A6">
              <w:rPr>
                <w:rFonts w:ascii="Calibri" w:hAnsi="Calibri" w:cs="Calibri"/>
                <w:b/>
                <w:bCs/>
                <w:color w:val="002060"/>
                <w:sz w:val="20"/>
                <w:szCs w:val="20"/>
                <w:lang w:bidi="ar-SA"/>
              </w:rPr>
              <w:t>TS</w:t>
            </w:r>
          </w:p>
        </w:tc>
      </w:tr>
      <w:tr w:rsidR="00D037A6" w:rsidRPr="00D037A6" w14:paraId="14D7141E" w14:textId="77777777" w:rsidTr="00D037A6">
        <w:trPr>
          <w:trHeight w:val="290"/>
          <w:jc w:val="center"/>
        </w:trPr>
        <w:tc>
          <w:tcPr>
            <w:tcW w:w="1200" w:type="dxa"/>
            <w:vMerge/>
            <w:tcBorders>
              <w:top w:val="single" w:sz="4" w:space="0" w:color="auto"/>
              <w:left w:val="single" w:sz="8" w:space="0" w:color="auto"/>
              <w:bottom w:val="single" w:sz="8" w:space="0" w:color="000000"/>
              <w:right w:val="single" w:sz="4" w:space="0" w:color="auto"/>
            </w:tcBorders>
            <w:vAlign w:val="center"/>
            <w:hideMark/>
          </w:tcPr>
          <w:p w14:paraId="14CBCC4A" w14:textId="77777777" w:rsidR="00D037A6" w:rsidRPr="00D037A6" w:rsidRDefault="00D037A6" w:rsidP="00D037A6">
            <w:pPr>
              <w:spacing w:after="0" w:line="240" w:lineRule="auto"/>
              <w:rPr>
                <w:rFonts w:ascii="Calibri" w:hAnsi="Calibri" w:cs="Calibri"/>
                <w:color w:val="002060"/>
                <w:sz w:val="20"/>
                <w:szCs w:val="20"/>
                <w:lang w:bidi="ar-SA"/>
              </w:rPr>
            </w:pPr>
          </w:p>
        </w:tc>
        <w:tc>
          <w:tcPr>
            <w:tcW w:w="1200" w:type="dxa"/>
            <w:vMerge/>
            <w:tcBorders>
              <w:top w:val="single" w:sz="4" w:space="0" w:color="auto"/>
              <w:left w:val="single" w:sz="4" w:space="0" w:color="auto"/>
              <w:bottom w:val="single" w:sz="8" w:space="0" w:color="000000"/>
              <w:right w:val="single" w:sz="4" w:space="0" w:color="auto"/>
            </w:tcBorders>
            <w:vAlign w:val="center"/>
            <w:hideMark/>
          </w:tcPr>
          <w:p w14:paraId="6968E994" w14:textId="77777777" w:rsidR="00D037A6" w:rsidRPr="00D037A6" w:rsidRDefault="00D037A6" w:rsidP="00D037A6">
            <w:pPr>
              <w:spacing w:after="0" w:line="240" w:lineRule="auto"/>
              <w:rPr>
                <w:rFonts w:ascii="Calibri" w:hAnsi="Calibri" w:cs="Calibri"/>
                <w:b/>
                <w:bCs/>
                <w:color w:val="002060"/>
                <w:sz w:val="20"/>
                <w:szCs w:val="20"/>
                <w:lang w:bidi="ar-SA"/>
              </w:rPr>
            </w:pPr>
          </w:p>
        </w:tc>
        <w:tc>
          <w:tcPr>
            <w:tcW w:w="4800" w:type="dxa"/>
            <w:tcBorders>
              <w:top w:val="single" w:sz="4" w:space="0" w:color="auto"/>
              <w:left w:val="nil"/>
              <w:bottom w:val="single" w:sz="8" w:space="0" w:color="auto"/>
              <w:right w:val="single" w:sz="4" w:space="0" w:color="auto"/>
            </w:tcBorders>
            <w:noWrap/>
            <w:vAlign w:val="bottom"/>
            <w:hideMark/>
          </w:tcPr>
          <w:p w14:paraId="78D5C388" w14:textId="57394D08" w:rsidR="00D037A6" w:rsidRPr="00D037A6" w:rsidRDefault="008C61B5" w:rsidP="00D037A6">
            <w:pPr>
              <w:spacing w:after="0" w:line="240" w:lineRule="auto"/>
              <w:jc w:val="center"/>
              <w:rPr>
                <w:rFonts w:ascii="Calibri" w:hAnsi="Calibri" w:cs="Calibri"/>
                <w:color w:val="002060"/>
                <w:sz w:val="20"/>
                <w:szCs w:val="20"/>
                <w:lang w:bidi="ar-SA"/>
              </w:rPr>
            </w:pPr>
            <w:r>
              <w:rPr>
                <w:rFonts w:ascii="Calibri" w:hAnsi="Calibri" w:cs="Calibri"/>
                <w:color w:val="002060"/>
                <w:sz w:val="20"/>
                <w:szCs w:val="20"/>
                <w:lang w:bidi="ar-SA"/>
              </w:rPr>
              <w:t>PRESIDENTE INTERCONTINENTAL PUEBLA</w:t>
            </w:r>
          </w:p>
        </w:tc>
        <w:tc>
          <w:tcPr>
            <w:tcW w:w="1200" w:type="dxa"/>
            <w:tcBorders>
              <w:top w:val="nil"/>
              <w:left w:val="nil"/>
              <w:bottom w:val="single" w:sz="8" w:space="0" w:color="auto"/>
              <w:right w:val="single" w:sz="8" w:space="0" w:color="auto"/>
            </w:tcBorders>
            <w:noWrap/>
            <w:vAlign w:val="center"/>
            <w:hideMark/>
          </w:tcPr>
          <w:p w14:paraId="3BBB2068" w14:textId="77777777" w:rsidR="00D037A6" w:rsidRPr="00D037A6" w:rsidRDefault="00D037A6" w:rsidP="00D037A6">
            <w:pPr>
              <w:spacing w:after="0" w:line="240" w:lineRule="auto"/>
              <w:jc w:val="center"/>
              <w:rPr>
                <w:rFonts w:ascii="Calibri" w:hAnsi="Calibri" w:cs="Calibri"/>
                <w:b/>
                <w:bCs/>
                <w:color w:val="002060"/>
                <w:sz w:val="20"/>
                <w:szCs w:val="20"/>
                <w:lang w:bidi="ar-SA"/>
              </w:rPr>
            </w:pPr>
            <w:r w:rsidRPr="00D037A6">
              <w:rPr>
                <w:rFonts w:ascii="Calibri" w:hAnsi="Calibri" w:cs="Calibri"/>
                <w:b/>
                <w:bCs/>
                <w:color w:val="002060"/>
                <w:sz w:val="20"/>
                <w:szCs w:val="20"/>
                <w:lang w:bidi="ar-SA"/>
              </w:rPr>
              <w:t>P</w:t>
            </w:r>
          </w:p>
        </w:tc>
      </w:tr>
    </w:tbl>
    <w:p w14:paraId="3DB6A051" w14:textId="6972459F" w:rsidR="00D037A6" w:rsidRDefault="00D037A6"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p w14:paraId="5FE5D647" w14:textId="77777777" w:rsidR="00D037A6" w:rsidRDefault="00D037A6" w:rsidP="007B34AC">
      <w:pPr>
        <w:pBdr>
          <w:top w:val="nil"/>
          <w:left w:val="nil"/>
          <w:bottom w:val="nil"/>
          <w:right w:val="nil"/>
          <w:between w:val="nil"/>
        </w:pBdr>
        <w:spacing w:after="0" w:line="240" w:lineRule="auto"/>
        <w:ind w:left="720"/>
        <w:jc w:val="both"/>
        <w:rPr>
          <w:rFonts w:asciiTheme="minorHAnsi" w:eastAsia="Arial" w:hAnsiTheme="minorHAnsi" w:cstheme="minorHAnsi"/>
          <w:color w:val="002060"/>
          <w:sz w:val="20"/>
          <w:szCs w:val="20"/>
        </w:rPr>
      </w:pPr>
    </w:p>
    <w:tbl>
      <w:tblPr>
        <w:tblW w:w="8628" w:type="dxa"/>
        <w:jc w:val="center"/>
        <w:tblCellMar>
          <w:left w:w="70" w:type="dxa"/>
          <w:right w:w="70" w:type="dxa"/>
        </w:tblCellMar>
        <w:tblLook w:val="04A0" w:firstRow="1" w:lastRow="0" w:firstColumn="1" w:lastColumn="0" w:noHBand="0" w:noVBand="1"/>
      </w:tblPr>
      <w:tblGrid>
        <w:gridCol w:w="1402"/>
        <w:gridCol w:w="1372"/>
        <w:gridCol w:w="1373"/>
        <w:gridCol w:w="1506"/>
        <w:gridCol w:w="1408"/>
        <w:gridCol w:w="1391"/>
        <w:gridCol w:w="176"/>
      </w:tblGrid>
      <w:tr w:rsidR="004C06D3" w:rsidRPr="004C06D3" w14:paraId="272FEB5A" w14:textId="77777777" w:rsidTr="004C06D3">
        <w:trPr>
          <w:gridAfter w:val="1"/>
          <w:wAfter w:w="174" w:type="dxa"/>
          <w:trHeight w:val="264"/>
          <w:jc w:val="center"/>
        </w:trPr>
        <w:tc>
          <w:tcPr>
            <w:tcW w:w="8454" w:type="dxa"/>
            <w:gridSpan w:val="6"/>
            <w:tcBorders>
              <w:top w:val="single" w:sz="8" w:space="0" w:color="auto"/>
              <w:left w:val="single" w:sz="8" w:space="0" w:color="auto"/>
              <w:bottom w:val="single" w:sz="8" w:space="0" w:color="auto"/>
              <w:right w:val="single" w:sz="8" w:space="0" w:color="000000"/>
            </w:tcBorders>
            <w:shd w:val="clear" w:color="000000" w:fill="002060"/>
            <w:vAlign w:val="center"/>
            <w:hideMark/>
          </w:tcPr>
          <w:p w14:paraId="02CDAB43" w14:textId="77777777" w:rsidR="004C06D3" w:rsidRPr="004C06D3" w:rsidRDefault="004C06D3" w:rsidP="004C06D3">
            <w:pPr>
              <w:spacing w:after="0" w:line="240" w:lineRule="auto"/>
              <w:jc w:val="center"/>
              <w:rPr>
                <w:rFonts w:asciiTheme="minorHAnsi" w:hAnsiTheme="minorHAnsi" w:cstheme="minorHAnsi"/>
                <w:b/>
                <w:bCs/>
                <w:color w:val="FFFFFF"/>
                <w:sz w:val="20"/>
                <w:szCs w:val="20"/>
                <w:lang w:bidi="ar-SA"/>
              </w:rPr>
            </w:pPr>
            <w:r w:rsidRPr="004C06D3">
              <w:rPr>
                <w:rFonts w:asciiTheme="minorHAnsi" w:hAnsiTheme="minorHAnsi" w:cstheme="minorHAnsi"/>
                <w:b/>
                <w:bCs/>
                <w:color w:val="FFFFFF"/>
                <w:sz w:val="20"/>
                <w:szCs w:val="20"/>
                <w:lang w:bidi="ar-SA"/>
              </w:rPr>
              <w:t>TARIFA EN MXN POR PERSONA</w:t>
            </w:r>
          </w:p>
        </w:tc>
      </w:tr>
      <w:tr w:rsidR="004C06D3" w:rsidRPr="004C06D3" w14:paraId="56BA8FC3" w14:textId="77777777" w:rsidTr="004C06D3">
        <w:trPr>
          <w:gridAfter w:val="1"/>
          <w:wAfter w:w="174" w:type="dxa"/>
          <w:trHeight w:val="247"/>
          <w:jc w:val="center"/>
        </w:trPr>
        <w:tc>
          <w:tcPr>
            <w:tcW w:w="8454" w:type="dxa"/>
            <w:gridSpan w:val="6"/>
            <w:tcBorders>
              <w:top w:val="single" w:sz="8" w:space="0" w:color="auto"/>
              <w:left w:val="single" w:sz="8" w:space="0" w:color="auto"/>
              <w:bottom w:val="nil"/>
              <w:right w:val="single" w:sz="8" w:space="0" w:color="000000"/>
            </w:tcBorders>
            <w:shd w:val="clear" w:color="000000" w:fill="0070C0"/>
            <w:vAlign w:val="center"/>
            <w:hideMark/>
          </w:tcPr>
          <w:p w14:paraId="7464B682" w14:textId="77777777" w:rsidR="004C06D3" w:rsidRPr="004C06D3" w:rsidRDefault="004C06D3" w:rsidP="004C06D3">
            <w:pPr>
              <w:spacing w:after="0" w:line="240" w:lineRule="auto"/>
              <w:jc w:val="center"/>
              <w:rPr>
                <w:rFonts w:asciiTheme="minorHAnsi" w:hAnsiTheme="minorHAnsi" w:cstheme="minorHAnsi"/>
                <w:b/>
                <w:bCs/>
                <w:color w:val="FFFFFF"/>
                <w:sz w:val="20"/>
                <w:szCs w:val="20"/>
                <w:lang w:bidi="ar-SA"/>
              </w:rPr>
            </w:pPr>
            <w:r w:rsidRPr="004C06D3">
              <w:rPr>
                <w:rFonts w:asciiTheme="minorHAnsi" w:hAnsiTheme="minorHAnsi" w:cstheme="minorHAnsi"/>
                <w:b/>
                <w:bCs/>
                <w:color w:val="FFFFFF"/>
                <w:sz w:val="20"/>
                <w:szCs w:val="20"/>
                <w:lang w:bidi="ar-SA"/>
              </w:rPr>
              <w:t>TERRESTRE (MÍNIMO 2 PERSONAS)</w:t>
            </w:r>
          </w:p>
        </w:tc>
      </w:tr>
      <w:tr w:rsidR="004C06D3" w:rsidRPr="004C06D3" w14:paraId="04DB12D0" w14:textId="77777777" w:rsidTr="004C06D3">
        <w:trPr>
          <w:gridAfter w:val="1"/>
          <w:wAfter w:w="176" w:type="dxa"/>
          <w:trHeight w:val="239"/>
          <w:jc w:val="center"/>
        </w:trPr>
        <w:tc>
          <w:tcPr>
            <w:tcW w:w="1403" w:type="dxa"/>
            <w:tcBorders>
              <w:top w:val="single" w:sz="4" w:space="0" w:color="auto"/>
              <w:left w:val="single" w:sz="8" w:space="0" w:color="auto"/>
              <w:bottom w:val="single" w:sz="4" w:space="0" w:color="auto"/>
              <w:right w:val="single" w:sz="4" w:space="0" w:color="auto"/>
            </w:tcBorders>
            <w:vAlign w:val="center"/>
            <w:hideMark/>
          </w:tcPr>
          <w:p w14:paraId="4E2A1377" w14:textId="77777777" w:rsidR="004C06D3" w:rsidRPr="004C06D3" w:rsidRDefault="004C06D3" w:rsidP="004C06D3">
            <w:pPr>
              <w:spacing w:after="0" w:line="240" w:lineRule="auto"/>
              <w:rPr>
                <w:rFonts w:asciiTheme="minorHAnsi" w:hAnsiTheme="minorHAnsi" w:cstheme="minorHAnsi"/>
                <w:b/>
                <w:bCs/>
                <w:color w:val="002060"/>
                <w:sz w:val="20"/>
                <w:szCs w:val="20"/>
                <w:lang w:bidi="ar-SA"/>
              </w:rPr>
            </w:pPr>
            <w:r w:rsidRPr="004C06D3">
              <w:rPr>
                <w:rFonts w:asciiTheme="minorHAnsi" w:hAnsiTheme="minorHAnsi" w:cstheme="minorHAnsi"/>
                <w:b/>
                <w:bCs/>
                <w:color w:val="002060"/>
                <w:sz w:val="20"/>
                <w:szCs w:val="20"/>
                <w:lang w:bidi="ar-SA"/>
              </w:rPr>
              <w:t>SALIDA</w:t>
            </w:r>
          </w:p>
        </w:tc>
        <w:tc>
          <w:tcPr>
            <w:tcW w:w="1373" w:type="dxa"/>
            <w:tcBorders>
              <w:top w:val="single" w:sz="4" w:space="0" w:color="auto"/>
              <w:left w:val="nil"/>
              <w:bottom w:val="single" w:sz="4" w:space="0" w:color="auto"/>
              <w:right w:val="single" w:sz="4" w:space="0" w:color="auto"/>
            </w:tcBorders>
            <w:vAlign w:val="center"/>
            <w:hideMark/>
          </w:tcPr>
          <w:p w14:paraId="3F399E16" w14:textId="77777777" w:rsidR="004C06D3" w:rsidRPr="004C06D3" w:rsidRDefault="004C06D3" w:rsidP="004C06D3">
            <w:pPr>
              <w:spacing w:after="0" w:line="240" w:lineRule="auto"/>
              <w:jc w:val="center"/>
              <w:rPr>
                <w:rFonts w:asciiTheme="minorHAnsi" w:hAnsiTheme="minorHAnsi" w:cstheme="minorHAnsi"/>
                <w:b/>
                <w:bCs/>
                <w:color w:val="002060"/>
                <w:sz w:val="20"/>
                <w:szCs w:val="20"/>
                <w:lang w:bidi="ar-SA"/>
              </w:rPr>
            </w:pPr>
            <w:r w:rsidRPr="004C06D3">
              <w:rPr>
                <w:rFonts w:asciiTheme="minorHAnsi" w:hAnsiTheme="minorHAnsi" w:cstheme="minorHAnsi"/>
                <w:b/>
                <w:bCs/>
                <w:color w:val="002060"/>
                <w:sz w:val="20"/>
                <w:szCs w:val="20"/>
                <w:lang w:bidi="ar-SA"/>
              </w:rPr>
              <w:t>DOBLE</w:t>
            </w:r>
          </w:p>
        </w:tc>
        <w:tc>
          <w:tcPr>
            <w:tcW w:w="1373" w:type="dxa"/>
            <w:tcBorders>
              <w:top w:val="single" w:sz="4" w:space="0" w:color="auto"/>
              <w:left w:val="nil"/>
              <w:bottom w:val="single" w:sz="4" w:space="0" w:color="auto"/>
              <w:right w:val="single" w:sz="4" w:space="0" w:color="auto"/>
            </w:tcBorders>
            <w:vAlign w:val="center"/>
            <w:hideMark/>
          </w:tcPr>
          <w:p w14:paraId="20729460" w14:textId="77777777" w:rsidR="004C06D3" w:rsidRPr="004C06D3" w:rsidRDefault="004C06D3" w:rsidP="004C06D3">
            <w:pPr>
              <w:spacing w:after="0" w:line="240" w:lineRule="auto"/>
              <w:jc w:val="center"/>
              <w:rPr>
                <w:rFonts w:asciiTheme="minorHAnsi" w:hAnsiTheme="minorHAnsi" w:cstheme="minorHAnsi"/>
                <w:b/>
                <w:bCs/>
                <w:color w:val="002060"/>
                <w:sz w:val="20"/>
                <w:szCs w:val="20"/>
                <w:lang w:bidi="ar-SA"/>
              </w:rPr>
            </w:pPr>
            <w:r w:rsidRPr="004C06D3">
              <w:rPr>
                <w:rFonts w:asciiTheme="minorHAnsi" w:hAnsiTheme="minorHAnsi" w:cstheme="minorHAnsi"/>
                <w:b/>
                <w:bCs/>
                <w:color w:val="002060"/>
                <w:sz w:val="20"/>
                <w:szCs w:val="20"/>
                <w:lang w:bidi="ar-SA"/>
              </w:rPr>
              <w:t>TRIPLE</w:t>
            </w:r>
          </w:p>
        </w:tc>
        <w:tc>
          <w:tcPr>
            <w:tcW w:w="1506" w:type="dxa"/>
            <w:tcBorders>
              <w:top w:val="single" w:sz="4" w:space="0" w:color="auto"/>
              <w:left w:val="nil"/>
              <w:bottom w:val="single" w:sz="4" w:space="0" w:color="auto"/>
              <w:right w:val="single" w:sz="4" w:space="0" w:color="auto"/>
            </w:tcBorders>
            <w:vAlign w:val="center"/>
            <w:hideMark/>
          </w:tcPr>
          <w:p w14:paraId="66B2ED4E" w14:textId="77777777" w:rsidR="004C06D3" w:rsidRPr="004C06D3" w:rsidRDefault="004C06D3" w:rsidP="004C06D3">
            <w:pPr>
              <w:spacing w:after="0" w:line="240" w:lineRule="auto"/>
              <w:jc w:val="center"/>
              <w:rPr>
                <w:rFonts w:asciiTheme="minorHAnsi" w:hAnsiTheme="minorHAnsi" w:cstheme="minorHAnsi"/>
                <w:b/>
                <w:bCs/>
                <w:color w:val="002060"/>
                <w:sz w:val="20"/>
                <w:szCs w:val="20"/>
                <w:lang w:bidi="ar-SA"/>
              </w:rPr>
            </w:pPr>
            <w:r w:rsidRPr="004C06D3">
              <w:rPr>
                <w:rFonts w:asciiTheme="minorHAnsi" w:hAnsiTheme="minorHAnsi" w:cstheme="minorHAnsi"/>
                <w:b/>
                <w:bCs/>
                <w:color w:val="002060"/>
                <w:sz w:val="20"/>
                <w:szCs w:val="20"/>
                <w:lang w:bidi="ar-SA"/>
              </w:rPr>
              <w:t>CUADRUPLE</w:t>
            </w:r>
          </w:p>
        </w:tc>
        <w:tc>
          <w:tcPr>
            <w:tcW w:w="1408" w:type="dxa"/>
            <w:tcBorders>
              <w:top w:val="single" w:sz="4" w:space="0" w:color="auto"/>
              <w:left w:val="nil"/>
              <w:bottom w:val="single" w:sz="4" w:space="0" w:color="auto"/>
              <w:right w:val="single" w:sz="4" w:space="0" w:color="auto"/>
            </w:tcBorders>
            <w:vAlign w:val="center"/>
            <w:hideMark/>
          </w:tcPr>
          <w:p w14:paraId="7946BFA5" w14:textId="77777777" w:rsidR="004C06D3" w:rsidRPr="004C06D3" w:rsidRDefault="004C06D3" w:rsidP="004C06D3">
            <w:pPr>
              <w:spacing w:after="0" w:line="240" w:lineRule="auto"/>
              <w:jc w:val="center"/>
              <w:rPr>
                <w:rFonts w:asciiTheme="minorHAnsi" w:hAnsiTheme="minorHAnsi" w:cstheme="minorHAnsi"/>
                <w:b/>
                <w:bCs/>
                <w:color w:val="002060"/>
                <w:sz w:val="20"/>
                <w:szCs w:val="20"/>
                <w:lang w:bidi="ar-SA"/>
              </w:rPr>
            </w:pPr>
            <w:r w:rsidRPr="004C06D3">
              <w:rPr>
                <w:rFonts w:asciiTheme="minorHAnsi" w:hAnsiTheme="minorHAnsi" w:cstheme="minorHAnsi"/>
                <w:b/>
                <w:bCs/>
                <w:color w:val="002060"/>
                <w:sz w:val="20"/>
                <w:szCs w:val="20"/>
                <w:lang w:bidi="ar-SA"/>
              </w:rPr>
              <w:t>SENCILLA</w:t>
            </w:r>
          </w:p>
        </w:tc>
        <w:tc>
          <w:tcPr>
            <w:tcW w:w="1389" w:type="dxa"/>
            <w:tcBorders>
              <w:top w:val="single" w:sz="4" w:space="0" w:color="auto"/>
              <w:left w:val="nil"/>
              <w:bottom w:val="single" w:sz="4" w:space="0" w:color="auto"/>
              <w:right w:val="single" w:sz="8" w:space="0" w:color="auto"/>
            </w:tcBorders>
            <w:vAlign w:val="center"/>
            <w:hideMark/>
          </w:tcPr>
          <w:p w14:paraId="2A3315E1" w14:textId="77777777" w:rsidR="004C06D3" w:rsidRPr="004C06D3" w:rsidRDefault="004C06D3" w:rsidP="004C06D3">
            <w:pPr>
              <w:spacing w:after="0" w:line="240" w:lineRule="auto"/>
              <w:jc w:val="center"/>
              <w:rPr>
                <w:rFonts w:asciiTheme="minorHAnsi" w:hAnsiTheme="minorHAnsi" w:cstheme="minorHAnsi"/>
                <w:b/>
                <w:bCs/>
                <w:color w:val="002060"/>
                <w:sz w:val="20"/>
                <w:szCs w:val="20"/>
                <w:lang w:bidi="ar-SA"/>
              </w:rPr>
            </w:pPr>
            <w:r w:rsidRPr="004C06D3">
              <w:rPr>
                <w:rFonts w:asciiTheme="minorHAnsi" w:hAnsiTheme="minorHAnsi" w:cstheme="minorHAnsi"/>
                <w:b/>
                <w:bCs/>
                <w:color w:val="002060"/>
                <w:sz w:val="20"/>
                <w:szCs w:val="20"/>
                <w:lang w:bidi="ar-SA"/>
              </w:rPr>
              <w:t>MENOR</w:t>
            </w:r>
          </w:p>
        </w:tc>
      </w:tr>
      <w:tr w:rsidR="004C06D3" w:rsidRPr="004C06D3" w14:paraId="10909827" w14:textId="77777777" w:rsidTr="004C06D3">
        <w:trPr>
          <w:gridAfter w:val="1"/>
          <w:wAfter w:w="176" w:type="dxa"/>
          <w:trHeight w:val="239"/>
          <w:jc w:val="center"/>
        </w:trPr>
        <w:tc>
          <w:tcPr>
            <w:tcW w:w="1403" w:type="dxa"/>
            <w:tcBorders>
              <w:top w:val="nil"/>
              <w:left w:val="single" w:sz="8" w:space="0" w:color="auto"/>
              <w:bottom w:val="single" w:sz="4" w:space="0" w:color="auto"/>
              <w:right w:val="single" w:sz="4" w:space="0" w:color="auto"/>
            </w:tcBorders>
            <w:vAlign w:val="center"/>
            <w:hideMark/>
          </w:tcPr>
          <w:p w14:paraId="636D6045" w14:textId="77777777" w:rsidR="004C06D3" w:rsidRPr="004C06D3" w:rsidRDefault="004C06D3" w:rsidP="004C06D3">
            <w:pPr>
              <w:spacing w:after="0" w:line="240" w:lineRule="auto"/>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TURISTA</w:t>
            </w:r>
          </w:p>
        </w:tc>
        <w:tc>
          <w:tcPr>
            <w:tcW w:w="1373" w:type="dxa"/>
            <w:tcBorders>
              <w:top w:val="nil"/>
              <w:left w:val="nil"/>
              <w:bottom w:val="single" w:sz="4" w:space="0" w:color="auto"/>
              <w:right w:val="single" w:sz="4" w:space="0" w:color="auto"/>
            </w:tcBorders>
            <w:vAlign w:val="center"/>
            <w:hideMark/>
          </w:tcPr>
          <w:p w14:paraId="7613256F" w14:textId="1CD6EE09"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1437</w:t>
            </w:r>
            <w:r w:rsidR="00303CBC">
              <w:rPr>
                <w:rFonts w:asciiTheme="minorHAnsi" w:hAnsiTheme="minorHAnsi" w:cstheme="minorHAnsi"/>
                <w:color w:val="002060"/>
                <w:sz w:val="20"/>
                <w:szCs w:val="20"/>
                <w:lang w:bidi="ar-SA"/>
              </w:rPr>
              <w:t>9</w:t>
            </w:r>
          </w:p>
        </w:tc>
        <w:tc>
          <w:tcPr>
            <w:tcW w:w="1373" w:type="dxa"/>
            <w:tcBorders>
              <w:top w:val="nil"/>
              <w:left w:val="nil"/>
              <w:bottom w:val="single" w:sz="4" w:space="0" w:color="auto"/>
              <w:right w:val="single" w:sz="4" w:space="0" w:color="auto"/>
            </w:tcBorders>
            <w:vAlign w:val="center"/>
            <w:hideMark/>
          </w:tcPr>
          <w:p w14:paraId="57900284" w14:textId="40970791"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1232</w:t>
            </w:r>
            <w:r w:rsidR="00303CBC">
              <w:rPr>
                <w:rFonts w:asciiTheme="minorHAnsi" w:hAnsiTheme="minorHAnsi" w:cstheme="minorHAnsi"/>
                <w:color w:val="002060"/>
                <w:sz w:val="20"/>
                <w:szCs w:val="20"/>
                <w:lang w:bidi="ar-SA"/>
              </w:rPr>
              <w:t>9</w:t>
            </w:r>
          </w:p>
        </w:tc>
        <w:tc>
          <w:tcPr>
            <w:tcW w:w="1506" w:type="dxa"/>
            <w:tcBorders>
              <w:top w:val="nil"/>
              <w:left w:val="nil"/>
              <w:bottom w:val="single" w:sz="4" w:space="0" w:color="auto"/>
              <w:right w:val="single" w:sz="4" w:space="0" w:color="auto"/>
            </w:tcBorders>
            <w:vAlign w:val="center"/>
            <w:hideMark/>
          </w:tcPr>
          <w:p w14:paraId="4ABD7112" w14:textId="079EA5AE"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1240</w:t>
            </w:r>
            <w:r w:rsidR="00303CBC">
              <w:rPr>
                <w:rFonts w:asciiTheme="minorHAnsi" w:hAnsiTheme="minorHAnsi" w:cstheme="minorHAnsi"/>
                <w:color w:val="002060"/>
                <w:sz w:val="20"/>
                <w:szCs w:val="20"/>
                <w:lang w:bidi="ar-SA"/>
              </w:rPr>
              <w:t>9</w:t>
            </w:r>
          </w:p>
        </w:tc>
        <w:tc>
          <w:tcPr>
            <w:tcW w:w="1408" w:type="dxa"/>
            <w:tcBorders>
              <w:top w:val="nil"/>
              <w:left w:val="nil"/>
              <w:bottom w:val="single" w:sz="4" w:space="0" w:color="auto"/>
              <w:right w:val="single" w:sz="4" w:space="0" w:color="auto"/>
            </w:tcBorders>
            <w:vAlign w:val="center"/>
            <w:hideMark/>
          </w:tcPr>
          <w:p w14:paraId="60A7A7B0" w14:textId="5DEFF324"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2259</w:t>
            </w:r>
            <w:r w:rsidR="00115E8C">
              <w:rPr>
                <w:rFonts w:asciiTheme="minorHAnsi" w:hAnsiTheme="minorHAnsi" w:cstheme="minorHAnsi"/>
                <w:color w:val="002060"/>
                <w:sz w:val="20"/>
                <w:szCs w:val="20"/>
                <w:lang w:bidi="ar-SA"/>
              </w:rPr>
              <w:t>9</w:t>
            </w:r>
          </w:p>
        </w:tc>
        <w:tc>
          <w:tcPr>
            <w:tcW w:w="1389" w:type="dxa"/>
            <w:tcBorders>
              <w:top w:val="nil"/>
              <w:left w:val="nil"/>
              <w:bottom w:val="single" w:sz="4" w:space="0" w:color="auto"/>
              <w:right w:val="single" w:sz="8" w:space="0" w:color="auto"/>
            </w:tcBorders>
            <w:vAlign w:val="center"/>
            <w:hideMark/>
          </w:tcPr>
          <w:p w14:paraId="1AD8F736" w14:textId="5C4FB44E"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505</w:t>
            </w:r>
            <w:r w:rsidR="00115E8C">
              <w:rPr>
                <w:rFonts w:asciiTheme="minorHAnsi" w:hAnsiTheme="minorHAnsi" w:cstheme="minorHAnsi"/>
                <w:color w:val="002060"/>
                <w:sz w:val="20"/>
                <w:szCs w:val="20"/>
                <w:lang w:bidi="ar-SA"/>
              </w:rPr>
              <w:t>9</w:t>
            </w:r>
          </w:p>
        </w:tc>
      </w:tr>
      <w:tr w:rsidR="004C06D3" w:rsidRPr="004C06D3" w14:paraId="5CEE5FD7" w14:textId="77777777" w:rsidTr="004C06D3">
        <w:trPr>
          <w:gridAfter w:val="1"/>
          <w:wAfter w:w="176" w:type="dxa"/>
          <w:trHeight w:val="247"/>
          <w:jc w:val="center"/>
        </w:trPr>
        <w:tc>
          <w:tcPr>
            <w:tcW w:w="1403" w:type="dxa"/>
            <w:tcBorders>
              <w:top w:val="nil"/>
              <w:left w:val="single" w:sz="8" w:space="0" w:color="auto"/>
              <w:bottom w:val="single" w:sz="4" w:space="0" w:color="auto"/>
              <w:right w:val="single" w:sz="4" w:space="0" w:color="auto"/>
            </w:tcBorders>
            <w:vAlign w:val="center"/>
            <w:hideMark/>
          </w:tcPr>
          <w:p w14:paraId="1629D93A" w14:textId="77777777" w:rsidR="004C06D3" w:rsidRPr="004C06D3" w:rsidRDefault="004C06D3" w:rsidP="004C06D3">
            <w:pPr>
              <w:spacing w:after="0" w:line="240" w:lineRule="auto"/>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TURISTA S.</w:t>
            </w:r>
          </w:p>
        </w:tc>
        <w:tc>
          <w:tcPr>
            <w:tcW w:w="1373" w:type="dxa"/>
            <w:tcBorders>
              <w:top w:val="nil"/>
              <w:left w:val="nil"/>
              <w:bottom w:val="single" w:sz="4" w:space="0" w:color="auto"/>
              <w:right w:val="single" w:sz="4" w:space="0" w:color="auto"/>
            </w:tcBorders>
            <w:vAlign w:val="center"/>
            <w:hideMark/>
          </w:tcPr>
          <w:p w14:paraId="5E7F3D5E" w14:textId="692C6EF0"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1565</w:t>
            </w:r>
            <w:r w:rsidR="00303CBC">
              <w:rPr>
                <w:rFonts w:asciiTheme="minorHAnsi" w:hAnsiTheme="minorHAnsi" w:cstheme="minorHAnsi"/>
                <w:color w:val="002060"/>
                <w:sz w:val="20"/>
                <w:szCs w:val="20"/>
                <w:lang w:bidi="ar-SA"/>
              </w:rPr>
              <w:t>9</w:t>
            </w:r>
          </w:p>
        </w:tc>
        <w:tc>
          <w:tcPr>
            <w:tcW w:w="1373" w:type="dxa"/>
            <w:tcBorders>
              <w:top w:val="nil"/>
              <w:left w:val="nil"/>
              <w:bottom w:val="single" w:sz="4" w:space="0" w:color="auto"/>
              <w:right w:val="single" w:sz="4" w:space="0" w:color="auto"/>
            </w:tcBorders>
            <w:vAlign w:val="center"/>
            <w:hideMark/>
          </w:tcPr>
          <w:p w14:paraId="52621AEF" w14:textId="4CAB9475"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1297</w:t>
            </w:r>
            <w:r w:rsidR="00303CBC">
              <w:rPr>
                <w:rFonts w:asciiTheme="minorHAnsi" w:hAnsiTheme="minorHAnsi" w:cstheme="minorHAnsi"/>
                <w:color w:val="002060"/>
                <w:sz w:val="20"/>
                <w:szCs w:val="20"/>
                <w:lang w:bidi="ar-SA"/>
              </w:rPr>
              <w:t>9</w:t>
            </w:r>
          </w:p>
        </w:tc>
        <w:tc>
          <w:tcPr>
            <w:tcW w:w="1506" w:type="dxa"/>
            <w:tcBorders>
              <w:top w:val="nil"/>
              <w:left w:val="nil"/>
              <w:bottom w:val="single" w:sz="4" w:space="0" w:color="auto"/>
              <w:right w:val="single" w:sz="4" w:space="0" w:color="auto"/>
            </w:tcBorders>
            <w:vAlign w:val="center"/>
            <w:hideMark/>
          </w:tcPr>
          <w:p w14:paraId="18B03039" w14:textId="69C58C08"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12</w:t>
            </w:r>
            <w:r w:rsidR="00303CBC">
              <w:rPr>
                <w:rFonts w:asciiTheme="minorHAnsi" w:hAnsiTheme="minorHAnsi" w:cstheme="minorHAnsi"/>
                <w:color w:val="002060"/>
                <w:sz w:val="20"/>
                <w:szCs w:val="20"/>
                <w:lang w:bidi="ar-SA"/>
              </w:rPr>
              <w:t>699</w:t>
            </w:r>
          </w:p>
        </w:tc>
        <w:tc>
          <w:tcPr>
            <w:tcW w:w="1408" w:type="dxa"/>
            <w:tcBorders>
              <w:top w:val="nil"/>
              <w:left w:val="nil"/>
              <w:bottom w:val="single" w:sz="4" w:space="0" w:color="auto"/>
              <w:right w:val="single" w:sz="4" w:space="0" w:color="auto"/>
            </w:tcBorders>
            <w:vAlign w:val="center"/>
            <w:hideMark/>
          </w:tcPr>
          <w:p w14:paraId="3A36B5AD" w14:textId="2FC64A0F"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2534</w:t>
            </w:r>
            <w:r w:rsidR="00115E8C">
              <w:rPr>
                <w:rFonts w:asciiTheme="minorHAnsi" w:hAnsiTheme="minorHAnsi" w:cstheme="minorHAnsi"/>
                <w:color w:val="002060"/>
                <w:sz w:val="20"/>
                <w:szCs w:val="20"/>
                <w:lang w:bidi="ar-SA"/>
              </w:rPr>
              <w:t>9</w:t>
            </w:r>
          </w:p>
        </w:tc>
        <w:tc>
          <w:tcPr>
            <w:tcW w:w="1389" w:type="dxa"/>
            <w:tcBorders>
              <w:top w:val="nil"/>
              <w:left w:val="nil"/>
              <w:bottom w:val="single" w:sz="4" w:space="0" w:color="auto"/>
              <w:right w:val="single" w:sz="8" w:space="0" w:color="auto"/>
            </w:tcBorders>
            <w:vAlign w:val="center"/>
            <w:hideMark/>
          </w:tcPr>
          <w:p w14:paraId="5FE485D0" w14:textId="38C6656E"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512</w:t>
            </w:r>
            <w:r w:rsidR="00115E8C">
              <w:rPr>
                <w:rFonts w:asciiTheme="minorHAnsi" w:hAnsiTheme="minorHAnsi" w:cstheme="minorHAnsi"/>
                <w:color w:val="002060"/>
                <w:sz w:val="20"/>
                <w:szCs w:val="20"/>
                <w:lang w:bidi="ar-SA"/>
              </w:rPr>
              <w:t>9</w:t>
            </w:r>
          </w:p>
        </w:tc>
      </w:tr>
      <w:tr w:rsidR="004C06D3" w:rsidRPr="004C06D3" w14:paraId="5B05448F" w14:textId="77777777" w:rsidTr="004C06D3">
        <w:trPr>
          <w:gridAfter w:val="1"/>
          <w:wAfter w:w="176" w:type="dxa"/>
          <w:trHeight w:val="239"/>
          <w:jc w:val="center"/>
        </w:trPr>
        <w:tc>
          <w:tcPr>
            <w:tcW w:w="1403" w:type="dxa"/>
            <w:tcBorders>
              <w:top w:val="nil"/>
              <w:left w:val="single" w:sz="8" w:space="0" w:color="auto"/>
              <w:bottom w:val="single" w:sz="4" w:space="0" w:color="auto"/>
              <w:right w:val="single" w:sz="4" w:space="0" w:color="auto"/>
            </w:tcBorders>
            <w:vAlign w:val="center"/>
            <w:hideMark/>
          </w:tcPr>
          <w:p w14:paraId="3FDFAECC" w14:textId="77777777" w:rsidR="004C06D3" w:rsidRPr="004C06D3" w:rsidRDefault="004C06D3" w:rsidP="004C06D3">
            <w:pPr>
              <w:spacing w:after="0" w:line="240" w:lineRule="auto"/>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PRIMERA</w:t>
            </w:r>
          </w:p>
        </w:tc>
        <w:tc>
          <w:tcPr>
            <w:tcW w:w="1373" w:type="dxa"/>
            <w:tcBorders>
              <w:top w:val="nil"/>
              <w:left w:val="nil"/>
              <w:bottom w:val="single" w:sz="4" w:space="0" w:color="auto"/>
              <w:right w:val="single" w:sz="4" w:space="0" w:color="auto"/>
            </w:tcBorders>
            <w:vAlign w:val="center"/>
            <w:hideMark/>
          </w:tcPr>
          <w:p w14:paraId="03418CF9" w14:textId="37CC6AF5"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w:t>
            </w:r>
            <w:r w:rsidR="00CA6F5A">
              <w:rPr>
                <w:rFonts w:asciiTheme="minorHAnsi" w:hAnsiTheme="minorHAnsi" w:cstheme="minorHAnsi"/>
                <w:color w:val="002060"/>
                <w:sz w:val="20"/>
                <w:szCs w:val="20"/>
                <w:lang w:bidi="ar-SA"/>
              </w:rPr>
              <w:t>8319</w:t>
            </w:r>
          </w:p>
        </w:tc>
        <w:tc>
          <w:tcPr>
            <w:tcW w:w="1373" w:type="dxa"/>
            <w:tcBorders>
              <w:top w:val="nil"/>
              <w:left w:val="nil"/>
              <w:bottom w:val="single" w:sz="4" w:space="0" w:color="auto"/>
              <w:right w:val="single" w:sz="4" w:space="0" w:color="auto"/>
            </w:tcBorders>
            <w:vAlign w:val="center"/>
            <w:hideMark/>
          </w:tcPr>
          <w:p w14:paraId="04C9DD2A" w14:textId="727720FF" w:rsidR="004C06D3" w:rsidRPr="004C06D3" w:rsidRDefault="004C06D3" w:rsidP="004C06D3">
            <w:pPr>
              <w:spacing w:after="0" w:line="240" w:lineRule="auto"/>
              <w:jc w:val="right"/>
              <w:rPr>
                <w:rFonts w:asciiTheme="minorHAnsi" w:hAnsiTheme="minorHAnsi" w:cstheme="minorHAnsi"/>
                <w:color w:val="002060"/>
                <w:sz w:val="20"/>
                <w:szCs w:val="20"/>
                <w:lang w:bidi="ar-SA"/>
              </w:rPr>
            </w:pPr>
            <w:r w:rsidRPr="004C06D3">
              <w:rPr>
                <w:rFonts w:asciiTheme="minorHAnsi" w:hAnsiTheme="minorHAnsi" w:cstheme="minorHAnsi"/>
                <w:color w:val="002060"/>
                <w:sz w:val="20"/>
                <w:szCs w:val="20"/>
                <w:lang w:bidi="ar-SA"/>
              </w:rPr>
              <w:t>1</w:t>
            </w:r>
            <w:r w:rsidR="00CA6F5A">
              <w:rPr>
                <w:rFonts w:asciiTheme="minorHAnsi" w:hAnsiTheme="minorHAnsi" w:cstheme="minorHAnsi"/>
                <w:color w:val="002060"/>
                <w:sz w:val="20"/>
                <w:szCs w:val="20"/>
                <w:lang w:bidi="ar-SA"/>
              </w:rPr>
              <w:t>5099</w:t>
            </w:r>
          </w:p>
        </w:tc>
        <w:tc>
          <w:tcPr>
            <w:tcW w:w="1506" w:type="dxa"/>
            <w:tcBorders>
              <w:top w:val="nil"/>
              <w:left w:val="nil"/>
              <w:bottom w:val="single" w:sz="4" w:space="0" w:color="auto"/>
              <w:right w:val="single" w:sz="4" w:space="0" w:color="auto"/>
            </w:tcBorders>
            <w:vAlign w:val="center"/>
            <w:hideMark/>
          </w:tcPr>
          <w:p w14:paraId="4F364A48" w14:textId="03AAEAB7" w:rsidR="004C06D3" w:rsidRPr="004C06D3" w:rsidRDefault="00CA6F5A" w:rsidP="004C06D3">
            <w:pPr>
              <w:spacing w:after="0" w:line="240" w:lineRule="auto"/>
              <w:jc w:val="right"/>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15439</w:t>
            </w:r>
          </w:p>
        </w:tc>
        <w:tc>
          <w:tcPr>
            <w:tcW w:w="1408" w:type="dxa"/>
            <w:tcBorders>
              <w:top w:val="nil"/>
              <w:left w:val="nil"/>
              <w:bottom w:val="single" w:sz="4" w:space="0" w:color="auto"/>
              <w:right w:val="single" w:sz="4" w:space="0" w:color="auto"/>
            </w:tcBorders>
            <w:vAlign w:val="center"/>
            <w:hideMark/>
          </w:tcPr>
          <w:p w14:paraId="70CC9B90" w14:textId="53E95C72" w:rsidR="004C06D3" w:rsidRPr="004C06D3" w:rsidRDefault="00CA6F5A" w:rsidP="004C06D3">
            <w:pPr>
              <w:spacing w:after="0" w:line="240" w:lineRule="auto"/>
              <w:jc w:val="right"/>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33519</w:t>
            </w:r>
          </w:p>
        </w:tc>
        <w:tc>
          <w:tcPr>
            <w:tcW w:w="1389" w:type="dxa"/>
            <w:tcBorders>
              <w:top w:val="nil"/>
              <w:left w:val="nil"/>
              <w:bottom w:val="single" w:sz="4" w:space="0" w:color="auto"/>
              <w:right w:val="single" w:sz="8" w:space="0" w:color="auto"/>
            </w:tcBorders>
            <w:vAlign w:val="center"/>
            <w:hideMark/>
          </w:tcPr>
          <w:p w14:paraId="7478D80C" w14:textId="1966DA17" w:rsidR="004C06D3" w:rsidRPr="004C06D3" w:rsidRDefault="00CA6F5A" w:rsidP="004C06D3">
            <w:pPr>
              <w:spacing w:after="0" w:line="240" w:lineRule="auto"/>
              <w:jc w:val="right"/>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5399</w:t>
            </w:r>
          </w:p>
        </w:tc>
      </w:tr>
      <w:tr w:rsidR="004C06D3" w:rsidRPr="004C06D3" w14:paraId="280891CF" w14:textId="77777777" w:rsidTr="004C06D3">
        <w:trPr>
          <w:gridAfter w:val="1"/>
          <w:wAfter w:w="174" w:type="dxa"/>
          <w:trHeight w:val="471"/>
          <w:jc w:val="center"/>
        </w:trPr>
        <w:tc>
          <w:tcPr>
            <w:tcW w:w="8454" w:type="dxa"/>
            <w:gridSpan w:val="6"/>
            <w:vMerge w:val="restart"/>
            <w:tcBorders>
              <w:top w:val="nil"/>
              <w:left w:val="single" w:sz="8" w:space="0" w:color="auto"/>
              <w:bottom w:val="single" w:sz="8" w:space="0" w:color="000000"/>
              <w:right w:val="single" w:sz="8" w:space="0" w:color="000000"/>
            </w:tcBorders>
            <w:vAlign w:val="center"/>
            <w:hideMark/>
          </w:tcPr>
          <w:p w14:paraId="0A2BE37D" w14:textId="2B104A40" w:rsidR="008F5B10" w:rsidRDefault="008F5B10" w:rsidP="008F5B10">
            <w:pPr>
              <w:spacing w:after="0" w:line="240" w:lineRule="auto"/>
              <w:jc w:val="center"/>
              <w:rPr>
                <w:rFonts w:ascii="Calibri" w:hAnsi="Calibri" w:cs="Calibri"/>
                <w:b/>
                <w:bCs/>
                <w:color w:val="0070C0"/>
                <w:sz w:val="20"/>
                <w:szCs w:val="20"/>
                <w:lang w:bidi="ar-SA"/>
              </w:rPr>
            </w:pPr>
            <w:r>
              <w:rPr>
                <w:rFonts w:ascii="Calibri" w:hAnsi="Calibri" w:cs="Calibri"/>
                <w:b/>
                <w:bCs/>
                <w:color w:val="0070C0"/>
                <w:sz w:val="20"/>
                <w:szCs w:val="20"/>
                <w:lang w:bidi="ar-SA"/>
              </w:rPr>
              <w:t>PRECIOS SUJETOS A DISPONIBILIDAD Y A CAMBIOS SIN PREVIO AVISO. APLICA SUPLEMENTO EN TEMPORADA ALTA, SEMANA SANTA, PASCUA, VERANO, NAVIDAD, FIN DE AÑO, PUENTES Y DÍAS FESTIVOS.  MENOR DE 2 A 10 AÑOS COMPARTIENDO HABITACIÓN CON 2 ADULTOS</w:t>
            </w:r>
          </w:p>
          <w:p w14:paraId="74241A0E" w14:textId="50C2E789" w:rsidR="004C06D3" w:rsidRPr="004C06D3" w:rsidRDefault="008F5B10" w:rsidP="008F5B10">
            <w:pPr>
              <w:spacing w:after="0" w:line="240" w:lineRule="auto"/>
              <w:jc w:val="center"/>
              <w:rPr>
                <w:rFonts w:asciiTheme="minorHAnsi" w:hAnsiTheme="minorHAnsi" w:cstheme="minorHAnsi"/>
                <w:b/>
                <w:bCs/>
                <w:color w:val="0070C0"/>
                <w:sz w:val="20"/>
                <w:szCs w:val="20"/>
                <w:lang w:bidi="ar-SA"/>
              </w:rPr>
            </w:pPr>
            <w:r>
              <w:rPr>
                <w:rFonts w:ascii="Calibri" w:hAnsi="Calibri" w:cs="Calibri"/>
                <w:b/>
                <w:bCs/>
                <w:color w:val="0070C0"/>
                <w:sz w:val="20"/>
                <w:szCs w:val="20"/>
                <w:lang w:bidi="ar-SA"/>
              </w:rPr>
              <w:t>VIGENCIA HASTA EL 12 DE DICIEMBRE 2026</w:t>
            </w:r>
          </w:p>
        </w:tc>
      </w:tr>
      <w:tr w:rsidR="004C06D3" w:rsidRPr="004C06D3" w14:paraId="0CA3D99F" w14:textId="77777777" w:rsidTr="004C06D3">
        <w:trPr>
          <w:trHeight w:val="239"/>
          <w:jc w:val="center"/>
        </w:trPr>
        <w:tc>
          <w:tcPr>
            <w:tcW w:w="8454" w:type="dxa"/>
            <w:gridSpan w:val="6"/>
            <w:vMerge/>
            <w:tcBorders>
              <w:top w:val="nil"/>
              <w:left w:val="single" w:sz="8" w:space="0" w:color="auto"/>
              <w:bottom w:val="single" w:sz="8" w:space="0" w:color="000000"/>
              <w:right w:val="single" w:sz="8" w:space="0" w:color="000000"/>
            </w:tcBorders>
            <w:vAlign w:val="center"/>
            <w:hideMark/>
          </w:tcPr>
          <w:p w14:paraId="6BCE7C73" w14:textId="77777777" w:rsidR="004C06D3" w:rsidRPr="004C06D3" w:rsidRDefault="004C06D3" w:rsidP="004C06D3">
            <w:pPr>
              <w:spacing w:after="0" w:line="240" w:lineRule="auto"/>
              <w:rPr>
                <w:rFonts w:asciiTheme="minorHAnsi" w:hAnsiTheme="minorHAnsi" w:cstheme="minorHAnsi"/>
                <w:b/>
                <w:bCs/>
                <w:color w:val="0070C0"/>
                <w:sz w:val="20"/>
                <w:szCs w:val="20"/>
                <w:lang w:bidi="ar-SA"/>
              </w:rPr>
            </w:pPr>
          </w:p>
        </w:tc>
        <w:tc>
          <w:tcPr>
            <w:tcW w:w="174" w:type="dxa"/>
            <w:tcBorders>
              <w:top w:val="nil"/>
              <w:left w:val="nil"/>
              <w:bottom w:val="nil"/>
              <w:right w:val="nil"/>
            </w:tcBorders>
            <w:noWrap/>
            <w:vAlign w:val="bottom"/>
            <w:hideMark/>
          </w:tcPr>
          <w:p w14:paraId="6B894834" w14:textId="77777777" w:rsidR="004C06D3" w:rsidRPr="004C06D3" w:rsidRDefault="004C06D3" w:rsidP="004C06D3">
            <w:pPr>
              <w:spacing w:after="0" w:line="240" w:lineRule="auto"/>
              <w:jc w:val="center"/>
              <w:rPr>
                <w:rFonts w:asciiTheme="minorHAnsi" w:hAnsiTheme="minorHAnsi" w:cstheme="minorHAnsi"/>
                <w:b/>
                <w:bCs/>
                <w:color w:val="0070C0"/>
                <w:sz w:val="20"/>
                <w:szCs w:val="20"/>
                <w:lang w:bidi="ar-SA"/>
              </w:rPr>
            </w:pPr>
          </w:p>
        </w:tc>
      </w:tr>
      <w:tr w:rsidR="004C06D3" w:rsidRPr="004C06D3" w14:paraId="34FFA005" w14:textId="77777777" w:rsidTr="004C06D3">
        <w:trPr>
          <w:trHeight w:val="239"/>
          <w:jc w:val="center"/>
        </w:trPr>
        <w:tc>
          <w:tcPr>
            <w:tcW w:w="8454" w:type="dxa"/>
            <w:gridSpan w:val="6"/>
            <w:vMerge/>
            <w:tcBorders>
              <w:top w:val="nil"/>
              <w:left w:val="single" w:sz="8" w:space="0" w:color="auto"/>
              <w:bottom w:val="single" w:sz="8" w:space="0" w:color="000000"/>
              <w:right w:val="single" w:sz="8" w:space="0" w:color="000000"/>
            </w:tcBorders>
            <w:vAlign w:val="center"/>
            <w:hideMark/>
          </w:tcPr>
          <w:p w14:paraId="04E05D71" w14:textId="77777777" w:rsidR="004C06D3" w:rsidRPr="004C06D3" w:rsidRDefault="004C06D3" w:rsidP="004C06D3">
            <w:pPr>
              <w:spacing w:after="0" w:line="240" w:lineRule="auto"/>
              <w:rPr>
                <w:rFonts w:asciiTheme="minorHAnsi" w:hAnsiTheme="minorHAnsi" w:cstheme="minorHAnsi"/>
                <w:b/>
                <w:bCs/>
                <w:color w:val="0070C0"/>
                <w:sz w:val="20"/>
                <w:szCs w:val="20"/>
                <w:lang w:bidi="ar-SA"/>
              </w:rPr>
            </w:pPr>
          </w:p>
        </w:tc>
        <w:tc>
          <w:tcPr>
            <w:tcW w:w="174" w:type="dxa"/>
            <w:tcBorders>
              <w:top w:val="nil"/>
              <w:left w:val="nil"/>
              <w:bottom w:val="nil"/>
              <w:right w:val="nil"/>
            </w:tcBorders>
            <w:noWrap/>
            <w:vAlign w:val="bottom"/>
            <w:hideMark/>
          </w:tcPr>
          <w:p w14:paraId="2E6D5FC4" w14:textId="77777777" w:rsidR="004C06D3" w:rsidRPr="004C06D3" w:rsidRDefault="004C06D3" w:rsidP="004C06D3">
            <w:pPr>
              <w:spacing w:after="0" w:line="240" w:lineRule="auto"/>
              <w:rPr>
                <w:rFonts w:asciiTheme="minorHAnsi" w:hAnsiTheme="minorHAnsi" w:cstheme="minorHAnsi"/>
                <w:sz w:val="20"/>
                <w:szCs w:val="20"/>
                <w:lang w:bidi="ar-SA"/>
              </w:rPr>
            </w:pPr>
          </w:p>
        </w:tc>
      </w:tr>
      <w:tr w:rsidR="004C06D3" w:rsidRPr="004C06D3" w14:paraId="59A853FB" w14:textId="77777777" w:rsidTr="004C06D3">
        <w:trPr>
          <w:trHeight w:val="247"/>
          <w:jc w:val="center"/>
        </w:trPr>
        <w:tc>
          <w:tcPr>
            <w:tcW w:w="8454" w:type="dxa"/>
            <w:gridSpan w:val="6"/>
            <w:vMerge/>
            <w:tcBorders>
              <w:top w:val="nil"/>
              <w:left w:val="single" w:sz="8" w:space="0" w:color="auto"/>
              <w:bottom w:val="single" w:sz="8" w:space="0" w:color="000000"/>
              <w:right w:val="single" w:sz="8" w:space="0" w:color="000000"/>
            </w:tcBorders>
            <w:vAlign w:val="center"/>
            <w:hideMark/>
          </w:tcPr>
          <w:p w14:paraId="4DAAB409" w14:textId="77777777" w:rsidR="004C06D3" w:rsidRPr="004C06D3" w:rsidRDefault="004C06D3" w:rsidP="004C06D3">
            <w:pPr>
              <w:spacing w:after="0" w:line="240" w:lineRule="auto"/>
              <w:rPr>
                <w:rFonts w:asciiTheme="minorHAnsi" w:hAnsiTheme="minorHAnsi" w:cstheme="minorHAnsi"/>
                <w:b/>
                <w:bCs/>
                <w:color w:val="0070C0"/>
                <w:sz w:val="20"/>
                <w:szCs w:val="20"/>
                <w:lang w:bidi="ar-SA"/>
              </w:rPr>
            </w:pPr>
          </w:p>
        </w:tc>
        <w:tc>
          <w:tcPr>
            <w:tcW w:w="174" w:type="dxa"/>
            <w:tcBorders>
              <w:top w:val="nil"/>
              <w:left w:val="nil"/>
              <w:bottom w:val="nil"/>
              <w:right w:val="nil"/>
            </w:tcBorders>
            <w:noWrap/>
            <w:vAlign w:val="bottom"/>
            <w:hideMark/>
          </w:tcPr>
          <w:p w14:paraId="28C99D67" w14:textId="77777777" w:rsidR="004C06D3" w:rsidRPr="004C06D3" w:rsidRDefault="004C06D3" w:rsidP="004C06D3">
            <w:pPr>
              <w:spacing w:after="0" w:line="240" w:lineRule="auto"/>
              <w:rPr>
                <w:rFonts w:asciiTheme="minorHAnsi" w:hAnsiTheme="minorHAnsi" w:cstheme="minorHAnsi"/>
                <w:sz w:val="20"/>
                <w:szCs w:val="20"/>
                <w:lang w:bidi="ar-SA"/>
              </w:rPr>
            </w:pPr>
          </w:p>
        </w:tc>
      </w:tr>
    </w:tbl>
    <w:p w14:paraId="5D9CB753" w14:textId="095E1DC7" w:rsidR="00BB793D" w:rsidRDefault="00BB793D">
      <w:pPr>
        <w:spacing w:after="0" w:line="240" w:lineRule="auto"/>
        <w:jc w:val="both"/>
        <w:rPr>
          <w:rFonts w:asciiTheme="minorHAnsi" w:eastAsia="Arial" w:hAnsiTheme="minorHAnsi" w:cstheme="minorHAnsi"/>
          <w:color w:val="002060"/>
          <w:sz w:val="20"/>
          <w:szCs w:val="20"/>
        </w:rPr>
      </w:pPr>
    </w:p>
    <w:p w14:paraId="7AA913A3" w14:textId="436344D5" w:rsidR="008253FB" w:rsidRDefault="008253FB">
      <w:pPr>
        <w:spacing w:after="0" w:line="240" w:lineRule="auto"/>
        <w:jc w:val="both"/>
        <w:rPr>
          <w:rFonts w:asciiTheme="minorHAnsi" w:eastAsia="Arial" w:hAnsiTheme="minorHAnsi" w:cstheme="minorHAnsi"/>
          <w:color w:val="002060"/>
          <w:sz w:val="20"/>
          <w:szCs w:val="20"/>
        </w:rPr>
      </w:pPr>
    </w:p>
    <w:p w14:paraId="52547984" w14:textId="0DC6AA80" w:rsidR="008253FB" w:rsidRDefault="008253FB">
      <w:pPr>
        <w:spacing w:after="0" w:line="240" w:lineRule="auto"/>
        <w:jc w:val="both"/>
        <w:rPr>
          <w:rFonts w:asciiTheme="minorHAnsi" w:eastAsia="Arial" w:hAnsiTheme="minorHAnsi" w:cstheme="minorHAnsi"/>
          <w:color w:val="002060"/>
          <w:sz w:val="20"/>
          <w:szCs w:val="20"/>
        </w:rPr>
      </w:pPr>
    </w:p>
    <w:p w14:paraId="1987B968" w14:textId="06E09A82" w:rsidR="008253FB" w:rsidRDefault="008253FB">
      <w:pPr>
        <w:spacing w:after="0" w:line="240" w:lineRule="auto"/>
        <w:jc w:val="both"/>
        <w:rPr>
          <w:rFonts w:asciiTheme="minorHAnsi" w:eastAsia="Arial" w:hAnsiTheme="minorHAnsi" w:cstheme="minorHAnsi"/>
          <w:color w:val="002060"/>
          <w:sz w:val="20"/>
          <w:szCs w:val="20"/>
        </w:rPr>
      </w:pPr>
    </w:p>
    <w:p w14:paraId="7BAB1D6F" w14:textId="77777777" w:rsidR="008253FB" w:rsidRPr="00A0012D" w:rsidRDefault="008253FB">
      <w:pPr>
        <w:spacing w:after="0" w:line="240" w:lineRule="auto"/>
        <w:jc w:val="both"/>
        <w:rPr>
          <w:rFonts w:asciiTheme="minorHAnsi" w:eastAsia="Arial" w:hAnsiTheme="minorHAnsi" w:cstheme="minorHAnsi"/>
          <w:color w:val="002060"/>
          <w:sz w:val="20"/>
          <w:szCs w:val="20"/>
        </w:rPr>
      </w:pPr>
    </w:p>
    <w:p w14:paraId="7CB7DE30" w14:textId="347EF396" w:rsidR="007F7B70" w:rsidRPr="00A0012D" w:rsidRDefault="00945F42" w:rsidP="008A58A7">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p>
    <w:sectPr w:rsidR="007F7B7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23FA" w14:textId="77777777" w:rsidR="005F3001" w:rsidRDefault="005F3001">
      <w:pPr>
        <w:spacing w:after="0" w:line="240" w:lineRule="auto"/>
      </w:pPr>
      <w:r>
        <w:separator/>
      </w:r>
    </w:p>
  </w:endnote>
  <w:endnote w:type="continuationSeparator" w:id="0">
    <w:p w14:paraId="077AC9EF" w14:textId="77777777" w:rsidR="005F3001" w:rsidRDefault="005F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3233F" w14:textId="77777777" w:rsidR="005F3001" w:rsidRDefault="005F3001">
      <w:pPr>
        <w:spacing w:after="0" w:line="240" w:lineRule="auto"/>
      </w:pPr>
      <w:bookmarkStart w:id="0" w:name="_Hlk199846639"/>
      <w:bookmarkEnd w:id="0"/>
      <w:r>
        <w:separator/>
      </w:r>
    </w:p>
  </w:footnote>
  <w:footnote w:type="continuationSeparator" w:id="0">
    <w:p w14:paraId="12648582" w14:textId="77777777" w:rsidR="005F3001" w:rsidRDefault="005F3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526617E0"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0B0918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3B17FD30" w14:textId="5671A6E3" w:rsidR="007F7B70" w:rsidRPr="006210F5" w:rsidRDefault="00E55CCD">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PUEBLA</w:t>
                          </w:r>
                          <w:r w:rsidR="00FA2FC8">
                            <w:rPr>
                              <w:rFonts w:ascii="Calibri" w:eastAsia="Calibri" w:hAnsi="Calibri" w:cs="Calibri"/>
                              <w:b/>
                              <w:color w:val="FFFFFF" w:themeColor="background1"/>
                              <w:sz w:val="36"/>
                              <w:szCs w:val="36"/>
                              <w14:textOutline w14:w="9525" w14:cap="rnd" w14:cmpd="sng" w14:algn="ctr">
                                <w14:noFill/>
                                <w14:prstDash w14:val="solid"/>
                                <w14:bevel/>
                              </w14:textOutline>
                            </w:rPr>
                            <w:t>: HERENCIA Y SAZÓN</w:t>
                          </w:r>
                        </w:p>
                        <w:p w14:paraId="2258FF71" w14:textId="5A7AE6C5" w:rsidR="007F7B70" w:rsidRPr="006210F5" w:rsidRDefault="003D00E6">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3592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037A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3B17FD30" w14:textId="5671A6E3" w:rsidR="007F7B70" w:rsidRPr="006210F5" w:rsidRDefault="00E55CCD">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PUEBLA</w:t>
                    </w:r>
                    <w:r w:rsidR="00FA2FC8">
                      <w:rPr>
                        <w:rFonts w:ascii="Calibri" w:eastAsia="Calibri" w:hAnsi="Calibri" w:cs="Calibri"/>
                        <w:b/>
                        <w:color w:val="FFFFFF" w:themeColor="background1"/>
                        <w:sz w:val="36"/>
                        <w:szCs w:val="36"/>
                        <w14:textOutline w14:w="9525" w14:cap="rnd" w14:cmpd="sng" w14:algn="ctr">
                          <w14:noFill/>
                          <w14:prstDash w14:val="solid"/>
                          <w14:bevel/>
                        </w14:textOutline>
                      </w:rPr>
                      <w:t>: HERENCIA Y SAZÓN</w:t>
                    </w:r>
                  </w:p>
                  <w:p w14:paraId="2258FF71" w14:textId="5A7AE6C5" w:rsidR="007F7B70" w:rsidRPr="006210F5" w:rsidRDefault="003D00E6">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3592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037A6">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B62AE8E" w14:textId="49559920"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4384" behindDoc="1" locked="0" layoutInCell="1" allowOverlap="1" wp14:anchorId="54FCED84" wp14:editId="4226C8A1">
          <wp:simplePos x="0" y="0"/>
          <wp:positionH relativeFrom="column">
            <wp:posOffset>3131555</wp:posOffset>
          </wp:positionH>
          <wp:positionV relativeFrom="paragraph">
            <wp:posOffset>88900</wp:posOffset>
          </wp:positionV>
          <wp:extent cx="1698625" cy="443865"/>
          <wp:effectExtent l="0" t="0" r="0" b="0"/>
          <wp:wrapTight wrapText="bothSides">
            <wp:wrapPolygon edited="0">
              <wp:start x="2180" y="927"/>
              <wp:lineTo x="0" y="11124"/>
              <wp:lineTo x="0" y="12979"/>
              <wp:lineTo x="969" y="17614"/>
              <wp:lineTo x="969" y="19468"/>
              <wp:lineTo x="4360" y="19468"/>
              <wp:lineTo x="21317" y="17614"/>
              <wp:lineTo x="21317" y="4635"/>
              <wp:lineTo x="3149" y="927"/>
              <wp:lineTo x="2180" y="927"/>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29797" b="30896"/>
                  <a:stretch/>
                </pic:blipFill>
                <pic:spPr bwMode="auto">
                  <a:xfrm>
                    <a:off x="0" y="0"/>
                    <a:ext cx="1698625" cy="443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07D516B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E545CC"/>
    <w:multiLevelType w:val="hybridMultilevel"/>
    <w:tmpl w:val="D08E9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73634E"/>
    <w:multiLevelType w:val="hybridMultilevel"/>
    <w:tmpl w:val="D14259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1A02153"/>
    <w:multiLevelType w:val="hybridMultilevel"/>
    <w:tmpl w:val="7024B4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5DA4B85"/>
    <w:multiLevelType w:val="hybridMultilevel"/>
    <w:tmpl w:val="E8861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0317A8"/>
    <w:multiLevelType w:val="hybridMultilevel"/>
    <w:tmpl w:val="79BC8B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1834721">
    <w:abstractNumId w:val="1"/>
  </w:num>
  <w:num w:numId="2" w16cid:durableId="1494105456">
    <w:abstractNumId w:val="23"/>
  </w:num>
  <w:num w:numId="3" w16cid:durableId="1099764399">
    <w:abstractNumId w:val="10"/>
  </w:num>
  <w:num w:numId="4" w16cid:durableId="337586494">
    <w:abstractNumId w:val="20"/>
  </w:num>
  <w:num w:numId="5" w16cid:durableId="1732655364">
    <w:abstractNumId w:val="11"/>
  </w:num>
  <w:num w:numId="6" w16cid:durableId="1614093648">
    <w:abstractNumId w:val="24"/>
  </w:num>
  <w:num w:numId="7" w16cid:durableId="1170632010">
    <w:abstractNumId w:val="6"/>
  </w:num>
  <w:num w:numId="8" w16cid:durableId="1895964171">
    <w:abstractNumId w:val="3"/>
  </w:num>
  <w:num w:numId="9" w16cid:durableId="21126949">
    <w:abstractNumId w:val="5"/>
  </w:num>
  <w:num w:numId="10" w16cid:durableId="2067142803">
    <w:abstractNumId w:val="9"/>
  </w:num>
  <w:num w:numId="11" w16cid:durableId="1373653888">
    <w:abstractNumId w:val="7"/>
  </w:num>
  <w:num w:numId="12" w16cid:durableId="154155476">
    <w:abstractNumId w:val="0"/>
  </w:num>
  <w:num w:numId="13" w16cid:durableId="2126655325">
    <w:abstractNumId w:val="13"/>
  </w:num>
  <w:num w:numId="14" w16cid:durableId="1650859275">
    <w:abstractNumId w:val="21"/>
  </w:num>
  <w:num w:numId="15" w16cid:durableId="1192651276">
    <w:abstractNumId w:val="15"/>
  </w:num>
  <w:num w:numId="16" w16cid:durableId="909385119">
    <w:abstractNumId w:val="12"/>
  </w:num>
  <w:num w:numId="17" w16cid:durableId="1985544442">
    <w:abstractNumId w:val="18"/>
  </w:num>
  <w:num w:numId="18" w16cid:durableId="876308929">
    <w:abstractNumId w:val="19"/>
  </w:num>
  <w:num w:numId="19" w16cid:durableId="1722902243">
    <w:abstractNumId w:val="17"/>
  </w:num>
  <w:num w:numId="20" w16cid:durableId="618534392">
    <w:abstractNumId w:val="4"/>
  </w:num>
  <w:num w:numId="21" w16cid:durableId="159582302">
    <w:abstractNumId w:val="22"/>
  </w:num>
  <w:num w:numId="22" w16cid:durableId="945817525">
    <w:abstractNumId w:val="14"/>
  </w:num>
  <w:num w:numId="23" w16cid:durableId="187302287">
    <w:abstractNumId w:val="8"/>
  </w:num>
  <w:num w:numId="24" w16cid:durableId="1524586197">
    <w:abstractNumId w:val="2"/>
  </w:num>
  <w:num w:numId="25" w16cid:durableId="8446303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34B1"/>
    <w:rsid w:val="00053650"/>
    <w:rsid w:val="000A1ED8"/>
    <w:rsid w:val="000A3143"/>
    <w:rsid w:val="00102523"/>
    <w:rsid w:val="00115E8C"/>
    <w:rsid w:val="00121872"/>
    <w:rsid w:val="00121D3F"/>
    <w:rsid w:val="001308DE"/>
    <w:rsid w:val="00154A11"/>
    <w:rsid w:val="001760D9"/>
    <w:rsid w:val="001934F5"/>
    <w:rsid w:val="00197448"/>
    <w:rsid w:val="001C31F8"/>
    <w:rsid w:val="001E576E"/>
    <w:rsid w:val="001F544B"/>
    <w:rsid w:val="00206A52"/>
    <w:rsid w:val="00253EC6"/>
    <w:rsid w:val="00260703"/>
    <w:rsid w:val="002A3E36"/>
    <w:rsid w:val="002B20BB"/>
    <w:rsid w:val="002D301B"/>
    <w:rsid w:val="002E2148"/>
    <w:rsid w:val="002F4F59"/>
    <w:rsid w:val="00303CBC"/>
    <w:rsid w:val="00326C0F"/>
    <w:rsid w:val="003472AF"/>
    <w:rsid w:val="003549A2"/>
    <w:rsid w:val="0039159E"/>
    <w:rsid w:val="003D00E6"/>
    <w:rsid w:val="004002E5"/>
    <w:rsid w:val="004030CF"/>
    <w:rsid w:val="00406B6E"/>
    <w:rsid w:val="00430DCE"/>
    <w:rsid w:val="004354F5"/>
    <w:rsid w:val="00445E5F"/>
    <w:rsid w:val="004503AC"/>
    <w:rsid w:val="00493763"/>
    <w:rsid w:val="004A4DC7"/>
    <w:rsid w:val="004A5406"/>
    <w:rsid w:val="004B58B8"/>
    <w:rsid w:val="004C06D3"/>
    <w:rsid w:val="004F3ADB"/>
    <w:rsid w:val="005507FE"/>
    <w:rsid w:val="005679E5"/>
    <w:rsid w:val="005F3001"/>
    <w:rsid w:val="00600CC3"/>
    <w:rsid w:val="00612FAC"/>
    <w:rsid w:val="006210F5"/>
    <w:rsid w:val="00655CC5"/>
    <w:rsid w:val="006751C0"/>
    <w:rsid w:val="006835E6"/>
    <w:rsid w:val="0068514F"/>
    <w:rsid w:val="00687ED9"/>
    <w:rsid w:val="00692BA8"/>
    <w:rsid w:val="006C1CB0"/>
    <w:rsid w:val="006C2396"/>
    <w:rsid w:val="006D29F5"/>
    <w:rsid w:val="006D389D"/>
    <w:rsid w:val="006D72E8"/>
    <w:rsid w:val="007024DD"/>
    <w:rsid w:val="00703165"/>
    <w:rsid w:val="00724E17"/>
    <w:rsid w:val="007526CF"/>
    <w:rsid w:val="00792693"/>
    <w:rsid w:val="00794B66"/>
    <w:rsid w:val="007A3CDE"/>
    <w:rsid w:val="007B34AC"/>
    <w:rsid w:val="007E2C9C"/>
    <w:rsid w:val="007F12EC"/>
    <w:rsid w:val="007F7B70"/>
    <w:rsid w:val="008253FB"/>
    <w:rsid w:val="00825C6E"/>
    <w:rsid w:val="00845C2C"/>
    <w:rsid w:val="008475AA"/>
    <w:rsid w:val="00853540"/>
    <w:rsid w:val="00870E7E"/>
    <w:rsid w:val="00885361"/>
    <w:rsid w:val="0088560B"/>
    <w:rsid w:val="008A58A7"/>
    <w:rsid w:val="008C1A92"/>
    <w:rsid w:val="008C56AB"/>
    <w:rsid w:val="008C61B5"/>
    <w:rsid w:val="008E5CC0"/>
    <w:rsid w:val="008F157E"/>
    <w:rsid w:val="008F4840"/>
    <w:rsid w:val="008F5B10"/>
    <w:rsid w:val="0090199B"/>
    <w:rsid w:val="009119BC"/>
    <w:rsid w:val="00945F42"/>
    <w:rsid w:val="009767C9"/>
    <w:rsid w:val="00985F89"/>
    <w:rsid w:val="00986E85"/>
    <w:rsid w:val="009A57A6"/>
    <w:rsid w:val="009D31F2"/>
    <w:rsid w:val="009E599F"/>
    <w:rsid w:val="009F7391"/>
    <w:rsid w:val="009F7C5A"/>
    <w:rsid w:val="00A0012D"/>
    <w:rsid w:val="00A109A1"/>
    <w:rsid w:val="00A1676A"/>
    <w:rsid w:val="00A322C8"/>
    <w:rsid w:val="00A32A11"/>
    <w:rsid w:val="00A455A6"/>
    <w:rsid w:val="00A8300C"/>
    <w:rsid w:val="00A92994"/>
    <w:rsid w:val="00A979AE"/>
    <w:rsid w:val="00AA302B"/>
    <w:rsid w:val="00AB0E37"/>
    <w:rsid w:val="00B11AFA"/>
    <w:rsid w:val="00B45D47"/>
    <w:rsid w:val="00B717A0"/>
    <w:rsid w:val="00B840FB"/>
    <w:rsid w:val="00B8522A"/>
    <w:rsid w:val="00BA37C5"/>
    <w:rsid w:val="00BA4FAE"/>
    <w:rsid w:val="00BB3D24"/>
    <w:rsid w:val="00BB793D"/>
    <w:rsid w:val="00BC30AB"/>
    <w:rsid w:val="00BD0EA5"/>
    <w:rsid w:val="00BF2E58"/>
    <w:rsid w:val="00BF498E"/>
    <w:rsid w:val="00C1510A"/>
    <w:rsid w:val="00C316CB"/>
    <w:rsid w:val="00C55F3F"/>
    <w:rsid w:val="00C75712"/>
    <w:rsid w:val="00C90CC1"/>
    <w:rsid w:val="00C97FB6"/>
    <w:rsid w:val="00CA6F5A"/>
    <w:rsid w:val="00CE0C8F"/>
    <w:rsid w:val="00D037A6"/>
    <w:rsid w:val="00D2140A"/>
    <w:rsid w:val="00D27CE9"/>
    <w:rsid w:val="00D71BE3"/>
    <w:rsid w:val="00DD2475"/>
    <w:rsid w:val="00E55CCD"/>
    <w:rsid w:val="00E56E11"/>
    <w:rsid w:val="00E701F2"/>
    <w:rsid w:val="00E77825"/>
    <w:rsid w:val="00E856F2"/>
    <w:rsid w:val="00E90584"/>
    <w:rsid w:val="00E95BE1"/>
    <w:rsid w:val="00ED1259"/>
    <w:rsid w:val="00EE2794"/>
    <w:rsid w:val="00EE5A2D"/>
    <w:rsid w:val="00F01C44"/>
    <w:rsid w:val="00F14FD9"/>
    <w:rsid w:val="00F257E1"/>
    <w:rsid w:val="00F341D4"/>
    <w:rsid w:val="00F45588"/>
    <w:rsid w:val="00F655FC"/>
    <w:rsid w:val="00FA2FC8"/>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Refdecomentario">
    <w:name w:val="annotation reference"/>
    <w:basedOn w:val="Fuentedeprrafopredeter"/>
    <w:uiPriority w:val="99"/>
    <w:semiHidden/>
    <w:unhideWhenUsed/>
    <w:rsid w:val="002D301B"/>
    <w:rPr>
      <w:sz w:val="16"/>
      <w:szCs w:val="16"/>
    </w:rPr>
  </w:style>
  <w:style w:type="paragraph" w:styleId="Textocomentario">
    <w:name w:val="annotation text"/>
    <w:basedOn w:val="Normal"/>
    <w:link w:val="TextocomentarioCar"/>
    <w:uiPriority w:val="99"/>
    <w:semiHidden/>
    <w:unhideWhenUsed/>
    <w:rsid w:val="002D301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D301B"/>
    <w:rPr>
      <w:rFonts w:eastAsia="Times New Roman" w:cs="Times New Roman"/>
      <w:sz w:val="20"/>
      <w:szCs w:val="20"/>
      <w:lang w:val="es-MX" w:bidi="en-US"/>
    </w:rPr>
  </w:style>
  <w:style w:type="paragraph" w:styleId="Asuntodelcomentario">
    <w:name w:val="annotation subject"/>
    <w:basedOn w:val="Textocomentario"/>
    <w:next w:val="Textocomentario"/>
    <w:link w:val="AsuntodelcomentarioCar"/>
    <w:uiPriority w:val="99"/>
    <w:semiHidden/>
    <w:unhideWhenUsed/>
    <w:rsid w:val="002D301B"/>
    <w:rPr>
      <w:b/>
      <w:bCs/>
    </w:rPr>
  </w:style>
  <w:style w:type="character" w:customStyle="1" w:styleId="AsuntodelcomentarioCar">
    <w:name w:val="Asunto del comentario Car"/>
    <w:basedOn w:val="TextocomentarioCar"/>
    <w:link w:val="Asuntodelcomentario"/>
    <w:uiPriority w:val="99"/>
    <w:semiHidden/>
    <w:rsid w:val="002D301B"/>
    <w:rPr>
      <w:rFonts w:eastAsia="Times New Roman" w:cs="Times New Roman"/>
      <w:b/>
      <w:bCs/>
      <w:sz w:val="20"/>
      <w:szCs w:val="2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32351">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5793841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2164017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494686835">
      <w:bodyDiv w:val="1"/>
      <w:marLeft w:val="0"/>
      <w:marRight w:val="0"/>
      <w:marTop w:val="0"/>
      <w:marBottom w:val="0"/>
      <w:divBdr>
        <w:top w:val="none" w:sz="0" w:space="0" w:color="auto"/>
        <w:left w:val="none" w:sz="0" w:space="0" w:color="auto"/>
        <w:bottom w:val="none" w:sz="0" w:space="0" w:color="auto"/>
        <w:right w:val="none" w:sz="0" w:space="0" w:color="auto"/>
      </w:divBdr>
    </w:div>
    <w:div w:id="1496342574">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3</Pages>
  <Words>1218</Words>
  <Characters>6705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LCRUZ</cp:lastModifiedBy>
  <cp:revision>19</cp:revision>
  <dcterms:created xsi:type="dcterms:W3CDTF">2026-07-28T22:46:00Z</dcterms:created>
  <dcterms:modified xsi:type="dcterms:W3CDTF">2026-08-07T17:20:00Z</dcterms:modified>
</cp:coreProperties>
</file>