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04D5E" w14:textId="62EF81FE" w:rsidR="004753E9" w:rsidRPr="001441E2" w:rsidRDefault="00A64F5A">
      <w:pPr>
        <w:pStyle w:val="Ttulo1"/>
        <w:rPr>
          <w:color w:val="FF0000"/>
          <w:sz w:val="28"/>
          <w:szCs w:val="28"/>
        </w:rPr>
      </w:pPr>
      <w:r w:rsidRPr="001441E2">
        <w:rPr>
          <w:color w:val="FF0000"/>
          <w:sz w:val="32"/>
          <w:szCs w:val="32"/>
        </w:rPr>
        <w:t xml:space="preserve"> </w:t>
      </w:r>
      <w:r w:rsidRPr="001441E2">
        <w:rPr>
          <w:color w:val="FF0000"/>
          <w:sz w:val="28"/>
          <w:szCs w:val="28"/>
        </w:rPr>
        <w:t>LIMA, LINEAS DE NAZCA, ISLAS BALLESTAS, CUSCO, VALLE SAGRADO, MACHU PICCHU, MONTAÑA DE LOS 7 COLORES, PUNO Y LAGO TITICACA</w:t>
      </w:r>
    </w:p>
    <w:p w14:paraId="40F4DA36" w14:textId="77777777" w:rsidR="00136F4F" w:rsidRPr="001441E2" w:rsidRDefault="00136F4F">
      <w:pPr>
        <w:pBdr>
          <w:top w:val="nil"/>
          <w:left w:val="nil"/>
          <w:bottom w:val="nil"/>
          <w:right w:val="nil"/>
          <w:between w:val="nil"/>
        </w:pBdr>
        <w:spacing w:after="0" w:line="240" w:lineRule="auto"/>
        <w:rPr>
          <w:rFonts w:ascii="Calibri" w:eastAsia="Calibri" w:hAnsi="Calibri" w:cs="Calibri"/>
          <w:color w:val="002060"/>
          <w:sz w:val="24"/>
          <w:szCs w:val="24"/>
        </w:rPr>
      </w:pPr>
    </w:p>
    <w:p w14:paraId="0BF78C61" w14:textId="0910E1F1" w:rsidR="004753E9" w:rsidRPr="001441E2" w:rsidRDefault="00BB5329">
      <w:pPr>
        <w:pBdr>
          <w:top w:val="nil"/>
          <w:left w:val="nil"/>
          <w:bottom w:val="nil"/>
          <w:right w:val="nil"/>
          <w:between w:val="nil"/>
        </w:pBdr>
        <w:spacing w:after="0" w:line="240" w:lineRule="auto"/>
        <w:rPr>
          <w:rFonts w:ascii="Calibri" w:eastAsia="Calibri" w:hAnsi="Calibri" w:cs="Calibri"/>
          <w:b/>
          <w:bCs/>
          <w:color w:val="002060"/>
          <w:sz w:val="24"/>
          <w:szCs w:val="24"/>
        </w:rPr>
      </w:pPr>
      <w:r w:rsidRPr="00DA2F29">
        <w:rPr>
          <w:rFonts w:ascii="Calibri" w:eastAsia="Calibri" w:hAnsi="Calibri" w:cs="Calibri"/>
          <w:b/>
          <w:bCs/>
          <w:color w:val="002060"/>
          <w:sz w:val="24"/>
          <w:szCs w:val="24"/>
        </w:rPr>
        <w:t>Duración:</w:t>
      </w:r>
      <w:r w:rsidRPr="001441E2">
        <w:rPr>
          <w:rFonts w:ascii="Calibri" w:eastAsia="Calibri" w:hAnsi="Calibri" w:cs="Calibri"/>
          <w:color w:val="002060"/>
          <w:sz w:val="24"/>
          <w:szCs w:val="24"/>
        </w:rPr>
        <w:t xml:space="preserve"> </w:t>
      </w:r>
      <w:r w:rsidRPr="001441E2">
        <w:rPr>
          <w:rFonts w:ascii="Calibri" w:eastAsia="Calibri" w:hAnsi="Calibri" w:cs="Calibri"/>
          <w:b/>
          <w:bCs/>
          <w:color w:val="002060"/>
          <w:sz w:val="24"/>
          <w:szCs w:val="24"/>
        </w:rPr>
        <w:t>12 días</w:t>
      </w:r>
    </w:p>
    <w:p w14:paraId="32D123F4" w14:textId="77777777" w:rsidR="004753E9" w:rsidRPr="001441E2" w:rsidRDefault="00000000">
      <w:pPr>
        <w:spacing w:after="0" w:line="240" w:lineRule="auto"/>
        <w:jc w:val="both"/>
        <w:rPr>
          <w:rFonts w:ascii="Calibri" w:eastAsia="Calibri" w:hAnsi="Calibri" w:cs="Calibri"/>
          <w:b/>
          <w:bCs/>
          <w:color w:val="002060"/>
          <w:sz w:val="24"/>
          <w:szCs w:val="24"/>
        </w:rPr>
      </w:pPr>
      <w:r w:rsidRPr="001441E2">
        <w:rPr>
          <w:rFonts w:ascii="Calibri" w:eastAsia="Calibri" w:hAnsi="Calibri" w:cs="Calibri"/>
          <w:b/>
          <w:bCs/>
          <w:color w:val="002060"/>
          <w:sz w:val="24"/>
          <w:szCs w:val="24"/>
        </w:rPr>
        <w:t>Llegadas: Diarias a diciembre 2026</w:t>
      </w:r>
    </w:p>
    <w:p w14:paraId="694D542E" w14:textId="51FB5E52" w:rsidR="005E28F7" w:rsidRPr="001441E2" w:rsidRDefault="00000000">
      <w:pPr>
        <w:spacing w:after="0" w:line="240" w:lineRule="auto"/>
        <w:jc w:val="both"/>
        <w:rPr>
          <w:rFonts w:ascii="Calibri" w:eastAsia="Calibri" w:hAnsi="Calibri" w:cs="Calibri"/>
          <w:b/>
          <w:bCs/>
          <w:color w:val="002060"/>
          <w:sz w:val="24"/>
          <w:szCs w:val="24"/>
        </w:rPr>
      </w:pPr>
      <w:r w:rsidRPr="001441E2">
        <w:rPr>
          <w:rFonts w:ascii="Calibri" w:eastAsia="Calibri" w:hAnsi="Calibri" w:cs="Calibri"/>
          <w:b/>
          <w:bCs/>
          <w:color w:val="002060"/>
          <w:sz w:val="24"/>
          <w:szCs w:val="24"/>
        </w:rPr>
        <w:t xml:space="preserve">Mínimo 1 pasajero </w:t>
      </w:r>
    </w:p>
    <w:p w14:paraId="776F1FA8" w14:textId="77777777" w:rsidR="00136F4F" w:rsidRPr="001441E2" w:rsidRDefault="00136F4F">
      <w:pPr>
        <w:spacing w:after="0" w:line="240" w:lineRule="auto"/>
        <w:jc w:val="both"/>
        <w:rPr>
          <w:rFonts w:ascii="Calibri" w:eastAsia="Calibri" w:hAnsi="Calibri" w:cs="Calibri"/>
          <w:color w:val="002060"/>
          <w:sz w:val="20"/>
          <w:szCs w:val="20"/>
        </w:rPr>
      </w:pPr>
    </w:p>
    <w:p w14:paraId="111DAD98" w14:textId="0201284F" w:rsidR="004753E9" w:rsidRPr="001441E2" w:rsidRDefault="00000000" w:rsidP="009E2F57">
      <w:pPr>
        <w:pStyle w:val="Ttulo2"/>
        <w:spacing w:before="0" w:after="0" w:line="240" w:lineRule="auto"/>
        <w:rPr>
          <w:smallCaps/>
          <w:sz w:val="24"/>
          <w:szCs w:val="24"/>
        </w:rPr>
      </w:pPr>
      <w:r w:rsidRPr="001441E2">
        <w:rPr>
          <w:color w:val="002060"/>
          <w:sz w:val="24"/>
          <w:szCs w:val="24"/>
        </w:rPr>
        <w:t>DÍA 1|</w:t>
      </w:r>
      <w:r w:rsidRPr="001441E2">
        <w:rPr>
          <w:sz w:val="24"/>
          <w:szCs w:val="24"/>
        </w:rPr>
        <w:t xml:space="preserve"> </w:t>
      </w:r>
      <w:r w:rsidR="00E54492">
        <w:rPr>
          <w:sz w:val="24"/>
          <w:szCs w:val="24"/>
        </w:rPr>
        <w:t>México</w:t>
      </w:r>
      <w:r w:rsidRPr="001441E2">
        <w:rPr>
          <w:sz w:val="24"/>
          <w:szCs w:val="24"/>
        </w:rPr>
        <w:t xml:space="preserve"> – Lima</w:t>
      </w:r>
    </w:p>
    <w:p w14:paraId="3A994E73" w14:textId="77777777" w:rsidR="004753E9" w:rsidRPr="001441E2" w:rsidRDefault="00000000" w:rsidP="009E2F57">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sidRPr="001441E2">
        <w:rPr>
          <w:rFonts w:ascii="Calibri" w:eastAsia="Calibri" w:hAnsi="Calibri" w:cs="Calibri"/>
          <w:color w:val="002060"/>
          <w:sz w:val="20"/>
          <w:szCs w:val="20"/>
        </w:rPr>
        <w:t xml:space="preserve">Llegada asistencia y traslado al hotel. </w:t>
      </w:r>
      <w:r w:rsidRPr="001441E2">
        <w:rPr>
          <w:rFonts w:ascii="Calibri" w:eastAsia="Calibri" w:hAnsi="Calibri" w:cs="Calibri"/>
          <w:b/>
          <w:bCs/>
          <w:color w:val="002060"/>
          <w:sz w:val="20"/>
          <w:szCs w:val="20"/>
        </w:rPr>
        <w:t>Alojamiento.</w:t>
      </w:r>
    </w:p>
    <w:p w14:paraId="26636E64" w14:textId="77777777" w:rsidR="004753E9" w:rsidRPr="001441E2" w:rsidRDefault="004753E9" w:rsidP="009E2F57">
      <w:pPr>
        <w:pStyle w:val="Ttulo2"/>
        <w:spacing w:before="0" w:after="0" w:line="240" w:lineRule="auto"/>
        <w:rPr>
          <w:color w:val="002060"/>
          <w:sz w:val="24"/>
          <w:szCs w:val="24"/>
        </w:rPr>
      </w:pPr>
    </w:p>
    <w:p w14:paraId="4F8EB949" w14:textId="77777777" w:rsidR="004753E9" w:rsidRPr="001441E2" w:rsidRDefault="00000000" w:rsidP="009E2F57">
      <w:pPr>
        <w:pStyle w:val="Ttulo2"/>
        <w:spacing w:before="0" w:after="0" w:line="240" w:lineRule="auto"/>
        <w:rPr>
          <w:color w:val="1F497D"/>
        </w:rPr>
      </w:pPr>
      <w:r w:rsidRPr="001441E2">
        <w:rPr>
          <w:color w:val="002060"/>
          <w:sz w:val="24"/>
          <w:szCs w:val="24"/>
        </w:rPr>
        <w:t xml:space="preserve">DÍA 2| </w:t>
      </w:r>
      <w:r w:rsidRPr="001441E2">
        <w:rPr>
          <w:sz w:val="24"/>
          <w:szCs w:val="24"/>
        </w:rPr>
        <w:t xml:space="preserve">Lima </w:t>
      </w:r>
      <w:r w:rsidRPr="001441E2">
        <w:rPr>
          <w:color w:val="1F497D"/>
          <w:sz w:val="24"/>
          <w:szCs w:val="24"/>
        </w:rPr>
        <w:t>(Visita de ciudad)</w:t>
      </w:r>
    </w:p>
    <w:p w14:paraId="57735D30" w14:textId="2D95F9D6" w:rsidR="004753E9" w:rsidRPr="001441E2" w:rsidRDefault="00000000" w:rsidP="009E2F57">
      <w:pPr>
        <w:pBdr>
          <w:top w:val="nil"/>
          <w:left w:val="nil"/>
          <w:bottom w:val="nil"/>
          <w:right w:val="nil"/>
          <w:between w:val="nil"/>
        </w:pBdr>
        <w:spacing w:after="0" w:line="259" w:lineRule="auto"/>
        <w:jc w:val="both"/>
        <w:rPr>
          <w:rFonts w:ascii="Calibri" w:eastAsia="Calibri" w:hAnsi="Calibri" w:cs="Calibri"/>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xml:space="preserve">. Prepárate para explorar el casco antiguo de Lima, declarado Patrimonio de la Humanidad por la Unesco, que está repleto de fascinantes edificios históricos. </w:t>
      </w:r>
      <w:r w:rsidR="00DE4CF0" w:rsidRPr="001441E2">
        <w:rPr>
          <w:rFonts w:ascii="Calibri" w:eastAsia="Calibri" w:hAnsi="Calibri" w:cs="Calibri"/>
          <w:color w:val="002060"/>
          <w:sz w:val="20"/>
          <w:szCs w:val="20"/>
        </w:rPr>
        <w:t xml:space="preserve">Comienza la ruta visitando la </w:t>
      </w:r>
      <w:r w:rsidR="00DE4CF0" w:rsidRPr="001441E2">
        <w:rPr>
          <w:rFonts w:ascii="Calibri" w:eastAsia="Calibri" w:hAnsi="Calibri" w:cs="Calibri"/>
          <w:b/>
          <w:bCs/>
          <w:color w:val="002060"/>
          <w:sz w:val="20"/>
          <w:szCs w:val="20"/>
        </w:rPr>
        <w:t>Casa Aliaga</w:t>
      </w:r>
      <w:r w:rsidR="00DE4CF0" w:rsidRPr="001441E2">
        <w:rPr>
          <w:rFonts w:ascii="Calibri" w:eastAsia="Calibri" w:hAnsi="Calibri" w:cs="Calibri"/>
          <w:color w:val="002060"/>
          <w:sz w:val="20"/>
          <w:szCs w:val="20"/>
        </w:rPr>
        <w:t xml:space="preserve">, una mansión colonial concedida en 1535 por el conquistador Francisco Pizarro a uno de sus capitanes, Jerónimo de Aliaga. Esta es la única casa de la época que aún pertenece a la misma familia. Continúa con un recorrido escénico por el centro colonial. Visita la </w:t>
      </w:r>
      <w:r w:rsidR="00DE4CF0" w:rsidRPr="001441E2">
        <w:rPr>
          <w:rFonts w:ascii="Calibri" w:eastAsia="Calibri" w:hAnsi="Calibri" w:cs="Calibri"/>
          <w:b/>
          <w:bCs/>
          <w:color w:val="002060"/>
          <w:sz w:val="20"/>
          <w:szCs w:val="20"/>
        </w:rPr>
        <w:t xml:space="preserve">Plaza </w:t>
      </w:r>
      <w:r w:rsidR="00CB7C38" w:rsidRPr="001441E2">
        <w:rPr>
          <w:rFonts w:ascii="Calibri" w:eastAsia="Calibri" w:hAnsi="Calibri" w:cs="Calibri"/>
          <w:b/>
          <w:bCs/>
          <w:color w:val="002060"/>
          <w:sz w:val="20"/>
          <w:szCs w:val="20"/>
        </w:rPr>
        <w:t>Mayor</w:t>
      </w:r>
      <w:r w:rsidR="00DE4CF0" w:rsidRPr="001441E2">
        <w:rPr>
          <w:rFonts w:ascii="Calibri" w:eastAsia="Calibri" w:hAnsi="Calibri" w:cs="Calibri"/>
          <w:color w:val="002060"/>
          <w:sz w:val="20"/>
          <w:szCs w:val="20"/>
        </w:rPr>
        <w:t xml:space="preserve">, donde podrás apreciar la grandiosa arquitectura del Imperio español. Ahí se encuentra su magnífica </w:t>
      </w:r>
      <w:r w:rsidR="00DE4CF0" w:rsidRPr="001441E2">
        <w:rPr>
          <w:rFonts w:ascii="Calibri" w:eastAsia="Calibri" w:hAnsi="Calibri" w:cs="Calibri"/>
          <w:b/>
          <w:bCs/>
          <w:color w:val="002060"/>
          <w:sz w:val="20"/>
          <w:szCs w:val="20"/>
        </w:rPr>
        <w:t>Catedral</w:t>
      </w:r>
      <w:r w:rsidR="00DE4CF0" w:rsidRPr="001441E2">
        <w:rPr>
          <w:rFonts w:ascii="Calibri" w:eastAsia="Calibri" w:hAnsi="Calibri" w:cs="Calibri"/>
          <w:color w:val="002060"/>
          <w:sz w:val="20"/>
          <w:szCs w:val="20"/>
        </w:rPr>
        <w:t xml:space="preserve">, construida en el siglo XVI.  </w:t>
      </w:r>
      <w:r w:rsidR="00CB7C38" w:rsidRPr="001441E2">
        <w:rPr>
          <w:rFonts w:ascii="Calibri" w:eastAsia="Calibri" w:hAnsi="Calibri" w:cs="Calibri"/>
          <w:color w:val="002060"/>
          <w:sz w:val="20"/>
          <w:szCs w:val="20"/>
        </w:rPr>
        <w:t xml:space="preserve">Por último, visitará el </w:t>
      </w:r>
      <w:r w:rsidR="00CB7C38" w:rsidRPr="001441E2">
        <w:rPr>
          <w:rFonts w:ascii="Calibri" w:eastAsia="Calibri" w:hAnsi="Calibri" w:cs="Calibri"/>
          <w:b/>
          <w:bCs/>
          <w:color w:val="002060"/>
          <w:sz w:val="20"/>
          <w:szCs w:val="20"/>
        </w:rPr>
        <w:t>Museo Larco</w:t>
      </w:r>
      <w:r w:rsidR="00CB7C38" w:rsidRPr="001441E2">
        <w:rPr>
          <w:rFonts w:ascii="Calibri" w:eastAsia="Calibri" w:hAnsi="Calibri" w:cs="Calibri"/>
          <w:color w:val="002060"/>
          <w:sz w:val="20"/>
          <w:szCs w:val="20"/>
        </w:rPr>
        <w:t xml:space="preserve">, ubicado en el tradicional distrito de Pueblo Libre y alojado en una mansión virreinal bellamente restaurada, que a su vez está construida sobre una pirámide precolombina del siglo VII. El museo cuenta con una completísima colección prehispánica de objetos de oro y plata, así como piezas de arte erótico. Termina el paseo retornando a tu hotel. </w:t>
      </w:r>
      <w:r w:rsidR="00CB7C38" w:rsidRPr="001441E2">
        <w:rPr>
          <w:rFonts w:ascii="Calibri" w:eastAsia="Calibri" w:hAnsi="Calibri" w:cs="Calibri"/>
          <w:b/>
          <w:bCs/>
          <w:color w:val="002060"/>
          <w:sz w:val="20"/>
          <w:szCs w:val="20"/>
        </w:rPr>
        <w:t>Alojamiento</w:t>
      </w:r>
      <w:r w:rsidR="00CB7C38" w:rsidRPr="001441E2">
        <w:rPr>
          <w:rFonts w:ascii="Calibri" w:eastAsia="Calibri" w:hAnsi="Calibri" w:cs="Calibri"/>
          <w:color w:val="002060"/>
          <w:sz w:val="20"/>
          <w:szCs w:val="20"/>
        </w:rPr>
        <w:t>.</w:t>
      </w:r>
    </w:p>
    <w:p w14:paraId="4DC2DDA3" w14:textId="77777777" w:rsidR="00F9561D" w:rsidRPr="001441E2" w:rsidRDefault="00F9561D" w:rsidP="009E2F57">
      <w:pPr>
        <w:spacing w:after="0"/>
        <w:rPr>
          <w:rFonts w:ascii="Calibri" w:eastAsia="Calibri" w:hAnsi="Calibri" w:cs="Calibri"/>
          <w:b/>
          <w:bCs/>
          <w:color w:val="002060"/>
          <w:sz w:val="24"/>
          <w:szCs w:val="24"/>
        </w:rPr>
      </w:pPr>
    </w:p>
    <w:p w14:paraId="115ACA89" w14:textId="61F7C97A" w:rsidR="00F9561D" w:rsidRPr="001441E2" w:rsidRDefault="00F9561D" w:rsidP="00F9561D">
      <w:pPr>
        <w:pStyle w:val="titleday"/>
        <w:spacing w:after="0" w:line="240" w:lineRule="auto"/>
        <w:jc w:val="both"/>
        <w:rPr>
          <w:rFonts w:asciiTheme="minorHAnsi" w:eastAsia="Arial" w:hAnsiTheme="minorHAnsi" w:cs="Times New Roman"/>
          <w:b/>
          <w:color w:val="FF0000"/>
          <w:sz w:val="24"/>
          <w:szCs w:val="24"/>
          <w:lang w:val="es-MX" w:eastAsia="es-MX" w:bidi="en-US"/>
        </w:rPr>
      </w:pPr>
      <w:r w:rsidRPr="001441E2">
        <w:rPr>
          <w:rStyle w:val="DanmeroCar"/>
          <w:rFonts w:cs="Times New Roman"/>
          <w:sz w:val="24"/>
          <w:szCs w:val="24"/>
        </w:rPr>
        <w:t>DÍA 3|</w:t>
      </w:r>
      <w:r w:rsidRPr="001441E2">
        <w:rPr>
          <w:rFonts w:eastAsia="Arial"/>
          <w:sz w:val="24"/>
          <w:szCs w:val="24"/>
          <w:lang w:val="es-MX"/>
        </w:rPr>
        <w:t xml:space="preserve"> </w:t>
      </w:r>
      <w:r w:rsidRPr="001441E2">
        <w:rPr>
          <w:rFonts w:asciiTheme="minorHAnsi" w:eastAsia="Arial" w:hAnsiTheme="minorHAnsi" w:cs="Times New Roman"/>
          <w:b/>
          <w:color w:val="FF0000"/>
          <w:sz w:val="24"/>
          <w:szCs w:val="24"/>
          <w:lang w:val="es-MX" w:eastAsia="es-MX" w:bidi="en-US"/>
        </w:rPr>
        <w:t xml:space="preserve">Lima – Paracas </w:t>
      </w:r>
      <w:r w:rsidRPr="001441E2">
        <w:rPr>
          <w:b/>
          <w:bCs/>
          <w:color w:val="1F497D"/>
          <w:sz w:val="24"/>
          <w:szCs w:val="24"/>
          <w:lang w:val="es-MX"/>
        </w:rPr>
        <w:t>(Sobrevuelo a las Líneas de Nazca)</w:t>
      </w:r>
      <w:r w:rsidRPr="001441E2">
        <w:rPr>
          <w:rFonts w:asciiTheme="minorHAnsi" w:eastAsia="Arial" w:hAnsiTheme="minorHAnsi" w:cs="Times New Roman"/>
          <w:b/>
          <w:bCs/>
          <w:color w:val="FF0000"/>
          <w:sz w:val="24"/>
          <w:szCs w:val="24"/>
          <w:lang w:val="es-MX" w:eastAsia="es-MX" w:bidi="en-US"/>
        </w:rPr>
        <w:t xml:space="preserve"> </w:t>
      </w:r>
    </w:p>
    <w:p w14:paraId="4D5AC59F" w14:textId="1ACF1400" w:rsidR="00F9561D" w:rsidRPr="001441E2" w:rsidRDefault="00F9561D" w:rsidP="00BB5329">
      <w:pPr>
        <w:spacing w:after="0"/>
        <w:jc w:val="both"/>
        <w:rPr>
          <w:rFonts w:asciiTheme="minorHAnsi" w:eastAsia="Arial" w:hAnsiTheme="minorHAnsi" w:cstheme="minorHAnsi"/>
          <w:color w:val="002060"/>
        </w:rPr>
      </w:pPr>
      <w:r w:rsidRPr="001441E2">
        <w:rPr>
          <w:rFonts w:asciiTheme="minorHAnsi" w:eastAsia="Arial" w:hAnsiTheme="minorHAnsi" w:cstheme="minorHAnsi"/>
          <w:b/>
          <w:bCs/>
          <w:color w:val="002060"/>
          <w:sz w:val="20"/>
          <w:szCs w:val="20"/>
        </w:rPr>
        <w:t>Desayuno</w:t>
      </w:r>
      <w:r w:rsidRPr="001441E2">
        <w:rPr>
          <w:rFonts w:asciiTheme="minorHAnsi" w:eastAsia="Arial" w:hAnsiTheme="minorHAnsi" w:cstheme="minorHAnsi"/>
          <w:color w:val="002060"/>
        </w:rPr>
        <w:t xml:space="preserve">. </w:t>
      </w:r>
      <w:r w:rsidRPr="001441E2">
        <w:rPr>
          <w:rFonts w:asciiTheme="minorHAnsi" w:eastAsia="Arial" w:hAnsiTheme="minorHAnsi" w:cstheme="minorHAnsi"/>
          <w:color w:val="002060"/>
          <w:sz w:val="20"/>
        </w:rPr>
        <w:t xml:space="preserve">Temprano en la mañana, será recogido de su hotel* en un bus que lo llevará hacia la costa sur del Perú con destino a </w:t>
      </w:r>
      <w:r w:rsidRPr="001441E2">
        <w:rPr>
          <w:rFonts w:asciiTheme="minorHAnsi" w:eastAsia="Arial" w:hAnsiTheme="minorHAnsi" w:cstheme="minorHAnsi"/>
          <w:b/>
          <w:bCs/>
          <w:color w:val="002060"/>
          <w:sz w:val="20"/>
        </w:rPr>
        <w:t>Paracas</w:t>
      </w:r>
      <w:r w:rsidRPr="001441E2">
        <w:rPr>
          <w:rFonts w:asciiTheme="minorHAnsi" w:eastAsia="Arial" w:hAnsiTheme="minorHAnsi" w:cstheme="minorHAnsi"/>
          <w:color w:val="002060"/>
          <w:sz w:val="20"/>
        </w:rPr>
        <w:t xml:space="preserve">, en un recorrido de aproximadamente cuatro horas. Al llegar a la estación de buses, será conducido hacia su hotel para, después, llevarlo al aeropuerto de Pisco y poder disfrutar de un vuelo de una hora y media sobre el desierto, donde podrá contemplar las enigmáticas </w:t>
      </w:r>
      <w:r w:rsidRPr="001441E2">
        <w:rPr>
          <w:rFonts w:asciiTheme="minorHAnsi" w:eastAsia="Arial" w:hAnsiTheme="minorHAnsi" w:cstheme="minorHAnsi"/>
          <w:b/>
          <w:bCs/>
          <w:color w:val="002060"/>
          <w:sz w:val="20"/>
        </w:rPr>
        <w:t>Líneas de Nazca</w:t>
      </w:r>
      <w:r w:rsidRPr="001441E2">
        <w:rPr>
          <w:rFonts w:asciiTheme="minorHAnsi" w:eastAsia="Arial" w:hAnsiTheme="minorHAnsi" w:cstheme="minorHAnsi"/>
          <w:color w:val="002060"/>
          <w:sz w:val="20"/>
        </w:rPr>
        <w:t xml:space="preserve">. Desde el aire, observará figuras gigantescas como un mono, una araña y un cóndor, mientras intenta descifrar sus misteriosos patrones. A su regreso a tierra, un transporte lo llevará a su hotel en Paracas, donde podrá relajarse y disfrutar de la tarde libre. </w:t>
      </w:r>
      <w:r w:rsidRPr="001441E2">
        <w:rPr>
          <w:rFonts w:asciiTheme="minorHAnsi" w:eastAsia="Arial" w:hAnsiTheme="minorHAnsi" w:cstheme="minorHAnsi"/>
          <w:b/>
          <w:bCs/>
          <w:color w:val="002060"/>
          <w:sz w:val="20"/>
          <w:szCs w:val="20"/>
        </w:rPr>
        <w:t>Alojamiento</w:t>
      </w:r>
      <w:r w:rsidRPr="001441E2">
        <w:rPr>
          <w:rFonts w:asciiTheme="minorHAnsi" w:eastAsia="Arial" w:hAnsiTheme="minorHAnsi" w:cstheme="minorHAnsi"/>
          <w:color w:val="002060"/>
        </w:rPr>
        <w:t>.</w:t>
      </w:r>
    </w:p>
    <w:p w14:paraId="11E13022" w14:textId="77777777" w:rsidR="00BB5329" w:rsidRPr="001441E2" w:rsidRDefault="00BB5329" w:rsidP="00BB5329">
      <w:pPr>
        <w:spacing w:after="0"/>
        <w:jc w:val="both"/>
        <w:rPr>
          <w:rFonts w:asciiTheme="minorHAnsi" w:eastAsia="Arial" w:hAnsiTheme="minorHAnsi" w:cstheme="minorHAnsi"/>
          <w:color w:val="002060"/>
          <w:sz w:val="20"/>
          <w:szCs w:val="20"/>
        </w:rPr>
      </w:pPr>
    </w:p>
    <w:p w14:paraId="32EC58AF" w14:textId="050CAAA6" w:rsidR="00BB5329" w:rsidRPr="001441E2" w:rsidRDefault="00BB5329" w:rsidP="00BB5329">
      <w:pPr>
        <w:spacing w:after="0"/>
        <w:jc w:val="both"/>
        <w:rPr>
          <w:rFonts w:ascii="Calibri" w:eastAsia="Calibri" w:hAnsi="Calibri" w:cs="Calibri"/>
          <w:i/>
          <w:iCs/>
          <w:color w:val="002060"/>
          <w:sz w:val="20"/>
          <w:szCs w:val="20"/>
          <w:u w:val="single"/>
        </w:rPr>
      </w:pPr>
      <w:r w:rsidRPr="001441E2">
        <w:rPr>
          <w:rFonts w:ascii="Calibri" w:eastAsia="Calibri" w:hAnsi="Calibri" w:cs="Calibri"/>
          <w:i/>
          <w:iCs/>
          <w:color w:val="002060"/>
          <w:sz w:val="20"/>
          <w:szCs w:val="20"/>
          <w:u w:val="single"/>
        </w:rPr>
        <w:t>*El sobrevuelo está sujeto a las condiciones climatológicas. El horario exacto del sobrevuelo se confirmará un día antes del servicio por políticas de la aerolínea que opera el servicio.</w:t>
      </w:r>
    </w:p>
    <w:p w14:paraId="23EBAAD8" w14:textId="77777777" w:rsidR="00F9561D" w:rsidRPr="001441E2" w:rsidRDefault="00F9561D" w:rsidP="009E2F57">
      <w:pPr>
        <w:spacing w:after="0"/>
        <w:rPr>
          <w:rFonts w:ascii="Calibri" w:eastAsia="Calibri" w:hAnsi="Calibri" w:cs="Calibri"/>
          <w:b/>
          <w:bCs/>
          <w:color w:val="002060"/>
          <w:sz w:val="24"/>
          <w:szCs w:val="24"/>
        </w:rPr>
      </w:pPr>
    </w:p>
    <w:p w14:paraId="5046F727" w14:textId="3E957CFF" w:rsidR="00BB5329" w:rsidRPr="001441E2" w:rsidRDefault="00BB5329" w:rsidP="00BB5329">
      <w:pPr>
        <w:spacing w:after="0" w:line="240" w:lineRule="auto"/>
        <w:rPr>
          <w:rFonts w:ascii="Gotham" w:eastAsia="SimSun" w:hAnsi="Gotham" w:cs="Calibri"/>
          <w:b/>
          <w:bCs/>
          <w:lang w:eastAsia="zh-CN" w:bidi="ar"/>
        </w:rPr>
      </w:pPr>
      <w:r w:rsidRPr="001441E2">
        <w:rPr>
          <w:rStyle w:val="DanmeroCar"/>
          <w:rFonts w:cs="Times New Roman"/>
          <w:sz w:val="24"/>
          <w:szCs w:val="24"/>
        </w:rPr>
        <w:t>DÍA 4|</w:t>
      </w:r>
      <w:r w:rsidRPr="001441E2">
        <w:rPr>
          <w:rFonts w:eastAsia="Arial"/>
          <w:sz w:val="24"/>
          <w:szCs w:val="24"/>
        </w:rPr>
        <w:t xml:space="preserve"> </w:t>
      </w:r>
      <w:r w:rsidRPr="001441E2">
        <w:rPr>
          <w:rFonts w:asciiTheme="minorHAnsi" w:eastAsia="Arial" w:hAnsiTheme="minorHAnsi"/>
          <w:b/>
          <w:color w:val="FF0000"/>
          <w:sz w:val="24"/>
          <w:szCs w:val="24"/>
        </w:rPr>
        <w:t>Paracas – Lima</w:t>
      </w:r>
      <w:r w:rsidR="00136F4F" w:rsidRPr="001441E2">
        <w:rPr>
          <w:rFonts w:asciiTheme="minorHAnsi" w:hAnsiTheme="minorHAnsi" w:cstheme="minorHAnsi"/>
          <w:b/>
          <w:bCs/>
          <w:color w:val="1F497D"/>
          <w:sz w:val="24"/>
          <w:szCs w:val="24"/>
        </w:rPr>
        <w:t xml:space="preserve"> (Excursión a las Islas Ballestas)</w:t>
      </w:r>
    </w:p>
    <w:p w14:paraId="4D84734D" w14:textId="77850CA4" w:rsidR="00BB5329" w:rsidRPr="001441E2" w:rsidRDefault="00BB5329" w:rsidP="00BB5329">
      <w:pPr>
        <w:jc w:val="both"/>
        <w:rPr>
          <w:rFonts w:asciiTheme="minorHAnsi" w:eastAsia="Arial" w:hAnsiTheme="minorHAnsi" w:cstheme="minorHAnsi"/>
          <w:b/>
          <w:bCs/>
          <w:color w:val="002060"/>
          <w:sz w:val="20"/>
          <w:szCs w:val="20"/>
        </w:rPr>
      </w:pPr>
      <w:r w:rsidRPr="001441E2">
        <w:rPr>
          <w:rFonts w:asciiTheme="minorHAnsi" w:eastAsia="Arial" w:hAnsiTheme="minorHAnsi" w:cstheme="minorHAnsi"/>
          <w:b/>
          <w:bCs/>
          <w:color w:val="002060"/>
          <w:sz w:val="20"/>
        </w:rPr>
        <w:t>Desayuno</w:t>
      </w:r>
      <w:r w:rsidRPr="001441E2">
        <w:rPr>
          <w:rFonts w:asciiTheme="minorHAnsi" w:eastAsia="Arial" w:hAnsiTheme="minorHAnsi" w:cstheme="minorHAnsi"/>
          <w:color w:val="002060"/>
          <w:sz w:val="20"/>
        </w:rPr>
        <w:t xml:space="preserve">. A la mañana siguiente, se dirigirá al muelle </w:t>
      </w:r>
      <w:r w:rsidRPr="001441E2">
        <w:rPr>
          <w:rFonts w:asciiTheme="minorHAnsi" w:eastAsia="Arial" w:hAnsiTheme="minorHAnsi" w:cstheme="minorHAnsi"/>
          <w:b/>
          <w:bCs/>
          <w:color w:val="002060"/>
          <w:sz w:val="20"/>
        </w:rPr>
        <w:t>El Chaco</w:t>
      </w:r>
      <w:r w:rsidRPr="001441E2">
        <w:rPr>
          <w:rFonts w:asciiTheme="minorHAnsi" w:eastAsia="Arial" w:hAnsiTheme="minorHAnsi" w:cstheme="minorHAnsi"/>
          <w:color w:val="002060"/>
          <w:sz w:val="20"/>
        </w:rPr>
        <w:t xml:space="preserve"> para embarcarse en un paseo en lancha de una hora y media hacia las </w:t>
      </w:r>
      <w:r w:rsidRPr="001441E2">
        <w:rPr>
          <w:rFonts w:asciiTheme="minorHAnsi" w:eastAsia="Arial" w:hAnsiTheme="minorHAnsi" w:cstheme="minorHAnsi"/>
          <w:b/>
          <w:bCs/>
          <w:color w:val="002060"/>
          <w:sz w:val="20"/>
        </w:rPr>
        <w:t>Islas Ballestas</w:t>
      </w:r>
      <w:r w:rsidRPr="001441E2">
        <w:rPr>
          <w:rFonts w:asciiTheme="minorHAnsi" w:eastAsia="Arial" w:hAnsiTheme="minorHAnsi" w:cstheme="minorHAnsi"/>
          <w:color w:val="002060"/>
          <w:sz w:val="20"/>
        </w:rPr>
        <w:t xml:space="preserve">. Esta reserva natural es conocida por sus impresionantes formaciones geológicas, rica fauna y vestigios de culturas preincaicas. Las </w:t>
      </w:r>
      <w:r w:rsidRPr="001441E2">
        <w:rPr>
          <w:rFonts w:asciiTheme="minorHAnsi" w:eastAsia="Arial" w:hAnsiTheme="minorHAnsi" w:cstheme="minorHAnsi"/>
          <w:b/>
          <w:bCs/>
          <w:color w:val="002060"/>
          <w:sz w:val="20"/>
        </w:rPr>
        <w:t>Islas Ballestas</w:t>
      </w:r>
      <w:r w:rsidRPr="001441E2">
        <w:rPr>
          <w:rFonts w:asciiTheme="minorHAnsi" w:eastAsia="Arial" w:hAnsiTheme="minorHAnsi" w:cstheme="minorHAnsi"/>
          <w:color w:val="002060"/>
          <w:sz w:val="20"/>
        </w:rPr>
        <w:t xml:space="preserve"> albergan una gran variedad de especies, incluyendo piqueros de patas azules, pelícanos, lobos marinos, pingüinos de Humboldt y otros animales fascinantes. Durante el recorrido, también podrá ver un misterioso dibujo lineal en la arena del desierto, conocido como el </w:t>
      </w:r>
      <w:r w:rsidRPr="001441E2">
        <w:rPr>
          <w:rFonts w:asciiTheme="minorHAnsi" w:eastAsia="Arial" w:hAnsiTheme="minorHAnsi" w:cstheme="minorHAnsi"/>
          <w:b/>
          <w:bCs/>
          <w:color w:val="002060"/>
          <w:sz w:val="20"/>
        </w:rPr>
        <w:t>Candelabro</w:t>
      </w:r>
      <w:r w:rsidRPr="001441E2">
        <w:rPr>
          <w:rFonts w:asciiTheme="minorHAnsi" w:eastAsia="Arial" w:hAnsiTheme="minorHAnsi" w:cstheme="minorHAnsi"/>
          <w:color w:val="002060"/>
          <w:sz w:val="20"/>
        </w:rPr>
        <w:t>. Tras el tour, regresará a su hotel en Paracas para realizar el registro de salida. Luego, será recogido desde su hotel y trasladado hacia la estación de buses, para embarcar uno que lo llevará hacia la ciudad de Lima, haciendo una parada en la histórica </w:t>
      </w:r>
      <w:r w:rsidRPr="001441E2">
        <w:rPr>
          <w:rFonts w:asciiTheme="minorHAnsi" w:eastAsia="Arial" w:hAnsiTheme="minorHAnsi" w:cstheme="minorHAnsi"/>
          <w:b/>
          <w:bCs/>
          <w:color w:val="002060"/>
          <w:sz w:val="20"/>
        </w:rPr>
        <w:t>Hacienda San José</w:t>
      </w:r>
      <w:r w:rsidRPr="001441E2">
        <w:rPr>
          <w:rFonts w:asciiTheme="minorHAnsi" w:eastAsia="Arial" w:hAnsiTheme="minorHAnsi" w:cstheme="minorHAnsi"/>
          <w:color w:val="002060"/>
          <w:sz w:val="20"/>
        </w:rPr>
        <w:t xml:space="preserve">, ubicada en </w:t>
      </w:r>
      <w:r w:rsidRPr="001441E2">
        <w:rPr>
          <w:rFonts w:asciiTheme="minorHAnsi" w:eastAsia="Arial" w:hAnsiTheme="minorHAnsi" w:cstheme="minorHAnsi"/>
          <w:b/>
          <w:bCs/>
          <w:color w:val="002060"/>
          <w:sz w:val="20"/>
        </w:rPr>
        <w:t>Chincha</w:t>
      </w:r>
      <w:r w:rsidRPr="001441E2">
        <w:rPr>
          <w:rFonts w:asciiTheme="minorHAnsi" w:eastAsia="Arial" w:hAnsiTheme="minorHAnsi" w:cstheme="minorHAnsi"/>
          <w:color w:val="002060"/>
          <w:sz w:val="20"/>
        </w:rPr>
        <w:t xml:space="preserve">. Allí, recorrerá túneles secretos y un sistema subterráneo construido en el siglo XVII por antiguos terratenientes españoles. Al llegar a la capital, el bus lo llevará a su hotel. </w:t>
      </w:r>
      <w:r w:rsidRPr="001441E2">
        <w:rPr>
          <w:rFonts w:asciiTheme="minorHAnsi" w:eastAsia="Arial" w:hAnsiTheme="minorHAnsi" w:cstheme="minorHAnsi"/>
          <w:b/>
          <w:bCs/>
          <w:color w:val="002060"/>
          <w:sz w:val="20"/>
          <w:szCs w:val="20"/>
        </w:rPr>
        <w:t>Alojamiento.</w:t>
      </w:r>
    </w:p>
    <w:p w14:paraId="1576F54F" w14:textId="77777777" w:rsidR="0045397F" w:rsidRPr="001441E2" w:rsidRDefault="0045397F" w:rsidP="00BB5329">
      <w:pPr>
        <w:jc w:val="both"/>
        <w:rPr>
          <w:rFonts w:asciiTheme="minorHAnsi" w:eastAsia="Arial" w:hAnsiTheme="minorHAnsi" w:cstheme="minorHAnsi"/>
          <w:color w:val="002060"/>
          <w:sz w:val="20"/>
        </w:rPr>
      </w:pPr>
    </w:p>
    <w:p w14:paraId="7FCADD57" w14:textId="1463AC97" w:rsidR="004753E9" w:rsidRPr="001441E2" w:rsidRDefault="00000000" w:rsidP="009E2F57">
      <w:pPr>
        <w:spacing w:after="0"/>
        <w:rPr>
          <w:rFonts w:ascii="Calibri" w:eastAsia="Calibri" w:hAnsi="Calibri" w:cs="Calibri"/>
          <w:b/>
          <w:bCs/>
          <w:color w:val="FF0000"/>
          <w:sz w:val="24"/>
          <w:szCs w:val="24"/>
        </w:rPr>
      </w:pPr>
      <w:r w:rsidRPr="001441E2">
        <w:rPr>
          <w:rFonts w:ascii="Calibri" w:eastAsia="Calibri" w:hAnsi="Calibri" w:cs="Calibri"/>
          <w:b/>
          <w:bCs/>
          <w:color w:val="002060"/>
          <w:sz w:val="24"/>
          <w:szCs w:val="24"/>
        </w:rPr>
        <w:lastRenderedPageBreak/>
        <w:t xml:space="preserve">DÍA </w:t>
      </w:r>
      <w:r w:rsidR="00136F4F" w:rsidRPr="001441E2">
        <w:rPr>
          <w:rFonts w:ascii="Calibri" w:eastAsia="Calibri" w:hAnsi="Calibri" w:cs="Calibri"/>
          <w:b/>
          <w:bCs/>
          <w:color w:val="002060"/>
          <w:sz w:val="24"/>
          <w:szCs w:val="24"/>
        </w:rPr>
        <w:t>5</w:t>
      </w:r>
      <w:r w:rsidRPr="001441E2">
        <w:rPr>
          <w:rFonts w:ascii="Calibri" w:eastAsia="Calibri" w:hAnsi="Calibri" w:cs="Calibri"/>
          <w:b/>
          <w:bCs/>
          <w:color w:val="002060"/>
          <w:sz w:val="24"/>
          <w:szCs w:val="24"/>
        </w:rPr>
        <w:t>|</w:t>
      </w:r>
      <w:r w:rsidRPr="001441E2">
        <w:rPr>
          <w:sz w:val="24"/>
          <w:szCs w:val="24"/>
        </w:rPr>
        <w:t xml:space="preserve"> </w:t>
      </w:r>
      <w:r w:rsidRPr="001441E2">
        <w:rPr>
          <w:rFonts w:ascii="Calibri" w:eastAsia="Calibri" w:hAnsi="Calibri" w:cs="Calibri"/>
          <w:b/>
          <w:bCs/>
          <w:color w:val="FF0000"/>
          <w:sz w:val="24"/>
          <w:szCs w:val="24"/>
        </w:rPr>
        <w:t xml:space="preserve">Lima – Cusco </w:t>
      </w:r>
      <w:r w:rsidRPr="001441E2">
        <w:rPr>
          <w:rFonts w:ascii="Calibri" w:eastAsia="Calibri" w:hAnsi="Calibri" w:cs="Calibri"/>
          <w:b/>
          <w:bCs/>
          <w:color w:val="1F497D"/>
          <w:sz w:val="24"/>
          <w:szCs w:val="24"/>
        </w:rPr>
        <w:t>(Visita de ciudad de Cusco)</w:t>
      </w:r>
    </w:p>
    <w:p w14:paraId="6A99FA3F" w14:textId="77777777" w:rsidR="008266B5" w:rsidRPr="001441E2" w:rsidRDefault="00000000" w:rsidP="009E2F57">
      <w:pPr>
        <w:pBdr>
          <w:top w:val="nil"/>
          <w:left w:val="nil"/>
          <w:bottom w:val="nil"/>
          <w:right w:val="nil"/>
          <w:between w:val="nil"/>
        </w:pBdr>
        <w:spacing w:after="0" w:line="259" w:lineRule="auto"/>
        <w:jc w:val="both"/>
        <w:rPr>
          <w:rFonts w:ascii="Calibri" w:eastAsia="Calibri" w:hAnsi="Calibri" w:cs="Calibri"/>
          <w:b/>
          <w:bCs/>
          <w:color w:val="FF000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xml:space="preserve">. Una movilidad te llevará del hotel seleccionado al aeropuerto de Lima. Para tomar el vuelo con destino a Cusco </w:t>
      </w:r>
      <w:r w:rsidRPr="001441E2">
        <w:rPr>
          <w:rFonts w:ascii="Calibri" w:eastAsia="Calibri" w:hAnsi="Calibri" w:cs="Calibri"/>
          <w:b/>
          <w:bCs/>
          <w:color w:val="FF0000"/>
          <w:sz w:val="20"/>
          <w:szCs w:val="20"/>
        </w:rPr>
        <w:t xml:space="preserve">(Vuelo no incluido).  </w:t>
      </w:r>
    </w:p>
    <w:p w14:paraId="249A49D2" w14:textId="5307BAE6" w:rsidR="004753E9" w:rsidRPr="001441E2" w:rsidRDefault="00000000" w:rsidP="009E2F57">
      <w:pPr>
        <w:pBdr>
          <w:top w:val="nil"/>
          <w:left w:val="nil"/>
          <w:bottom w:val="nil"/>
          <w:right w:val="nil"/>
          <w:between w:val="nil"/>
        </w:pBdr>
        <w:spacing w:after="0" w:line="259" w:lineRule="auto"/>
        <w:jc w:val="both"/>
        <w:rPr>
          <w:rFonts w:ascii="Calibri" w:eastAsia="Calibri" w:hAnsi="Calibri" w:cs="Calibri"/>
          <w:b/>
          <w:bCs/>
          <w:color w:val="002060"/>
          <w:sz w:val="20"/>
          <w:szCs w:val="20"/>
        </w:rPr>
      </w:pPr>
      <w:r w:rsidRPr="001441E2">
        <w:rPr>
          <w:rFonts w:ascii="Calibri" w:eastAsia="Calibri" w:hAnsi="Calibri" w:cs="Calibri"/>
          <w:b/>
          <w:bCs/>
          <w:color w:val="0070C0"/>
          <w:sz w:val="20"/>
          <w:szCs w:val="20"/>
        </w:rPr>
        <w:t xml:space="preserve">Nota: Recomendable llegar a Cusco a más tardar a las 10:00 </w:t>
      </w:r>
      <w:proofErr w:type="spellStart"/>
      <w:r w:rsidRPr="001441E2">
        <w:rPr>
          <w:rFonts w:ascii="Calibri" w:eastAsia="Calibri" w:hAnsi="Calibri" w:cs="Calibri"/>
          <w:b/>
          <w:bCs/>
          <w:color w:val="0070C0"/>
          <w:sz w:val="20"/>
          <w:szCs w:val="20"/>
        </w:rPr>
        <w:t>hrs</w:t>
      </w:r>
      <w:proofErr w:type="spellEnd"/>
      <w:r w:rsidRPr="001441E2">
        <w:rPr>
          <w:rFonts w:ascii="Calibri" w:eastAsia="Calibri" w:hAnsi="Calibri" w:cs="Calibri"/>
          <w:b/>
          <w:bCs/>
          <w:color w:val="0070C0"/>
          <w:sz w:val="20"/>
          <w:szCs w:val="20"/>
        </w:rPr>
        <w:t xml:space="preserve">. </w:t>
      </w:r>
      <w:r w:rsidRPr="001441E2">
        <w:rPr>
          <w:rFonts w:ascii="Calibri" w:eastAsia="Calibri" w:hAnsi="Calibri" w:cs="Calibri"/>
          <w:b/>
          <w:bCs/>
          <w:color w:val="002060"/>
          <w:sz w:val="20"/>
          <w:szCs w:val="20"/>
        </w:rPr>
        <w:t xml:space="preserve">Llegada, asistencia y traslado a tu hotel. </w:t>
      </w:r>
    </w:p>
    <w:p w14:paraId="4E0EB077" w14:textId="77777777" w:rsidR="004753E9" w:rsidRPr="001441E2" w:rsidRDefault="004753E9" w:rsidP="009E2F57">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2494A165" w14:textId="77777777" w:rsidR="004753E9" w:rsidRPr="001441E2" w:rsidRDefault="00000000" w:rsidP="009E2F57">
      <w:pPr>
        <w:pBdr>
          <w:top w:val="nil"/>
          <w:left w:val="nil"/>
          <w:bottom w:val="nil"/>
          <w:right w:val="nil"/>
          <w:between w:val="nil"/>
        </w:pBdr>
        <w:spacing w:after="0" w:line="259"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Por la tarde (13:00 </w:t>
      </w:r>
      <w:proofErr w:type="spellStart"/>
      <w:r w:rsidRPr="001441E2">
        <w:rPr>
          <w:rFonts w:ascii="Calibri" w:eastAsia="Calibri" w:hAnsi="Calibri" w:cs="Calibri"/>
          <w:color w:val="002060"/>
          <w:sz w:val="20"/>
          <w:szCs w:val="20"/>
        </w:rPr>
        <w:t>hrs</w:t>
      </w:r>
      <w:proofErr w:type="spellEnd"/>
      <w:r w:rsidRPr="001441E2">
        <w:rPr>
          <w:rFonts w:ascii="Calibri" w:eastAsia="Calibri" w:hAnsi="Calibri" w:cs="Calibri"/>
          <w:color w:val="002060"/>
          <w:sz w:val="20"/>
          <w:szCs w:val="20"/>
        </w:rPr>
        <w:t xml:space="preserve">). Disfruta de una visita guiada por esta encantadora ciudad, que fue la capital del Imperio inca. El tour inicia visitando el </w:t>
      </w:r>
      <w:r w:rsidRPr="001441E2">
        <w:rPr>
          <w:rFonts w:ascii="Calibri" w:eastAsia="Calibri" w:hAnsi="Calibri" w:cs="Calibri"/>
          <w:b/>
          <w:bCs/>
          <w:color w:val="002060"/>
          <w:sz w:val="20"/>
          <w:szCs w:val="20"/>
        </w:rPr>
        <w:t>Convento de Santo Domingo</w:t>
      </w:r>
      <w:r w:rsidRPr="001441E2">
        <w:rPr>
          <w:rFonts w:ascii="Calibri" w:eastAsia="Calibri" w:hAnsi="Calibri" w:cs="Calibri"/>
          <w:color w:val="002060"/>
          <w:sz w:val="20"/>
          <w:szCs w:val="20"/>
        </w:rPr>
        <w:t xml:space="preserve"> que fue construido sobre el templo inca del </w:t>
      </w:r>
      <w:r w:rsidRPr="001441E2">
        <w:rPr>
          <w:rFonts w:ascii="Calibri" w:eastAsia="Calibri" w:hAnsi="Calibri" w:cs="Calibri"/>
          <w:b/>
          <w:bCs/>
          <w:color w:val="002060"/>
          <w:sz w:val="20"/>
          <w:szCs w:val="20"/>
        </w:rPr>
        <w:t>Coricancha</w:t>
      </w:r>
      <w:r w:rsidRPr="001441E2">
        <w:rPr>
          <w:rFonts w:ascii="Calibri" w:eastAsia="Calibri" w:hAnsi="Calibri" w:cs="Calibri"/>
          <w:color w:val="002060"/>
          <w:sz w:val="20"/>
          <w:szCs w:val="20"/>
        </w:rPr>
        <w:t xml:space="preserve">, uno de los recintos más importantes dedicados al culto del sol. Las crónicas antiguas dicen que sus paredes estaban cubiertas de pan de oro y llenas de representaciones doradas de la naturaleza. Luego, visita la </w:t>
      </w:r>
      <w:r w:rsidRPr="001441E2">
        <w:rPr>
          <w:rFonts w:ascii="Calibri" w:eastAsia="Calibri" w:hAnsi="Calibri" w:cs="Calibri"/>
          <w:b/>
          <w:bCs/>
          <w:color w:val="002060"/>
          <w:sz w:val="20"/>
          <w:szCs w:val="20"/>
        </w:rPr>
        <w:t>Catedral</w:t>
      </w:r>
      <w:r w:rsidRPr="001441E2">
        <w:rPr>
          <w:rFonts w:ascii="Calibri" w:eastAsia="Calibri" w:hAnsi="Calibri" w:cs="Calibri"/>
          <w:color w:val="002060"/>
          <w:sz w:val="20"/>
          <w:szCs w:val="20"/>
        </w:rPr>
        <w:t xml:space="preserve">, el monumento más imponente de la Plaza de Armas. Dirígete después hacia las colinas cusqueñas donde está la fortaleza de </w:t>
      </w:r>
      <w:r w:rsidRPr="001441E2">
        <w:rPr>
          <w:rFonts w:ascii="Calibri" w:eastAsia="Calibri" w:hAnsi="Calibri" w:cs="Calibri"/>
          <w:b/>
          <w:bCs/>
          <w:color w:val="002060"/>
          <w:sz w:val="20"/>
          <w:szCs w:val="20"/>
        </w:rPr>
        <w:t>Sacsayhuamán</w:t>
      </w:r>
      <w:r w:rsidRPr="001441E2">
        <w:rPr>
          <w:rFonts w:ascii="Calibri" w:eastAsia="Calibri" w:hAnsi="Calibri" w:cs="Calibri"/>
          <w:color w:val="002060"/>
          <w:sz w:val="20"/>
          <w:szCs w:val="20"/>
        </w:rPr>
        <w:t xml:space="preserve">, cuyas imponentes murallas ofrecen una impresionante vista panorámica de Cusco. Continúa hacia </w:t>
      </w:r>
      <w:proofErr w:type="spellStart"/>
      <w:r w:rsidRPr="001441E2">
        <w:rPr>
          <w:rFonts w:ascii="Calibri" w:eastAsia="Calibri" w:hAnsi="Calibri" w:cs="Calibri"/>
          <w:b/>
          <w:bCs/>
          <w:color w:val="002060"/>
          <w:sz w:val="20"/>
          <w:szCs w:val="20"/>
        </w:rPr>
        <w:t>Qenqo</w:t>
      </w:r>
      <w:proofErr w:type="spellEnd"/>
      <w:r w:rsidRPr="001441E2">
        <w:rPr>
          <w:rFonts w:ascii="Calibri" w:eastAsia="Calibri" w:hAnsi="Calibri" w:cs="Calibri"/>
          <w:color w:val="002060"/>
          <w:sz w:val="20"/>
          <w:szCs w:val="20"/>
        </w:rPr>
        <w:t xml:space="preserve">, un complejo arqueológico de uso religioso donde se cree que los incas practicaban rituales relacionados con la agricultura. Tu recorrido termina en </w:t>
      </w:r>
      <w:r w:rsidRPr="001441E2">
        <w:rPr>
          <w:rFonts w:ascii="Calibri" w:eastAsia="Calibri" w:hAnsi="Calibri" w:cs="Calibri"/>
          <w:b/>
          <w:bCs/>
          <w:color w:val="002060"/>
          <w:sz w:val="20"/>
          <w:szCs w:val="20"/>
        </w:rPr>
        <w:t xml:space="preserve">Puka </w:t>
      </w:r>
      <w:proofErr w:type="spellStart"/>
      <w:r w:rsidRPr="001441E2">
        <w:rPr>
          <w:rFonts w:ascii="Calibri" w:eastAsia="Calibri" w:hAnsi="Calibri" w:cs="Calibri"/>
          <w:b/>
          <w:bCs/>
          <w:color w:val="002060"/>
          <w:sz w:val="20"/>
          <w:szCs w:val="20"/>
        </w:rPr>
        <w:t>Pukara</w:t>
      </w:r>
      <w:proofErr w:type="spellEnd"/>
      <w:r w:rsidRPr="001441E2">
        <w:rPr>
          <w:rFonts w:ascii="Calibri" w:eastAsia="Calibri" w:hAnsi="Calibri" w:cs="Calibri"/>
          <w:color w:val="002060"/>
          <w:sz w:val="20"/>
          <w:szCs w:val="20"/>
        </w:rPr>
        <w:t xml:space="preserve">, en quechua "fuerte rojo", un complejo arquitectónico de supuesto uso militar, con múltiples ambientes, plazas, baños, acueductos y torres. Se cree que fue utilizado por el séquito inca mientras el líder descansaba en </w:t>
      </w:r>
      <w:r w:rsidRPr="001441E2">
        <w:rPr>
          <w:rFonts w:ascii="Calibri" w:eastAsia="Calibri" w:hAnsi="Calibri" w:cs="Calibri"/>
          <w:b/>
          <w:bCs/>
          <w:color w:val="002060"/>
          <w:sz w:val="20"/>
          <w:szCs w:val="20"/>
        </w:rPr>
        <w:t>Tambomachay</w:t>
      </w:r>
      <w:r w:rsidRPr="001441E2">
        <w:rPr>
          <w:rFonts w:ascii="Calibri" w:eastAsia="Calibri" w:hAnsi="Calibri" w:cs="Calibri"/>
          <w:color w:val="002060"/>
          <w:sz w:val="20"/>
          <w:szCs w:val="20"/>
        </w:rPr>
        <w:t xml:space="preserve">. Tras finalizar la visita, retornarás a tu hotel. </w:t>
      </w:r>
      <w:r w:rsidRPr="001441E2">
        <w:rPr>
          <w:rFonts w:ascii="Calibri" w:eastAsia="Calibri" w:hAnsi="Calibri" w:cs="Calibri"/>
          <w:b/>
          <w:bCs/>
          <w:color w:val="002060"/>
          <w:sz w:val="20"/>
          <w:szCs w:val="20"/>
        </w:rPr>
        <w:t>Alojamiento</w:t>
      </w:r>
      <w:r w:rsidRPr="001441E2">
        <w:rPr>
          <w:rFonts w:ascii="Calibri" w:eastAsia="Calibri" w:hAnsi="Calibri" w:cs="Calibri"/>
          <w:color w:val="002060"/>
          <w:sz w:val="20"/>
          <w:szCs w:val="20"/>
        </w:rPr>
        <w:t>.</w:t>
      </w:r>
    </w:p>
    <w:p w14:paraId="6FC637D8" w14:textId="77777777" w:rsidR="005E28F7" w:rsidRPr="001441E2" w:rsidRDefault="005E28F7" w:rsidP="009E2F57">
      <w:pPr>
        <w:spacing w:after="0" w:line="240" w:lineRule="auto"/>
        <w:jc w:val="both"/>
        <w:rPr>
          <w:rFonts w:ascii="Calibri" w:eastAsia="Calibri" w:hAnsi="Calibri" w:cs="Calibri"/>
          <w:b/>
          <w:bCs/>
          <w:color w:val="002060"/>
          <w:sz w:val="24"/>
          <w:szCs w:val="24"/>
        </w:rPr>
      </w:pPr>
    </w:p>
    <w:p w14:paraId="43B917F3" w14:textId="307D0B90" w:rsidR="00295B0C" w:rsidRPr="001441E2" w:rsidRDefault="00295B0C" w:rsidP="009E2F57">
      <w:pPr>
        <w:spacing w:after="0" w:line="240" w:lineRule="auto"/>
        <w:jc w:val="both"/>
        <w:rPr>
          <w:rFonts w:ascii="Calibri" w:eastAsia="Calibri" w:hAnsi="Calibri" w:cs="Calibri"/>
          <w:b/>
          <w:bCs/>
          <w:color w:val="FF0000"/>
          <w:sz w:val="24"/>
          <w:szCs w:val="24"/>
        </w:rPr>
      </w:pPr>
      <w:r w:rsidRPr="001441E2">
        <w:rPr>
          <w:rFonts w:ascii="Calibri" w:eastAsia="Calibri" w:hAnsi="Calibri" w:cs="Calibri"/>
          <w:b/>
          <w:bCs/>
          <w:color w:val="002060"/>
          <w:sz w:val="24"/>
          <w:szCs w:val="24"/>
        </w:rPr>
        <w:t xml:space="preserve">DÍA </w:t>
      </w:r>
      <w:r w:rsidR="00136F4F" w:rsidRPr="001441E2">
        <w:rPr>
          <w:rFonts w:ascii="Calibri" w:eastAsia="Calibri" w:hAnsi="Calibri" w:cs="Calibri"/>
          <w:b/>
          <w:bCs/>
          <w:color w:val="002060"/>
          <w:sz w:val="24"/>
          <w:szCs w:val="24"/>
        </w:rPr>
        <w:t>6</w:t>
      </w:r>
      <w:r w:rsidRPr="001441E2">
        <w:rPr>
          <w:rFonts w:ascii="Calibri" w:eastAsia="Calibri" w:hAnsi="Calibri" w:cs="Calibri"/>
          <w:b/>
          <w:bCs/>
          <w:color w:val="002060"/>
          <w:sz w:val="24"/>
          <w:szCs w:val="24"/>
        </w:rPr>
        <w:t>|</w:t>
      </w:r>
      <w:r w:rsidRPr="001441E2">
        <w:rPr>
          <w:sz w:val="24"/>
          <w:szCs w:val="24"/>
        </w:rPr>
        <w:t xml:space="preserve"> </w:t>
      </w:r>
      <w:r w:rsidRPr="001441E2">
        <w:rPr>
          <w:rFonts w:ascii="Calibri" w:eastAsia="Calibri" w:hAnsi="Calibri" w:cs="Calibri"/>
          <w:b/>
          <w:bCs/>
          <w:color w:val="FF0000"/>
          <w:sz w:val="24"/>
          <w:szCs w:val="24"/>
        </w:rPr>
        <w:t xml:space="preserve">Cusco – Valle Sagrado </w:t>
      </w:r>
      <w:r w:rsidRPr="001441E2">
        <w:rPr>
          <w:rFonts w:ascii="Calibri" w:eastAsia="Calibri" w:hAnsi="Calibri" w:cs="Calibri"/>
          <w:b/>
          <w:bCs/>
          <w:color w:val="1F497D"/>
          <w:sz w:val="24"/>
          <w:szCs w:val="24"/>
        </w:rPr>
        <w:t xml:space="preserve">(Excursión a Chinchero, Ollantaytambo &amp; Museo Vivo de </w:t>
      </w:r>
      <w:proofErr w:type="spellStart"/>
      <w:r w:rsidRPr="001441E2">
        <w:rPr>
          <w:rFonts w:ascii="Calibri" w:eastAsia="Calibri" w:hAnsi="Calibri" w:cs="Calibri"/>
          <w:b/>
          <w:bCs/>
          <w:color w:val="1F497D"/>
          <w:sz w:val="24"/>
          <w:szCs w:val="24"/>
        </w:rPr>
        <w:t>Yucay</w:t>
      </w:r>
      <w:proofErr w:type="spellEnd"/>
      <w:r w:rsidRPr="001441E2">
        <w:rPr>
          <w:rFonts w:ascii="Calibri" w:eastAsia="Calibri" w:hAnsi="Calibri" w:cs="Calibri"/>
          <w:b/>
          <w:bCs/>
          <w:color w:val="1F497D"/>
          <w:sz w:val="24"/>
          <w:szCs w:val="24"/>
        </w:rPr>
        <w:t>)</w:t>
      </w:r>
    </w:p>
    <w:p w14:paraId="2ED89E98" w14:textId="77777777" w:rsidR="00295B0C" w:rsidRPr="001441E2" w:rsidRDefault="00295B0C" w:rsidP="009E2F57">
      <w:pPr>
        <w:jc w:val="both"/>
        <w:rPr>
          <w:rFonts w:ascii="Calibri" w:eastAsia="Calibri" w:hAnsi="Calibri" w:cs="Calibri"/>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xml:space="preserve">. Una movilidad lo recogerá por la mañana para llevarlo al pintoresco pueblo de </w:t>
      </w:r>
      <w:r w:rsidRPr="001441E2">
        <w:rPr>
          <w:rFonts w:ascii="Calibri" w:eastAsia="Calibri" w:hAnsi="Calibri" w:cs="Calibri"/>
          <w:b/>
          <w:bCs/>
          <w:color w:val="002060"/>
          <w:sz w:val="20"/>
          <w:szCs w:val="20"/>
        </w:rPr>
        <w:t>Chinchero</w:t>
      </w:r>
      <w:r w:rsidRPr="001441E2">
        <w:rPr>
          <w:rFonts w:ascii="Calibri" w:eastAsia="Calibri" w:hAnsi="Calibri" w:cs="Calibri"/>
          <w:color w:val="002060"/>
          <w:sz w:val="20"/>
          <w:szCs w:val="20"/>
        </w:rPr>
        <w:t xml:space="preserve">. Comenzará explorando los impresionantes andenes agrícolas y la iglesia del siglo XVII, construida sobre un antiguo palacio inca y reconocida como una de las primeras edificaciones católicas en Perú. En ruta, hará una siguiente parada en un mirador para disfrutar de los espectaculares paisajes del Valle Sagrado. Luego, visitará el </w:t>
      </w:r>
      <w:r w:rsidRPr="001441E2">
        <w:rPr>
          <w:rFonts w:ascii="Calibri" w:eastAsia="Calibri" w:hAnsi="Calibri" w:cs="Calibri"/>
          <w:b/>
          <w:bCs/>
          <w:color w:val="002060"/>
          <w:sz w:val="20"/>
          <w:szCs w:val="20"/>
        </w:rPr>
        <w:t xml:space="preserve">Museo Vivo de </w:t>
      </w:r>
      <w:proofErr w:type="spellStart"/>
      <w:r w:rsidRPr="001441E2">
        <w:rPr>
          <w:rFonts w:ascii="Calibri" w:eastAsia="Calibri" w:hAnsi="Calibri" w:cs="Calibri"/>
          <w:b/>
          <w:bCs/>
          <w:color w:val="002060"/>
          <w:sz w:val="20"/>
          <w:szCs w:val="20"/>
        </w:rPr>
        <w:t>Yucay</w:t>
      </w:r>
      <w:proofErr w:type="spellEnd"/>
      <w:r w:rsidRPr="001441E2">
        <w:rPr>
          <w:rFonts w:ascii="Calibri" w:eastAsia="Calibri" w:hAnsi="Calibri" w:cs="Calibri"/>
          <w:color w:val="002060"/>
          <w:sz w:val="20"/>
          <w:szCs w:val="20"/>
        </w:rPr>
        <w:t xml:space="preserve">, donde podrá presenciar la creación de textiles, artesanías de adobe, cerámica y platería utilizando antiguas técnicas incas. Disfrutará de un exquisito </w:t>
      </w:r>
      <w:r w:rsidRPr="001441E2">
        <w:rPr>
          <w:rFonts w:ascii="Calibri" w:eastAsia="Calibri" w:hAnsi="Calibri" w:cs="Calibri"/>
          <w:b/>
          <w:bCs/>
          <w:color w:val="002060"/>
          <w:sz w:val="20"/>
          <w:szCs w:val="20"/>
        </w:rPr>
        <w:t>almuerzo típico en el Valle Sagrado</w:t>
      </w:r>
      <w:r w:rsidRPr="001441E2">
        <w:rPr>
          <w:rFonts w:ascii="Calibri" w:eastAsia="Calibri" w:hAnsi="Calibri" w:cs="Calibri"/>
          <w:color w:val="002060"/>
          <w:sz w:val="20"/>
          <w:szCs w:val="20"/>
        </w:rPr>
        <w:t>.</w:t>
      </w:r>
    </w:p>
    <w:p w14:paraId="4748F47A" w14:textId="77777777" w:rsidR="00295B0C" w:rsidRPr="001441E2" w:rsidRDefault="00295B0C" w:rsidP="009E2F57">
      <w:pPr>
        <w:spacing w:after="0"/>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Finalizando el almuerzo se dirigirá a la imponente Fortaleza de </w:t>
      </w:r>
      <w:r w:rsidRPr="001441E2">
        <w:rPr>
          <w:rFonts w:ascii="Calibri" w:eastAsia="Calibri" w:hAnsi="Calibri" w:cs="Calibri"/>
          <w:b/>
          <w:bCs/>
          <w:color w:val="002060"/>
          <w:sz w:val="20"/>
          <w:szCs w:val="20"/>
        </w:rPr>
        <w:t>Ollantaytambo</w:t>
      </w:r>
      <w:r w:rsidRPr="001441E2">
        <w:rPr>
          <w:rFonts w:ascii="Calibri" w:eastAsia="Calibri" w:hAnsi="Calibri" w:cs="Calibri"/>
          <w:color w:val="002060"/>
          <w:sz w:val="20"/>
          <w:szCs w:val="20"/>
        </w:rPr>
        <w:t xml:space="preserve">, un importante centro ceremonial conocido por sus impresionantes terrazas agrícolas que se extienden por las laderas de las montañas circundantes. Al concluir este tour de día completo, regresará al hotel para descansar y absorber el espíritu inca renovado. Este tour es compartido con otros pasajeros. </w:t>
      </w:r>
      <w:r w:rsidRPr="001441E2">
        <w:rPr>
          <w:rFonts w:ascii="Calibri" w:eastAsia="Calibri" w:hAnsi="Calibri" w:cs="Calibri"/>
          <w:b/>
          <w:bCs/>
          <w:color w:val="002060"/>
          <w:sz w:val="20"/>
          <w:szCs w:val="20"/>
        </w:rPr>
        <w:t>Alojamiento</w:t>
      </w:r>
      <w:r w:rsidRPr="001441E2">
        <w:rPr>
          <w:rFonts w:ascii="Calibri" w:eastAsia="Calibri" w:hAnsi="Calibri" w:cs="Calibri"/>
          <w:color w:val="002060"/>
          <w:sz w:val="20"/>
          <w:szCs w:val="20"/>
        </w:rPr>
        <w:t>.</w:t>
      </w:r>
    </w:p>
    <w:p w14:paraId="41A36ACC" w14:textId="77777777" w:rsidR="000A5DA0" w:rsidRPr="001441E2" w:rsidRDefault="000A5DA0" w:rsidP="009E2F57">
      <w:pPr>
        <w:spacing w:after="0"/>
        <w:jc w:val="both"/>
        <w:rPr>
          <w:rFonts w:ascii="Calibri" w:eastAsia="Calibri" w:hAnsi="Calibri" w:cs="Calibri"/>
          <w:color w:val="002060"/>
          <w:sz w:val="20"/>
          <w:szCs w:val="20"/>
        </w:rPr>
      </w:pPr>
    </w:p>
    <w:p w14:paraId="54D7BC31" w14:textId="2B01852B" w:rsidR="00295B0C" w:rsidRPr="001441E2" w:rsidRDefault="00295B0C" w:rsidP="009E2F57">
      <w:pPr>
        <w:spacing w:after="0" w:line="240" w:lineRule="auto"/>
        <w:jc w:val="both"/>
        <w:rPr>
          <w:rFonts w:ascii="Arial" w:eastAsia="Arial" w:hAnsi="Arial" w:cs="Arial"/>
          <w:b/>
          <w:bCs/>
        </w:rPr>
      </w:pPr>
      <w:r w:rsidRPr="001441E2">
        <w:rPr>
          <w:rFonts w:ascii="Calibri" w:eastAsia="Calibri" w:hAnsi="Calibri" w:cs="Calibri"/>
          <w:b/>
          <w:bCs/>
          <w:color w:val="002060"/>
          <w:sz w:val="24"/>
          <w:szCs w:val="24"/>
        </w:rPr>
        <w:t xml:space="preserve">DÍA </w:t>
      </w:r>
      <w:r w:rsidR="00136F4F" w:rsidRPr="001441E2">
        <w:rPr>
          <w:rFonts w:ascii="Calibri" w:eastAsia="Calibri" w:hAnsi="Calibri" w:cs="Calibri"/>
          <w:b/>
          <w:bCs/>
          <w:color w:val="002060"/>
          <w:sz w:val="24"/>
          <w:szCs w:val="24"/>
        </w:rPr>
        <w:t>7</w:t>
      </w:r>
      <w:r w:rsidRPr="001441E2">
        <w:rPr>
          <w:rFonts w:ascii="Calibri" w:eastAsia="Calibri" w:hAnsi="Calibri" w:cs="Calibri"/>
          <w:b/>
          <w:bCs/>
          <w:color w:val="002060"/>
          <w:sz w:val="24"/>
          <w:szCs w:val="24"/>
        </w:rPr>
        <w:t>|</w:t>
      </w:r>
      <w:r w:rsidRPr="001441E2">
        <w:rPr>
          <w:sz w:val="24"/>
          <w:szCs w:val="24"/>
        </w:rPr>
        <w:t xml:space="preserve"> </w:t>
      </w:r>
      <w:r w:rsidRPr="001441E2">
        <w:rPr>
          <w:rFonts w:ascii="Calibri" w:eastAsia="Calibri" w:hAnsi="Calibri" w:cs="Calibri"/>
          <w:b/>
          <w:bCs/>
          <w:color w:val="FF0000"/>
          <w:sz w:val="24"/>
          <w:szCs w:val="24"/>
        </w:rPr>
        <w:t xml:space="preserve">Valle Sagrado – </w:t>
      </w:r>
      <w:r w:rsidRPr="00E54492">
        <w:rPr>
          <w:rFonts w:ascii="Calibri" w:eastAsia="Calibri" w:hAnsi="Calibri" w:cs="Calibri"/>
          <w:b/>
          <w:bCs/>
          <w:color w:val="FF0000"/>
          <w:sz w:val="24"/>
          <w:szCs w:val="24"/>
        </w:rPr>
        <w:t>Machu Picchu</w:t>
      </w:r>
      <w:r w:rsidRPr="001441E2">
        <w:rPr>
          <w:rFonts w:ascii="Calibri" w:eastAsia="Calibri" w:hAnsi="Calibri" w:cs="Calibri"/>
          <w:b/>
          <w:bCs/>
          <w:color w:val="1F497D"/>
          <w:sz w:val="24"/>
          <w:szCs w:val="24"/>
        </w:rPr>
        <w:t xml:space="preserve"> </w:t>
      </w:r>
      <w:r w:rsidRPr="001441E2">
        <w:rPr>
          <w:rFonts w:ascii="Calibri" w:eastAsia="Calibri" w:hAnsi="Calibri" w:cs="Calibri"/>
          <w:b/>
          <w:bCs/>
          <w:color w:val="FF0000"/>
          <w:sz w:val="24"/>
          <w:szCs w:val="24"/>
        </w:rPr>
        <w:t>– Cusco</w:t>
      </w:r>
      <w:r w:rsidRPr="001441E2">
        <w:rPr>
          <w:rFonts w:ascii="Arial" w:eastAsia="Arial" w:hAnsi="Arial" w:cs="Arial"/>
          <w:b/>
          <w:bCs/>
        </w:rPr>
        <w:t xml:space="preserve"> </w:t>
      </w:r>
    </w:p>
    <w:p w14:paraId="735B95C4" w14:textId="1A148843" w:rsidR="00295B0C" w:rsidRPr="001441E2" w:rsidRDefault="00295B0C" w:rsidP="00136F4F">
      <w:pPr>
        <w:jc w:val="both"/>
        <w:rPr>
          <w:rFonts w:ascii="Calibri" w:eastAsia="Calibri" w:hAnsi="Calibri" w:cs="Calibri"/>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xml:space="preserve">. Un transporte lo recogerá desde su hotel </w:t>
      </w:r>
      <w:r w:rsidR="008266B5" w:rsidRPr="001441E2">
        <w:rPr>
          <w:rFonts w:ascii="Calibri" w:eastAsia="Calibri" w:hAnsi="Calibri" w:cs="Calibri"/>
          <w:color w:val="002060"/>
          <w:sz w:val="20"/>
          <w:szCs w:val="20"/>
        </w:rPr>
        <w:t xml:space="preserve">en </w:t>
      </w:r>
      <w:r w:rsidRPr="001441E2">
        <w:rPr>
          <w:rFonts w:ascii="Calibri" w:eastAsia="Calibri" w:hAnsi="Calibri" w:cs="Calibri"/>
          <w:color w:val="002060"/>
          <w:sz w:val="20"/>
          <w:szCs w:val="20"/>
        </w:rPr>
        <w:t>Urubamba (Valle Sagrado) y será trasladado a la estación de tren de Ollantaytambo. Este traslado es compartido con otros pasajeros.</w:t>
      </w:r>
    </w:p>
    <w:p w14:paraId="1B8D649C" w14:textId="77777777" w:rsidR="00295B0C" w:rsidRPr="001441E2" w:rsidRDefault="00295B0C" w:rsidP="00136F4F">
      <w:pPr>
        <w:spacing w:after="0"/>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Suba a bordo del tren </w:t>
      </w:r>
      <w:proofErr w:type="spellStart"/>
      <w:r w:rsidRPr="001441E2">
        <w:rPr>
          <w:rFonts w:ascii="Calibri" w:eastAsia="Calibri" w:hAnsi="Calibri" w:cs="Calibri"/>
          <w:color w:val="002060"/>
          <w:sz w:val="20"/>
          <w:szCs w:val="20"/>
        </w:rPr>
        <w:t>Expedition</w:t>
      </w:r>
      <w:proofErr w:type="spellEnd"/>
      <w:r w:rsidRPr="001441E2">
        <w:rPr>
          <w:rFonts w:ascii="Calibri" w:eastAsia="Calibri" w:hAnsi="Calibri" w:cs="Calibri"/>
          <w:color w:val="002060"/>
          <w:sz w:val="20"/>
          <w:szCs w:val="20"/>
        </w:rPr>
        <w:t xml:space="preserve"> de </w:t>
      </w:r>
      <w:proofErr w:type="spellStart"/>
      <w:r w:rsidRPr="001441E2">
        <w:rPr>
          <w:rFonts w:ascii="Calibri" w:eastAsia="Calibri" w:hAnsi="Calibri" w:cs="Calibri"/>
          <w:color w:val="002060"/>
          <w:sz w:val="20"/>
          <w:szCs w:val="20"/>
        </w:rPr>
        <w:t>PeruRail</w:t>
      </w:r>
      <w:proofErr w:type="spellEnd"/>
      <w:r w:rsidRPr="001441E2">
        <w:rPr>
          <w:rFonts w:ascii="Calibri" w:eastAsia="Calibri" w:hAnsi="Calibri" w:cs="Calibri"/>
          <w:color w:val="002060"/>
          <w:sz w:val="20"/>
          <w:szCs w:val="20"/>
        </w:rPr>
        <w:t xml:space="preserve"> desde la estación de Ollantaytambo hasta la estación de Aguas Calientes (Machu Picchu Pueblo), al llegar a su destino recibirá asistencia. Para su regreso a la estación de Ollantaytambo, abordará nuevamente el tren </w:t>
      </w:r>
      <w:proofErr w:type="spellStart"/>
      <w:r w:rsidRPr="001441E2">
        <w:rPr>
          <w:rFonts w:ascii="Calibri" w:eastAsia="Calibri" w:hAnsi="Calibri" w:cs="Calibri"/>
          <w:color w:val="002060"/>
          <w:sz w:val="20"/>
          <w:szCs w:val="20"/>
        </w:rPr>
        <w:t>Expedition</w:t>
      </w:r>
      <w:proofErr w:type="spellEnd"/>
      <w:r w:rsidRPr="001441E2">
        <w:rPr>
          <w:rFonts w:ascii="Calibri" w:eastAsia="Calibri" w:hAnsi="Calibri" w:cs="Calibri"/>
          <w:color w:val="002060"/>
          <w:sz w:val="20"/>
          <w:szCs w:val="20"/>
        </w:rPr>
        <w:t>. Ambos viajes tienen una duración de una hora y media cada uno y los horarios están sujetos a disponibilidad.</w:t>
      </w:r>
    </w:p>
    <w:p w14:paraId="1A597770" w14:textId="77777777" w:rsidR="00295B0C" w:rsidRDefault="00295B0C" w:rsidP="009E2F57">
      <w:pP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Aguas Calientes, situado en las laderas de </w:t>
      </w:r>
      <w:r w:rsidRPr="001441E2">
        <w:rPr>
          <w:rFonts w:ascii="Calibri" w:eastAsia="Calibri" w:hAnsi="Calibri" w:cs="Calibri"/>
          <w:b/>
          <w:bCs/>
          <w:color w:val="002060"/>
          <w:sz w:val="20"/>
          <w:szCs w:val="20"/>
        </w:rPr>
        <w:t>Machu Picchu</w:t>
      </w:r>
      <w:r w:rsidRPr="001441E2">
        <w:rPr>
          <w:rFonts w:ascii="Calibri" w:eastAsia="Calibri" w:hAnsi="Calibri" w:cs="Calibri"/>
          <w:color w:val="002060"/>
          <w:sz w:val="20"/>
          <w:szCs w:val="20"/>
        </w:rPr>
        <w:t xml:space="preserve">, ofrece un vibrante mercado de artesanías, una variedad de restaurantes y opciones de alojamiento. A solo 25 minutos en autobús, se encuentra </w:t>
      </w:r>
      <w:r w:rsidRPr="001441E2">
        <w:rPr>
          <w:rFonts w:ascii="Calibri" w:eastAsia="Calibri" w:hAnsi="Calibri" w:cs="Calibri"/>
          <w:b/>
          <w:bCs/>
          <w:color w:val="002060"/>
          <w:sz w:val="20"/>
          <w:szCs w:val="20"/>
        </w:rPr>
        <w:t>Machu Picchu</w:t>
      </w:r>
      <w:r w:rsidRPr="001441E2">
        <w:rPr>
          <w:rFonts w:ascii="Calibri" w:eastAsia="Calibri" w:hAnsi="Calibri" w:cs="Calibri"/>
          <w:color w:val="002060"/>
          <w:sz w:val="20"/>
          <w:szCs w:val="20"/>
        </w:rPr>
        <w:t xml:space="preserve">, una impresionante hazaña de ingeniería y arquitectura que se cree que sirvió como santuario y retiro para el inca Pachacútec. Designado como Patrimonio de la Humanidad por la UNESCO y una de las Nuevas Siete Maravillas del Mundo moderno, </w:t>
      </w:r>
      <w:r w:rsidRPr="001441E2">
        <w:rPr>
          <w:rFonts w:ascii="Calibri" w:eastAsia="Calibri" w:hAnsi="Calibri" w:cs="Calibri"/>
          <w:b/>
          <w:bCs/>
          <w:color w:val="002060"/>
          <w:sz w:val="20"/>
          <w:szCs w:val="20"/>
        </w:rPr>
        <w:t>Machu Picchu</w:t>
      </w:r>
      <w:r w:rsidRPr="001441E2">
        <w:rPr>
          <w:rFonts w:ascii="Calibri" w:eastAsia="Calibri" w:hAnsi="Calibri" w:cs="Calibri"/>
          <w:color w:val="002060"/>
          <w:sz w:val="20"/>
          <w:szCs w:val="20"/>
        </w:rPr>
        <w:t>, que significa "Montaña Vieja", cautiva con su esplendor histórico y su majestuosidad natural. Al concluir la visita, retornará en autobús a Aguas Calientes para emprender su regreso a Cusco. Este tour es compartido con otros pasajeros.</w:t>
      </w:r>
    </w:p>
    <w:p w14:paraId="4D34846D" w14:textId="77777777" w:rsidR="00E54492" w:rsidRDefault="00E54492" w:rsidP="009E2F57">
      <w:pPr>
        <w:spacing w:after="0" w:line="240" w:lineRule="auto"/>
        <w:jc w:val="both"/>
        <w:rPr>
          <w:rFonts w:ascii="Calibri" w:eastAsia="Calibri" w:hAnsi="Calibri" w:cs="Calibri"/>
          <w:color w:val="002060"/>
          <w:sz w:val="20"/>
          <w:szCs w:val="20"/>
        </w:rPr>
      </w:pPr>
    </w:p>
    <w:p w14:paraId="2A97C365" w14:textId="77777777" w:rsidR="00E54492" w:rsidRDefault="00E54492" w:rsidP="009E2F57">
      <w:pPr>
        <w:spacing w:after="0" w:line="240" w:lineRule="auto"/>
        <w:jc w:val="both"/>
        <w:rPr>
          <w:rFonts w:ascii="Calibri" w:eastAsia="Calibri" w:hAnsi="Calibri" w:cs="Calibri"/>
          <w:color w:val="002060"/>
          <w:sz w:val="20"/>
          <w:szCs w:val="20"/>
        </w:rPr>
      </w:pPr>
    </w:p>
    <w:p w14:paraId="1152026E" w14:textId="77777777" w:rsidR="00E54492" w:rsidRPr="001441E2" w:rsidRDefault="00E54492" w:rsidP="009E2F57">
      <w:pPr>
        <w:spacing w:after="0" w:line="240" w:lineRule="auto"/>
        <w:jc w:val="both"/>
        <w:rPr>
          <w:rFonts w:ascii="Calibri" w:eastAsia="Calibri" w:hAnsi="Calibri" w:cs="Calibri"/>
          <w:color w:val="002060"/>
          <w:sz w:val="20"/>
          <w:szCs w:val="20"/>
        </w:rPr>
      </w:pPr>
    </w:p>
    <w:p w14:paraId="7547B117" w14:textId="77777777" w:rsidR="00295B0C" w:rsidRPr="001441E2" w:rsidRDefault="00295B0C"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36BDDC7" w14:textId="06BD1AC9" w:rsidR="00295B0C" w:rsidRPr="001441E2" w:rsidRDefault="00295B0C" w:rsidP="00136F4F">
      <w:pPr>
        <w:pBdr>
          <w:top w:val="nil"/>
          <w:left w:val="nil"/>
          <w:bottom w:val="nil"/>
          <w:right w:val="nil"/>
          <w:between w:val="nil"/>
        </w:pBdr>
        <w:spacing w:after="0" w:line="240" w:lineRule="auto"/>
        <w:jc w:val="both"/>
        <w:rPr>
          <w:rFonts w:ascii="Calibri" w:eastAsia="Calibri" w:hAnsi="Calibri" w:cs="Calibri"/>
          <w:i/>
          <w:iCs/>
          <w:color w:val="002060"/>
          <w:sz w:val="20"/>
          <w:szCs w:val="20"/>
          <w:u w:val="single"/>
        </w:rPr>
      </w:pPr>
      <w:r w:rsidRPr="001441E2">
        <w:rPr>
          <w:rFonts w:ascii="Calibri" w:eastAsia="Calibri" w:hAnsi="Calibri" w:cs="Calibri"/>
          <w:i/>
          <w:iCs/>
          <w:color w:val="002060"/>
          <w:sz w:val="20"/>
          <w:szCs w:val="20"/>
          <w:u w:val="single"/>
        </w:rPr>
        <w:lastRenderedPageBreak/>
        <w:t>*Recuerde confirmar su reserva lo antes posible para proceder con la compra de entradas con anticipación debido al aforo limitado de la ciudadela. La selección del circuito a Machu Picchu y horario se realizará de acuerdo con la disponibilidad al momento de confirmar la reserva.</w:t>
      </w:r>
    </w:p>
    <w:p w14:paraId="0C281EDF" w14:textId="77777777" w:rsidR="00295B0C" w:rsidRPr="001441E2" w:rsidRDefault="00295B0C" w:rsidP="009E2F57">
      <w:pP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Disfrutará un delicioso </w:t>
      </w:r>
      <w:r w:rsidRPr="001441E2">
        <w:rPr>
          <w:rFonts w:ascii="Calibri" w:eastAsia="Calibri" w:hAnsi="Calibri" w:cs="Calibri"/>
          <w:b/>
          <w:bCs/>
          <w:color w:val="002060"/>
          <w:sz w:val="20"/>
          <w:szCs w:val="20"/>
        </w:rPr>
        <w:t xml:space="preserve">almuerzo menú en el Café </w:t>
      </w:r>
      <w:proofErr w:type="spellStart"/>
      <w:r w:rsidRPr="001441E2">
        <w:rPr>
          <w:rFonts w:ascii="Calibri" w:eastAsia="Calibri" w:hAnsi="Calibri" w:cs="Calibri"/>
          <w:b/>
          <w:bCs/>
          <w:color w:val="002060"/>
          <w:sz w:val="20"/>
          <w:szCs w:val="20"/>
        </w:rPr>
        <w:t>Inkaterra</w:t>
      </w:r>
      <w:proofErr w:type="spellEnd"/>
      <w:r w:rsidRPr="001441E2">
        <w:rPr>
          <w:rFonts w:ascii="Calibri" w:eastAsia="Calibri" w:hAnsi="Calibri" w:cs="Calibri"/>
          <w:color w:val="002060"/>
          <w:sz w:val="20"/>
          <w:szCs w:val="20"/>
        </w:rPr>
        <w:t xml:space="preserve"> con una vista única al río Vilcanota. Este restaurante combina la cocina y la arquitectura andina con tendencias contemporáneas, creando una comida con un sabor original y de estilo fusión.</w:t>
      </w:r>
    </w:p>
    <w:p w14:paraId="7A3502FC" w14:textId="77777777" w:rsidR="00295B0C" w:rsidRPr="001441E2" w:rsidRDefault="00295B0C" w:rsidP="009E2F57">
      <w:pPr>
        <w:spacing w:after="0"/>
        <w:jc w:val="both"/>
        <w:rPr>
          <w:rFonts w:ascii="Arial" w:eastAsia="Arial" w:hAnsi="Arial" w:cs="Arial"/>
          <w:b/>
          <w:bCs/>
        </w:rPr>
      </w:pPr>
      <w:r w:rsidRPr="001441E2">
        <w:rPr>
          <w:rFonts w:ascii="Calibri" w:eastAsia="Calibri" w:hAnsi="Calibri" w:cs="Calibri"/>
          <w:color w:val="002060"/>
          <w:sz w:val="20"/>
          <w:szCs w:val="20"/>
        </w:rPr>
        <w:t xml:space="preserve">Después de su viaje en tren de Aguas Calientes a Ollantaytambo, un transporte lo estará esperando en la estación de tren para llevarlo al hotel seleccionado en la ciudad de Cusco. Este traslado será compartido con otros pasajeros. </w:t>
      </w:r>
      <w:r w:rsidRPr="001441E2">
        <w:rPr>
          <w:rFonts w:ascii="Calibri" w:eastAsia="Calibri" w:hAnsi="Calibri" w:cs="Calibri"/>
          <w:b/>
          <w:bCs/>
          <w:color w:val="002060"/>
          <w:sz w:val="20"/>
          <w:szCs w:val="20"/>
        </w:rPr>
        <w:t>Alojamiento</w:t>
      </w:r>
      <w:r w:rsidRPr="001441E2">
        <w:rPr>
          <w:rFonts w:ascii="Arial" w:eastAsia="Arial" w:hAnsi="Arial" w:cs="Arial"/>
          <w:b/>
          <w:bCs/>
        </w:rPr>
        <w:t>.</w:t>
      </w:r>
    </w:p>
    <w:p w14:paraId="32B3BA91" w14:textId="77777777" w:rsidR="000A5DA0" w:rsidRPr="001441E2" w:rsidRDefault="000A5DA0" w:rsidP="009E2F57">
      <w:pPr>
        <w:spacing w:after="0"/>
        <w:jc w:val="both"/>
        <w:rPr>
          <w:rFonts w:ascii="Arial" w:eastAsia="Arial" w:hAnsi="Arial" w:cs="Arial"/>
          <w:b/>
          <w:bCs/>
        </w:rPr>
      </w:pPr>
    </w:p>
    <w:p w14:paraId="5EC083AB" w14:textId="6C3231B6" w:rsidR="00295B0C" w:rsidRPr="001441E2" w:rsidRDefault="00295B0C" w:rsidP="009E2F57">
      <w:pPr>
        <w:spacing w:after="0" w:line="240" w:lineRule="auto"/>
        <w:jc w:val="both"/>
        <w:rPr>
          <w:rFonts w:ascii="Calibri" w:eastAsia="Calibri" w:hAnsi="Calibri" w:cs="Calibri"/>
          <w:b/>
          <w:bCs/>
          <w:color w:val="002060"/>
          <w:sz w:val="24"/>
          <w:szCs w:val="24"/>
        </w:rPr>
      </w:pPr>
      <w:r w:rsidRPr="001441E2">
        <w:rPr>
          <w:rFonts w:ascii="Calibri" w:eastAsia="Calibri" w:hAnsi="Calibri" w:cs="Calibri"/>
          <w:b/>
          <w:bCs/>
          <w:color w:val="002060"/>
          <w:sz w:val="24"/>
          <w:szCs w:val="24"/>
        </w:rPr>
        <w:t xml:space="preserve">DÍA </w:t>
      </w:r>
      <w:r w:rsidR="00136F4F" w:rsidRPr="001441E2">
        <w:rPr>
          <w:rFonts w:ascii="Calibri" w:eastAsia="Calibri" w:hAnsi="Calibri" w:cs="Calibri"/>
          <w:b/>
          <w:bCs/>
          <w:color w:val="002060"/>
          <w:sz w:val="24"/>
          <w:szCs w:val="24"/>
        </w:rPr>
        <w:t>8</w:t>
      </w:r>
      <w:r w:rsidRPr="001441E2">
        <w:rPr>
          <w:rFonts w:ascii="Calibri" w:eastAsia="Calibri" w:hAnsi="Calibri" w:cs="Calibri"/>
          <w:b/>
          <w:bCs/>
          <w:color w:val="002060"/>
          <w:sz w:val="24"/>
          <w:szCs w:val="24"/>
        </w:rPr>
        <w:t xml:space="preserve">| </w:t>
      </w:r>
      <w:r w:rsidRPr="001441E2">
        <w:rPr>
          <w:rFonts w:ascii="Calibri" w:eastAsia="Calibri" w:hAnsi="Calibri" w:cs="Calibri"/>
          <w:b/>
          <w:bCs/>
          <w:color w:val="FF0000"/>
          <w:sz w:val="24"/>
          <w:szCs w:val="24"/>
        </w:rPr>
        <w:t xml:space="preserve">Cusco </w:t>
      </w:r>
      <w:r w:rsidRPr="001441E2">
        <w:rPr>
          <w:rFonts w:ascii="Calibri" w:eastAsia="Calibri" w:hAnsi="Calibri" w:cs="Calibri"/>
          <w:b/>
          <w:bCs/>
          <w:color w:val="1F497D"/>
          <w:sz w:val="24"/>
          <w:szCs w:val="24"/>
        </w:rPr>
        <w:t xml:space="preserve">(Excursión a </w:t>
      </w:r>
      <w:proofErr w:type="spellStart"/>
      <w:r w:rsidRPr="001441E2">
        <w:rPr>
          <w:rFonts w:ascii="Calibri" w:eastAsia="Calibri" w:hAnsi="Calibri" w:cs="Calibri"/>
          <w:b/>
          <w:bCs/>
          <w:color w:val="1F497D"/>
          <w:sz w:val="24"/>
          <w:szCs w:val="24"/>
        </w:rPr>
        <w:t>Vinicunca</w:t>
      </w:r>
      <w:proofErr w:type="spellEnd"/>
      <w:r w:rsidR="008D4794" w:rsidRPr="001441E2">
        <w:rPr>
          <w:rFonts w:ascii="Calibri" w:eastAsia="Calibri" w:hAnsi="Calibri" w:cs="Calibri"/>
          <w:b/>
          <w:bCs/>
          <w:color w:val="1F497D"/>
          <w:sz w:val="24"/>
          <w:szCs w:val="24"/>
        </w:rPr>
        <w:t>, Montaña de los 7 colores</w:t>
      </w:r>
      <w:r w:rsidRPr="001441E2">
        <w:rPr>
          <w:rFonts w:ascii="Calibri" w:eastAsia="Calibri" w:hAnsi="Calibri" w:cs="Calibri"/>
          <w:b/>
          <w:bCs/>
          <w:color w:val="1F497D"/>
          <w:sz w:val="24"/>
          <w:szCs w:val="24"/>
        </w:rPr>
        <w:t>)</w:t>
      </w:r>
    </w:p>
    <w:p w14:paraId="4D61B490" w14:textId="7A7B18BF" w:rsidR="000A5DA0" w:rsidRPr="001441E2" w:rsidRDefault="00295B0C" w:rsidP="009E2F57">
      <w:pPr>
        <w:spacing w:after="0"/>
        <w:jc w:val="both"/>
        <w:rPr>
          <w:rFonts w:ascii="Calibri" w:eastAsia="Calibri" w:hAnsi="Calibri" w:cs="Calibri"/>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w:t>
      </w:r>
      <w:r w:rsidRPr="001441E2">
        <w:rPr>
          <w:rFonts w:ascii="Calibri" w:eastAsia="Calibri" w:hAnsi="Calibri" w:cs="Calibri"/>
          <w:b/>
          <w:bCs/>
          <w:color w:val="002060"/>
          <w:sz w:val="20"/>
          <w:szCs w:val="20"/>
        </w:rPr>
        <w:t xml:space="preserve"> </w:t>
      </w:r>
      <w:proofErr w:type="spellStart"/>
      <w:r w:rsidRPr="001441E2">
        <w:rPr>
          <w:rFonts w:ascii="Calibri" w:eastAsia="Calibri" w:hAnsi="Calibri" w:cs="Calibri"/>
          <w:b/>
          <w:bCs/>
          <w:color w:val="002060"/>
          <w:sz w:val="20"/>
          <w:szCs w:val="20"/>
        </w:rPr>
        <w:t>Vinicunca</w:t>
      </w:r>
      <w:proofErr w:type="spellEnd"/>
      <w:r w:rsidRPr="001441E2">
        <w:rPr>
          <w:rFonts w:ascii="Calibri" w:eastAsia="Calibri" w:hAnsi="Calibri" w:cs="Calibri"/>
          <w:color w:val="002060"/>
          <w:sz w:val="20"/>
          <w:szCs w:val="20"/>
        </w:rPr>
        <w:t xml:space="preserve"> es conocida como la montaña de siete colores y es una obra de arte natural a 5.200 metros sobre el nivel del mar. Partirá desde la ciudad de Cusco a primera hora de la mañana hacia </w:t>
      </w:r>
      <w:proofErr w:type="spellStart"/>
      <w:r w:rsidRPr="001441E2">
        <w:rPr>
          <w:rFonts w:ascii="Calibri" w:eastAsia="Calibri" w:hAnsi="Calibri" w:cs="Calibri"/>
          <w:b/>
          <w:bCs/>
          <w:color w:val="002060"/>
          <w:sz w:val="20"/>
          <w:szCs w:val="20"/>
        </w:rPr>
        <w:t>Cusipata</w:t>
      </w:r>
      <w:proofErr w:type="spellEnd"/>
      <w:r w:rsidRPr="001441E2">
        <w:rPr>
          <w:rFonts w:ascii="Calibri" w:eastAsia="Calibri" w:hAnsi="Calibri" w:cs="Calibri"/>
          <w:color w:val="002060"/>
          <w:sz w:val="20"/>
          <w:szCs w:val="20"/>
        </w:rPr>
        <w:t xml:space="preserve">, en donde se tomará desayuno. Continúe el recorrido llegando al punto de inicio de la excursión hacia la montaña arcoíris, en la caminata encontrará hermosos paisajes como la montaña </w:t>
      </w:r>
      <w:r w:rsidRPr="001441E2">
        <w:rPr>
          <w:rFonts w:ascii="Calibri" w:eastAsia="Calibri" w:hAnsi="Calibri" w:cs="Calibri"/>
          <w:b/>
          <w:bCs/>
          <w:color w:val="002060"/>
          <w:sz w:val="20"/>
          <w:szCs w:val="20"/>
        </w:rPr>
        <w:t>Ausangate</w:t>
      </w:r>
      <w:r w:rsidRPr="001441E2">
        <w:rPr>
          <w:rFonts w:ascii="Calibri" w:eastAsia="Calibri" w:hAnsi="Calibri" w:cs="Calibri"/>
          <w:color w:val="002060"/>
          <w:sz w:val="20"/>
          <w:szCs w:val="20"/>
        </w:rPr>
        <w:t xml:space="preserve">, una de las más importantes de Cusco. Luego, realizará una parada en el mirador de la montaña para tomar fotos y descansar.  Emprenderá el retorno en dirección hacia </w:t>
      </w:r>
      <w:proofErr w:type="spellStart"/>
      <w:r w:rsidRPr="001441E2">
        <w:rPr>
          <w:rFonts w:ascii="Calibri" w:eastAsia="Calibri" w:hAnsi="Calibri" w:cs="Calibri"/>
          <w:color w:val="002060"/>
          <w:sz w:val="20"/>
          <w:szCs w:val="20"/>
        </w:rPr>
        <w:t>Phullawasipata</w:t>
      </w:r>
      <w:proofErr w:type="spellEnd"/>
      <w:r w:rsidRPr="001441E2">
        <w:rPr>
          <w:rFonts w:ascii="Calibri" w:eastAsia="Calibri" w:hAnsi="Calibri" w:cs="Calibri"/>
          <w:color w:val="002060"/>
          <w:sz w:val="20"/>
          <w:szCs w:val="20"/>
        </w:rPr>
        <w:t xml:space="preserve"> para luego tomar el bus hasta </w:t>
      </w:r>
      <w:proofErr w:type="spellStart"/>
      <w:r w:rsidRPr="001441E2">
        <w:rPr>
          <w:rFonts w:ascii="Calibri" w:eastAsia="Calibri" w:hAnsi="Calibri" w:cs="Calibri"/>
          <w:color w:val="002060"/>
          <w:sz w:val="20"/>
          <w:szCs w:val="20"/>
        </w:rPr>
        <w:t>Cusipata</w:t>
      </w:r>
      <w:proofErr w:type="spellEnd"/>
      <w:r w:rsidRPr="001441E2">
        <w:rPr>
          <w:rFonts w:ascii="Calibri" w:eastAsia="Calibri" w:hAnsi="Calibri" w:cs="Calibri"/>
          <w:color w:val="002060"/>
          <w:sz w:val="20"/>
          <w:szCs w:val="20"/>
        </w:rPr>
        <w:t xml:space="preserve"> en donde se disfrutará un </w:t>
      </w:r>
      <w:r w:rsidRPr="001441E2">
        <w:rPr>
          <w:rFonts w:ascii="Calibri" w:eastAsia="Calibri" w:hAnsi="Calibri" w:cs="Calibri"/>
          <w:b/>
          <w:bCs/>
          <w:color w:val="002060"/>
          <w:sz w:val="20"/>
          <w:szCs w:val="20"/>
        </w:rPr>
        <w:t>almuerzo</w:t>
      </w:r>
      <w:r w:rsidRPr="001441E2">
        <w:rPr>
          <w:rFonts w:ascii="Calibri" w:eastAsia="Calibri" w:hAnsi="Calibri" w:cs="Calibri"/>
          <w:color w:val="002060"/>
          <w:sz w:val="20"/>
          <w:szCs w:val="20"/>
        </w:rPr>
        <w:t xml:space="preserve">. Finalmente retornará a su hotel seleccionado en Cusco. </w:t>
      </w:r>
      <w:r w:rsidRPr="001441E2">
        <w:rPr>
          <w:rFonts w:ascii="Calibri" w:eastAsia="Calibri" w:hAnsi="Calibri" w:cs="Calibri"/>
          <w:b/>
          <w:bCs/>
          <w:color w:val="002060"/>
          <w:sz w:val="20"/>
          <w:szCs w:val="20"/>
        </w:rPr>
        <w:t>Alojamiento</w:t>
      </w:r>
      <w:r w:rsidR="009E2F57" w:rsidRPr="001441E2">
        <w:rPr>
          <w:rFonts w:ascii="Calibri" w:eastAsia="Calibri" w:hAnsi="Calibri" w:cs="Calibri"/>
          <w:color w:val="002060"/>
          <w:sz w:val="20"/>
          <w:szCs w:val="20"/>
        </w:rPr>
        <w:t>.</w:t>
      </w:r>
    </w:p>
    <w:p w14:paraId="1B11A3FB" w14:textId="77777777" w:rsidR="009E2F57" w:rsidRPr="001441E2" w:rsidRDefault="009E2F57" w:rsidP="009E2F57">
      <w:pPr>
        <w:spacing w:after="0"/>
        <w:jc w:val="both"/>
        <w:rPr>
          <w:rFonts w:ascii="Calibri" w:eastAsia="Calibri" w:hAnsi="Calibri" w:cs="Calibri"/>
          <w:color w:val="002060"/>
          <w:sz w:val="20"/>
          <w:szCs w:val="20"/>
        </w:rPr>
      </w:pPr>
    </w:p>
    <w:p w14:paraId="281D6613" w14:textId="7F9DB19B" w:rsidR="001F6591" w:rsidRPr="001441E2" w:rsidRDefault="001F6591" w:rsidP="009E2F57">
      <w:pPr>
        <w:pStyle w:val="Ttulo3"/>
        <w:spacing w:before="0" w:after="0" w:line="240" w:lineRule="auto"/>
        <w:rPr>
          <w:sz w:val="24"/>
          <w:szCs w:val="24"/>
        </w:rPr>
      </w:pPr>
      <w:r w:rsidRPr="001441E2">
        <w:rPr>
          <w:sz w:val="24"/>
          <w:szCs w:val="24"/>
        </w:rPr>
        <w:t xml:space="preserve">DÍA </w:t>
      </w:r>
      <w:r w:rsidR="00136F4F" w:rsidRPr="001441E2">
        <w:rPr>
          <w:sz w:val="24"/>
          <w:szCs w:val="24"/>
        </w:rPr>
        <w:t>9</w:t>
      </w:r>
      <w:r w:rsidRPr="001441E2">
        <w:rPr>
          <w:sz w:val="24"/>
          <w:szCs w:val="24"/>
        </w:rPr>
        <w:t xml:space="preserve">| </w:t>
      </w:r>
      <w:r w:rsidRPr="001441E2">
        <w:rPr>
          <w:color w:val="FF0000"/>
          <w:sz w:val="24"/>
          <w:szCs w:val="24"/>
        </w:rPr>
        <w:t xml:space="preserve">Cusco </w:t>
      </w:r>
      <w:r w:rsidRPr="001441E2">
        <w:rPr>
          <w:color w:val="1F497D"/>
          <w:sz w:val="24"/>
          <w:szCs w:val="24"/>
        </w:rPr>
        <w:t>(Día libre)</w:t>
      </w:r>
    </w:p>
    <w:p w14:paraId="0AE1A88B" w14:textId="77777777" w:rsidR="001F6591" w:rsidRPr="001441E2" w:rsidRDefault="001F6591"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xml:space="preserve">. Día libre para actividades personales. </w:t>
      </w:r>
      <w:r w:rsidRPr="001441E2">
        <w:rPr>
          <w:rFonts w:ascii="Calibri" w:eastAsia="Calibri" w:hAnsi="Calibri" w:cs="Calibri"/>
          <w:b/>
          <w:bCs/>
          <w:color w:val="002060"/>
          <w:sz w:val="20"/>
          <w:szCs w:val="20"/>
        </w:rPr>
        <w:t>Alojamiento</w:t>
      </w:r>
      <w:r w:rsidRPr="001441E2">
        <w:rPr>
          <w:rFonts w:ascii="Calibri" w:eastAsia="Calibri" w:hAnsi="Calibri" w:cs="Calibri"/>
          <w:color w:val="002060"/>
          <w:sz w:val="20"/>
          <w:szCs w:val="20"/>
        </w:rPr>
        <w:t xml:space="preserve">. </w:t>
      </w:r>
    </w:p>
    <w:p w14:paraId="7F52301E" w14:textId="77777777" w:rsidR="001F6591" w:rsidRPr="001441E2" w:rsidRDefault="001F6591"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B83098A" w14:textId="7A563C45" w:rsidR="001F6591" w:rsidRPr="001441E2" w:rsidRDefault="001F6591" w:rsidP="009E2F57">
      <w:p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Te recomendamos extender tu experiencia con alguno de nuestros </w:t>
      </w:r>
      <w:r w:rsidRPr="001441E2">
        <w:rPr>
          <w:rFonts w:ascii="Calibri" w:eastAsia="Calibri" w:hAnsi="Calibri" w:cs="Calibri"/>
          <w:b/>
          <w:bCs/>
          <w:color w:val="0070C0"/>
          <w:sz w:val="20"/>
          <w:szCs w:val="20"/>
        </w:rPr>
        <w:t>Travel Shop Pack</w:t>
      </w:r>
      <w:r w:rsidR="00E06A92" w:rsidRPr="001441E2">
        <w:rPr>
          <w:rFonts w:ascii="Calibri" w:eastAsia="Calibri" w:hAnsi="Calibri" w:cs="Calibri"/>
          <w:b/>
          <w:bCs/>
          <w:color w:val="0070C0"/>
          <w:sz w:val="20"/>
          <w:szCs w:val="20"/>
        </w:rPr>
        <w:t xml:space="preserve"> (no incluido)</w:t>
      </w:r>
      <w:r w:rsidRPr="001441E2">
        <w:rPr>
          <w:rFonts w:ascii="Calibri" w:eastAsia="Calibri" w:hAnsi="Calibri" w:cs="Calibri"/>
          <w:color w:val="002060"/>
          <w:sz w:val="20"/>
          <w:szCs w:val="20"/>
        </w:rPr>
        <w:t xml:space="preserve">: </w:t>
      </w:r>
    </w:p>
    <w:p w14:paraId="7C03F846" w14:textId="7A8B0A3C" w:rsidR="00A636C8" w:rsidRPr="001441E2" w:rsidRDefault="001F6591" w:rsidP="00A636C8">
      <w:pPr>
        <w:pStyle w:val="Prrafodelista"/>
        <w:numPr>
          <w:ilvl w:val="0"/>
          <w:numId w:val="7"/>
        </w:numPr>
        <w:pBdr>
          <w:top w:val="nil"/>
          <w:left w:val="nil"/>
          <w:bottom w:val="nil"/>
          <w:right w:val="nil"/>
          <w:between w:val="nil"/>
        </w:pBdr>
        <w:spacing w:after="0" w:line="240" w:lineRule="auto"/>
        <w:jc w:val="both"/>
        <w:rPr>
          <w:rFonts w:ascii="Calibri" w:eastAsia="Calibri" w:hAnsi="Calibri" w:cs="Calibri"/>
          <w:b/>
          <w:bCs/>
          <w:color w:val="002060"/>
          <w:sz w:val="20"/>
          <w:szCs w:val="20"/>
        </w:rPr>
      </w:pPr>
      <w:r w:rsidRPr="001441E2">
        <w:rPr>
          <w:rFonts w:ascii="Calibri" w:eastAsia="Calibri" w:hAnsi="Calibri" w:cs="Calibri"/>
          <w:b/>
          <w:bCs/>
          <w:color w:val="0070C0"/>
          <w:sz w:val="20"/>
          <w:szCs w:val="20"/>
        </w:rPr>
        <w:t xml:space="preserve">Laguna </w:t>
      </w:r>
      <w:proofErr w:type="spellStart"/>
      <w:r w:rsidRPr="001441E2">
        <w:rPr>
          <w:rFonts w:ascii="Calibri" w:eastAsia="Calibri" w:hAnsi="Calibri" w:cs="Calibri"/>
          <w:b/>
          <w:bCs/>
          <w:color w:val="0070C0"/>
          <w:sz w:val="20"/>
          <w:szCs w:val="20"/>
        </w:rPr>
        <w:t>Humantay</w:t>
      </w:r>
      <w:proofErr w:type="spellEnd"/>
      <w:r w:rsidR="00A636C8" w:rsidRPr="001441E2">
        <w:rPr>
          <w:rFonts w:ascii="Calibri" w:eastAsia="Calibri" w:hAnsi="Calibri" w:cs="Calibri"/>
          <w:b/>
          <w:bCs/>
          <w:color w:val="0070C0"/>
          <w:sz w:val="20"/>
          <w:szCs w:val="20"/>
        </w:rPr>
        <w:t xml:space="preserve">: </w:t>
      </w:r>
      <w:r w:rsidR="00E06A92" w:rsidRPr="001441E2">
        <w:rPr>
          <w:rFonts w:ascii="Calibri" w:eastAsia="Calibri" w:hAnsi="Calibri" w:cs="Calibri"/>
          <w:color w:val="002060"/>
          <w:sz w:val="20"/>
          <w:szCs w:val="20"/>
        </w:rPr>
        <w:t xml:space="preserve">Disfrutará de una de las excursiones más espectaculares de la Cordillera de los Andes. Durante el recorrido pasará por el </w:t>
      </w:r>
      <w:r w:rsidR="00E06A92" w:rsidRPr="001441E2">
        <w:rPr>
          <w:rFonts w:ascii="Calibri" w:eastAsia="Calibri" w:hAnsi="Calibri" w:cs="Calibri"/>
          <w:b/>
          <w:bCs/>
          <w:color w:val="002060"/>
          <w:sz w:val="20"/>
          <w:szCs w:val="20"/>
        </w:rPr>
        <w:t xml:space="preserve">sitio arqueológico de </w:t>
      </w:r>
      <w:proofErr w:type="spellStart"/>
      <w:r w:rsidR="00E06A92" w:rsidRPr="001441E2">
        <w:rPr>
          <w:rFonts w:ascii="Calibri" w:eastAsia="Calibri" w:hAnsi="Calibri" w:cs="Calibri"/>
          <w:b/>
          <w:bCs/>
          <w:color w:val="002060"/>
          <w:sz w:val="20"/>
          <w:szCs w:val="20"/>
        </w:rPr>
        <w:t>Tarawasi</w:t>
      </w:r>
      <w:proofErr w:type="spellEnd"/>
      <w:r w:rsidR="00E06A92" w:rsidRPr="001441E2">
        <w:rPr>
          <w:rFonts w:ascii="Calibri" w:eastAsia="Calibri" w:hAnsi="Calibri" w:cs="Calibri"/>
          <w:color w:val="002060"/>
          <w:sz w:val="20"/>
          <w:szCs w:val="20"/>
        </w:rPr>
        <w:t xml:space="preserve"> hasta llegar a </w:t>
      </w:r>
      <w:proofErr w:type="spellStart"/>
      <w:r w:rsidR="00E06A92" w:rsidRPr="001441E2">
        <w:rPr>
          <w:rFonts w:ascii="Calibri" w:eastAsia="Calibri" w:hAnsi="Calibri" w:cs="Calibri"/>
          <w:b/>
          <w:bCs/>
          <w:color w:val="002060"/>
          <w:sz w:val="20"/>
          <w:szCs w:val="20"/>
        </w:rPr>
        <w:t>Soraypampa</w:t>
      </w:r>
      <w:proofErr w:type="spellEnd"/>
      <w:r w:rsidR="00E06A92" w:rsidRPr="001441E2">
        <w:rPr>
          <w:rFonts w:ascii="Calibri" w:eastAsia="Calibri" w:hAnsi="Calibri" w:cs="Calibri"/>
          <w:color w:val="002060"/>
          <w:sz w:val="20"/>
          <w:szCs w:val="20"/>
        </w:rPr>
        <w:t xml:space="preserve">, punto de inicio de una caminata de aproximadamente 2 horas hacia la </w:t>
      </w:r>
      <w:r w:rsidR="00E06A92" w:rsidRPr="001441E2">
        <w:rPr>
          <w:rFonts w:ascii="Calibri" w:eastAsia="Calibri" w:hAnsi="Calibri" w:cs="Calibri"/>
          <w:b/>
          <w:bCs/>
          <w:color w:val="002060"/>
          <w:sz w:val="20"/>
          <w:szCs w:val="20"/>
        </w:rPr>
        <w:t xml:space="preserve">Laguna </w:t>
      </w:r>
      <w:proofErr w:type="spellStart"/>
      <w:r w:rsidR="00E06A92" w:rsidRPr="001441E2">
        <w:rPr>
          <w:rFonts w:ascii="Calibri" w:eastAsia="Calibri" w:hAnsi="Calibri" w:cs="Calibri"/>
          <w:b/>
          <w:bCs/>
          <w:color w:val="002060"/>
          <w:sz w:val="20"/>
          <w:szCs w:val="20"/>
        </w:rPr>
        <w:t>Humantay</w:t>
      </w:r>
      <w:proofErr w:type="spellEnd"/>
      <w:r w:rsidR="00E06A92" w:rsidRPr="001441E2">
        <w:rPr>
          <w:rFonts w:ascii="Calibri" w:eastAsia="Calibri" w:hAnsi="Calibri" w:cs="Calibri"/>
          <w:b/>
          <w:bCs/>
          <w:color w:val="002060"/>
          <w:sz w:val="20"/>
          <w:szCs w:val="20"/>
        </w:rPr>
        <w:t>.</w:t>
      </w:r>
      <w:r w:rsidR="00E06A92" w:rsidRPr="001441E2">
        <w:rPr>
          <w:rFonts w:ascii="Calibri" w:eastAsia="Calibri" w:hAnsi="Calibri" w:cs="Calibri"/>
          <w:color w:val="002060"/>
          <w:sz w:val="20"/>
          <w:szCs w:val="20"/>
        </w:rPr>
        <w:t xml:space="preserve"> Sus impresionantes aguas de color turquesa, ubicadas al pie del </w:t>
      </w:r>
      <w:r w:rsidR="00E06A92" w:rsidRPr="001441E2">
        <w:rPr>
          <w:rFonts w:ascii="Calibri" w:eastAsia="Calibri" w:hAnsi="Calibri" w:cs="Calibri"/>
          <w:b/>
          <w:bCs/>
          <w:color w:val="002060"/>
          <w:sz w:val="20"/>
          <w:szCs w:val="20"/>
        </w:rPr>
        <w:t xml:space="preserve">nevado </w:t>
      </w:r>
      <w:proofErr w:type="spellStart"/>
      <w:r w:rsidR="00E06A92" w:rsidRPr="001441E2">
        <w:rPr>
          <w:rFonts w:ascii="Calibri" w:eastAsia="Calibri" w:hAnsi="Calibri" w:cs="Calibri"/>
          <w:b/>
          <w:bCs/>
          <w:color w:val="002060"/>
          <w:sz w:val="20"/>
          <w:szCs w:val="20"/>
        </w:rPr>
        <w:t>Humantay</w:t>
      </w:r>
      <w:proofErr w:type="spellEnd"/>
      <w:r w:rsidR="00E06A92" w:rsidRPr="001441E2">
        <w:rPr>
          <w:rFonts w:ascii="Calibri" w:eastAsia="Calibri" w:hAnsi="Calibri" w:cs="Calibri"/>
          <w:color w:val="002060"/>
          <w:sz w:val="20"/>
          <w:szCs w:val="20"/>
        </w:rPr>
        <w:t xml:space="preserve">, ofrecen un escenario ideal para admirar el paisaje y tomar fotografías. Al finalizar la visita, regresará a </w:t>
      </w:r>
      <w:proofErr w:type="spellStart"/>
      <w:r w:rsidR="00E06A92" w:rsidRPr="001441E2">
        <w:rPr>
          <w:rFonts w:ascii="Calibri" w:eastAsia="Calibri" w:hAnsi="Calibri" w:cs="Calibri"/>
          <w:color w:val="002060"/>
          <w:sz w:val="20"/>
          <w:szCs w:val="20"/>
        </w:rPr>
        <w:t>Soraypampa</w:t>
      </w:r>
      <w:proofErr w:type="spellEnd"/>
      <w:r w:rsidR="00E06A92" w:rsidRPr="001441E2">
        <w:rPr>
          <w:rFonts w:ascii="Calibri" w:eastAsia="Calibri" w:hAnsi="Calibri" w:cs="Calibri"/>
          <w:color w:val="002060"/>
          <w:sz w:val="20"/>
          <w:szCs w:val="20"/>
        </w:rPr>
        <w:t xml:space="preserve"> para disfrutar de un </w:t>
      </w:r>
      <w:r w:rsidR="00E06A92" w:rsidRPr="001441E2">
        <w:rPr>
          <w:rFonts w:ascii="Calibri" w:eastAsia="Calibri" w:hAnsi="Calibri" w:cs="Calibri"/>
          <w:b/>
          <w:bCs/>
          <w:color w:val="002060"/>
          <w:sz w:val="20"/>
          <w:szCs w:val="20"/>
        </w:rPr>
        <w:t>almuerzo tipo picnic</w:t>
      </w:r>
      <w:r w:rsidR="00E06A92" w:rsidRPr="001441E2">
        <w:rPr>
          <w:rFonts w:ascii="Calibri" w:eastAsia="Calibri" w:hAnsi="Calibri" w:cs="Calibri"/>
          <w:color w:val="002060"/>
          <w:sz w:val="20"/>
          <w:szCs w:val="20"/>
        </w:rPr>
        <w:t xml:space="preserve"> antes del retorno a su hotel.</w:t>
      </w:r>
    </w:p>
    <w:p w14:paraId="5B9A8D7A" w14:textId="77777777" w:rsidR="00E06A92" w:rsidRPr="001441E2" w:rsidRDefault="00E06A92" w:rsidP="00E06A92">
      <w:pPr>
        <w:pStyle w:val="Prrafodelista"/>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592F3C89" w14:textId="25104FD4" w:rsidR="009E2F57" w:rsidRPr="001441E2" w:rsidRDefault="000A5DA0" w:rsidP="009E2F57">
      <w:pPr>
        <w:pStyle w:val="Prrafodelista"/>
        <w:numPr>
          <w:ilvl w:val="0"/>
          <w:numId w:val="7"/>
        </w:numPr>
        <w:pBdr>
          <w:top w:val="nil"/>
          <w:left w:val="nil"/>
          <w:bottom w:val="nil"/>
          <w:right w:val="nil"/>
          <w:between w:val="nil"/>
        </w:pBdr>
        <w:spacing w:after="0" w:line="240" w:lineRule="auto"/>
        <w:jc w:val="both"/>
        <w:rPr>
          <w:rFonts w:ascii="Calibri" w:eastAsia="Calibri" w:hAnsi="Calibri" w:cs="Calibri"/>
          <w:b/>
          <w:bCs/>
          <w:color w:val="002060"/>
          <w:sz w:val="20"/>
          <w:szCs w:val="20"/>
        </w:rPr>
      </w:pPr>
      <w:r w:rsidRPr="001441E2">
        <w:rPr>
          <w:rFonts w:ascii="Calibri" w:eastAsia="Calibri" w:hAnsi="Calibri" w:cs="Calibri"/>
          <w:b/>
          <w:bCs/>
          <w:color w:val="0070C0"/>
          <w:sz w:val="20"/>
          <w:szCs w:val="20"/>
        </w:rPr>
        <w:t>Maras y Moray</w:t>
      </w:r>
      <w:r w:rsidR="00A636C8" w:rsidRPr="001441E2">
        <w:rPr>
          <w:rFonts w:ascii="Calibri" w:eastAsia="Calibri" w:hAnsi="Calibri" w:cs="Calibri"/>
          <w:b/>
          <w:bCs/>
          <w:color w:val="0070C0"/>
          <w:sz w:val="20"/>
          <w:szCs w:val="20"/>
        </w:rPr>
        <w:t xml:space="preserve">: </w:t>
      </w:r>
      <w:r w:rsidR="00E06A92" w:rsidRPr="001441E2">
        <w:rPr>
          <w:rFonts w:ascii="Calibri" w:eastAsia="Calibri" w:hAnsi="Calibri" w:cs="Calibri"/>
          <w:color w:val="002060"/>
          <w:sz w:val="20"/>
          <w:szCs w:val="20"/>
        </w:rPr>
        <w:t xml:space="preserve">Visitará el </w:t>
      </w:r>
      <w:r w:rsidR="00E06A92" w:rsidRPr="001441E2">
        <w:rPr>
          <w:rFonts w:ascii="Calibri" w:eastAsia="Calibri" w:hAnsi="Calibri" w:cs="Calibri"/>
          <w:b/>
          <w:bCs/>
          <w:color w:val="002060"/>
          <w:sz w:val="20"/>
          <w:szCs w:val="20"/>
        </w:rPr>
        <w:t>complejo arqueológico de Moray</w:t>
      </w:r>
      <w:r w:rsidR="00E06A92" w:rsidRPr="001441E2">
        <w:rPr>
          <w:rFonts w:ascii="Calibri" w:eastAsia="Calibri" w:hAnsi="Calibri" w:cs="Calibri"/>
          <w:color w:val="002060"/>
          <w:sz w:val="20"/>
          <w:szCs w:val="20"/>
        </w:rPr>
        <w:t xml:space="preserve">, famoso por sus andenes circulares y considerado por muchos investigadores como un antiguo centro de experimentación agrícola de la época inca. Posteriormente, conocerá las </w:t>
      </w:r>
      <w:r w:rsidR="00E06A92" w:rsidRPr="001441E2">
        <w:rPr>
          <w:rFonts w:ascii="Calibri" w:eastAsia="Calibri" w:hAnsi="Calibri" w:cs="Calibri"/>
          <w:b/>
          <w:bCs/>
          <w:color w:val="002060"/>
          <w:sz w:val="20"/>
          <w:szCs w:val="20"/>
        </w:rPr>
        <w:t>Salineras de Maras</w:t>
      </w:r>
      <w:r w:rsidR="00E06A92" w:rsidRPr="001441E2">
        <w:rPr>
          <w:rFonts w:ascii="Calibri" w:eastAsia="Calibri" w:hAnsi="Calibri" w:cs="Calibri"/>
          <w:color w:val="002060"/>
          <w:sz w:val="20"/>
          <w:szCs w:val="20"/>
        </w:rPr>
        <w:t>, un conjunto de miles de pozas de sal de origen prehispánico que continúan en funcionamiento hasta la actualidad y representan una de las tradiciones más emblemáticas del Valle Sagrado.</w:t>
      </w:r>
    </w:p>
    <w:p w14:paraId="18763885" w14:textId="77777777" w:rsidR="009E2F57" w:rsidRPr="001441E2" w:rsidRDefault="009E2F57" w:rsidP="009E2F57">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6E2E525A" w14:textId="0ED3E847" w:rsidR="001F6591" w:rsidRPr="001441E2" w:rsidRDefault="001F6591" w:rsidP="009E2F57">
      <w:pPr>
        <w:spacing w:after="0" w:line="240" w:lineRule="auto"/>
        <w:jc w:val="both"/>
        <w:rPr>
          <w:rFonts w:ascii="Calibri" w:eastAsia="Calibri" w:hAnsi="Calibri" w:cs="Calibri"/>
          <w:b/>
          <w:bCs/>
          <w:color w:val="002060"/>
          <w:sz w:val="24"/>
          <w:szCs w:val="24"/>
        </w:rPr>
      </w:pPr>
      <w:r w:rsidRPr="001441E2">
        <w:rPr>
          <w:rFonts w:ascii="Calibri" w:eastAsia="Calibri" w:hAnsi="Calibri" w:cs="Calibri"/>
          <w:b/>
          <w:bCs/>
          <w:color w:val="002060"/>
          <w:sz w:val="24"/>
          <w:szCs w:val="24"/>
        </w:rPr>
        <w:t xml:space="preserve">DÍA </w:t>
      </w:r>
      <w:r w:rsidR="00136F4F" w:rsidRPr="001441E2">
        <w:rPr>
          <w:rFonts w:ascii="Calibri" w:eastAsia="Calibri" w:hAnsi="Calibri" w:cs="Calibri"/>
          <w:b/>
          <w:bCs/>
          <w:color w:val="002060"/>
          <w:sz w:val="24"/>
          <w:szCs w:val="24"/>
        </w:rPr>
        <w:t>10</w:t>
      </w:r>
      <w:r w:rsidRPr="001441E2">
        <w:rPr>
          <w:rFonts w:ascii="Calibri" w:eastAsia="Calibri" w:hAnsi="Calibri" w:cs="Calibri"/>
          <w:b/>
          <w:bCs/>
          <w:color w:val="002060"/>
          <w:sz w:val="24"/>
          <w:szCs w:val="24"/>
        </w:rPr>
        <w:t xml:space="preserve">| </w:t>
      </w:r>
      <w:r w:rsidRPr="001441E2">
        <w:rPr>
          <w:rFonts w:ascii="Calibri" w:eastAsia="Calibri" w:hAnsi="Calibri" w:cs="Calibri"/>
          <w:b/>
          <w:bCs/>
          <w:color w:val="FF0000"/>
          <w:sz w:val="24"/>
          <w:szCs w:val="24"/>
        </w:rPr>
        <w:t xml:space="preserve">Cusco – </w:t>
      </w:r>
      <w:r w:rsidR="008266B5" w:rsidRPr="001441E2">
        <w:rPr>
          <w:rFonts w:ascii="Calibri" w:eastAsia="Calibri" w:hAnsi="Calibri" w:cs="Calibri"/>
          <w:b/>
          <w:bCs/>
          <w:color w:val="FF0000"/>
          <w:sz w:val="24"/>
          <w:szCs w:val="24"/>
        </w:rPr>
        <w:t xml:space="preserve">Puno </w:t>
      </w:r>
      <w:r w:rsidR="008266B5" w:rsidRPr="001441E2">
        <w:rPr>
          <w:rFonts w:ascii="Calibri" w:eastAsia="Calibri" w:hAnsi="Calibri" w:cs="Calibri"/>
          <w:b/>
          <w:bCs/>
          <w:color w:val="1F497D" w:themeColor="text2"/>
          <w:sz w:val="24"/>
          <w:szCs w:val="24"/>
        </w:rPr>
        <w:t>(</w:t>
      </w:r>
      <w:r w:rsidR="00AC4082" w:rsidRPr="001441E2">
        <w:rPr>
          <w:rFonts w:ascii="Calibri" w:eastAsia="Calibri" w:hAnsi="Calibri" w:cs="Calibri"/>
          <w:b/>
          <w:bCs/>
          <w:color w:val="1F497D"/>
          <w:sz w:val="24"/>
          <w:szCs w:val="24"/>
        </w:rPr>
        <w:t xml:space="preserve">Visita a Andahuaylillas, </w:t>
      </w:r>
      <w:proofErr w:type="spellStart"/>
      <w:r w:rsidR="00AC4082" w:rsidRPr="001441E2">
        <w:rPr>
          <w:rFonts w:ascii="Calibri" w:eastAsia="Calibri" w:hAnsi="Calibri" w:cs="Calibri"/>
          <w:b/>
          <w:bCs/>
          <w:color w:val="1F497D"/>
          <w:sz w:val="24"/>
          <w:szCs w:val="24"/>
        </w:rPr>
        <w:t>Raqchi</w:t>
      </w:r>
      <w:proofErr w:type="spellEnd"/>
      <w:r w:rsidR="00AC4082" w:rsidRPr="001441E2">
        <w:rPr>
          <w:rFonts w:ascii="Calibri" w:eastAsia="Calibri" w:hAnsi="Calibri" w:cs="Calibri"/>
          <w:b/>
          <w:bCs/>
          <w:color w:val="1F497D"/>
          <w:sz w:val="24"/>
          <w:szCs w:val="24"/>
        </w:rPr>
        <w:t xml:space="preserve"> y Pucará</w:t>
      </w:r>
      <w:r w:rsidRPr="001441E2">
        <w:rPr>
          <w:rFonts w:ascii="Calibri" w:eastAsia="Calibri" w:hAnsi="Calibri" w:cs="Calibri"/>
          <w:b/>
          <w:bCs/>
          <w:color w:val="1F497D"/>
          <w:sz w:val="24"/>
          <w:szCs w:val="24"/>
        </w:rPr>
        <w:t>)</w:t>
      </w:r>
    </w:p>
    <w:p w14:paraId="6EB324A7" w14:textId="45ABCEA0" w:rsidR="001F6591" w:rsidRPr="001441E2" w:rsidRDefault="00AC4082" w:rsidP="009E2F57">
      <w:pPr>
        <w:spacing w:after="0"/>
        <w:jc w:val="both"/>
        <w:rPr>
          <w:rFonts w:ascii="Calibri" w:eastAsia="Calibri" w:hAnsi="Calibri" w:cs="Calibri"/>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xml:space="preserve"> Por la mañana, abordará la movilidad que lo trasladará de Cusco a Puno. La primera parada será en </w:t>
      </w:r>
      <w:r w:rsidRPr="001441E2">
        <w:rPr>
          <w:rFonts w:ascii="Calibri" w:eastAsia="Calibri" w:hAnsi="Calibri" w:cs="Calibri"/>
          <w:b/>
          <w:bCs/>
          <w:color w:val="002060"/>
          <w:sz w:val="20"/>
          <w:szCs w:val="20"/>
        </w:rPr>
        <w:t>Andahuaylillas</w:t>
      </w:r>
      <w:r w:rsidRPr="001441E2">
        <w:rPr>
          <w:rFonts w:ascii="Calibri" w:eastAsia="Calibri" w:hAnsi="Calibri" w:cs="Calibri"/>
          <w:color w:val="002060"/>
          <w:sz w:val="20"/>
          <w:szCs w:val="20"/>
        </w:rPr>
        <w:t xml:space="preserve">, un encantador pueblo a 40 kilómetros de Cusco, famoso por su iglesia conocida como la “Capilla Sixtina de América”. Luego, visitará </w:t>
      </w:r>
      <w:proofErr w:type="spellStart"/>
      <w:r w:rsidRPr="001441E2">
        <w:rPr>
          <w:rFonts w:ascii="Calibri" w:eastAsia="Calibri" w:hAnsi="Calibri" w:cs="Calibri"/>
          <w:b/>
          <w:bCs/>
          <w:color w:val="002060"/>
          <w:sz w:val="20"/>
          <w:szCs w:val="20"/>
        </w:rPr>
        <w:t>Raqchi</w:t>
      </w:r>
      <w:proofErr w:type="spellEnd"/>
      <w:r w:rsidRPr="001441E2">
        <w:rPr>
          <w:rFonts w:ascii="Calibri" w:eastAsia="Calibri" w:hAnsi="Calibri" w:cs="Calibri"/>
          <w:color w:val="002060"/>
          <w:sz w:val="20"/>
          <w:szCs w:val="20"/>
        </w:rPr>
        <w:t xml:space="preserve">, donde explorará el impresionante templo de </w:t>
      </w:r>
      <w:proofErr w:type="spellStart"/>
      <w:r w:rsidRPr="001441E2">
        <w:rPr>
          <w:rFonts w:ascii="Calibri" w:eastAsia="Calibri" w:hAnsi="Calibri" w:cs="Calibri"/>
          <w:b/>
          <w:bCs/>
          <w:color w:val="002060"/>
          <w:sz w:val="20"/>
          <w:szCs w:val="20"/>
        </w:rPr>
        <w:t>Wiracocha</w:t>
      </w:r>
      <w:proofErr w:type="spellEnd"/>
      <w:r w:rsidRPr="001441E2">
        <w:rPr>
          <w:rFonts w:ascii="Calibri" w:eastAsia="Calibri" w:hAnsi="Calibri" w:cs="Calibri"/>
          <w:color w:val="002060"/>
          <w:sz w:val="20"/>
          <w:szCs w:val="20"/>
        </w:rPr>
        <w:t>, un fascinante edificio rectangular. Disfrutará de un</w:t>
      </w:r>
      <w:r w:rsidRPr="001441E2">
        <w:rPr>
          <w:rFonts w:ascii="Calibri" w:eastAsia="Calibri" w:hAnsi="Calibri" w:cs="Calibri"/>
          <w:b/>
          <w:bCs/>
          <w:color w:val="002060"/>
          <w:sz w:val="20"/>
          <w:szCs w:val="20"/>
        </w:rPr>
        <w:t xml:space="preserve"> almuerzo</w:t>
      </w:r>
      <w:r w:rsidRPr="001441E2">
        <w:rPr>
          <w:rFonts w:ascii="Calibri" w:eastAsia="Calibri" w:hAnsi="Calibri" w:cs="Calibri"/>
          <w:color w:val="002060"/>
          <w:sz w:val="20"/>
          <w:szCs w:val="20"/>
        </w:rPr>
        <w:t xml:space="preserve"> en </w:t>
      </w:r>
      <w:r w:rsidRPr="001441E2">
        <w:rPr>
          <w:rFonts w:ascii="Calibri" w:eastAsia="Calibri" w:hAnsi="Calibri" w:cs="Calibri"/>
          <w:b/>
          <w:bCs/>
          <w:color w:val="002060"/>
          <w:sz w:val="20"/>
          <w:szCs w:val="20"/>
        </w:rPr>
        <w:t>Sicuani</w:t>
      </w:r>
      <w:r w:rsidRPr="001441E2">
        <w:rPr>
          <w:rFonts w:ascii="Calibri" w:eastAsia="Calibri" w:hAnsi="Calibri" w:cs="Calibri"/>
          <w:color w:val="002060"/>
          <w:sz w:val="20"/>
          <w:szCs w:val="20"/>
        </w:rPr>
        <w:t xml:space="preserve"> antes de hacer una breve parada en </w:t>
      </w:r>
      <w:r w:rsidRPr="001441E2">
        <w:rPr>
          <w:rFonts w:ascii="Calibri" w:eastAsia="Calibri" w:hAnsi="Calibri" w:cs="Calibri"/>
          <w:b/>
          <w:bCs/>
          <w:color w:val="002060"/>
          <w:sz w:val="20"/>
          <w:szCs w:val="20"/>
        </w:rPr>
        <w:t>La Raya</w:t>
      </w:r>
      <w:r w:rsidRPr="001441E2">
        <w:rPr>
          <w:rFonts w:ascii="Calibri" w:eastAsia="Calibri" w:hAnsi="Calibri" w:cs="Calibri"/>
          <w:color w:val="002060"/>
          <w:sz w:val="20"/>
          <w:szCs w:val="20"/>
        </w:rPr>
        <w:t xml:space="preserve">, el punto más alto del trayecto, desde donde podrá ver parte del nevado de </w:t>
      </w:r>
      <w:proofErr w:type="spellStart"/>
      <w:r w:rsidRPr="001441E2">
        <w:rPr>
          <w:rFonts w:ascii="Calibri" w:eastAsia="Calibri" w:hAnsi="Calibri" w:cs="Calibri"/>
          <w:b/>
          <w:bCs/>
          <w:color w:val="002060"/>
          <w:sz w:val="20"/>
          <w:szCs w:val="20"/>
        </w:rPr>
        <w:t>Chimboya</w:t>
      </w:r>
      <w:proofErr w:type="spellEnd"/>
      <w:r w:rsidRPr="001441E2">
        <w:rPr>
          <w:rFonts w:ascii="Calibri" w:eastAsia="Calibri" w:hAnsi="Calibri" w:cs="Calibri"/>
          <w:b/>
          <w:bCs/>
          <w:color w:val="002060"/>
          <w:sz w:val="20"/>
          <w:szCs w:val="20"/>
        </w:rPr>
        <w:t>.</w:t>
      </w:r>
      <w:r w:rsidRPr="001441E2">
        <w:rPr>
          <w:rFonts w:ascii="Calibri" w:eastAsia="Calibri" w:hAnsi="Calibri" w:cs="Calibri"/>
          <w:color w:val="002060"/>
          <w:sz w:val="20"/>
          <w:szCs w:val="20"/>
        </w:rPr>
        <w:t xml:space="preserve"> Finalmente, llegará al pueblo de </w:t>
      </w:r>
      <w:r w:rsidRPr="001441E2">
        <w:rPr>
          <w:rFonts w:ascii="Calibri" w:eastAsia="Calibri" w:hAnsi="Calibri" w:cs="Calibri"/>
          <w:b/>
          <w:bCs/>
          <w:color w:val="002060"/>
          <w:sz w:val="20"/>
          <w:szCs w:val="20"/>
        </w:rPr>
        <w:t>Pucará</w:t>
      </w:r>
      <w:r w:rsidRPr="001441E2">
        <w:rPr>
          <w:rFonts w:ascii="Calibri" w:eastAsia="Calibri" w:hAnsi="Calibri" w:cs="Calibri"/>
          <w:color w:val="002060"/>
          <w:sz w:val="20"/>
          <w:szCs w:val="20"/>
        </w:rPr>
        <w:t xml:space="preserve">, el primer asentamiento urbano cercano al Lago Titicaca, desarrollado entre el 100 y el 200 d.C., </w:t>
      </w:r>
      <w:r w:rsidR="000A5DA0" w:rsidRPr="001441E2">
        <w:rPr>
          <w:rFonts w:ascii="Calibri" w:eastAsia="Calibri" w:hAnsi="Calibri" w:cs="Calibri"/>
          <w:color w:val="002060"/>
          <w:sz w:val="20"/>
          <w:szCs w:val="20"/>
        </w:rPr>
        <w:t>para concluir</w:t>
      </w:r>
      <w:r w:rsidRPr="001441E2">
        <w:rPr>
          <w:rFonts w:ascii="Calibri" w:eastAsia="Calibri" w:hAnsi="Calibri" w:cs="Calibri"/>
          <w:color w:val="002060"/>
          <w:sz w:val="20"/>
          <w:szCs w:val="20"/>
        </w:rPr>
        <w:t xml:space="preserve"> el viaje en la ciudad de Puno.</w:t>
      </w:r>
      <w:r w:rsidR="008266B5" w:rsidRPr="001441E2">
        <w:rPr>
          <w:rFonts w:ascii="Calibri" w:eastAsia="Calibri" w:hAnsi="Calibri" w:cs="Calibri"/>
          <w:color w:val="002060"/>
          <w:sz w:val="20"/>
          <w:szCs w:val="20"/>
        </w:rPr>
        <w:t xml:space="preserve"> </w:t>
      </w:r>
      <w:r w:rsidR="008266B5" w:rsidRPr="001441E2">
        <w:rPr>
          <w:rFonts w:ascii="Calibri" w:eastAsia="Calibri" w:hAnsi="Calibri" w:cs="Calibri"/>
          <w:b/>
          <w:bCs/>
          <w:color w:val="002060"/>
          <w:sz w:val="20"/>
          <w:szCs w:val="20"/>
        </w:rPr>
        <w:t>Alojamiento.</w:t>
      </w:r>
      <w:r w:rsidR="008266B5" w:rsidRPr="001441E2">
        <w:rPr>
          <w:rFonts w:ascii="Calibri" w:eastAsia="Calibri" w:hAnsi="Calibri" w:cs="Calibri"/>
          <w:color w:val="002060"/>
          <w:sz w:val="20"/>
          <w:szCs w:val="20"/>
        </w:rPr>
        <w:t xml:space="preserve"> </w:t>
      </w:r>
    </w:p>
    <w:p w14:paraId="5C72F474" w14:textId="77777777" w:rsidR="00136F4F" w:rsidRPr="001441E2" w:rsidRDefault="00136F4F" w:rsidP="009E2F57">
      <w:pPr>
        <w:spacing w:after="0" w:line="240" w:lineRule="auto"/>
        <w:jc w:val="both"/>
        <w:rPr>
          <w:rFonts w:ascii="Calibri" w:eastAsia="Calibri" w:hAnsi="Calibri" w:cs="Calibri"/>
          <w:color w:val="002060"/>
          <w:sz w:val="20"/>
          <w:szCs w:val="20"/>
        </w:rPr>
      </w:pPr>
    </w:p>
    <w:p w14:paraId="6F74DDFE" w14:textId="77777777" w:rsidR="00E54492" w:rsidRDefault="00E54492" w:rsidP="009E2F57">
      <w:pPr>
        <w:spacing w:after="0" w:line="240" w:lineRule="auto"/>
        <w:jc w:val="both"/>
        <w:rPr>
          <w:rFonts w:ascii="Calibri" w:eastAsia="Calibri" w:hAnsi="Calibri" w:cs="Calibri"/>
          <w:b/>
          <w:bCs/>
          <w:color w:val="002060"/>
          <w:sz w:val="24"/>
          <w:szCs w:val="24"/>
        </w:rPr>
      </w:pPr>
    </w:p>
    <w:p w14:paraId="39C91F2D" w14:textId="77777777" w:rsidR="00E54492" w:rsidRDefault="00E54492" w:rsidP="009E2F57">
      <w:pPr>
        <w:spacing w:after="0" w:line="240" w:lineRule="auto"/>
        <w:jc w:val="both"/>
        <w:rPr>
          <w:rFonts w:ascii="Calibri" w:eastAsia="Calibri" w:hAnsi="Calibri" w:cs="Calibri"/>
          <w:b/>
          <w:bCs/>
          <w:color w:val="002060"/>
          <w:sz w:val="24"/>
          <w:szCs w:val="24"/>
        </w:rPr>
      </w:pPr>
    </w:p>
    <w:p w14:paraId="56520950" w14:textId="77777777" w:rsidR="00E54492" w:rsidRDefault="00E54492" w:rsidP="009E2F57">
      <w:pPr>
        <w:spacing w:after="0" w:line="240" w:lineRule="auto"/>
        <w:jc w:val="both"/>
        <w:rPr>
          <w:rFonts w:ascii="Calibri" w:eastAsia="Calibri" w:hAnsi="Calibri" w:cs="Calibri"/>
          <w:b/>
          <w:bCs/>
          <w:color w:val="002060"/>
          <w:sz w:val="24"/>
          <w:szCs w:val="24"/>
        </w:rPr>
      </w:pPr>
    </w:p>
    <w:p w14:paraId="34FB1111" w14:textId="77777777" w:rsidR="00E54492" w:rsidRDefault="00E54492" w:rsidP="009E2F57">
      <w:pPr>
        <w:spacing w:after="0" w:line="240" w:lineRule="auto"/>
        <w:jc w:val="both"/>
        <w:rPr>
          <w:rFonts w:ascii="Calibri" w:eastAsia="Calibri" w:hAnsi="Calibri" w:cs="Calibri"/>
          <w:b/>
          <w:bCs/>
          <w:color w:val="002060"/>
          <w:sz w:val="24"/>
          <w:szCs w:val="24"/>
        </w:rPr>
      </w:pPr>
    </w:p>
    <w:p w14:paraId="5D79867C" w14:textId="77777777" w:rsidR="00E54492" w:rsidRDefault="00E54492" w:rsidP="009E2F57">
      <w:pPr>
        <w:spacing w:after="0" w:line="240" w:lineRule="auto"/>
        <w:jc w:val="both"/>
        <w:rPr>
          <w:rFonts w:ascii="Calibri" w:eastAsia="Calibri" w:hAnsi="Calibri" w:cs="Calibri"/>
          <w:b/>
          <w:bCs/>
          <w:color w:val="002060"/>
          <w:sz w:val="24"/>
          <w:szCs w:val="24"/>
        </w:rPr>
      </w:pPr>
    </w:p>
    <w:p w14:paraId="4D05C9D2" w14:textId="1ECA99C3" w:rsidR="000A5DA0" w:rsidRPr="001441E2" w:rsidRDefault="000A5DA0" w:rsidP="009E2F57">
      <w:pPr>
        <w:spacing w:after="0" w:line="240" w:lineRule="auto"/>
        <w:jc w:val="both"/>
        <w:rPr>
          <w:rFonts w:ascii="Calibri" w:eastAsia="Calibri" w:hAnsi="Calibri" w:cs="Calibri"/>
          <w:b/>
          <w:bCs/>
          <w:color w:val="002060"/>
          <w:sz w:val="24"/>
          <w:szCs w:val="24"/>
        </w:rPr>
      </w:pPr>
      <w:r w:rsidRPr="001441E2">
        <w:rPr>
          <w:rFonts w:ascii="Calibri" w:eastAsia="Calibri" w:hAnsi="Calibri" w:cs="Calibri"/>
          <w:b/>
          <w:bCs/>
          <w:color w:val="002060"/>
          <w:sz w:val="24"/>
          <w:szCs w:val="24"/>
        </w:rPr>
        <w:lastRenderedPageBreak/>
        <w:t xml:space="preserve">DÍA </w:t>
      </w:r>
      <w:r w:rsidR="00136F4F" w:rsidRPr="001441E2">
        <w:rPr>
          <w:rFonts w:ascii="Calibri" w:eastAsia="Calibri" w:hAnsi="Calibri" w:cs="Calibri"/>
          <w:b/>
          <w:bCs/>
          <w:color w:val="002060"/>
          <w:sz w:val="24"/>
          <w:szCs w:val="24"/>
        </w:rPr>
        <w:t>11</w:t>
      </w:r>
      <w:r w:rsidRPr="001441E2">
        <w:rPr>
          <w:rFonts w:ascii="Calibri" w:eastAsia="Calibri" w:hAnsi="Calibri" w:cs="Calibri"/>
          <w:b/>
          <w:bCs/>
          <w:color w:val="002060"/>
          <w:sz w:val="24"/>
          <w:szCs w:val="24"/>
        </w:rPr>
        <w:t xml:space="preserve">| </w:t>
      </w:r>
      <w:r w:rsidRPr="001441E2">
        <w:rPr>
          <w:rFonts w:ascii="Calibri" w:eastAsia="Calibri" w:hAnsi="Calibri" w:cs="Calibri"/>
          <w:b/>
          <w:bCs/>
          <w:color w:val="FF0000"/>
          <w:sz w:val="24"/>
          <w:szCs w:val="24"/>
        </w:rPr>
        <w:t xml:space="preserve">Puno – Lago Titicaca </w:t>
      </w:r>
      <w:r w:rsidRPr="001441E2">
        <w:rPr>
          <w:rFonts w:ascii="Calibri" w:eastAsia="Calibri" w:hAnsi="Calibri" w:cs="Calibri"/>
          <w:b/>
          <w:bCs/>
          <w:color w:val="1F497D" w:themeColor="text2"/>
          <w:sz w:val="24"/>
          <w:szCs w:val="24"/>
        </w:rPr>
        <w:t>(</w:t>
      </w:r>
      <w:r w:rsidRPr="001441E2">
        <w:rPr>
          <w:rFonts w:ascii="Calibri" w:eastAsia="Calibri" w:hAnsi="Calibri" w:cs="Calibri"/>
          <w:b/>
          <w:bCs/>
          <w:color w:val="1F497D"/>
          <w:sz w:val="24"/>
          <w:szCs w:val="24"/>
        </w:rPr>
        <w:t>Visita a Islas de los Uros y Taquile)</w:t>
      </w:r>
    </w:p>
    <w:p w14:paraId="1C90C98A" w14:textId="6FC68B19" w:rsidR="000A5DA0" w:rsidRPr="001441E2" w:rsidRDefault="000A5DA0" w:rsidP="009E2F57">
      <w:pPr>
        <w:spacing w:after="0"/>
        <w:jc w:val="both"/>
        <w:rPr>
          <w:rFonts w:ascii="Calibri" w:eastAsia="Calibri" w:hAnsi="Calibri" w:cs="Calibri"/>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xml:space="preserve"> </w:t>
      </w:r>
      <w:r w:rsidR="009E2F57" w:rsidRPr="001441E2">
        <w:rPr>
          <w:rFonts w:ascii="Calibri" w:eastAsia="Calibri" w:hAnsi="Calibri" w:cs="Calibri"/>
          <w:color w:val="002060"/>
          <w:sz w:val="20"/>
          <w:szCs w:val="20"/>
        </w:rPr>
        <w:t xml:space="preserve">En la ciudad altiplánica de Puno se encuentra el </w:t>
      </w:r>
      <w:r w:rsidR="009E2F57" w:rsidRPr="001441E2">
        <w:rPr>
          <w:rFonts w:ascii="Calibri" w:eastAsia="Calibri" w:hAnsi="Calibri" w:cs="Calibri"/>
          <w:b/>
          <w:bCs/>
          <w:color w:val="002060"/>
          <w:sz w:val="20"/>
          <w:szCs w:val="20"/>
        </w:rPr>
        <w:t>Lago Titicaca</w:t>
      </w:r>
      <w:r w:rsidR="009E2F57" w:rsidRPr="001441E2">
        <w:rPr>
          <w:rFonts w:ascii="Calibri" w:eastAsia="Calibri" w:hAnsi="Calibri" w:cs="Calibri"/>
          <w:color w:val="002060"/>
          <w:sz w:val="20"/>
          <w:szCs w:val="20"/>
        </w:rPr>
        <w:t xml:space="preserve">, el lago navegable más alto del mundo. Aquí, los Uros forman una sociedad ancestral que habita en islas artificiales construidas sobre bases de cañas de totora tejidas, las cuales crecen en el propio lago. El tour comenzará con el traslado al puerto de Puno, donde un bote esperará para llevarlo a las hermosas </w:t>
      </w:r>
      <w:r w:rsidR="009E2F57" w:rsidRPr="001441E2">
        <w:rPr>
          <w:rFonts w:ascii="Calibri" w:eastAsia="Calibri" w:hAnsi="Calibri" w:cs="Calibri"/>
          <w:b/>
          <w:bCs/>
          <w:color w:val="002060"/>
          <w:sz w:val="20"/>
          <w:szCs w:val="20"/>
        </w:rPr>
        <w:t>islas de Uros</w:t>
      </w:r>
      <w:r w:rsidR="009E2F57" w:rsidRPr="001441E2">
        <w:rPr>
          <w:rFonts w:ascii="Calibri" w:eastAsia="Calibri" w:hAnsi="Calibri" w:cs="Calibri"/>
          <w:color w:val="002060"/>
          <w:sz w:val="20"/>
          <w:szCs w:val="20"/>
        </w:rPr>
        <w:t xml:space="preserve">. Tras una mágica excursión de hora y media, continuará hacia la </w:t>
      </w:r>
      <w:r w:rsidR="009E2F57" w:rsidRPr="001441E2">
        <w:rPr>
          <w:rFonts w:ascii="Calibri" w:eastAsia="Calibri" w:hAnsi="Calibri" w:cs="Calibri"/>
          <w:b/>
          <w:bCs/>
          <w:color w:val="002060"/>
          <w:sz w:val="20"/>
          <w:szCs w:val="20"/>
        </w:rPr>
        <w:t>isla de Taquile</w:t>
      </w:r>
      <w:r w:rsidR="009E2F57" w:rsidRPr="001441E2">
        <w:rPr>
          <w:rFonts w:ascii="Calibri" w:eastAsia="Calibri" w:hAnsi="Calibri" w:cs="Calibri"/>
          <w:color w:val="002060"/>
          <w:sz w:val="20"/>
          <w:szCs w:val="20"/>
        </w:rPr>
        <w:t xml:space="preserve">, conocida por su cultura ancestral y su forma de vida tradicional. En este punto, realizará una sesión informativa sobre la isla, seguida de un </w:t>
      </w:r>
      <w:r w:rsidR="009E2F57" w:rsidRPr="001441E2">
        <w:rPr>
          <w:rFonts w:ascii="Calibri" w:eastAsia="Calibri" w:hAnsi="Calibri" w:cs="Calibri"/>
          <w:b/>
          <w:bCs/>
          <w:color w:val="002060"/>
          <w:sz w:val="20"/>
          <w:szCs w:val="20"/>
        </w:rPr>
        <w:t>delicioso almuerzo</w:t>
      </w:r>
      <w:r w:rsidR="009E2F57" w:rsidRPr="001441E2">
        <w:rPr>
          <w:rFonts w:ascii="Calibri" w:eastAsia="Calibri" w:hAnsi="Calibri" w:cs="Calibri"/>
          <w:color w:val="002060"/>
          <w:sz w:val="20"/>
          <w:szCs w:val="20"/>
        </w:rPr>
        <w:t xml:space="preserve">. Finalmente, retornará a la ciudad de Puno. </w:t>
      </w:r>
      <w:r w:rsidR="009E2F57" w:rsidRPr="001441E2">
        <w:rPr>
          <w:rFonts w:ascii="Calibri" w:eastAsia="Calibri" w:hAnsi="Calibri" w:cs="Calibri"/>
          <w:b/>
          <w:bCs/>
          <w:color w:val="002060"/>
          <w:sz w:val="20"/>
          <w:szCs w:val="20"/>
        </w:rPr>
        <w:t>Alojamiento</w:t>
      </w:r>
      <w:r w:rsidR="009E2F57" w:rsidRPr="001441E2">
        <w:rPr>
          <w:rFonts w:ascii="Calibri" w:eastAsia="Calibri" w:hAnsi="Calibri" w:cs="Calibri"/>
          <w:color w:val="002060"/>
          <w:sz w:val="20"/>
          <w:szCs w:val="20"/>
        </w:rPr>
        <w:t>.</w:t>
      </w:r>
    </w:p>
    <w:p w14:paraId="7499DB46" w14:textId="77777777" w:rsidR="009E2F57" w:rsidRPr="001441E2" w:rsidRDefault="009E2F57" w:rsidP="009E2F57">
      <w:pPr>
        <w:spacing w:after="0"/>
        <w:rPr>
          <w:rFonts w:ascii="Calibri" w:eastAsia="Calibri" w:hAnsi="Calibri" w:cs="Calibri"/>
          <w:color w:val="002060"/>
          <w:sz w:val="20"/>
          <w:szCs w:val="20"/>
        </w:rPr>
      </w:pPr>
    </w:p>
    <w:p w14:paraId="0F3C93FA" w14:textId="37B5CC59" w:rsidR="00295B0C" w:rsidRPr="001441E2" w:rsidRDefault="00295B0C" w:rsidP="009E2F57">
      <w:pPr>
        <w:pStyle w:val="Ttulo3"/>
        <w:spacing w:before="0" w:after="0" w:line="240" w:lineRule="auto"/>
        <w:rPr>
          <w:sz w:val="20"/>
          <w:szCs w:val="20"/>
        </w:rPr>
      </w:pPr>
      <w:r w:rsidRPr="001441E2">
        <w:rPr>
          <w:sz w:val="24"/>
          <w:szCs w:val="24"/>
        </w:rPr>
        <w:t xml:space="preserve">DÍA </w:t>
      </w:r>
      <w:r w:rsidR="008266B5" w:rsidRPr="001441E2">
        <w:rPr>
          <w:sz w:val="24"/>
          <w:szCs w:val="24"/>
        </w:rPr>
        <w:t>1</w:t>
      </w:r>
      <w:r w:rsidR="00136F4F" w:rsidRPr="001441E2">
        <w:rPr>
          <w:sz w:val="24"/>
          <w:szCs w:val="24"/>
        </w:rPr>
        <w:t>2</w:t>
      </w:r>
      <w:r w:rsidRPr="001441E2">
        <w:rPr>
          <w:sz w:val="24"/>
          <w:szCs w:val="24"/>
        </w:rPr>
        <w:t xml:space="preserve">| </w:t>
      </w:r>
      <w:r w:rsidR="000A5DA0" w:rsidRPr="001441E2">
        <w:rPr>
          <w:color w:val="FF0000"/>
          <w:sz w:val="24"/>
          <w:szCs w:val="24"/>
        </w:rPr>
        <w:t>Puno</w:t>
      </w:r>
      <w:r w:rsidRPr="001441E2">
        <w:rPr>
          <w:color w:val="FF0000"/>
          <w:sz w:val="24"/>
          <w:szCs w:val="24"/>
        </w:rPr>
        <w:t xml:space="preserve"> – Lima - </w:t>
      </w:r>
      <w:r w:rsidR="00E54492" w:rsidRPr="00E54492">
        <w:rPr>
          <w:color w:val="FF0000"/>
          <w:sz w:val="24"/>
          <w:szCs w:val="24"/>
        </w:rPr>
        <w:t>México</w:t>
      </w:r>
    </w:p>
    <w:p w14:paraId="22058BE7" w14:textId="303EAFE1" w:rsidR="00295B0C" w:rsidRPr="001441E2" w:rsidRDefault="00295B0C" w:rsidP="009E2F57">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sidRPr="001441E2">
        <w:rPr>
          <w:rFonts w:ascii="Calibri" w:eastAsia="Calibri" w:hAnsi="Calibri" w:cs="Calibri"/>
          <w:b/>
          <w:bCs/>
          <w:color w:val="002060"/>
          <w:sz w:val="20"/>
          <w:szCs w:val="20"/>
        </w:rPr>
        <w:t>Desayuno</w:t>
      </w:r>
      <w:r w:rsidRPr="001441E2">
        <w:rPr>
          <w:rFonts w:ascii="Calibri" w:eastAsia="Calibri" w:hAnsi="Calibri" w:cs="Calibri"/>
          <w:color w:val="002060"/>
          <w:sz w:val="20"/>
          <w:szCs w:val="20"/>
        </w:rPr>
        <w:t>. A la hora coordinada, traslado al aeropuerto</w:t>
      </w:r>
      <w:r w:rsidR="000A5DA0" w:rsidRPr="001441E2">
        <w:rPr>
          <w:rFonts w:ascii="Calibri" w:eastAsia="Calibri" w:hAnsi="Calibri" w:cs="Calibri"/>
          <w:color w:val="002060"/>
          <w:sz w:val="20"/>
          <w:szCs w:val="20"/>
        </w:rPr>
        <w:t xml:space="preserve"> de Juliaca</w:t>
      </w:r>
      <w:r w:rsidRPr="001441E2">
        <w:rPr>
          <w:rFonts w:ascii="Calibri" w:eastAsia="Calibri" w:hAnsi="Calibri" w:cs="Calibri"/>
          <w:color w:val="002060"/>
          <w:sz w:val="20"/>
          <w:szCs w:val="20"/>
        </w:rPr>
        <w:t xml:space="preserve"> para tomar el vuelo con conexión en Lima con destino Guadalajara. </w:t>
      </w:r>
      <w:r w:rsidRPr="001441E2">
        <w:rPr>
          <w:rFonts w:ascii="Calibri" w:eastAsia="Calibri" w:hAnsi="Calibri" w:cs="Calibri"/>
          <w:b/>
          <w:bCs/>
          <w:color w:val="002060"/>
          <w:sz w:val="20"/>
          <w:szCs w:val="20"/>
        </w:rPr>
        <w:t>Fin de nuestros servicios.</w:t>
      </w:r>
    </w:p>
    <w:p w14:paraId="6E0A2B36" w14:textId="0FAD9D03" w:rsidR="00136F4F" w:rsidRPr="001441E2" w:rsidRDefault="00295B0C" w:rsidP="009E2F57">
      <w:pPr>
        <w:spacing w:after="0" w:line="240" w:lineRule="auto"/>
        <w:jc w:val="both"/>
        <w:rPr>
          <w:rFonts w:ascii="Calibri" w:eastAsia="Calibri" w:hAnsi="Calibri" w:cs="Calibri"/>
          <w:b/>
          <w:bCs/>
          <w:color w:val="002060"/>
          <w:sz w:val="20"/>
          <w:szCs w:val="20"/>
        </w:rPr>
      </w:pPr>
      <w:r w:rsidRPr="001441E2">
        <w:rPr>
          <w:rFonts w:ascii="Calibri" w:eastAsia="Calibri" w:hAnsi="Calibri" w:cs="Calibri"/>
          <w:b/>
          <w:bCs/>
          <w:color w:val="002060"/>
          <w:sz w:val="20"/>
          <w:szCs w:val="20"/>
        </w:rPr>
        <w:t xml:space="preserve"> </w:t>
      </w:r>
    </w:p>
    <w:p w14:paraId="0E3FBBF5" w14:textId="77777777" w:rsidR="00136F4F" w:rsidRPr="001441E2" w:rsidRDefault="00136F4F" w:rsidP="009E2F57">
      <w:pPr>
        <w:spacing w:after="0" w:line="240" w:lineRule="auto"/>
        <w:jc w:val="both"/>
        <w:rPr>
          <w:rFonts w:ascii="Calibri" w:eastAsia="Calibri" w:hAnsi="Calibri" w:cs="Calibri"/>
          <w:b/>
          <w:bCs/>
          <w:color w:val="002060"/>
          <w:sz w:val="20"/>
          <w:szCs w:val="20"/>
        </w:rPr>
      </w:pPr>
    </w:p>
    <w:p w14:paraId="085EF56C" w14:textId="77777777" w:rsidR="00295B0C" w:rsidRPr="001441E2" w:rsidRDefault="00295B0C" w:rsidP="00295B0C">
      <w:pPr>
        <w:spacing w:after="0" w:line="240" w:lineRule="auto"/>
        <w:jc w:val="both"/>
        <w:rPr>
          <w:rFonts w:ascii="Calibri" w:eastAsia="Calibri" w:hAnsi="Calibri" w:cs="Calibri"/>
          <w:b/>
          <w:bCs/>
          <w:color w:val="002060"/>
          <w:sz w:val="28"/>
          <w:szCs w:val="28"/>
        </w:rPr>
      </w:pPr>
      <w:r w:rsidRPr="001441E2">
        <w:rPr>
          <w:rFonts w:ascii="Calibri" w:eastAsia="Calibri" w:hAnsi="Calibri" w:cs="Calibri"/>
          <w:b/>
          <w:bCs/>
          <w:color w:val="002060"/>
          <w:sz w:val="28"/>
          <w:szCs w:val="28"/>
        </w:rPr>
        <w:t>INCLUYE:</w:t>
      </w:r>
    </w:p>
    <w:p w14:paraId="3DF9E37C" w14:textId="7359E6ED" w:rsidR="00295B0C" w:rsidRPr="001441E2" w:rsidRDefault="00295B0C"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2 noches en Lima,</w:t>
      </w:r>
      <w:r w:rsidR="001B37A8" w:rsidRPr="001441E2">
        <w:rPr>
          <w:rFonts w:ascii="Calibri" w:eastAsia="Calibri" w:hAnsi="Calibri" w:cs="Calibri"/>
          <w:color w:val="002060"/>
          <w:sz w:val="20"/>
          <w:szCs w:val="20"/>
        </w:rPr>
        <w:t xml:space="preserve"> 1em Paracas,</w:t>
      </w:r>
      <w:r w:rsidRPr="001441E2">
        <w:rPr>
          <w:rFonts w:ascii="Calibri" w:eastAsia="Calibri" w:hAnsi="Calibri" w:cs="Calibri"/>
          <w:color w:val="002060"/>
          <w:sz w:val="20"/>
          <w:szCs w:val="20"/>
        </w:rPr>
        <w:t xml:space="preserve"> </w:t>
      </w:r>
      <w:r w:rsidR="003309FF" w:rsidRPr="001441E2">
        <w:rPr>
          <w:rFonts w:ascii="Calibri" w:eastAsia="Calibri" w:hAnsi="Calibri" w:cs="Calibri"/>
          <w:color w:val="002060"/>
          <w:sz w:val="20"/>
          <w:szCs w:val="20"/>
        </w:rPr>
        <w:t>4</w:t>
      </w:r>
      <w:r w:rsidRPr="001441E2">
        <w:rPr>
          <w:rFonts w:ascii="Calibri" w:eastAsia="Calibri" w:hAnsi="Calibri" w:cs="Calibri"/>
          <w:color w:val="002060"/>
          <w:sz w:val="20"/>
          <w:szCs w:val="20"/>
        </w:rPr>
        <w:t xml:space="preserve"> en Cusco, 1 en Valle Sagrado</w:t>
      </w:r>
      <w:r w:rsidR="003309FF" w:rsidRPr="001441E2">
        <w:rPr>
          <w:rFonts w:ascii="Calibri" w:eastAsia="Calibri" w:hAnsi="Calibri" w:cs="Calibri"/>
          <w:color w:val="002060"/>
          <w:sz w:val="20"/>
          <w:szCs w:val="20"/>
        </w:rPr>
        <w:t xml:space="preserve"> y 2 en Puno</w:t>
      </w:r>
    </w:p>
    <w:p w14:paraId="3698EF2E" w14:textId="477559CE" w:rsidR="00295B0C" w:rsidRPr="001441E2" w:rsidRDefault="00295B0C"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Traslado aeropuerto – hotel – aeropuerto en privado</w:t>
      </w:r>
      <w:r w:rsidR="003309FF" w:rsidRPr="001441E2">
        <w:rPr>
          <w:rFonts w:ascii="Calibri" w:eastAsia="Calibri" w:hAnsi="Calibri" w:cs="Calibri"/>
          <w:color w:val="002060"/>
          <w:sz w:val="20"/>
          <w:szCs w:val="20"/>
        </w:rPr>
        <w:t xml:space="preserve"> en Lima</w:t>
      </w:r>
      <w:r w:rsidRPr="001441E2">
        <w:rPr>
          <w:rFonts w:ascii="Calibri" w:eastAsia="Calibri" w:hAnsi="Calibri" w:cs="Calibri"/>
          <w:color w:val="002060"/>
          <w:sz w:val="20"/>
          <w:szCs w:val="20"/>
        </w:rPr>
        <w:t>.</w:t>
      </w:r>
    </w:p>
    <w:p w14:paraId="2D51CB96" w14:textId="77777777" w:rsidR="003309FF" w:rsidRPr="001441E2" w:rsidRDefault="003309FF"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Tour compartido de medio día en Lima a Casa Aliaga, Catedral y Museo Larco</w:t>
      </w:r>
    </w:p>
    <w:p w14:paraId="378BFE8D" w14:textId="55B086ED" w:rsidR="001B37A8" w:rsidRPr="001441E2" w:rsidRDefault="001B37A8" w:rsidP="001B37A8">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Tour compartido de 2 días y 1 noche desde Lima a Paracas con sobrevuelo a Líneas de Nazca e Islas Ballestas</w:t>
      </w:r>
    </w:p>
    <w:p w14:paraId="6F20953B" w14:textId="03407669" w:rsidR="003309FF" w:rsidRPr="001441E2" w:rsidRDefault="003309FF" w:rsidP="003309FF">
      <w:pPr>
        <w:pStyle w:val="Prrafodelista"/>
        <w:numPr>
          <w:ilvl w:val="0"/>
          <w:numId w:val="4"/>
        </w:numPr>
        <w:rPr>
          <w:rFonts w:ascii="Calibri" w:eastAsia="Calibri" w:hAnsi="Calibri" w:cs="Calibri"/>
          <w:color w:val="002060"/>
          <w:sz w:val="20"/>
          <w:szCs w:val="20"/>
        </w:rPr>
      </w:pPr>
      <w:r w:rsidRPr="001441E2">
        <w:rPr>
          <w:rFonts w:ascii="Calibri" w:eastAsia="Calibri" w:hAnsi="Calibri" w:cs="Calibri"/>
          <w:color w:val="002060"/>
          <w:sz w:val="20"/>
          <w:szCs w:val="20"/>
        </w:rPr>
        <w:t>Traslado aeropuerto – hotel en privado en Cusco.</w:t>
      </w:r>
    </w:p>
    <w:p w14:paraId="2F5E5082" w14:textId="43333D77" w:rsidR="008D4794" w:rsidRPr="001441E2" w:rsidRDefault="00295B0C" w:rsidP="008D4794">
      <w:pPr>
        <w:pStyle w:val="Prrafodelista"/>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Tour</w:t>
      </w:r>
      <w:r w:rsidR="008D4794" w:rsidRPr="001441E2">
        <w:rPr>
          <w:rFonts w:ascii="Calibri" w:eastAsia="Calibri" w:hAnsi="Calibri" w:cs="Calibri"/>
          <w:color w:val="002060"/>
          <w:sz w:val="20"/>
          <w:szCs w:val="20"/>
        </w:rPr>
        <w:t xml:space="preserve"> compartido de medio día en Cusco a Coricancha, Catedral, Sacsayhuamán, </w:t>
      </w:r>
      <w:proofErr w:type="spellStart"/>
      <w:r w:rsidR="008D4794" w:rsidRPr="001441E2">
        <w:rPr>
          <w:rFonts w:ascii="Calibri" w:eastAsia="Calibri" w:hAnsi="Calibri" w:cs="Calibri"/>
          <w:color w:val="002060"/>
          <w:sz w:val="20"/>
          <w:szCs w:val="20"/>
        </w:rPr>
        <w:t>Qenqo</w:t>
      </w:r>
      <w:proofErr w:type="spellEnd"/>
      <w:r w:rsidR="008D4794" w:rsidRPr="001441E2">
        <w:rPr>
          <w:rFonts w:ascii="Calibri" w:eastAsia="Calibri" w:hAnsi="Calibri" w:cs="Calibri"/>
          <w:color w:val="002060"/>
          <w:sz w:val="20"/>
          <w:szCs w:val="20"/>
        </w:rPr>
        <w:t>, Puca Pucara y Tambomachay</w:t>
      </w:r>
    </w:p>
    <w:p w14:paraId="5C6F7DAF" w14:textId="77777777" w:rsidR="008D4794" w:rsidRPr="001441E2"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Boleto Turístico Completo de Cusco (BTC total)</w:t>
      </w:r>
    </w:p>
    <w:p w14:paraId="636EA3C7" w14:textId="53620F3E" w:rsidR="00295B0C" w:rsidRPr="001441E2" w:rsidRDefault="00295B0C"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Tour</w:t>
      </w:r>
      <w:r w:rsidR="008D4794" w:rsidRPr="001441E2">
        <w:rPr>
          <w:rFonts w:ascii="Calibri" w:eastAsia="Calibri" w:hAnsi="Calibri" w:cs="Calibri"/>
          <w:color w:val="002060"/>
          <w:sz w:val="20"/>
          <w:szCs w:val="20"/>
        </w:rPr>
        <w:t xml:space="preserve"> compartido de día completo a Chinchero, el Museo Vivo de </w:t>
      </w:r>
      <w:proofErr w:type="spellStart"/>
      <w:r w:rsidR="008D4794" w:rsidRPr="001441E2">
        <w:rPr>
          <w:rFonts w:ascii="Calibri" w:eastAsia="Calibri" w:hAnsi="Calibri" w:cs="Calibri"/>
          <w:color w:val="002060"/>
          <w:sz w:val="20"/>
          <w:szCs w:val="20"/>
        </w:rPr>
        <w:t>Yucay</w:t>
      </w:r>
      <w:proofErr w:type="spellEnd"/>
      <w:r w:rsidR="008D4794" w:rsidRPr="001441E2">
        <w:rPr>
          <w:rFonts w:ascii="Calibri" w:eastAsia="Calibri" w:hAnsi="Calibri" w:cs="Calibri"/>
          <w:color w:val="002060"/>
          <w:sz w:val="20"/>
          <w:szCs w:val="20"/>
        </w:rPr>
        <w:t xml:space="preserve"> y Ollantaytambo desde/hasta Cusco</w:t>
      </w:r>
      <w:r w:rsidR="00603B35" w:rsidRPr="001441E2">
        <w:rPr>
          <w:rFonts w:ascii="Calibri" w:eastAsia="Calibri" w:hAnsi="Calibri" w:cs="Calibri"/>
          <w:color w:val="002060"/>
          <w:sz w:val="20"/>
          <w:szCs w:val="20"/>
        </w:rPr>
        <w:t xml:space="preserve"> con almuerzo</w:t>
      </w:r>
    </w:p>
    <w:p w14:paraId="0CC4EAC7" w14:textId="77777777" w:rsidR="008D4794" w:rsidRPr="001441E2"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Traslado del hotel seleccionado en Urubamba a la estación Ollantaytambo.</w:t>
      </w:r>
    </w:p>
    <w:p w14:paraId="1CB12383" w14:textId="30BEB2AA" w:rsidR="008D4794" w:rsidRPr="001441E2"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Traslado de la estación de Ollantaytambo al hotel seleccionado en Cusco.</w:t>
      </w:r>
    </w:p>
    <w:p w14:paraId="1CF3A768" w14:textId="77777777" w:rsidR="008D4794" w:rsidRPr="001441E2"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proofErr w:type="gramStart"/>
      <w:r w:rsidRPr="001441E2">
        <w:rPr>
          <w:rFonts w:ascii="Calibri" w:eastAsia="Calibri" w:hAnsi="Calibri" w:cs="Calibri"/>
          <w:color w:val="002060"/>
          <w:sz w:val="20"/>
          <w:szCs w:val="20"/>
        </w:rPr>
        <w:t>Tickets</w:t>
      </w:r>
      <w:proofErr w:type="gramEnd"/>
      <w:r w:rsidRPr="001441E2">
        <w:rPr>
          <w:rFonts w:ascii="Calibri" w:eastAsia="Calibri" w:hAnsi="Calibri" w:cs="Calibri"/>
          <w:color w:val="002060"/>
          <w:sz w:val="20"/>
          <w:szCs w:val="20"/>
        </w:rPr>
        <w:t xml:space="preserve"> de tren </w:t>
      </w:r>
      <w:proofErr w:type="spellStart"/>
      <w:r w:rsidRPr="001441E2">
        <w:rPr>
          <w:rFonts w:ascii="Calibri" w:eastAsia="Calibri" w:hAnsi="Calibri" w:cs="Calibri"/>
          <w:color w:val="002060"/>
          <w:sz w:val="20"/>
          <w:szCs w:val="20"/>
        </w:rPr>
        <w:t>Expedition</w:t>
      </w:r>
      <w:proofErr w:type="spellEnd"/>
      <w:r w:rsidRPr="001441E2">
        <w:rPr>
          <w:rFonts w:ascii="Calibri" w:eastAsia="Calibri" w:hAnsi="Calibri" w:cs="Calibri"/>
          <w:color w:val="002060"/>
          <w:sz w:val="20"/>
          <w:szCs w:val="20"/>
        </w:rPr>
        <w:t xml:space="preserve"> o Inca Rail Voyager para tour de día completo a Machu Picchu desde/ hasta la estación de Ollantaytambo.</w:t>
      </w:r>
    </w:p>
    <w:p w14:paraId="67020ECE" w14:textId="77777777" w:rsidR="008D4794" w:rsidRPr="001441E2"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Tour de día completo a Machu Picchu con guía de sitio.</w:t>
      </w:r>
    </w:p>
    <w:p w14:paraId="56B21FCE" w14:textId="77777777" w:rsidR="008D4794" w:rsidRPr="001441E2"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Almuerzo en el Café </w:t>
      </w:r>
      <w:proofErr w:type="spellStart"/>
      <w:r w:rsidRPr="001441E2">
        <w:rPr>
          <w:rFonts w:ascii="Calibri" w:eastAsia="Calibri" w:hAnsi="Calibri" w:cs="Calibri"/>
          <w:color w:val="002060"/>
          <w:sz w:val="20"/>
          <w:szCs w:val="20"/>
        </w:rPr>
        <w:t>Inkaterra</w:t>
      </w:r>
      <w:proofErr w:type="spellEnd"/>
      <w:r w:rsidRPr="001441E2">
        <w:rPr>
          <w:rFonts w:ascii="Calibri" w:eastAsia="Calibri" w:hAnsi="Calibri" w:cs="Calibri"/>
          <w:color w:val="002060"/>
          <w:sz w:val="20"/>
          <w:szCs w:val="20"/>
        </w:rPr>
        <w:t>.</w:t>
      </w:r>
    </w:p>
    <w:p w14:paraId="174E7106" w14:textId="452336E0" w:rsidR="008D4794" w:rsidRPr="001441E2" w:rsidRDefault="008D4794" w:rsidP="008D4794">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Tour a </w:t>
      </w:r>
      <w:proofErr w:type="spellStart"/>
      <w:r w:rsidRPr="001441E2">
        <w:rPr>
          <w:rFonts w:ascii="Calibri" w:eastAsia="Calibri" w:hAnsi="Calibri" w:cs="Calibri"/>
          <w:color w:val="002060"/>
          <w:sz w:val="20"/>
          <w:szCs w:val="20"/>
        </w:rPr>
        <w:t>Vinicunca</w:t>
      </w:r>
      <w:proofErr w:type="spellEnd"/>
      <w:r w:rsidRPr="001441E2">
        <w:rPr>
          <w:rFonts w:ascii="Calibri" w:eastAsia="Calibri" w:hAnsi="Calibri" w:cs="Calibri"/>
          <w:color w:val="002060"/>
          <w:sz w:val="20"/>
          <w:szCs w:val="20"/>
        </w:rPr>
        <w:t xml:space="preserve"> (Montaña de los 7 colores)</w:t>
      </w:r>
      <w:r w:rsidR="00603B35" w:rsidRPr="001441E2">
        <w:rPr>
          <w:rFonts w:ascii="Calibri" w:eastAsia="Calibri" w:hAnsi="Calibri" w:cs="Calibri"/>
          <w:color w:val="002060"/>
          <w:sz w:val="20"/>
          <w:szCs w:val="20"/>
        </w:rPr>
        <w:t xml:space="preserve"> con almuerzo</w:t>
      </w:r>
    </w:p>
    <w:p w14:paraId="1046D74C" w14:textId="40F59F96" w:rsidR="008D4794" w:rsidRPr="001441E2" w:rsidRDefault="008D4794"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 xml:space="preserve">Tour compartido de día completo desde Cusco hacia Puno con Andahuaylillas, </w:t>
      </w:r>
      <w:proofErr w:type="spellStart"/>
      <w:r w:rsidRPr="001441E2">
        <w:rPr>
          <w:rFonts w:ascii="Calibri" w:eastAsia="Calibri" w:hAnsi="Calibri" w:cs="Calibri"/>
          <w:color w:val="002060"/>
          <w:sz w:val="20"/>
          <w:szCs w:val="20"/>
        </w:rPr>
        <w:t>Raqchi</w:t>
      </w:r>
      <w:proofErr w:type="spellEnd"/>
      <w:r w:rsidRPr="001441E2">
        <w:rPr>
          <w:rFonts w:ascii="Calibri" w:eastAsia="Calibri" w:hAnsi="Calibri" w:cs="Calibri"/>
          <w:color w:val="002060"/>
          <w:sz w:val="20"/>
          <w:szCs w:val="20"/>
        </w:rPr>
        <w:t xml:space="preserve"> y Pucará</w:t>
      </w:r>
      <w:r w:rsidR="00603B35" w:rsidRPr="001441E2">
        <w:rPr>
          <w:rFonts w:ascii="Calibri" w:eastAsia="Calibri" w:hAnsi="Calibri" w:cs="Calibri"/>
          <w:color w:val="002060"/>
          <w:sz w:val="20"/>
          <w:szCs w:val="20"/>
        </w:rPr>
        <w:t xml:space="preserve"> con almuerzo </w:t>
      </w:r>
    </w:p>
    <w:p w14:paraId="01CB3C3B" w14:textId="0A658B59" w:rsidR="008D4794" w:rsidRPr="001441E2" w:rsidRDefault="008D4794"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Tour compartido de día completo en Puno a Uros y Taquile</w:t>
      </w:r>
      <w:r w:rsidR="00603B35" w:rsidRPr="001441E2">
        <w:rPr>
          <w:rFonts w:ascii="Calibri" w:eastAsia="Calibri" w:hAnsi="Calibri" w:cs="Calibri"/>
          <w:color w:val="002060"/>
          <w:sz w:val="20"/>
          <w:szCs w:val="20"/>
        </w:rPr>
        <w:t xml:space="preserve"> con almuerzo</w:t>
      </w:r>
    </w:p>
    <w:p w14:paraId="1C139139" w14:textId="5D6828C3" w:rsidR="008D4794" w:rsidRPr="001441E2" w:rsidRDefault="008D4794"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Traslado privado desde su hotel en Puno al aeropuerto de Juliaca con un representante</w:t>
      </w:r>
    </w:p>
    <w:p w14:paraId="4F3AFB72" w14:textId="77777777" w:rsidR="00295B0C" w:rsidRPr="001441E2" w:rsidRDefault="00295B0C" w:rsidP="00295B0C">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sidRPr="001441E2">
        <w:rPr>
          <w:rFonts w:ascii="Calibri" w:eastAsia="Calibri" w:hAnsi="Calibri" w:cs="Calibri"/>
          <w:color w:val="002060"/>
          <w:sz w:val="20"/>
          <w:szCs w:val="20"/>
        </w:rPr>
        <w:t>Tarjeta Básica de asistencia al viajero.</w:t>
      </w:r>
    </w:p>
    <w:p w14:paraId="2CB2C152" w14:textId="77777777" w:rsidR="00561668" w:rsidRPr="001441E2" w:rsidRDefault="00561668" w:rsidP="00295B0C">
      <w:pPr>
        <w:spacing w:after="0" w:line="240" w:lineRule="auto"/>
        <w:jc w:val="both"/>
        <w:rPr>
          <w:rFonts w:ascii="Calibri" w:eastAsia="Calibri" w:hAnsi="Calibri" w:cs="Calibri"/>
          <w:b/>
          <w:bCs/>
          <w:color w:val="002060"/>
          <w:sz w:val="28"/>
          <w:szCs w:val="28"/>
        </w:rPr>
      </w:pPr>
    </w:p>
    <w:p w14:paraId="1241085F" w14:textId="77777777" w:rsidR="00136F4F" w:rsidRPr="001441E2" w:rsidRDefault="00136F4F" w:rsidP="00295B0C">
      <w:pPr>
        <w:spacing w:after="0" w:line="240" w:lineRule="auto"/>
        <w:jc w:val="both"/>
        <w:rPr>
          <w:rFonts w:ascii="Calibri" w:eastAsia="Calibri" w:hAnsi="Calibri" w:cs="Calibri"/>
          <w:b/>
          <w:bCs/>
          <w:color w:val="002060"/>
          <w:sz w:val="28"/>
          <w:szCs w:val="28"/>
        </w:rPr>
      </w:pPr>
    </w:p>
    <w:p w14:paraId="6D81449A" w14:textId="77777777" w:rsidR="00295B0C" w:rsidRPr="001441E2" w:rsidRDefault="00295B0C" w:rsidP="00295B0C">
      <w:pPr>
        <w:spacing w:after="0" w:line="240" w:lineRule="auto"/>
        <w:jc w:val="both"/>
        <w:rPr>
          <w:rFonts w:ascii="Calibri" w:eastAsia="Calibri" w:hAnsi="Calibri" w:cs="Calibri"/>
          <w:b/>
          <w:bCs/>
          <w:color w:val="002060"/>
          <w:sz w:val="28"/>
          <w:szCs w:val="28"/>
        </w:rPr>
      </w:pPr>
      <w:r w:rsidRPr="001441E2">
        <w:rPr>
          <w:rFonts w:ascii="Calibri" w:eastAsia="Calibri" w:hAnsi="Calibri" w:cs="Calibri"/>
          <w:b/>
          <w:bCs/>
          <w:color w:val="002060"/>
          <w:sz w:val="28"/>
          <w:szCs w:val="28"/>
        </w:rPr>
        <w:t xml:space="preserve">NO INCLUYE  </w:t>
      </w:r>
    </w:p>
    <w:p w14:paraId="1331A6CF" w14:textId="77777777" w:rsidR="00295B0C" w:rsidRPr="001441E2" w:rsidRDefault="00295B0C" w:rsidP="00295B0C">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sidRPr="001441E2">
        <w:rPr>
          <w:rFonts w:ascii="Calibri" w:eastAsia="Calibri" w:hAnsi="Calibri" w:cs="Calibri"/>
          <w:color w:val="002060"/>
          <w:sz w:val="20"/>
          <w:szCs w:val="20"/>
        </w:rPr>
        <w:t xml:space="preserve">Boletos de avión internos e internacionales (precio orientativo). </w:t>
      </w:r>
    </w:p>
    <w:p w14:paraId="72D9052C" w14:textId="77777777" w:rsidR="00295B0C" w:rsidRPr="001441E2" w:rsidRDefault="00295B0C" w:rsidP="00295B0C">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sidRPr="001441E2">
        <w:rPr>
          <w:rFonts w:ascii="Calibri" w:eastAsia="Calibri" w:hAnsi="Calibri" w:cs="Calibri"/>
          <w:color w:val="002060"/>
          <w:sz w:val="20"/>
          <w:szCs w:val="20"/>
        </w:rPr>
        <w:t>Servicios, excursiones o comidas no especificadas.</w:t>
      </w:r>
    </w:p>
    <w:p w14:paraId="0AA86F1C" w14:textId="77777777" w:rsidR="00295B0C" w:rsidRPr="001441E2" w:rsidRDefault="00295B0C" w:rsidP="00295B0C">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sidRPr="001441E2">
        <w:rPr>
          <w:rFonts w:ascii="Calibri" w:eastAsia="Calibri" w:hAnsi="Calibri" w:cs="Calibri"/>
          <w:color w:val="002060"/>
          <w:sz w:val="20"/>
          <w:szCs w:val="20"/>
        </w:rPr>
        <w:t>Gastos personales.</w:t>
      </w:r>
    </w:p>
    <w:p w14:paraId="36F487A3" w14:textId="77777777" w:rsidR="00136F4F" w:rsidRPr="001441E2" w:rsidRDefault="00295B0C" w:rsidP="00295B0C">
      <w:pPr>
        <w:numPr>
          <w:ilvl w:val="0"/>
          <w:numId w:val="5"/>
        </w:numPr>
        <w:pBdr>
          <w:top w:val="nil"/>
          <w:left w:val="nil"/>
          <w:bottom w:val="nil"/>
          <w:right w:val="nil"/>
          <w:between w:val="nil"/>
        </w:pBdr>
        <w:spacing w:after="0" w:line="240" w:lineRule="auto"/>
        <w:rPr>
          <w:rFonts w:ascii="Calibri" w:eastAsia="Calibri" w:hAnsi="Calibri" w:cs="Calibri"/>
          <w:color w:val="002060"/>
        </w:rPr>
      </w:pPr>
      <w:r w:rsidRPr="001441E2">
        <w:rPr>
          <w:rFonts w:ascii="Calibri" w:eastAsia="Calibri" w:hAnsi="Calibri" w:cs="Calibri"/>
          <w:color w:val="002060"/>
          <w:sz w:val="20"/>
          <w:szCs w:val="20"/>
        </w:rPr>
        <w:t xml:space="preserve">Propinas a mucamas, botones, guías, chóferes. </w:t>
      </w:r>
    </w:p>
    <w:p w14:paraId="660F144B" w14:textId="77777777" w:rsidR="00136F4F" w:rsidRPr="001441E2" w:rsidRDefault="00136F4F" w:rsidP="00136F4F">
      <w:pPr>
        <w:pBdr>
          <w:top w:val="nil"/>
          <w:left w:val="nil"/>
          <w:bottom w:val="nil"/>
          <w:right w:val="nil"/>
          <w:between w:val="nil"/>
        </w:pBdr>
        <w:spacing w:after="0" w:line="240" w:lineRule="auto"/>
        <w:rPr>
          <w:rFonts w:ascii="Calibri" w:eastAsia="Calibri" w:hAnsi="Calibri" w:cs="Calibri"/>
          <w:color w:val="002060"/>
          <w:sz w:val="20"/>
          <w:szCs w:val="20"/>
        </w:rPr>
      </w:pPr>
    </w:p>
    <w:p w14:paraId="047FD6C3" w14:textId="1FB94AF1" w:rsidR="00295B0C" w:rsidRPr="001441E2" w:rsidRDefault="00295B0C" w:rsidP="00136F4F">
      <w:pPr>
        <w:pBdr>
          <w:top w:val="nil"/>
          <w:left w:val="nil"/>
          <w:bottom w:val="nil"/>
          <w:right w:val="nil"/>
          <w:between w:val="nil"/>
        </w:pBdr>
        <w:spacing w:after="0" w:line="240" w:lineRule="auto"/>
        <w:rPr>
          <w:rFonts w:ascii="Calibri" w:eastAsia="Calibri" w:hAnsi="Calibri" w:cs="Calibri"/>
          <w:color w:val="002060"/>
          <w:sz w:val="20"/>
          <w:szCs w:val="20"/>
        </w:rPr>
      </w:pPr>
    </w:p>
    <w:p w14:paraId="42280532" w14:textId="77777777" w:rsidR="00136F4F" w:rsidRPr="001441E2" w:rsidRDefault="00136F4F" w:rsidP="00136F4F">
      <w:pPr>
        <w:pBdr>
          <w:top w:val="nil"/>
          <w:left w:val="nil"/>
          <w:bottom w:val="nil"/>
          <w:right w:val="nil"/>
          <w:between w:val="nil"/>
        </w:pBdr>
        <w:spacing w:after="0" w:line="240" w:lineRule="auto"/>
        <w:rPr>
          <w:rFonts w:ascii="Calibri" w:eastAsia="Calibri" w:hAnsi="Calibri" w:cs="Calibri"/>
          <w:color w:val="002060"/>
          <w:sz w:val="20"/>
          <w:szCs w:val="20"/>
        </w:rPr>
      </w:pPr>
    </w:p>
    <w:p w14:paraId="2F58B4A1" w14:textId="77777777" w:rsidR="00136F4F" w:rsidRPr="001441E2" w:rsidRDefault="00136F4F" w:rsidP="00136F4F">
      <w:pPr>
        <w:pBdr>
          <w:top w:val="nil"/>
          <w:left w:val="nil"/>
          <w:bottom w:val="nil"/>
          <w:right w:val="nil"/>
          <w:between w:val="nil"/>
        </w:pBdr>
        <w:spacing w:after="0" w:line="240" w:lineRule="auto"/>
        <w:rPr>
          <w:rFonts w:ascii="Calibri" w:eastAsia="Calibri" w:hAnsi="Calibri" w:cs="Calibri"/>
          <w:color w:val="002060"/>
          <w:sz w:val="20"/>
          <w:szCs w:val="20"/>
        </w:rPr>
      </w:pPr>
    </w:p>
    <w:p w14:paraId="6A362DCC" w14:textId="77777777" w:rsidR="00136F4F" w:rsidRPr="001441E2" w:rsidRDefault="00136F4F" w:rsidP="00136F4F">
      <w:pPr>
        <w:pBdr>
          <w:top w:val="nil"/>
          <w:left w:val="nil"/>
          <w:bottom w:val="nil"/>
          <w:right w:val="nil"/>
          <w:between w:val="nil"/>
        </w:pBdr>
        <w:spacing w:after="0" w:line="240" w:lineRule="auto"/>
        <w:rPr>
          <w:rFonts w:ascii="Calibri" w:eastAsia="Calibri" w:hAnsi="Calibri" w:cs="Calibri"/>
          <w:color w:val="002060"/>
          <w:sz w:val="20"/>
          <w:szCs w:val="20"/>
        </w:rPr>
      </w:pPr>
    </w:p>
    <w:p w14:paraId="667283B8" w14:textId="77777777" w:rsidR="00136F4F" w:rsidRPr="001441E2" w:rsidRDefault="00136F4F" w:rsidP="00136F4F">
      <w:pPr>
        <w:pBdr>
          <w:top w:val="nil"/>
          <w:left w:val="nil"/>
          <w:bottom w:val="nil"/>
          <w:right w:val="nil"/>
          <w:between w:val="nil"/>
        </w:pBdr>
        <w:spacing w:after="0" w:line="240" w:lineRule="auto"/>
        <w:rPr>
          <w:rFonts w:ascii="Calibri" w:eastAsia="Calibri" w:hAnsi="Calibri" w:cs="Calibri"/>
          <w:color w:val="002060"/>
          <w:sz w:val="20"/>
          <w:szCs w:val="20"/>
        </w:rPr>
      </w:pPr>
    </w:p>
    <w:tbl>
      <w:tblPr>
        <w:tblW w:w="6561" w:type="dxa"/>
        <w:jc w:val="center"/>
        <w:tblCellSpacing w:w="0" w:type="dxa"/>
        <w:tblCellMar>
          <w:left w:w="0" w:type="dxa"/>
          <w:right w:w="0" w:type="dxa"/>
        </w:tblCellMar>
        <w:tblLook w:val="04A0" w:firstRow="1" w:lastRow="0" w:firstColumn="1" w:lastColumn="0" w:noHBand="0" w:noVBand="1"/>
      </w:tblPr>
      <w:tblGrid>
        <w:gridCol w:w="1878"/>
        <w:gridCol w:w="4150"/>
        <w:gridCol w:w="533"/>
      </w:tblGrid>
      <w:tr w:rsidR="00E54492" w:rsidRPr="00E54492" w14:paraId="72814C36" w14:textId="77777777" w:rsidTr="00E54492">
        <w:trPr>
          <w:trHeight w:val="287"/>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21A282D1"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LISTA DE HOTELES (Previstos o similares)</w:t>
            </w:r>
          </w:p>
        </w:tc>
      </w:tr>
      <w:tr w:rsidR="00E54492" w:rsidRPr="00E54492" w14:paraId="4071C8C7" w14:textId="77777777" w:rsidTr="00E54492">
        <w:trPr>
          <w:trHeight w:val="287"/>
          <w:tblCellSpacing w:w="0" w:type="dxa"/>
          <w:jc w:val="center"/>
        </w:trPr>
        <w:tc>
          <w:tcPr>
            <w:tcW w:w="0" w:type="auto"/>
            <w:tcBorders>
              <w:left w:val="single" w:sz="6" w:space="0" w:color="0563C1"/>
              <w:bottom w:val="single" w:sz="6" w:space="0" w:color="0563C1"/>
            </w:tcBorders>
            <w:shd w:val="clear" w:color="auto" w:fill="0563C1"/>
            <w:tcMar>
              <w:top w:w="0" w:type="dxa"/>
              <w:left w:w="45" w:type="dxa"/>
              <w:bottom w:w="0" w:type="dxa"/>
              <w:right w:w="45" w:type="dxa"/>
            </w:tcMar>
            <w:vAlign w:val="bottom"/>
            <w:hideMark/>
          </w:tcPr>
          <w:p w14:paraId="6555ADF9"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CIUDAD</w:t>
            </w:r>
          </w:p>
        </w:tc>
        <w:tc>
          <w:tcPr>
            <w:tcW w:w="0" w:type="auto"/>
            <w:tcBorders>
              <w:bottom w:val="single" w:sz="6" w:space="0" w:color="0563C1"/>
            </w:tcBorders>
            <w:shd w:val="clear" w:color="auto" w:fill="0563C1"/>
            <w:tcMar>
              <w:top w:w="0" w:type="dxa"/>
              <w:left w:w="45" w:type="dxa"/>
              <w:bottom w:w="0" w:type="dxa"/>
              <w:right w:w="45" w:type="dxa"/>
            </w:tcMar>
            <w:vAlign w:val="bottom"/>
            <w:hideMark/>
          </w:tcPr>
          <w:p w14:paraId="23001B20"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HOTEL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561D6328"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CAT</w:t>
            </w:r>
          </w:p>
        </w:tc>
      </w:tr>
      <w:tr w:rsidR="00E54492" w:rsidRPr="00E54492" w14:paraId="43C3CBC9" w14:textId="77777777" w:rsidTr="00E54492">
        <w:trPr>
          <w:trHeight w:val="287"/>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8304C90"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LIMA</w:t>
            </w:r>
          </w:p>
        </w:tc>
        <w:tc>
          <w:tcPr>
            <w:tcW w:w="0" w:type="auto"/>
            <w:shd w:val="clear" w:color="auto" w:fill="FFFFFF"/>
            <w:tcMar>
              <w:top w:w="0" w:type="dxa"/>
              <w:left w:w="45" w:type="dxa"/>
              <w:bottom w:w="0" w:type="dxa"/>
              <w:right w:w="45" w:type="dxa"/>
            </w:tcMar>
            <w:vAlign w:val="bottom"/>
            <w:hideMark/>
          </w:tcPr>
          <w:p w14:paraId="1FF61B16"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TAMBO DOS DE MAYO</w:t>
            </w:r>
          </w:p>
        </w:tc>
        <w:tc>
          <w:tcPr>
            <w:tcW w:w="0" w:type="auto"/>
            <w:tcBorders>
              <w:right w:val="single" w:sz="6" w:space="0" w:color="0563C1"/>
            </w:tcBorders>
            <w:tcMar>
              <w:top w:w="0" w:type="dxa"/>
              <w:left w:w="45" w:type="dxa"/>
              <w:bottom w:w="0" w:type="dxa"/>
              <w:right w:w="45" w:type="dxa"/>
            </w:tcMar>
            <w:vAlign w:val="bottom"/>
            <w:hideMark/>
          </w:tcPr>
          <w:p w14:paraId="3F79EE9D"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w:t>
            </w:r>
          </w:p>
        </w:tc>
      </w:tr>
      <w:tr w:rsidR="00E54492" w:rsidRPr="00E54492" w14:paraId="35AE58F6"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496DB430"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10A66AEF"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DAZZLER MIRAFLORES</w:t>
            </w:r>
          </w:p>
        </w:tc>
        <w:tc>
          <w:tcPr>
            <w:tcW w:w="0" w:type="auto"/>
            <w:tcBorders>
              <w:right w:val="single" w:sz="6" w:space="0" w:color="0563C1"/>
            </w:tcBorders>
            <w:tcMar>
              <w:top w:w="0" w:type="dxa"/>
              <w:left w:w="45" w:type="dxa"/>
              <w:bottom w:w="0" w:type="dxa"/>
              <w:right w:w="45" w:type="dxa"/>
            </w:tcMar>
            <w:vAlign w:val="bottom"/>
            <w:hideMark/>
          </w:tcPr>
          <w:p w14:paraId="5B610FF7"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w:t>
            </w:r>
          </w:p>
        </w:tc>
      </w:tr>
      <w:tr w:rsidR="00E54492" w:rsidRPr="00E54492" w14:paraId="07AFED18"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7C97B439"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62E9ED42"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JOSE ANTONIO DELUXE</w:t>
            </w:r>
          </w:p>
        </w:tc>
        <w:tc>
          <w:tcPr>
            <w:tcW w:w="0" w:type="auto"/>
            <w:tcBorders>
              <w:right w:val="single" w:sz="6" w:space="0" w:color="0563C1"/>
            </w:tcBorders>
            <w:tcMar>
              <w:top w:w="0" w:type="dxa"/>
              <w:left w:w="45" w:type="dxa"/>
              <w:bottom w:w="0" w:type="dxa"/>
              <w:right w:w="45" w:type="dxa"/>
            </w:tcMar>
            <w:vAlign w:val="bottom"/>
            <w:hideMark/>
          </w:tcPr>
          <w:p w14:paraId="433FF53D"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 xml:space="preserve">PS </w:t>
            </w:r>
          </w:p>
        </w:tc>
      </w:tr>
      <w:tr w:rsidR="00E54492" w:rsidRPr="00E54492" w14:paraId="66738382"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03277396" w14:textId="77777777" w:rsidR="00E54492" w:rsidRPr="00E54492" w:rsidRDefault="00E54492" w:rsidP="00E54492">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1B89E802"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PULLMAN MIRAFLORES</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14965625"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L</w:t>
            </w:r>
          </w:p>
        </w:tc>
      </w:tr>
      <w:tr w:rsidR="00E54492" w:rsidRPr="00E54492" w14:paraId="1E0CBFE6" w14:textId="77777777" w:rsidTr="00E54492">
        <w:trPr>
          <w:trHeight w:val="287"/>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88909A9"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PARACAS</w:t>
            </w:r>
          </w:p>
        </w:tc>
        <w:tc>
          <w:tcPr>
            <w:tcW w:w="0" w:type="auto"/>
            <w:shd w:val="clear" w:color="auto" w:fill="FFFFFF"/>
            <w:tcMar>
              <w:top w:w="0" w:type="dxa"/>
              <w:left w:w="45" w:type="dxa"/>
              <w:bottom w:w="0" w:type="dxa"/>
              <w:right w:w="45" w:type="dxa"/>
            </w:tcMar>
            <w:vAlign w:val="bottom"/>
            <w:hideMark/>
          </w:tcPr>
          <w:p w14:paraId="3C4486C4"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PARACAS SUNSET</w:t>
            </w:r>
          </w:p>
        </w:tc>
        <w:tc>
          <w:tcPr>
            <w:tcW w:w="0" w:type="auto"/>
            <w:tcBorders>
              <w:right w:val="single" w:sz="6" w:space="0" w:color="0563C1"/>
            </w:tcBorders>
            <w:tcMar>
              <w:top w:w="0" w:type="dxa"/>
              <w:left w:w="45" w:type="dxa"/>
              <w:bottom w:w="0" w:type="dxa"/>
              <w:right w:w="45" w:type="dxa"/>
            </w:tcMar>
            <w:vAlign w:val="bottom"/>
            <w:hideMark/>
          </w:tcPr>
          <w:p w14:paraId="2BF2D61C"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w:t>
            </w:r>
          </w:p>
        </w:tc>
      </w:tr>
      <w:tr w:rsidR="00E54492" w:rsidRPr="00E54492" w14:paraId="591ADD68"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6A2A9838"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7F1E88FC"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ARANWA PARACAS RESORT &amp; SPA</w:t>
            </w:r>
          </w:p>
        </w:tc>
        <w:tc>
          <w:tcPr>
            <w:tcW w:w="0" w:type="auto"/>
            <w:tcBorders>
              <w:right w:val="single" w:sz="6" w:space="0" w:color="0563C1"/>
            </w:tcBorders>
            <w:tcMar>
              <w:top w:w="0" w:type="dxa"/>
              <w:left w:w="45" w:type="dxa"/>
              <w:bottom w:w="0" w:type="dxa"/>
              <w:right w:w="45" w:type="dxa"/>
            </w:tcMar>
            <w:vAlign w:val="bottom"/>
            <w:hideMark/>
          </w:tcPr>
          <w:p w14:paraId="517A3A49"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w:t>
            </w:r>
          </w:p>
        </w:tc>
      </w:tr>
      <w:tr w:rsidR="00E54492" w:rsidRPr="00E54492" w14:paraId="6439E0D8"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76ACC548"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5D194793"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THE LEGEND PARACAS RESORT</w:t>
            </w:r>
          </w:p>
        </w:tc>
        <w:tc>
          <w:tcPr>
            <w:tcW w:w="0" w:type="auto"/>
            <w:tcBorders>
              <w:right w:val="single" w:sz="6" w:space="0" w:color="0563C1"/>
            </w:tcBorders>
            <w:tcMar>
              <w:top w:w="0" w:type="dxa"/>
              <w:left w:w="45" w:type="dxa"/>
              <w:bottom w:w="0" w:type="dxa"/>
              <w:right w:w="45" w:type="dxa"/>
            </w:tcMar>
            <w:vAlign w:val="bottom"/>
            <w:hideMark/>
          </w:tcPr>
          <w:p w14:paraId="2DDBCC50"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 xml:space="preserve">PS </w:t>
            </w:r>
          </w:p>
        </w:tc>
      </w:tr>
      <w:tr w:rsidR="00E54492" w:rsidRPr="00E54492" w14:paraId="7F53CE5B"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1B7398C3" w14:textId="77777777" w:rsidR="00E54492" w:rsidRPr="00E54492" w:rsidRDefault="00E54492" w:rsidP="00E54492">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3CB81F98"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PARACAS LUXURY COLLECTION RESORT</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EA0F13E"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L</w:t>
            </w:r>
          </w:p>
        </w:tc>
      </w:tr>
      <w:tr w:rsidR="00E54492" w:rsidRPr="00E54492" w14:paraId="4C2924DF" w14:textId="77777777" w:rsidTr="00E54492">
        <w:trPr>
          <w:trHeight w:val="287"/>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D207C8F"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CUSCO</w:t>
            </w:r>
          </w:p>
        </w:tc>
        <w:tc>
          <w:tcPr>
            <w:tcW w:w="0" w:type="auto"/>
            <w:shd w:val="clear" w:color="auto" w:fill="FFFFFF"/>
            <w:tcMar>
              <w:top w:w="0" w:type="dxa"/>
              <w:left w:w="45" w:type="dxa"/>
              <w:bottom w:w="0" w:type="dxa"/>
              <w:right w:w="45" w:type="dxa"/>
            </w:tcMar>
            <w:vAlign w:val="bottom"/>
            <w:hideMark/>
          </w:tcPr>
          <w:p w14:paraId="72574B65"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ROYAL INKA II</w:t>
            </w:r>
          </w:p>
        </w:tc>
        <w:tc>
          <w:tcPr>
            <w:tcW w:w="0" w:type="auto"/>
            <w:tcBorders>
              <w:right w:val="single" w:sz="6" w:space="0" w:color="0563C1"/>
            </w:tcBorders>
            <w:tcMar>
              <w:top w:w="0" w:type="dxa"/>
              <w:left w:w="45" w:type="dxa"/>
              <w:bottom w:w="0" w:type="dxa"/>
              <w:right w:w="45" w:type="dxa"/>
            </w:tcMar>
            <w:vAlign w:val="bottom"/>
            <w:hideMark/>
          </w:tcPr>
          <w:p w14:paraId="19F44C8B"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w:t>
            </w:r>
          </w:p>
        </w:tc>
      </w:tr>
      <w:tr w:rsidR="00E54492" w:rsidRPr="00E54492" w14:paraId="7E8DF468"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61785793"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60C49710"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JOSE ANTONIO</w:t>
            </w:r>
          </w:p>
        </w:tc>
        <w:tc>
          <w:tcPr>
            <w:tcW w:w="0" w:type="auto"/>
            <w:tcBorders>
              <w:right w:val="single" w:sz="6" w:space="0" w:color="0563C1"/>
            </w:tcBorders>
            <w:tcMar>
              <w:top w:w="0" w:type="dxa"/>
              <w:left w:w="45" w:type="dxa"/>
              <w:bottom w:w="0" w:type="dxa"/>
              <w:right w:w="45" w:type="dxa"/>
            </w:tcMar>
            <w:vAlign w:val="bottom"/>
            <w:hideMark/>
          </w:tcPr>
          <w:p w14:paraId="70E439E5"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w:t>
            </w:r>
          </w:p>
        </w:tc>
      </w:tr>
      <w:tr w:rsidR="00E54492" w:rsidRPr="00E54492" w14:paraId="48C2FBB0"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26E6417A"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6A6ABD5C"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PLAZA DE ARMAS HOTEL</w:t>
            </w:r>
          </w:p>
        </w:tc>
        <w:tc>
          <w:tcPr>
            <w:tcW w:w="0" w:type="auto"/>
            <w:tcBorders>
              <w:right w:val="single" w:sz="6" w:space="0" w:color="0563C1"/>
            </w:tcBorders>
            <w:tcMar>
              <w:top w:w="0" w:type="dxa"/>
              <w:left w:w="45" w:type="dxa"/>
              <w:bottom w:w="0" w:type="dxa"/>
              <w:right w:w="45" w:type="dxa"/>
            </w:tcMar>
            <w:vAlign w:val="bottom"/>
            <w:hideMark/>
          </w:tcPr>
          <w:p w14:paraId="1BEF5CAC"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 xml:space="preserve">PS </w:t>
            </w:r>
          </w:p>
        </w:tc>
      </w:tr>
      <w:tr w:rsidR="00E54492" w:rsidRPr="00E54492" w14:paraId="3DEEDF6A"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7B3E7A88" w14:textId="77777777" w:rsidR="00E54492" w:rsidRPr="00E54492" w:rsidRDefault="00E54492" w:rsidP="00E54492">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26EFAD51"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PALACIO DEL INKA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53D8C448"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L</w:t>
            </w:r>
          </w:p>
        </w:tc>
      </w:tr>
      <w:tr w:rsidR="00E54492" w:rsidRPr="00E54492" w14:paraId="40CD886A" w14:textId="77777777" w:rsidTr="00E54492">
        <w:trPr>
          <w:trHeight w:val="287"/>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FFDB682"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VALLE SAGRADO</w:t>
            </w:r>
          </w:p>
        </w:tc>
        <w:tc>
          <w:tcPr>
            <w:tcW w:w="0" w:type="auto"/>
            <w:shd w:val="clear" w:color="auto" w:fill="FFFFFF"/>
            <w:tcMar>
              <w:top w:w="0" w:type="dxa"/>
              <w:left w:w="45" w:type="dxa"/>
              <w:bottom w:w="0" w:type="dxa"/>
              <w:right w:w="45" w:type="dxa"/>
            </w:tcMar>
            <w:vAlign w:val="bottom"/>
            <w:hideMark/>
          </w:tcPr>
          <w:p w14:paraId="134F5A44"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MABEY VALLE SAGRADO</w:t>
            </w:r>
          </w:p>
        </w:tc>
        <w:tc>
          <w:tcPr>
            <w:tcW w:w="0" w:type="auto"/>
            <w:tcBorders>
              <w:right w:val="single" w:sz="6" w:space="0" w:color="0563C1"/>
            </w:tcBorders>
            <w:tcMar>
              <w:top w:w="0" w:type="dxa"/>
              <w:left w:w="45" w:type="dxa"/>
              <w:bottom w:w="0" w:type="dxa"/>
              <w:right w:w="45" w:type="dxa"/>
            </w:tcMar>
            <w:vAlign w:val="bottom"/>
            <w:hideMark/>
          </w:tcPr>
          <w:p w14:paraId="6646AFA7"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w:t>
            </w:r>
          </w:p>
        </w:tc>
      </w:tr>
      <w:tr w:rsidR="00E54492" w:rsidRPr="00E54492" w14:paraId="4C13A1C8"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27F70FD1"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4C269F70"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TIERRA VIVA VALLE SAGRADO</w:t>
            </w:r>
          </w:p>
        </w:tc>
        <w:tc>
          <w:tcPr>
            <w:tcW w:w="0" w:type="auto"/>
            <w:tcBorders>
              <w:right w:val="single" w:sz="6" w:space="0" w:color="0563C1"/>
            </w:tcBorders>
            <w:tcMar>
              <w:top w:w="0" w:type="dxa"/>
              <w:left w:w="45" w:type="dxa"/>
              <w:bottom w:w="0" w:type="dxa"/>
              <w:right w:w="45" w:type="dxa"/>
            </w:tcMar>
            <w:vAlign w:val="bottom"/>
            <w:hideMark/>
          </w:tcPr>
          <w:p w14:paraId="00BF75B7"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w:t>
            </w:r>
          </w:p>
        </w:tc>
      </w:tr>
      <w:tr w:rsidR="00E54492" w:rsidRPr="00E54492" w14:paraId="643BD40C"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28324742"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2BE46680"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POSADA INCA YUCAY</w:t>
            </w:r>
          </w:p>
        </w:tc>
        <w:tc>
          <w:tcPr>
            <w:tcW w:w="0" w:type="auto"/>
            <w:tcBorders>
              <w:right w:val="single" w:sz="6" w:space="0" w:color="0563C1"/>
            </w:tcBorders>
            <w:tcMar>
              <w:top w:w="0" w:type="dxa"/>
              <w:left w:w="45" w:type="dxa"/>
              <w:bottom w:w="0" w:type="dxa"/>
              <w:right w:w="45" w:type="dxa"/>
            </w:tcMar>
            <w:vAlign w:val="bottom"/>
            <w:hideMark/>
          </w:tcPr>
          <w:p w14:paraId="743D06D3"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 xml:space="preserve">PS </w:t>
            </w:r>
          </w:p>
        </w:tc>
      </w:tr>
      <w:tr w:rsidR="00E54492" w:rsidRPr="00E54492" w14:paraId="150FBE1F"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6642B2E3" w14:textId="77777777" w:rsidR="00E54492" w:rsidRPr="00E54492" w:rsidRDefault="00E54492" w:rsidP="00E54492">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27D5A933"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INKATERRA HACIENDA URUBAMBA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4AC8D13C"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L</w:t>
            </w:r>
          </w:p>
        </w:tc>
      </w:tr>
      <w:tr w:rsidR="00E54492" w:rsidRPr="00E54492" w14:paraId="17883BBF" w14:textId="77777777" w:rsidTr="00E54492">
        <w:trPr>
          <w:trHeight w:val="287"/>
          <w:tblCellSpacing w:w="0" w:type="dxa"/>
          <w:jc w:val="center"/>
        </w:trPr>
        <w:tc>
          <w:tcPr>
            <w:tcW w:w="0" w:type="auto"/>
            <w:vMerge w:val="restart"/>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7FD5E24"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PUNO</w:t>
            </w:r>
          </w:p>
        </w:tc>
        <w:tc>
          <w:tcPr>
            <w:tcW w:w="0" w:type="auto"/>
            <w:shd w:val="clear" w:color="auto" w:fill="FFFFFF"/>
            <w:tcMar>
              <w:top w:w="0" w:type="dxa"/>
              <w:left w:w="45" w:type="dxa"/>
              <w:bottom w:w="0" w:type="dxa"/>
              <w:right w:w="45" w:type="dxa"/>
            </w:tcMar>
            <w:vAlign w:val="bottom"/>
            <w:hideMark/>
          </w:tcPr>
          <w:p w14:paraId="6E114B5D"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CASA ANDINA STANDARD TIKARANI</w:t>
            </w:r>
          </w:p>
        </w:tc>
        <w:tc>
          <w:tcPr>
            <w:tcW w:w="0" w:type="auto"/>
            <w:tcBorders>
              <w:right w:val="single" w:sz="6" w:space="0" w:color="0563C1"/>
            </w:tcBorders>
            <w:tcMar>
              <w:top w:w="0" w:type="dxa"/>
              <w:left w:w="45" w:type="dxa"/>
              <w:bottom w:w="0" w:type="dxa"/>
              <w:right w:w="45" w:type="dxa"/>
            </w:tcMar>
            <w:vAlign w:val="bottom"/>
            <w:hideMark/>
          </w:tcPr>
          <w:p w14:paraId="28852925"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T</w:t>
            </w:r>
          </w:p>
        </w:tc>
      </w:tr>
      <w:tr w:rsidR="00E54492" w:rsidRPr="00E54492" w14:paraId="5398B5E5"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6068D6EA"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3109C89E"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JOSE ANTONIO</w:t>
            </w:r>
          </w:p>
        </w:tc>
        <w:tc>
          <w:tcPr>
            <w:tcW w:w="0" w:type="auto"/>
            <w:tcBorders>
              <w:right w:val="single" w:sz="6" w:space="0" w:color="0563C1"/>
            </w:tcBorders>
            <w:tcMar>
              <w:top w:w="0" w:type="dxa"/>
              <w:left w:w="45" w:type="dxa"/>
              <w:bottom w:w="0" w:type="dxa"/>
              <w:right w:w="45" w:type="dxa"/>
            </w:tcMar>
            <w:vAlign w:val="bottom"/>
            <w:hideMark/>
          </w:tcPr>
          <w:p w14:paraId="5F6227AB"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P</w:t>
            </w:r>
          </w:p>
        </w:tc>
      </w:tr>
      <w:tr w:rsidR="00E54492" w:rsidRPr="00E54492" w14:paraId="4E1016ED"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2486E5D0" w14:textId="77777777" w:rsidR="00E54492" w:rsidRPr="00E54492" w:rsidRDefault="00E54492" w:rsidP="00E54492">
            <w:pPr>
              <w:spacing w:after="0" w:line="240" w:lineRule="auto"/>
              <w:rPr>
                <w:rFonts w:ascii="Calibri" w:eastAsia="Times New Roman" w:hAnsi="Calibri" w:cs="Calibri"/>
                <w:b/>
                <w:bCs/>
              </w:rPr>
            </w:pPr>
          </w:p>
        </w:tc>
        <w:tc>
          <w:tcPr>
            <w:tcW w:w="0" w:type="auto"/>
            <w:shd w:val="clear" w:color="auto" w:fill="FFFFFF"/>
            <w:tcMar>
              <w:top w:w="0" w:type="dxa"/>
              <w:left w:w="45" w:type="dxa"/>
              <w:bottom w:w="0" w:type="dxa"/>
              <w:right w:w="45" w:type="dxa"/>
            </w:tcMar>
            <w:vAlign w:val="bottom"/>
            <w:hideMark/>
          </w:tcPr>
          <w:p w14:paraId="662B2B4F"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CASA ANDINA PREMIUM PUNO</w:t>
            </w:r>
          </w:p>
        </w:tc>
        <w:tc>
          <w:tcPr>
            <w:tcW w:w="0" w:type="auto"/>
            <w:tcBorders>
              <w:right w:val="single" w:sz="6" w:space="0" w:color="0563C1"/>
            </w:tcBorders>
            <w:tcMar>
              <w:top w:w="0" w:type="dxa"/>
              <w:left w:w="45" w:type="dxa"/>
              <w:bottom w:w="0" w:type="dxa"/>
              <w:right w:w="45" w:type="dxa"/>
            </w:tcMar>
            <w:vAlign w:val="bottom"/>
            <w:hideMark/>
          </w:tcPr>
          <w:p w14:paraId="2129723B"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 xml:space="preserve">PS </w:t>
            </w:r>
          </w:p>
        </w:tc>
      </w:tr>
      <w:tr w:rsidR="00E54492" w:rsidRPr="00E54492" w14:paraId="71C2F171" w14:textId="77777777" w:rsidTr="00E54492">
        <w:trPr>
          <w:trHeight w:val="287"/>
          <w:tblCellSpacing w:w="0" w:type="dxa"/>
          <w:jc w:val="center"/>
        </w:trPr>
        <w:tc>
          <w:tcPr>
            <w:tcW w:w="0" w:type="auto"/>
            <w:vMerge/>
            <w:tcBorders>
              <w:left w:val="single" w:sz="6" w:space="0" w:color="0563C1"/>
              <w:bottom w:val="single" w:sz="6" w:space="0" w:color="0563C1"/>
            </w:tcBorders>
            <w:vAlign w:val="center"/>
            <w:hideMark/>
          </w:tcPr>
          <w:p w14:paraId="5A4C659A" w14:textId="77777777" w:rsidR="00E54492" w:rsidRPr="00E54492" w:rsidRDefault="00E54492" w:rsidP="00E54492">
            <w:pPr>
              <w:spacing w:after="0" w:line="240" w:lineRule="auto"/>
              <w:rPr>
                <w:rFonts w:ascii="Calibri" w:eastAsia="Times New Roman" w:hAnsi="Calibri" w:cs="Calibri"/>
                <w:b/>
                <w:bCs/>
              </w:rPr>
            </w:pPr>
          </w:p>
        </w:tc>
        <w:tc>
          <w:tcPr>
            <w:tcW w:w="0" w:type="auto"/>
            <w:tcBorders>
              <w:bottom w:val="single" w:sz="6" w:space="0" w:color="0563C1"/>
            </w:tcBorders>
            <w:tcMar>
              <w:top w:w="0" w:type="dxa"/>
              <w:left w:w="45" w:type="dxa"/>
              <w:bottom w:w="0" w:type="dxa"/>
              <w:right w:w="45" w:type="dxa"/>
            </w:tcMar>
            <w:vAlign w:val="bottom"/>
            <w:hideMark/>
          </w:tcPr>
          <w:p w14:paraId="3FE2A72D"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GHL LAGO TITICACA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5344834"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L</w:t>
            </w:r>
          </w:p>
        </w:tc>
      </w:tr>
    </w:tbl>
    <w:p w14:paraId="01E07E30" w14:textId="77777777" w:rsidR="0045397F" w:rsidRPr="001441E2" w:rsidRDefault="0045397F" w:rsidP="00136F4F">
      <w:pPr>
        <w:pBdr>
          <w:top w:val="nil"/>
          <w:left w:val="nil"/>
          <w:bottom w:val="nil"/>
          <w:right w:val="nil"/>
          <w:between w:val="nil"/>
        </w:pBdr>
        <w:spacing w:after="0" w:line="240" w:lineRule="auto"/>
        <w:rPr>
          <w:rFonts w:ascii="Calibri" w:eastAsia="Calibri" w:hAnsi="Calibri" w:cs="Calibri"/>
          <w:color w:val="002060"/>
          <w:sz w:val="20"/>
          <w:szCs w:val="20"/>
        </w:rPr>
      </w:pPr>
    </w:p>
    <w:p w14:paraId="0C26D134" w14:textId="77777777" w:rsidR="00E54492" w:rsidRPr="001441E2" w:rsidRDefault="00E54492" w:rsidP="00E54492">
      <w:pPr>
        <w:pBdr>
          <w:top w:val="nil"/>
          <w:left w:val="nil"/>
          <w:bottom w:val="nil"/>
          <w:right w:val="nil"/>
          <w:between w:val="nil"/>
        </w:pBdr>
        <w:tabs>
          <w:tab w:val="left" w:pos="2530"/>
        </w:tabs>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ab/>
      </w:r>
    </w:p>
    <w:tbl>
      <w:tblPr>
        <w:tblW w:w="5586" w:type="dxa"/>
        <w:jc w:val="center"/>
        <w:tblCellSpacing w:w="0" w:type="dxa"/>
        <w:tblCellMar>
          <w:left w:w="0" w:type="dxa"/>
          <w:right w:w="0" w:type="dxa"/>
        </w:tblCellMar>
        <w:tblLook w:val="04A0" w:firstRow="1" w:lastRow="0" w:firstColumn="1" w:lastColumn="0" w:noHBand="0" w:noVBand="1"/>
      </w:tblPr>
      <w:tblGrid>
        <w:gridCol w:w="2642"/>
        <w:gridCol w:w="726"/>
        <w:gridCol w:w="726"/>
        <w:gridCol w:w="726"/>
        <w:gridCol w:w="766"/>
      </w:tblGrid>
      <w:tr w:rsidR="00E54492" w:rsidRPr="00E54492" w14:paraId="1C167D32" w14:textId="77777777" w:rsidTr="00E54492">
        <w:trPr>
          <w:trHeight w:val="255"/>
          <w:tblCellSpacing w:w="0" w:type="dxa"/>
          <w:jc w:val="center"/>
        </w:trPr>
        <w:tc>
          <w:tcPr>
            <w:tcW w:w="0" w:type="auto"/>
            <w:gridSpan w:val="5"/>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bottom"/>
            <w:hideMark/>
          </w:tcPr>
          <w:p w14:paraId="48345E67"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PRECIO POR PERSONA EN USD</w:t>
            </w:r>
          </w:p>
        </w:tc>
      </w:tr>
      <w:tr w:rsidR="00E54492" w:rsidRPr="00E54492" w14:paraId="76C7226B" w14:textId="77777777" w:rsidTr="00E54492">
        <w:trPr>
          <w:trHeight w:val="25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25CDB099"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TURISTA</w:t>
            </w:r>
          </w:p>
        </w:tc>
        <w:tc>
          <w:tcPr>
            <w:tcW w:w="0" w:type="auto"/>
            <w:shd w:val="clear" w:color="auto" w:fill="0563C1"/>
            <w:tcMar>
              <w:top w:w="0" w:type="dxa"/>
              <w:left w:w="45" w:type="dxa"/>
              <w:bottom w:w="0" w:type="dxa"/>
              <w:right w:w="45" w:type="dxa"/>
            </w:tcMar>
            <w:vAlign w:val="bottom"/>
            <w:hideMark/>
          </w:tcPr>
          <w:p w14:paraId="5EFC915B"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1A613D9B"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1F852C37"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52FE09B4"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MNR</w:t>
            </w:r>
          </w:p>
        </w:tc>
      </w:tr>
      <w:tr w:rsidR="00E54492" w:rsidRPr="00E54492" w14:paraId="13E319C1" w14:textId="77777777" w:rsidTr="00E54492">
        <w:trPr>
          <w:trHeight w:val="25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0804F84" w14:textId="77777777" w:rsidR="00E54492" w:rsidRPr="00E54492" w:rsidRDefault="00E54492" w:rsidP="00E54492">
            <w:pPr>
              <w:spacing w:after="0" w:line="240" w:lineRule="auto"/>
              <w:jc w:val="right"/>
              <w:rPr>
                <w:rFonts w:ascii="Calibri" w:eastAsia="Times New Roman" w:hAnsi="Calibri" w:cs="Calibri"/>
              </w:rPr>
            </w:pPr>
            <w:r w:rsidRPr="00E54492">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6577637A"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2100</w:t>
            </w:r>
          </w:p>
        </w:tc>
        <w:tc>
          <w:tcPr>
            <w:tcW w:w="0" w:type="auto"/>
            <w:shd w:val="clear" w:color="auto" w:fill="FFFFFF"/>
            <w:tcMar>
              <w:top w:w="0" w:type="dxa"/>
              <w:left w:w="45" w:type="dxa"/>
              <w:bottom w:w="0" w:type="dxa"/>
              <w:right w:w="45" w:type="dxa"/>
            </w:tcMar>
            <w:vAlign w:val="bottom"/>
            <w:hideMark/>
          </w:tcPr>
          <w:p w14:paraId="30302812"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2010</w:t>
            </w:r>
          </w:p>
        </w:tc>
        <w:tc>
          <w:tcPr>
            <w:tcW w:w="0" w:type="auto"/>
            <w:shd w:val="clear" w:color="auto" w:fill="FFFFFF"/>
            <w:tcMar>
              <w:top w:w="0" w:type="dxa"/>
              <w:left w:w="45" w:type="dxa"/>
              <w:bottom w:w="0" w:type="dxa"/>
              <w:right w:w="45" w:type="dxa"/>
            </w:tcMar>
            <w:vAlign w:val="bottom"/>
            <w:hideMark/>
          </w:tcPr>
          <w:p w14:paraId="427E11D5"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2680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97EE34E"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1590</w:t>
            </w:r>
          </w:p>
        </w:tc>
      </w:tr>
      <w:tr w:rsidR="00E54492" w:rsidRPr="00E54492" w14:paraId="01502B36" w14:textId="77777777" w:rsidTr="00E54492">
        <w:trPr>
          <w:trHeight w:val="25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0A5FC2AE" w14:textId="77777777" w:rsidR="00E54492" w:rsidRPr="00E54492" w:rsidRDefault="00E54492" w:rsidP="00E54492">
            <w:pPr>
              <w:spacing w:after="0" w:line="240" w:lineRule="auto"/>
              <w:jc w:val="right"/>
              <w:rPr>
                <w:rFonts w:ascii="Calibri" w:eastAsia="Times New Roman" w:hAnsi="Calibri" w:cs="Calibri"/>
                <w:b/>
                <w:bCs/>
              </w:rPr>
            </w:pPr>
            <w:r w:rsidRPr="00E54492">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6BC3E38"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2630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EAB95E0"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2540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7A1A0AC"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3210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7E9DA858"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2120</w:t>
            </w:r>
          </w:p>
        </w:tc>
      </w:tr>
      <w:tr w:rsidR="00E54492" w:rsidRPr="00E54492" w14:paraId="18D72EDD" w14:textId="77777777" w:rsidTr="00E54492">
        <w:trPr>
          <w:trHeight w:val="25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7B96782D" w14:textId="77777777" w:rsidR="00E54492" w:rsidRPr="00E54492" w:rsidRDefault="00E54492" w:rsidP="00E54492">
            <w:pPr>
              <w:spacing w:after="0" w:line="240" w:lineRule="auto"/>
              <w:jc w:val="center"/>
              <w:rPr>
                <w:rFonts w:ascii="Calibri" w:eastAsia="Times New Roman" w:hAnsi="Calibri" w:cs="Calibri"/>
                <w:b/>
                <w:bCs/>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68D5414"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6DF60B4"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28DA046"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E4A70D3" w14:textId="77777777" w:rsidR="00E54492" w:rsidRPr="00E54492" w:rsidRDefault="00E54492" w:rsidP="00E54492">
            <w:pPr>
              <w:spacing w:after="0" w:line="240" w:lineRule="auto"/>
              <w:rPr>
                <w:rFonts w:ascii="Times New Roman" w:eastAsia="Times New Roman" w:hAnsi="Times New Roman" w:cs="Times New Roman"/>
                <w:sz w:val="20"/>
                <w:szCs w:val="20"/>
              </w:rPr>
            </w:pPr>
          </w:p>
        </w:tc>
      </w:tr>
      <w:tr w:rsidR="00E54492" w:rsidRPr="00E54492" w14:paraId="275C9392" w14:textId="77777777" w:rsidTr="00E54492">
        <w:trPr>
          <w:trHeight w:val="25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122D9075"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PRIMERA</w:t>
            </w:r>
          </w:p>
        </w:tc>
        <w:tc>
          <w:tcPr>
            <w:tcW w:w="0" w:type="auto"/>
            <w:shd w:val="clear" w:color="auto" w:fill="0563C1"/>
            <w:tcMar>
              <w:top w:w="0" w:type="dxa"/>
              <w:left w:w="45" w:type="dxa"/>
              <w:bottom w:w="0" w:type="dxa"/>
              <w:right w:w="45" w:type="dxa"/>
            </w:tcMar>
            <w:vAlign w:val="bottom"/>
            <w:hideMark/>
          </w:tcPr>
          <w:p w14:paraId="790B8682"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4A34174C"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4B6E9201"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6BE41092"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MNR</w:t>
            </w:r>
          </w:p>
        </w:tc>
      </w:tr>
      <w:tr w:rsidR="00E54492" w:rsidRPr="00E54492" w14:paraId="3565BD0B" w14:textId="77777777" w:rsidTr="00E54492">
        <w:trPr>
          <w:trHeight w:val="25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25961C7C" w14:textId="77777777" w:rsidR="00E54492" w:rsidRPr="00E54492" w:rsidRDefault="00E54492" w:rsidP="00E54492">
            <w:pPr>
              <w:spacing w:after="0" w:line="240" w:lineRule="auto"/>
              <w:jc w:val="right"/>
              <w:rPr>
                <w:rFonts w:ascii="Calibri" w:eastAsia="Times New Roman" w:hAnsi="Calibri" w:cs="Calibri"/>
              </w:rPr>
            </w:pPr>
            <w:r w:rsidRPr="00E54492">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0ACF8FBA"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2340</w:t>
            </w:r>
          </w:p>
        </w:tc>
        <w:tc>
          <w:tcPr>
            <w:tcW w:w="0" w:type="auto"/>
            <w:shd w:val="clear" w:color="auto" w:fill="FFFFFF"/>
            <w:tcMar>
              <w:top w:w="0" w:type="dxa"/>
              <w:left w:w="45" w:type="dxa"/>
              <w:bottom w:w="0" w:type="dxa"/>
              <w:right w:w="45" w:type="dxa"/>
            </w:tcMar>
            <w:vAlign w:val="bottom"/>
            <w:hideMark/>
          </w:tcPr>
          <w:p w14:paraId="57C97B68"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2320</w:t>
            </w:r>
          </w:p>
        </w:tc>
        <w:tc>
          <w:tcPr>
            <w:tcW w:w="0" w:type="auto"/>
            <w:shd w:val="clear" w:color="auto" w:fill="FFFFFF"/>
            <w:tcMar>
              <w:top w:w="0" w:type="dxa"/>
              <w:left w:w="45" w:type="dxa"/>
              <w:bottom w:w="0" w:type="dxa"/>
              <w:right w:w="45" w:type="dxa"/>
            </w:tcMar>
            <w:vAlign w:val="bottom"/>
            <w:hideMark/>
          </w:tcPr>
          <w:p w14:paraId="67901E65"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3170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1EEAEBD3"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1770</w:t>
            </w:r>
          </w:p>
        </w:tc>
      </w:tr>
      <w:tr w:rsidR="00E54492" w:rsidRPr="00E54492" w14:paraId="46B47D07" w14:textId="77777777" w:rsidTr="00E54492">
        <w:trPr>
          <w:trHeight w:val="25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1B121C1A" w14:textId="77777777" w:rsidR="00E54492" w:rsidRPr="00E54492" w:rsidRDefault="00E54492" w:rsidP="00E54492">
            <w:pPr>
              <w:spacing w:after="0" w:line="240" w:lineRule="auto"/>
              <w:jc w:val="right"/>
              <w:rPr>
                <w:rFonts w:ascii="Calibri" w:eastAsia="Times New Roman" w:hAnsi="Calibri" w:cs="Calibri"/>
                <w:b/>
                <w:bCs/>
              </w:rPr>
            </w:pPr>
            <w:r w:rsidRPr="00E54492">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0CCC167"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2870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A24497B"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2850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D23F550"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3700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3786BAAE"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2300</w:t>
            </w:r>
          </w:p>
        </w:tc>
      </w:tr>
      <w:tr w:rsidR="00E54492" w:rsidRPr="00E54492" w14:paraId="1D3EBC59" w14:textId="77777777" w:rsidTr="00E54492">
        <w:trPr>
          <w:trHeight w:val="25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152D4AE4" w14:textId="77777777" w:rsidR="00E54492" w:rsidRPr="00E54492" w:rsidRDefault="00E54492" w:rsidP="00E54492">
            <w:pPr>
              <w:spacing w:after="0" w:line="240" w:lineRule="auto"/>
              <w:jc w:val="center"/>
              <w:rPr>
                <w:rFonts w:ascii="Calibri" w:eastAsia="Times New Roman" w:hAnsi="Calibri" w:cs="Calibri"/>
                <w:b/>
                <w:bCs/>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59EBC09"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5A06961"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5F78C59"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4D01190" w14:textId="77777777" w:rsidR="00E54492" w:rsidRPr="00E54492" w:rsidRDefault="00E54492" w:rsidP="00E54492">
            <w:pPr>
              <w:spacing w:after="0" w:line="240" w:lineRule="auto"/>
              <w:rPr>
                <w:rFonts w:ascii="Times New Roman" w:eastAsia="Times New Roman" w:hAnsi="Times New Roman" w:cs="Times New Roman"/>
                <w:sz w:val="20"/>
                <w:szCs w:val="20"/>
              </w:rPr>
            </w:pPr>
          </w:p>
        </w:tc>
      </w:tr>
      <w:tr w:rsidR="00E54492" w:rsidRPr="00E54492" w14:paraId="112B637B" w14:textId="77777777" w:rsidTr="00E54492">
        <w:trPr>
          <w:trHeight w:val="25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0ACC5F8D"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PRIMERA SUPERIOR</w:t>
            </w:r>
          </w:p>
        </w:tc>
        <w:tc>
          <w:tcPr>
            <w:tcW w:w="0" w:type="auto"/>
            <w:shd w:val="clear" w:color="auto" w:fill="0563C1"/>
            <w:tcMar>
              <w:top w:w="0" w:type="dxa"/>
              <w:left w:w="45" w:type="dxa"/>
              <w:bottom w:w="0" w:type="dxa"/>
              <w:right w:w="45" w:type="dxa"/>
            </w:tcMar>
            <w:vAlign w:val="bottom"/>
            <w:hideMark/>
          </w:tcPr>
          <w:p w14:paraId="5D7A670F"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3BD08530"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49925B01"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0EBA03AB"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MNR</w:t>
            </w:r>
          </w:p>
        </w:tc>
      </w:tr>
      <w:tr w:rsidR="00E54492" w:rsidRPr="00E54492" w14:paraId="2EBCDC68" w14:textId="77777777" w:rsidTr="00E54492">
        <w:trPr>
          <w:trHeight w:val="25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48942D8A" w14:textId="77777777" w:rsidR="00E54492" w:rsidRPr="00E54492" w:rsidRDefault="00E54492" w:rsidP="00E54492">
            <w:pPr>
              <w:spacing w:after="0" w:line="240" w:lineRule="auto"/>
              <w:jc w:val="right"/>
              <w:rPr>
                <w:rFonts w:ascii="Calibri" w:eastAsia="Times New Roman" w:hAnsi="Calibri" w:cs="Calibri"/>
              </w:rPr>
            </w:pPr>
            <w:r w:rsidRPr="00E54492">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77A3E863"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2560</w:t>
            </w:r>
          </w:p>
        </w:tc>
        <w:tc>
          <w:tcPr>
            <w:tcW w:w="0" w:type="auto"/>
            <w:shd w:val="clear" w:color="auto" w:fill="FFFFFF"/>
            <w:tcMar>
              <w:top w:w="0" w:type="dxa"/>
              <w:left w:w="45" w:type="dxa"/>
              <w:bottom w:w="0" w:type="dxa"/>
              <w:right w:w="45" w:type="dxa"/>
            </w:tcMar>
            <w:vAlign w:val="bottom"/>
            <w:hideMark/>
          </w:tcPr>
          <w:p w14:paraId="66171553"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2450</w:t>
            </w:r>
          </w:p>
        </w:tc>
        <w:tc>
          <w:tcPr>
            <w:tcW w:w="0" w:type="auto"/>
            <w:shd w:val="clear" w:color="auto" w:fill="FFFFFF"/>
            <w:tcMar>
              <w:top w:w="0" w:type="dxa"/>
              <w:left w:w="45" w:type="dxa"/>
              <w:bottom w:w="0" w:type="dxa"/>
              <w:right w:w="45" w:type="dxa"/>
            </w:tcMar>
            <w:vAlign w:val="bottom"/>
            <w:hideMark/>
          </w:tcPr>
          <w:p w14:paraId="1E99F8A1"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3520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13E40C69"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1930</w:t>
            </w:r>
          </w:p>
        </w:tc>
      </w:tr>
      <w:tr w:rsidR="00E54492" w:rsidRPr="00E54492" w14:paraId="51773D5F" w14:textId="77777777" w:rsidTr="00E54492">
        <w:trPr>
          <w:trHeight w:val="25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1E604778" w14:textId="77777777" w:rsidR="00E54492" w:rsidRPr="00E54492" w:rsidRDefault="00E54492" w:rsidP="00E54492">
            <w:pPr>
              <w:spacing w:after="0" w:line="240" w:lineRule="auto"/>
              <w:jc w:val="right"/>
              <w:rPr>
                <w:rFonts w:ascii="Calibri" w:eastAsia="Times New Roman" w:hAnsi="Calibri" w:cs="Calibri"/>
                <w:b/>
                <w:bCs/>
              </w:rPr>
            </w:pPr>
            <w:r w:rsidRPr="00E54492">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EA27738"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3090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9C49B20"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2980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67FF72A"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4050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6639C63F"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2460</w:t>
            </w:r>
          </w:p>
        </w:tc>
      </w:tr>
      <w:tr w:rsidR="00E54492" w:rsidRPr="00E54492" w14:paraId="5AC40FC4" w14:textId="77777777" w:rsidTr="00E54492">
        <w:trPr>
          <w:trHeight w:val="25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667A4139" w14:textId="77777777" w:rsidR="00E54492" w:rsidRPr="00E54492" w:rsidRDefault="00E54492" w:rsidP="00E54492">
            <w:pPr>
              <w:spacing w:after="0" w:line="240" w:lineRule="auto"/>
              <w:jc w:val="center"/>
              <w:rPr>
                <w:rFonts w:ascii="Calibri" w:eastAsia="Times New Roman" w:hAnsi="Calibri" w:cs="Calibri"/>
                <w:b/>
                <w:bCs/>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B250E21"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79C13CE"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9B09D94" w14:textId="77777777" w:rsidR="00E54492" w:rsidRPr="00E54492" w:rsidRDefault="00E54492" w:rsidP="00E54492">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79A0524" w14:textId="77777777" w:rsidR="00E54492" w:rsidRPr="00E54492" w:rsidRDefault="00E54492" w:rsidP="00E54492">
            <w:pPr>
              <w:spacing w:after="0" w:line="240" w:lineRule="auto"/>
              <w:rPr>
                <w:rFonts w:ascii="Times New Roman" w:eastAsia="Times New Roman" w:hAnsi="Times New Roman" w:cs="Times New Roman"/>
                <w:sz w:val="20"/>
                <w:szCs w:val="20"/>
              </w:rPr>
            </w:pPr>
          </w:p>
        </w:tc>
      </w:tr>
      <w:tr w:rsidR="00E54492" w:rsidRPr="00E54492" w14:paraId="4561D9AB" w14:textId="77777777" w:rsidTr="00E54492">
        <w:trPr>
          <w:trHeight w:val="25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2E9DBC4E"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LUJO</w:t>
            </w:r>
          </w:p>
        </w:tc>
        <w:tc>
          <w:tcPr>
            <w:tcW w:w="0" w:type="auto"/>
            <w:shd w:val="clear" w:color="auto" w:fill="0563C1"/>
            <w:tcMar>
              <w:top w:w="0" w:type="dxa"/>
              <w:left w:w="45" w:type="dxa"/>
              <w:bottom w:w="0" w:type="dxa"/>
              <w:right w:w="45" w:type="dxa"/>
            </w:tcMar>
            <w:vAlign w:val="bottom"/>
            <w:hideMark/>
          </w:tcPr>
          <w:p w14:paraId="744DB79A"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DBL</w:t>
            </w:r>
          </w:p>
        </w:tc>
        <w:tc>
          <w:tcPr>
            <w:tcW w:w="0" w:type="auto"/>
            <w:shd w:val="clear" w:color="auto" w:fill="0563C1"/>
            <w:tcMar>
              <w:top w:w="0" w:type="dxa"/>
              <w:left w:w="45" w:type="dxa"/>
              <w:bottom w:w="0" w:type="dxa"/>
              <w:right w:w="45" w:type="dxa"/>
            </w:tcMar>
            <w:vAlign w:val="bottom"/>
            <w:hideMark/>
          </w:tcPr>
          <w:p w14:paraId="648982C8"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TPL</w:t>
            </w:r>
          </w:p>
        </w:tc>
        <w:tc>
          <w:tcPr>
            <w:tcW w:w="0" w:type="auto"/>
            <w:shd w:val="clear" w:color="auto" w:fill="0563C1"/>
            <w:tcMar>
              <w:top w:w="0" w:type="dxa"/>
              <w:left w:w="45" w:type="dxa"/>
              <w:bottom w:w="0" w:type="dxa"/>
              <w:right w:w="45" w:type="dxa"/>
            </w:tcMar>
            <w:vAlign w:val="bottom"/>
            <w:hideMark/>
          </w:tcPr>
          <w:p w14:paraId="0A6B2BF8"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4C827F7E" w14:textId="77777777" w:rsidR="00E54492" w:rsidRPr="00E54492" w:rsidRDefault="00E54492" w:rsidP="00E54492">
            <w:pPr>
              <w:spacing w:after="0" w:line="240" w:lineRule="auto"/>
              <w:jc w:val="center"/>
              <w:rPr>
                <w:rFonts w:ascii="Calibri" w:eastAsia="Times New Roman" w:hAnsi="Calibri" w:cs="Calibri"/>
                <w:b/>
                <w:bCs/>
                <w:color w:val="FFFFFF"/>
              </w:rPr>
            </w:pPr>
            <w:r w:rsidRPr="00E54492">
              <w:rPr>
                <w:rFonts w:ascii="Calibri" w:eastAsia="Times New Roman" w:hAnsi="Calibri" w:cs="Calibri"/>
                <w:b/>
                <w:bCs/>
                <w:color w:val="FFFFFF"/>
              </w:rPr>
              <w:t>MNR</w:t>
            </w:r>
          </w:p>
        </w:tc>
      </w:tr>
      <w:tr w:rsidR="00E54492" w:rsidRPr="00E54492" w14:paraId="7F78CB61" w14:textId="77777777" w:rsidTr="00E54492">
        <w:trPr>
          <w:trHeight w:val="25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5E8473E" w14:textId="77777777" w:rsidR="00E54492" w:rsidRPr="00E54492" w:rsidRDefault="00E54492" w:rsidP="00E54492">
            <w:pPr>
              <w:spacing w:after="0" w:line="240" w:lineRule="auto"/>
              <w:jc w:val="right"/>
              <w:rPr>
                <w:rFonts w:ascii="Calibri" w:eastAsia="Times New Roman" w:hAnsi="Calibri" w:cs="Calibri"/>
              </w:rPr>
            </w:pPr>
            <w:r w:rsidRPr="00E54492">
              <w:rPr>
                <w:rFonts w:ascii="Calibri" w:eastAsia="Times New Roman" w:hAnsi="Calibri" w:cs="Calibri"/>
              </w:rPr>
              <w:t>TERRESTRE</w:t>
            </w:r>
          </w:p>
        </w:tc>
        <w:tc>
          <w:tcPr>
            <w:tcW w:w="0" w:type="auto"/>
            <w:shd w:val="clear" w:color="auto" w:fill="FFFFFF"/>
            <w:tcMar>
              <w:top w:w="0" w:type="dxa"/>
              <w:left w:w="45" w:type="dxa"/>
              <w:bottom w:w="0" w:type="dxa"/>
              <w:right w:w="45" w:type="dxa"/>
            </w:tcMar>
            <w:vAlign w:val="bottom"/>
            <w:hideMark/>
          </w:tcPr>
          <w:p w14:paraId="4B01F25C"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3590</w:t>
            </w:r>
          </w:p>
        </w:tc>
        <w:tc>
          <w:tcPr>
            <w:tcW w:w="0" w:type="auto"/>
            <w:shd w:val="clear" w:color="auto" w:fill="FFFFFF"/>
            <w:tcMar>
              <w:top w:w="0" w:type="dxa"/>
              <w:left w:w="45" w:type="dxa"/>
              <w:bottom w:w="0" w:type="dxa"/>
              <w:right w:w="45" w:type="dxa"/>
            </w:tcMar>
            <w:vAlign w:val="bottom"/>
            <w:hideMark/>
          </w:tcPr>
          <w:p w14:paraId="24BB8F49"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3390</w:t>
            </w:r>
          </w:p>
        </w:tc>
        <w:tc>
          <w:tcPr>
            <w:tcW w:w="0" w:type="auto"/>
            <w:shd w:val="clear" w:color="auto" w:fill="FFFFFF"/>
            <w:tcMar>
              <w:top w:w="0" w:type="dxa"/>
              <w:left w:w="45" w:type="dxa"/>
              <w:bottom w:w="0" w:type="dxa"/>
              <w:right w:w="45" w:type="dxa"/>
            </w:tcMar>
            <w:vAlign w:val="bottom"/>
            <w:hideMark/>
          </w:tcPr>
          <w:p w14:paraId="4A74B185"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5640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9CB1886" w14:textId="77777777" w:rsidR="00E54492" w:rsidRPr="00E54492" w:rsidRDefault="00E54492" w:rsidP="00E54492">
            <w:pPr>
              <w:spacing w:after="0" w:line="240" w:lineRule="auto"/>
              <w:jc w:val="center"/>
              <w:rPr>
                <w:rFonts w:ascii="Calibri" w:eastAsia="Times New Roman" w:hAnsi="Calibri" w:cs="Calibri"/>
              </w:rPr>
            </w:pPr>
            <w:r w:rsidRPr="00E54492">
              <w:rPr>
                <w:rFonts w:ascii="Calibri" w:eastAsia="Times New Roman" w:hAnsi="Calibri" w:cs="Calibri"/>
              </w:rPr>
              <w:t>2700</w:t>
            </w:r>
          </w:p>
        </w:tc>
      </w:tr>
      <w:tr w:rsidR="00E54492" w:rsidRPr="00E54492" w14:paraId="7FE8C180" w14:textId="77777777" w:rsidTr="00E54492">
        <w:trPr>
          <w:trHeight w:val="25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581F4E6F" w14:textId="77777777" w:rsidR="00E54492" w:rsidRPr="00E54492" w:rsidRDefault="00E54492" w:rsidP="00E54492">
            <w:pPr>
              <w:spacing w:after="0" w:line="240" w:lineRule="auto"/>
              <w:jc w:val="right"/>
              <w:rPr>
                <w:rFonts w:ascii="Calibri" w:eastAsia="Times New Roman" w:hAnsi="Calibri" w:cs="Calibri"/>
                <w:b/>
                <w:bCs/>
              </w:rPr>
            </w:pPr>
            <w:r w:rsidRPr="00E54492">
              <w:rPr>
                <w:rFonts w:ascii="Calibri" w:eastAsia="Times New Roman" w:hAnsi="Calibri" w:cs="Calibri"/>
                <w:b/>
                <w:bCs/>
              </w:rPr>
              <w:t>TERRESTRE Y AÉREO</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410DE74"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4120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632D1B8"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3920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6A467EB"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6170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1C3387AD" w14:textId="77777777" w:rsidR="00E54492" w:rsidRPr="00E54492" w:rsidRDefault="00E54492" w:rsidP="00E54492">
            <w:pPr>
              <w:spacing w:after="0" w:line="240" w:lineRule="auto"/>
              <w:jc w:val="center"/>
              <w:rPr>
                <w:rFonts w:ascii="Calibri" w:eastAsia="Times New Roman" w:hAnsi="Calibri" w:cs="Calibri"/>
                <w:b/>
                <w:bCs/>
              </w:rPr>
            </w:pPr>
            <w:r w:rsidRPr="00E54492">
              <w:rPr>
                <w:rFonts w:ascii="Calibri" w:eastAsia="Times New Roman" w:hAnsi="Calibri" w:cs="Calibri"/>
                <w:b/>
                <w:bCs/>
              </w:rPr>
              <w:t>3230</w:t>
            </w:r>
          </w:p>
        </w:tc>
      </w:tr>
    </w:tbl>
    <w:p w14:paraId="3D271F7B" w14:textId="77777777" w:rsidR="00561668" w:rsidRPr="001441E2" w:rsidRDefault="00561668" w:rsidP="00E54492">
      <w:pPr>
        <w:pBdr>
          <w:top w:val="nil"/>
          <w:left w:val="nil"/>
          <w:bottom w:val="nil"/>
          <w:right w:val="nil"/>
          <w:between w:val="nil"/>
        </w:pBdr>
        <w:spacing w:after="0" w:line="240" w:lineRule="auto"/>
        <w:rPr>
          <w:rFonts w:ascii="Calibri" w:eastAsia="Calibri" w:hAnsi="Calibri" w:cs="Calibri"/>
          <w:color w:val="002060"/>
          <w:sz w:val="20"/>
          <w:szCs w:val="20"/>
        </w:rPr>
      </w:pPr>
    </w:p>
    <w:p w14:paraId="3C4F9CA7" w14:textId="77777777" w:rsidR="00136F4F" w:rsidRPr="001441E2" w:rsidRDefault="00136F4F" w:rsidP="0045397F">
      <w:pPr>
        <w:pBdr>
          <w:top w:val="nil"/>
          <w:left w:val="nil"/>
          <w:bottom w:val="nil"/>
          <w:right w:val="nil"/>
          <w:between w:val="nil"/>
        </w:pBdr>
        <w:spacing w:after="0" w:line="240" w:lineRule="auto"/>
        <w:rPr>
          <w:rFonts w:ascii="Calibri" w:eastAsia="Calibri" w:hAnsi="Calibri" w:cs="Calibri"/>
          <w:color w:val="002060"/>
          <w:sz w:val="20"/>
          <w:szCs w:val="20"/>
        </w:rPr>
      </w:pPr>
    </w:p>
    <w:p w14:paraId="1DBE92A8" w14:textId="77777777" w:rsidR="00136F4F" w:rsidRPr="001441E2" w:rsidRDefault="00136F4F"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211601DD" w14:textId="66C29FFB" w:rsidR="00561668" w:rsidRPr="001441E2"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r w:rsidRPr="001441E2">
        <w:rPr>
          <w:rFonts w:asciiTheme="minorHAnsi" w:eastAsia="Arial" w:hAnsiTheme="minorHAnsi" w:cstheme="minorHAnsi"/>
          <w:noProof/>
          <w:color w:val="002060"/>
        </w:rPr>
        <w:drawing>
          <wp:inline distT="0" distB="0" distL="0" distR="0" wp14:anchorId="538046E9" wp14:editId="7B2D339B">
            <wp:extent cx="1771650" cy="495300"/>
            <wp:effectExtent l="0" t="0" r="0" b="0"/>
            <wp:docPr id="8909740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495300"/>
                    </a:xfrm>
                    <a:prstGeom prst="rect">
                      <a:avLst/>
                    </a:prstGeom>
                    <a:noFill/>
                    <a:ln>
                      <a:noFill/>
                    </a:ln>
                  </pic:spPr>
                </pic:pic>
              </a:graphicData>
            </a:graphic>
          </wp:inline>
        </w:drawing>
      </w:r>
    </w:p>
    <w:tbl>
      <w:tblPr>
        <w:tblpPr w:leftFromText="141" w:rightFromText="141" w:vertAnchor="text" w:horzAnchor="margin" w:tblpXSpec="center" w:tblpY="132"/>
        <w:tblW w:w="8505" w:type="dxa"/>
        <w:tblCellSpacing w:w="0"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left w:w="0" w:type="dxa"/>
          <w:right w:w="0" w:type="dxa"/>
        </w:tblCellMar>
        <w:tblLook w:val="04A0" w:firstRow="1" w:lastRow="0" w:firstColumn="1" w:lastColumn="0" w:noHBand="0" w:noVBand="1"/>
      </w:tblPr>
      <w:tblGrid>
        <w:gridCol w:w="7002"/>
        <w:gridCol w:w="1503"/>
      </w:tblGrid>
      <w:tr w:rsidR="00067C07" w:rsidRPr="001441E2" w14:paraId="4148193C" w14:textId="77777777" w:rsidTr="0098500D">
        <w:trPr>
          <w:trHeight w:val="131"/>
          <w:tblCellSpacing w:w="0" w:type="dxa"/>
        </w:trPr>
        <w:tc>
          <w:tcPr>
            <w:tcW w:w="0" w:type="auto"/>
            <w:gridSpan w:val="2"/>
            <w:tcBorders>
              <w:top w:val="single" w:sz="4" w:space="0" w:color="4F81BD" w:themeColor="accent1"/>
            </w:tcBorders>
            <w:shd w:val="clear" w:color="auto" w:fill="002060"/>
            <w:tcMar>
              <w:top w:w="0" w:type="dxa"/>
              <w:left w:w="45" w:type="dxa"/>
              <w:bottom w:w="0" w:type="dxa"/>
              <w:right w:w="45" w:type="dxa"/>
            </w:tcMar>
            <w:vAlign w:val="center"/>
            <w:hideMark/>
          </w:tcPr>
          <w:p w14:paraId="361791FB" w14:textId="2736FF7A" w:rsidR="00067C07" w:rsidRPr="001441E2" w:rsidRDefault="00067C07" w:rsidP="00067C07">
            <w:pPr>
              <w:pBdr>
                <w:top w:val="nil"/>
                <w:left w:val="nil"/>
                <w:bottom w:val="nil"/>
                <w:right w:val="nil"/>
                <w:between w:val="nil"/>
              </w:pBdr>
              <w:spacing w:after="0" w:line="240" w:lineRule="auto"/>
              <w:jc w:val="center"/>
              <w:rPr>
                <w:rFonts w:ascii="Calibri" w:eastAsia="Calibri" w:hAnsi="Calibri" w:cs="Calibri"/>
                <w:b/>
                <w:bCs/>
                <w:color w:val="FFFFFF" w:themeColor="background1"/>
              </w:rPr>
            </w:pPr>
            <w:r w:rsidRPr="001441E2">
              <w:rPr>
                <w:rFonts w:ascii="Calibri" w:eastAsia="Calibri" w:hAnsi="Calibri" w:cs="Calibri"/>
                <w:b/>
                <w:bCs/>
                <w:color w:val="FFFFFF" w:themeColor="background1"/>
              </w:rPr>
              <w:t>TRAVEL SHOP PACK - PRECIO POR PERSONA EN USD</w:t>
            </w:r>
          </w:p>
        </w:tc>
      </w:tr>
      <w:tr w:rsidR="00067C07" w:rsidRPr="001441E2" w14:paraId="16BF8286" w14:textId="77777777" w:rsidTr="0098500D">
        <w:trPr>
          <w:trHeight w:val="388"/>
          <w:tblCellSpacing w:w="0" w:type="dxa"/>
        </w:trPr>
        <w:tc>
          <w:tcPr>
            <w:tcW w:w="7002" w:type="dxa"/>
            <w:tcBorders>
              <w:top w:val="nil"/>
              <w:left w:val="nil"/>
              <w:right w:val="nil"/>
            </w:tcBorders>
            <w:shd w:val="clear" w:color="auto" w:fill="FFFFFF"/>
            <w:tcMar>
              <w:top w:w="0" w:type="dxa"/>
              <w:left w:w="45" w:type="dxa"/>
              <w:bottom w:w="0" w:type="dxa"/>
              <w:right w:w="45" w:type="dxa"/>
            </w:tcMar>
            <w:vAlign w:val="center"/>
            <w:hideMark/>
          </w:tcPr>
          <w:p w14:paraId="05FCDE7A" w14:textId="4578F590" w:rsidR="00067C07" w:rsidRPr="00E54492" w:rsidRDefault="007B5939" w:rsidP="00067C07">
            <w:pPr>
              <w:pBdr>
                <w:top w:val="nil"/>
                <w:left w:val="nil"/>
                <w:bottom w:val="nil"/>
                <w:right w:val="nil"/>
                <w:between w:val="nil"/>
              </w:pBdr>
              <w:spacing w:after="0" w:line="240" w:lineRule="auto"/>
              <w:rPr>
                <w:rFonts w:ascii="Calibri" w:eastAsia="Calibri" w:hAnsi="Calibri" w:cs="Calibri"/>
                <w:sz w:val="20"/>
                <w:szCs w:val="20"/>
              </w:rPr>
            </w:pPr>
            <w:r w:rsidRPr="00E54492">
              <w:rPr>
                <w:rFonts w:ascii="Calibri" w:eastAsia="Calibri" w:hAnsi="Calibri" w:cs="Calibri"/>
                <w:sz w:val="20"/>
                <w:szCs w:val="20"/>
              </w:rPr>
              <w:t>Tour Compartido De Medio Día A Moray Y Maras</w:t>
            </w:r>
          </w:p>
        </w:tc>
        <w:tc>
          <w:tcPr>
            <w:tcW w:w="1503" w:type="dxa"/>
            <w:tcBorders>
              <w:top w:val="nil"/>
              <w:left w:val="nil"/>
              <w:right w:val="nil"/>
            </w:tcBorders>
            <w:shd w:val="clear" w:color="auto" w:fill="FFFFFF"/>
            <w:tcMar>
              <w:top w:w="0" w:type="dxa"/>
              <w:left w:w="45" w:type="dxa"/>
              <w:bottom w:w="0" w:type="dxa"/>
              <w:right w:w="45" w:type="dxa"/>
            </w:tcMar>
            <w:vAlign w:val="center"/>
            <w:hideMark/>
          </w:tcPr>
          <w:p w14:paraId="50EFB354" w14:textId="77777777" w:rsidR="00067C07" w:rsidRPr="00E54492" w:rsidRDefault="00067C07" w:rsidP="00067C07">
            <w:pPr>
              <w:pBdr>
                <w:top w:val="nil"/>
                <w:left w:val="nil"/>
                <w:bottom w:val="nil"/>
                <w:right w:val="nil"/>
                <w:between w:val="nil"/>
              </w:pBdr>
              <w:spacing w:after="0" w:line="240" w:lineRule="auto"/>
              <w:jc w:val="center"/>
              <w:rPr>
                <w:rFonts w:ascii="Calibri" w:eastAsia="Calibri" w:hAnsi="Calibri" w:cs="Calibri"/>
                <w:sz w:val="20"/>
                <w:szCs w:val="20"/>
              </w:rPr>
            </w:pPr>
            <w:r w:rsidRPr="00E54492">
              <w:rPr>
                <w:rFonts w:ascii="Calibri" w:eastAsia="Calibri" w:hAnsi="Calibri" w:cs="Calibri"/>
                <w:sz w:val="20"/>
                <w:szCs w:val="20"/>
              </w:rPr>
              <w:t>40</w:t>
            </w:r>
          </w:p>
        </w:tc>
      </w:tr>
      <w:tr w:rsidR="00067C07" w:rsidRPr="001441E2" w14:paraId="6C955696" w14:textId="77777777" w:rsidTr="0098500D">
        <w:trPr>
          <w:trHeight w:val="388"/>
          <w:tblCellSpacing w:w="0" w:type="dxa"/>
        </w:trPr>
        <w:tc>
          <w:tcPr>
            <w:tcW w:w="7002" w:type="dxa"/>
            <w:tcBorders>
              <w:left w:val="nil"/>
              <w:bottom w:val="nil"/>
              <w:right w:val="nil"/>
            </w:tcBorders>
            <w:shd w:val="clear" w:color="auto" w:fill="FFFFFF"/>
            <w:tcMar>
              <w:top w:w="0" w:type="dxa"/>
              <w:left w:w="45" w:type="dxa"/>
              <w:bottom w:w="0" w:type="dxa"/>
              <w:right w:w="45" w:type="dxa"/>
            </w:tcMar>
            <w:vAlign w:val="center"/>
            <w:hideMark/>
          </w:tcPr>
          <w:p w14:paraId="4BFEFC76" w14:textId="4244B68D" w:rsidR="00067C07" w:rsidRPr="00E54492" w:rsidRDefault="007B5939" w:rsidP="00067C07">
            <w:pPr>
              <w:pBdr>
                <w:top w:val="nil"/>
                <w:left w:val="nil"/>
                <w:bottom w:val="nil"/>
                <w:right w:val="nil"/>
                <w:between w:val="nil"/>
              </w:pBdr>
              <w:spacing w:after="0" w:line="240" w:lineRule="auto"/>
              <w:rPr>
                <w:rFonts w:ascii="Calibri" w:eastAsia="Calibri" w:hAnsi="Calibri" w:cs="Calibri"/>
                <w:sz w:val="20"/>
                <w:szCs w:val="20"/>
              </w:rPr>
            </w:pPr>
            <w:r w:rsidRPr="00E54492">
              <w:rPr>
                <w:rFonts w:ascii="Calibri" w:eastAsia="Calibri" w:hAnsi="Calibri" w:cs="Calibri"/>
                <w:sz w:val="20"/>
                <w:szCs w:val="20"/>
              </w:rPr>
              <w:t xml:space="preserve">Caminata En Compartido De Día Completo A La Laguna </w:t>
            </w:r>
            <w:proofErr w:type="spellStart"/>
            <w:r w:rsidRPr="00E54492">
              <w:rPr>
                <w:rFonts w:ascii="Calibri" w:eastAsia="Calibri" w:hAnsi="Calibri" w:cs="Calibri"/>
                <w:sz w:val="20"/>
                <w:szCs w:val="20"/>
              </w:rPr>
              <w:t>Humantay</w:t>
            </w:r>
            <w:proofErr w:type="spellEnd"/>
          </w:p>
        </w:tc>
        <w:tc>
          <w:tcPr>
            <w:tcW w:w="1503" w:type="dxa"/>
            <w:tcBorders>
              <w:left w:val="nil"/>
              <w:bottom w:val="nil"/>
              <w:right w:val="nil"/>
            </w:tcBorders>
            <w:shd w:val="clear" w:color="auto" w:fill="FFFFFF"/>
            <w:tcMar>
              <w:top w:w="0" w:type="dxa"/>
              <w:left w:w="45" w:type="dxa"/>
              <w:bottom w:w="0" w:type="dxa"/>
              <w:right w:w="45" w:type="dxa"/>
            </w:tcMar>
            <w:vAlign w:val="center"/>
            <w:hideMark/>
          </w:tcPr>
          <w:p w14:paraId="10281409" w14:textId="0E398037" w:rsidR="00067C07" w:rsidRPr="00E54492" w:rsidRDefault="007B5939" w:rsidP="00067C07">
            <w:pPr>
              <w:pBdr>
                <w:top w:val="nil"/>
                <w:left w:val="nil"/>
                <w:bottom w:val="nil"/>
                <w:right w:val="nil"/>
                <w:between w:val="nil"/>
              </w:pBdr>
              <w:spacing w:after="0" w:line="240" w:lineRule="auto"/>
              <w:jc w:val="center"/>
              <w:rPr>
                <w:rFonts w:ascii="Calibri" w:eastAsia="Calibri" w:hAnsi="Calibri" w:cs="Calibri"/>
                <w:sz w:val="20"/>
                <w:szCs w:val="20"/>
              </w:rPr>
            </w:pPr>
            <w:r w:rsidRPr="00E54492">
              <w:rPr>
                <w:rFonts w:ascii="Calibri" w:eastAsia="Calibri" w:hAnsi="Calibri" w:cs="Calibri"/>
                <w:sz w:val="20"/>
                <w:szCs w:val="20"/>
              </w:rPr>
              <w:t>110</w:t>
            </w:r>
          </w:p>
        </w:tc>
      </w:tr>
      <w:tr w:rsidR="00067C07" w:rsidRPr="001441E2" w14:paraId="66A3394F" w14:textId="77777777" w:rsidTr="0098500D">
        <w:trPr>
          <w:trHeight w:val="347"/>
          <w:tblCellSpacing w:w="0" w:type="dxa"/>
        </w:trPr>
        <w:tc>
          <w:tcPr>
            <w:tcW w:w="0" w:type="auto"/>
            <w:gridSpan w:val="2"/>
            <w:tcBorders>
              <w:top w:val="nil"/>
              <w:left w:val="nil"/>
              <w:bottom w:val="nil"/>
              <w:right w:val="nil"/>
            </w:tcBorders>
            <w:shd w:val="clear" w:color="auto" w:fill="DBE5F1" w:themeFill="accent1" w:themeFillTint="33"/>
            <w:tcMar>
              <w:top w:w="0" w:type="dxa"/>
              <w:left w:w="45" w:type="dxa"/>
              <w:bottom w:w="0" w:type="dxa"/>
              <w:right w:w="45" w:type="dxa"/>
            </w:tcMar>
            <w:vAlign w:val="center"/>
            <w:hideMark/>
          </w:tcPr>
          <w:p w14:paraId="3827B6F9" w14:textId="2E085173" w:rsidR="00067C07" w:rsidRPr="00E54492" w:rsidRDefault="007B5939" w:rsidP="0098500D">
            <w:pPr>
              <w:pBdr>
                <w:top w:val="single" w:sz="6" w:space="1" w:color="4F81BD" w:themeColor="accent1"/>
                <w:left w:val="nil"/>
                <w:bottom w:val="single" w:sz="2" w:space="1" w:color="4F81BD" w:themeColor="accent1"/>
                <w:right w:val="nil"/>
                <w:between w:val="nil"/>
              </w:pBdr>
              <w:spacing w:after="0" w:line="240" w:lineRule="auto"/>
              <w:jc w:val="center"/>
              <w:rPr>
                <w:rFonts w:ascii="Calibri" w:eastAsia="Calibri" w:hAnsi="Calibri" w:cs="Calibri"/>
                <w:b/>
                <w:bCs/>
                <w:sz w:val="20"/>
                <w:szCs w:val="20"/>
              </w:rPr>
            </w:pPr>
            <w:r w:rsidRPr="00E54492">
              <w:rPr>
                <w:rFonts w:ascii="Calibri" w:eastAsia="Calibri" w:hAnsi="Calibri" w:cs="Calibri"/>
                <w:b/>
                <w:bCs/>
                <w:sz w:val="20"/>
                <w:szCs w:val="20"/>
              </w:rPr>
              <w:t xml:space="preserve">Suplemento A Tren </w:t>
            </w:r>
            <w:proofErr w:type="spellStart"/>
            <w:r w:rsidRPr="00E54492">
              <w:rPr>
                <w:rFonts w:ascii="Calibri" w:eastAsia="Calibri" w:hAnsi="Calibri" w:cs="Calibri"/>
                <w:b/>
                <w:bCs/>
                <w:sz w:val="20"/>
                <w:szCs w:val="20"/>
              </w:rPr>
              <w:t>Vistadome</w:t>
            </w:r>
            <w:proofErr w:type="spellEnd"/>
            <w:r w:rsidRPr="00E54492">
              <w:rPr>
                <w:rFonts w:ascii="Calibri" w:eastAsia="Calibri" w:hAnsi="Calibri" w:cs="Calibri"/>
                <w:b/>
                <w:bCs/>
                <w:sz w:val="20"/>
                <w:szCs w:val="20"/>
              </w:rPr>
              <w:t xml:space="preserve"> O The 360</w:t>
            </w:r>
          </w:p>
        </w:tc>
      </w:tr>
      <w:tr w:rsidR="00067C07" w:rsidRPr="001441E2" w14:paraId="7ADE5C87" w14:textId="77777777" w:rsidTr="0098500D">
        <w:trPr>
          <w:trHeight w:val="347"/>
          <w:tblCellSpacing w:w="0" w:type="dxa"/>
        </w:trPr>
        <w:tc>
          <w:tcPr>
            <w:tcW w:w="7002" w:type="dxa"/>
            <w:tcBorders>
              <w:top w:val="nil"/>
              <w:left w:val="nil"/>
              <w:right w:val="nil"/>
            </w:tcBorders>
            <w:tcMar>
              <w:top w:w="0" w:type="dxa"/>
              <w:left w:w="45" w:type="dxa"/>
              <w:bottom w:w="0" w:type="dxa"/>
              <w:right w:w="45" w:type="dxa"/>
            </w:tcMar>
            <w:vAlign w:val="center"/>
            <w:hideMark/>
          </w:tcPr>
          <w:p w14:paraId="1EDA7726" w14:textId="232E7CF4" w:rsidR="00067C07" w:rsidRPr="00E54492" w:rsidRDefault="007B5939" w:rsidP="00067C07">
            <w:pPr>
              <w:pBdr>
                <w:top w:val="nil"/>
                <w:left w:val="nil"/>
                <w:bottom w:val="nil"/>
                <w:right w:val="nil"/>
                <w:between w:val="nil"/>
              </w:pBdr>
              <w:spacing w:after="0" w:line="240" w:lineRule="auto"/>
              <w:rPr>
                <w:rFonts w:ascii="Calibri" w:eastAsia="Calibri" w:hAnsi="Calibri" w:cs="Calibri"/>
                <w:sz w:val="20"/>
                <w:szCs w:val="20"/>
              </w:rPr>
            </w:pPr>
            <w:r w:rsidRPr="00E54492">
              <w:rPr>
                <w:rFonts w:ascii="Calibri" w:eastAsia="Calibri" w:hAnsi="Calibri" w:cs="Calibri"/>
                <w:sz w:val="20"/>
                <w:szCs w:val="20"/>
              </w:rPr>
              <w:t xml:space="preserve">Ida En </w:t>
            </w:r>
            <w:proofErr w:type="spellStart"/>
            <w:r w:rsidRPr="00E54492">
              <w:rPr>
                <w:rFonts w:ascii="Calibri" w:eastAsia="Calibri" w:hAnsi="Calibri" w:cs="Calibri"/>
                <w:sz w:val="20"/>
                <w:szCs w:val="20"/>
              </w:rPr>
              <w:t>Expedition</w:t>
            </w:r>
            <w:proofErr w:type="spellEnd"/>
            <w:r w:rsidRPr="00E54492">
              <w:rPr>
                <w:rFonts w:ascii="Calibri" w:eastAsia="Calibri" w:hAnsi="Calibri" w:cs="Calibri"/>
                <w:sz w:val="20"/>
                <w:szCs w:val="20"/>
              </w:rPr>
              <w:t xml:space="preserve"> Y Regreso En </w:t>
            </w:r>
            <w:proofErr w:type="spellStart"/>
            <w:r w:rsidRPr="00E54492">
              <w:rPr>
                <w:rFonts w:ascii="Calibri" w:eastAsia="Calibri" w:hAnsi="Calibri" w:cs="Calibri"/>
                <w:sz w:val="20"/>
                <w:szCs w:val="20"/>
              </w:rPr>
              <w:t>Vistadome</w:t>
            </w:r>
            <w:proofErr w:type="spellEnd"/>
            <w:r w:rsidRPr="00E54492">
              <w:rPr>
                <w:rFonts w:ascii="Calibri" w:eastAsia="Calibri" w:hAnsi="Calibri" w:cs="Calibri"/>
                <w:sz w:val="20"/>
                <w:szCs w:val="20"/>
              </w:rPr>
              <w:t xml:space="preserve"> O The 360</w:t>
            </w:r>
          </w:p>
        </w:tc>
        <w:tc>
          <w:tcPr>
            <w:tcW w:w="1503" w:type="dxa"/>
            <w:tcBorders>
              <w:top w:val="nil"/>
              <w:left w:val="nil"/>
              <w:right w:val="nil"/>
            </w:tcBorders>
            <w:shd w:val="clear" w:color="auto" w:fill="FFFFFF"/>
            <w:tcMar>
              <w:top w:w="0" w:type="dxa"/>
              <w:left w:w="45" w:type="dxa"/>
              <w:bottom w:w="0" w:type="dxa"/>
              <w:right w:w="45" w:type="dxa"/>
            </w:tcMar>
            <w:vAlign w:val="center"/>
            <w:hideMark/>
          </w:tcPr>
          <w:p w14:paraId="3E19B26A" w14:textId="4250D29A" w:rsidR="00067C07" w:rsidRPr="00E54492" w:rsidRDefault="007B5939" w:rsidP="00067C07">
            <w:pPr>
              <w:pBdr>
                <w:top w:val="nil"/>
                <w:left w:val="nil"/>
                <w:bottom w:val="nil"/>
                <w:right w:val="nil"/>
                <w:between w:val="nil"/>
              </w:pBdr>
              <w:spacing w:after="0" w:line="240" w:lineRule="auto"/>
              <w:jc w:val="center"/>
              <w:rPr>
                <w:rFonts w:ascii="Calibri" w:eastAsia="Calibri" w:hAnsi="Calibri" w:cs="Calibri"/>
                <w:sz w:val="20"/>
                <w:szCs w:val="20"/>
              </w:rPr>
            </w:pPr>
            <w:r w:rsidRPr="00E54492">
              <w:rPr>
                <w:rFonts w:ascii="Calibri" w:eastAsia="Calibri" w:hAnsi="Calibri" w:cs="Calibri"/>
                <w:sz w:val="20"/>
                <w:szCs w:val="20"/>
              </w:rPr>
              <w:t>60</w:t>
            </w:r>
          </w:p>
        </w:tc>
      </w:tr>
      <w:tr w:rsidR="00067C07" w:rsidRPr="001441E2" w14:paraId="53CB98A5" w14:textId="77777777" w:rsidTr="0098500D">
        <w:trPr>
          <w:trHeight w:val="347"/>
          <w:tblCellSpacing w:w="0" w:type="dxa"/>
        </w:trPr>
        <w:tc>
          <w:tcPr>
            <w:tcW w:w="7002" w:type="dxa"/>
            <w:tcBorders>
              <w:left w:val="nil"/>
              <w:bottom w:val="nil"/>
              <w:right w:val="nil"/>
            </w:tcBorders>
            <w:tcMar>
              <w:top w:w="0" w:type="dxa"/>
              <w:left w:w="45" w:type="dxa"/>
              <w:bottom w:w="0" w:type="dxa"/>
              <w:right w:w="45" w:type="dxa"/>
            </w:tcMar>
            <w:vAlign w:val="center"/>
            <w:hideMark/>
          </w:tcPr>
          <w:p w14:paraId="3F90A6F2" w14:textId="391E1216" w:rsidR="00067C07" w:rsidRPr="00E54492" w:rsidRDefault="007B5939" w:rsidP="00067C07">
            <w:pPr>
              <w:pBdr>
                <w:top w:val="nil"/>
                <w:left w:val="nil"/>
                <w:bottom w:val="nil"/>
                <w:right w:val="nil"/>
                <w:between w:val="nil"/>
              </w:pBdr>
              <w:spacing w:after="0" w:line="240" w:lineRule="auto"/>
              <w:rPr>
                <w:rFonts w:ascii="Calibri" w:eastAsia="Calibri" w:hAnsi="Calibri" w:cs="Calibri"/>
                <w:sz w:val="20"/>
                <w:szCs w:val="20"/>
              </w:rPr>
            </w:pPr>
            <w:r w:rsidRPr="00E54492">
              <w:rPr>
                <w:rFonts w:ascii="Calibri" w:eastAsia="Calibri" w:hAnsi="Calibri" w:cs="Calibri"/>
                <w:sz w:val="20"/>
                <w:szCs w:val="20"/>
              </w:rPr>
              <w:t xml:space="preserve">Ida Y Vuelta En </w:t>
            </w:r>
            <w:proofErr w:type="spellStart"/>
            <w:r w:rsidRPr="00E54492">
              <w:rPr>
                <w:rFonts w:ascii="Calibri" w:eastAsia="Calibri" w:hAnsi="Calibri" w:cs="Calibri"/>
                <w:sz w:val="20"/>
                <w:szCs w:val="20"/>
              </w:rPr>
              <w:t>Vistadome</w:t>
            </w:r>
            <w:proofErr w:type="spellEnd"/>
            <w:r w:rsidRPr="00E54492">
              <w:rPr>
                <w:rFonts w:ascii="Calibri" w:eastAsia="Calibri" w:hAnsi="Calibri" w:cs="Calibri"/>
                <w:sz w:val="20"/>
                <w:szCs w:val="20"/>
              </w:rPr>
              <w:t xml:space="preserve"> O The 360</w:t>
            </w:r>
          </w:p>
        </w:tc>
        <w:tc>
          <w:tcPr>
            <w:tcW w:w="1503" w:type="dxa"/>
            <w:tcBorders>
              <w:left w:val="nil"/>
              <w:bottom w:val="nil"/>
              <w:right w:val="nil"/>
            </w:tcBorders>
            <w:shd w:val="clear" w:color="auto" w:fill="FFFFFF"/>
            <w:tcMar>
              <w:top w:w="0" w:type="dxa"/>
              <w:left w:w="45" w:type="dxa"/>
              <w:bottom w:w="0" w:type="dxa"/>
              <w:right w:w="45" w:type="dxa"/>
            </w:tcMar>
            <w:vAlign w:val="center"/>
            <w:hideMark/>
          </w:tcPr>
          <w:p w14:paraId="2B616E27" w14:textId="4DD062AC" w:rsidR="00067C07" w:rsidRPr="00E54492" w:rsidRDefault="007B5939" w:rsidP="00067C07">
            <w:pPr>
              <w:pBdr>
                <w:top w:val="nil"/>
                <w:left w:val="nil"/>
                <w:bottom w:val="nil"/>
                <w:right w:val="nil"/>
                <w:between w:val="nil"/>
              </w:pBdr>
              <w:spacing w:after="0" w:line="240" w:lineRule="auto"/>
              <w:jc w:val="center"/>
              <w:rPr>
                <w:rFonts w:ascii="Calibri" w:eastAsia="Calibri" w:hAnsi="Calibri" w:cs="Calibri"/>
                <w:sz w:val="20"/>
                <w:szCs w:val="20"/>
              </w:rPr>
            </w:pPr>
            <w:r w:rsidRPr="00E54492">
              <w:rPr>
                <w:rFonts w:ascii="Calibri" w:eastAsia="Calibri" w:hAnsi="Calibri" w:cs="Calibri"/>
                <w:sz w:val="20"/>
                <w:szCs w:val="20"/>
              </w:rPr>
              <w:t>95</w:t>
            </w:r>
          </w:p>
        </w:tc>
      </w:tr>
    </w:tbl>
    <w:p w14:paraId="405A1AB1" w14:textId="77777777" w:rsidR="00561668" w:rsidRPr="001441E2"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31AB6732" w14:textId="77777777" w:rsidR="00067C07" w:rsidRPr="001441E2"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7B2EAF8" w14:textId="77777777" w:rsidR="00067C07" w:rsidRPr="001441E2"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43739689" w14:textId="77777777" w:rsidR="00561668" w:rsidRPr="001441E2"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1D4C3653" w14:textId="77777777" w:rsidR="00561668" w:rsidRPr="001441E2"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3F5D95F1" w14:textId="77777777" w:rsidR="00561668" w:rsidRPr="001441E2" w:rsidRDefault="00561668"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10E024DD" w14:textId="77777777" w:rsidR="00067C07" w:rsidRPr="001441E2"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CA4CFAF" w14:textId="77777777" w:rsidR="00067C07" w:rsidRPr="001441E2"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24A447C8" w14:textId="77777777" w:rsidR="00067C07" w:rsidRPr="001441E2"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9A0158F" w14:textId="77777777" w:rsidR="00067C07" w:rsidRDefault="00067C07"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52BB4F38" w14:textId="77777777" w:rsidR="00E54492" w:rsidRDefault="00E54492"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p w14:paraId="24F35857" w14:textId="77777777" w:rsidR="00E54492" w:rsidRDefault="00E54492"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tbl>
      <w:tblPr>
        <w:tblW w:w="8543" w:type="dxa"/>
        <w:jc w:val="center"/>
        <w:tblCellSpacing w:w="0" w:type="dxa"/>
        <w:tblCellMar>
          <w:left w:w="0" w:type="dxa"/>
          <w:right w:w="0" w:type="dxa"/>
        </w:tblCellMar>
        <w:tblLook w:val="04A0" w:firstRow="1" w:lastRow="0" w:firstColumn="1" w:lastColumn="0" w:noHBand="0" w:noVBand="1"/>
      </w:tblPr>
      <w:tblGrid>
        <w:gridCol w:w="8543"/>
      </w:tblGrid>
      <w:tr w:rsidR="00E54492" w:rsidRPr="00E54492" w14:paraId="3DF1E721" w14:textId="77777777" w:rsidTr="00E54492">
        <w:trPr>
          <w:trHeight w:val="311"/>
          <w:tblCellSpacing w:w="0" w:type="dxa"/>
          <w:jc w:val="center"/>
        </w:trPr>
        <w:tc>
          <w:tcPr>
            <w:tcW w:w="0" w:type="auto"/>
            <w:tcBorders>
              <w:top w:val="single" w:sz="6" w:space="0" w:color="0563C1"/>
              <w:left w:val="single" w:sz="6" w:space="0" w:color="0563C1"/>
              <w:right w:val="single" w:sz="6" w:space="0" w:color="0563C1"/>
            </w:tcBorders>
            <w:tcMar>
              <w:top w:w="0" w:type="dxa"/>
              <w:left w:w="45" w:type="dxa"/>
              <w:bottom w:w="0" w:type="dxa"/>
              <w:right w:w="45" w:type="dxa"/>
            </w:tcMar>
            <w:vAlign w:val="bottom"/>
            <w:hideMark/>
          </w:tcPr>
          <w:p w14:paraId="18638BAB" w14:textId="77777777" w:rsidR="00E54492" w:rsidRPr="00E54492" w:rsidRDefault="00E54492" w:rsidP="00E54492">
            <w:pPr>
              <w:spacing w:after="0" w:line="240" w:lineRule="auto"/>
              <w:rPr>
                <w:rFonts w:ascii="Calibri" w:eastAsia="Times New Roman" w:hAnsi="Calibri" w:cs="Calibri"/>
              </w:rPr>
            </w:pPr>
            <w:r w:rsidRPr="00E54492">
              <w:rPr>
                <w:rFonts w:ascii="Calibri" w:eastAsia="Times New Roman" w:hAnsi="Calibri" w:cs="Calibri"/>
              </w:rPr>
              <w:t>RUTA AÉREA PROPUESTA MEX/LIM/CUZ/JUL/LIM/MEX</w:t>
            </w:r>
          </w:p>
        </w:tc>
      </w:tr>
      <w:tr w:rsidR="00E54492" w:rsidRPr="00E54492" w14:paraId="25B2320C" w14:textId="77777777" w:rsidTr="00E54492">
        <w:trPr>
          <w:trHeight w:val="311"/>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bottom"/>
            <w:hideMark/>
          </w:tcPr>
          <w:p w14:paraId="043CA5D3" w14:textId="77777777" w:rsidR="00E54492" w:rsidRPr="00E54492" w:rsidRDefault="00E54492" w:rsidP="00E54492">
            <w:pPr>
              <w:spacing w:after="0" w:line="240" w:lineRule="auto"/>
              <w:rPr>
                <w:rFonts w:ascii="Calibri" w:eastAsia="Times New Roman" w:hAnsi="Calibri" w:cs="Calibri"/>
                <w:b/>
                <w:bCs/>
                <w:color w:val="FFFFFF"/>
              </w:rPr>
            </w:pPr>
            <w:r w:rsidRPr="00E54492">
              <w:rPr>
                <w:rFonts w:ascii="Calibri" w:eastAsia="Times New Roman" w:hAnsi="Calibri" w:cs="Calibri"/>
                <w:b/>
                <w:bCs/>
                <w:color w:val="FFFFFF"/>
              </w:rPr>
              <w:t>IMPUESTOS (SUJETOS A CONFIRMACIÓN): 590 USD</w:t>
            </w:r>
          </w:p>
        </w:tc>
      </w:tr>
      <w:tr w:rsidR="00E54492" w:rsidRPr="00E54492" w14:paraId="0E434FB7" w14:textId="77777777" w:rsidTr="00E54492">
        <w:trPr>
          <w:trHeight w:val="311"/>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4036B826" w14:textId="77777777" w:rsidR="00E54492" w:rsidRPr="00E54492" w:rsidRDefault="00E54492" w:rsidP="00E54492">
            <w:pPr>
              <w:spacing w:after="0" w:line="240" w:lineRule="auto"/>
              <w:rPr>
                <w:rFonts w:ascii="Calibri" w:eastAsia="Times New Roman" w:hAnsi="Calibri" w:cs="Calibri"/>
              </w:rPr>
            </w:pPr>
            <w:r w:rsidRPr="00E54492">
              <w:rPr>
                <w:rFonts w:ascii="Calibri" w:eastAsia="Times New Roman" w:hAnsi="Calibri" w:cs="Calibri"/>
              </w:rPr>
              <w:t>SUPLEMENTO DESDE EL INTERIOR DEL PAÍS: CONSULTAR</w:t>
            </w:r>
          </w:p>
        </w:tc>
      </w:tr>
      <w:tr w:rsidR="00E54492" w:rsidRPr="00E54492" w14:paraId="453F9382" w14:textId="77777777" w:rsidTr="00E54492">
        <w:trPr>
          <w:trHeight w:val="311"/>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4755E504" w14:textId="77777777" w:rsidR="00E54492" w:rsidRPr="00E54492" w:rsidRDefault="00E54492" w:rsidP="00E54492">
            <w:pPr>
              <w:spacing w:after="0" w:line="240" w:lineRule="auto"/>
              <w:rPr>
                <w:rFonts w:ascii="Calibri" w:eastAsia="Times New Roman" w:hAnsi="Calibri" w:cs="Calibri"/>
              </w:rPr>
            </w:pPr>
            <w:r w:rsidRPr="00E54492">
              <w:rPr>
                <w:rFonts w:ascii="Calibri" w:eastAsia="Times New Roman" w:hAnsi="Calibri" w:cs="Calibri"/>
              </w:rPr>
              <w:t xml:space="preserve">TARIFAS SUJETAS A DISPONIBILIDAD Y CAMBIO SIN PREVIO AVISO </w:t>
            </w:r>
          </w:p>
        </w:tc>
      </w:tr>
      <w:tr w:rsidR="00E54492" w:rsidRPr="00E54492" w14:paraId="3E704341" w14:textId="77777777" w:rsidTr="00E54492">
        <w:trPr>
          <w:trHeight w:val="311"/>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330ABFE3" w14:textId="77777777" w:rsidR="00E54492" w:rsidRPr="00E54492" w:rsidRDefault="00E54492" w:rsidP="00E54492">
            <w:pPr>
              <w:spacing w:after="0" w:line="240" w:lineRule="auto"/>
              <w:rPr>
                <w:rFonts w:ascii="Calibri" w:eastAsia="Times New Roman" w:hAnsi="Calibri" w:cs="Calibri"/>
              </w:rPr>
            </w:pPr>
            <w:r w:rsidRPr="00E54492">
              <w:rPr>
                <w:rFonts w:ascii="Calibri" w:eastAsia="Times New Roman" w:hAnsi="Calibri" w:cs="Calibri"/>
              </w:rPr>
              <w:t xml:space="preserve">MENOR DE 2 A 11 AÑOS. SOLO UN MENOR POR CADA HABITACION DOBLE </w:t>
            </w:r>
          </w:p>
        </w:tc>
      </w:tr>
      <w:tr w:rsidR="00E54492" w:rsidRPr="00E54492" w14:paraId="2E872A46" w14:textId="77777777" w:rsidTr="00E54492">
        <w:trPr>
          <w:trHeight w:val="311"/>
          <w:tblCellSpacing w:w="0" w:type="dxa"/>
          <w:jc w:val="center"/>
        </w:trPr>
        <w:tc>
          <w:tcPr>
            <w:tcW w:w="0" w:type="auto"/>
            <w:tcBorders>
              <w:left w:val="single" w:sz="6" w:space="0" w:color="0563C1"/>
              <w:right w:val="single" w:sz="6" w:space="0" w:color="0563C1"/>
            </w:tcBorders>
            <w:tcMar>
              <w:top w:w="0" w:type="dxa"/>
              <w:left w:w="45" w:type="dxa"/>
              <w:bottom w:w="0" w:type="dxa"/>
              <w:right w:w="45" w:type="dxa"/>
            </w:tcMar>
            <w:vAlign w:val="bottom"/>
            <w:hideMark/>
          </w:tcPr>
          <w:p w14:paraId="73D0DBA4" w14:textId="77777777" w:rsidR="00E54492" w:rsidRPr="00E54492" w:rsidRDefault="00E54492" w:rsidP="00E54492">
            <w:pPr>
              <w:spacing w:after="0" w:line="240" w:lineRule="auto"/>
              <w:rPr>
                <w:rFonts w:ascii="Calibri" w:eastAsia="Times New Roman" w:hAnsi="Calibri" w:cs="Calibri"/>
                <w:b/>
                <w:bCs/>
              </w:rPr>
            </w:pPr>
            <w:r w:rsidRPr="00E54492">
              <w:rPr>
                <w:rFonts w:ascii="Calibri" w:eastAsia="Times New Roman" w:hAnsi="Calibri" w:cs="Calibri"/>
                <w:b/>
                <w:bCs/>
              </w:rPr>
              <w:t>EL PRECIO TERRESTRE CON AÉREO ES ORIENTATIVO, PUEDE SURGIR CAMBIOS DEPENDIENDO LA TEMPORADA</w:t>
            </w:r>
          </w:p>
        </w:tc>
      </w:tr>
      <w:tr w:rsidR="00E54492" w:rsidRPr="00E54492" w14:paraId="1158C0D8" w14:textId="77777777" w:rsidTr="00E54492">
        <w:trPr>
          <w:trHeight w:val="311"/>
          <w:tblCellSpacing w:w="0" w:type="dxa"/>
          <w:jc w:val="center"/>
        </w:trPr>
        <w:tc>
          <w:tcPr>
            <w:tcW w:w="0" w:type="auto"/>
            <w:tcBorders>
              <w:left w:val="single" w:sz="6" w:space="0" w:color="0563C1"/>
              <w:bottom w:val="single" w:sz="6" w:space="0" w:color="0563C1"/>
              <w:right w:val="single" w:sz="6" w:space="0" w:color="0563C1"/>
            </w:tcBorders>
            <w:tcMar>
              <w:top w:w="0" w:type="dxa"/>
              <w:left w:w="45" w:type="dxa"/>
              <w:bottom w:w="0" w:type="dxa"/>
              <w:right w:w="45" w:type="dxa"/>
            </w:tcMar>
            <w:vAlign w:val="bottom"/>
            <w:hideMark/>
          </w:tcPr>
          <w:p w14:paraId="126D9779" w14:textId="77777777" w:rsidR="00E54492" w:rsidRPr="00E54492" w:rsidRDefault="00E54492" w:rsidP="00E54492">
            <w:pPr>
              <w:spacing w:after="0" w:line="240" w:lineRule="auto"/>
              <w:rPr>
                <w:rFonts w:ascii="Calibri" w:eastAsia="Times New Roman" w:hAnsi="Calibri" w:cs="Calibri"/>
                <w:b/>
                <w:bCs/>
              </w:rPr>
            </w:pPr>
            <w:r w:rsidRPr="00E54492">
              <w:rPr>
                <w:rFonts w:ascii="Calibri" w:eastAsia="Times New Roman" w:hAnsi="Calibri" w:cs="Calibri"/>
                <w:b/>
                <w:bCs/>
              </w:rPr>
              <w:t>VIGENCIA AL 10 DICIEMBRE 2026. (EXCEPTO SEMANA SANTA, INTI RAYMI, NAVIDAD, FIN DE AÑO, PUENTES Y DÍAS FESTIVOS. CONSULTE SUPLEMENTOS)</w:t>
            </w:r>
          </w:p>
        </w:tc>
      </w:tr>
    </w:tbl>
    <w:p w14:paraId="42C2248B" w14:textId="77777777" w:rsidR="00E54492" w:rsidRPr="001441E2" w:rsidRDefault="00E54492" w:rsidP="00295B0C">
      <w:pPr>
        <w:pBdr>
          <w:top w:val="nil"/>
          <w:left w:val="nil"/>
          <w:bottom w:val="nil"/>
          <w:right w:val="nil"/>
          <w:between w:val="nil"/>
        </w:pBdr>
        <w:spacing w:after="0" w:line="240" w:lineRule="auto"/>
        <w:jc w:val="center"/>
        <w:rPr>
          <w:rFonts w:ascii="Calibri" w:eastAsia="Calibri" w:hAnsi="Calibri" w:cs="Calibri"/>
          <w:color w:val="002060"/>
          <w:sz w:val="20"/>
          <w:szCs w:val="20"/>
        </w:rPr>
      </w:pPr>
    </w:p>
    <w:sectPr w:rsidR="00E54492" w:rsidRPr="001441E2">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73B4" w14:textId="77777777" w:rsidR="00D14AF2" w:rsidRPr="001441E2" w:rsidRDefault="00D14AF2">
      <w:pPr>
        <w:spacing w:after="0" w:line="240" w:lineRule="auto"/>
      </w:pPr>
      <w:r w:rsidRPr="001441E2">
        <w:separator/>
      </w:r>
    </w:p>
  </w:endnote>
  <w:endnote w:type="continuationSeparator" w:id="0">
    <w:p w14:paraId="1468FCCB" w14:textId="77777777" w:rsidR="00D14AF2" w:rsidRPr="001441E2" w:rsidRDefault="00D14AF2">
      <w:pPr>
        <w:spacing w:after="0" w:line="240" w:lineRule="auto"/>
      </w:pPr>
      <w:r w:rsidRPr="00144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F20AD5C4-CFD4-4631-823C-F021C163CF76}"/>
  </w:font>
  <w:font w:name="Calibri">
    <w:panose1 w:val="020F0502020204030204"/>
    <w:charset w:val="00"/>
    <w:family w:val="swiss"/>
    <w:pitch w:val="variable"/>
    <w:sig w:usb0="E4002EFF" w:usb1="C200247B" w:usb2="00000009" w:usb3="00000000" w:csb0="000001FF" w:csb1="00000000"/>
    <w:embedRegular r:id="rId2" w:fontKey="{67ACE9F2-A18E-4756-B410-8F0C3F14CE94}"/>
    <w:embedBold r:id="rId3" w:fontKey="{E822BDAF-F107-4E41-A091-6B792F2D555C}"/>
    <w:embedItalic r:id="rId4" w:fontKey="{7332C25D-2D14-4F2F-9618-50F4D03412D9}"/>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2196FFA2-FEC0-418F-88D2-B98201228323}"/>
    <w:embedBold r:id="rId6" w:fontKey="{E6F7B605-EB91-41A6-8D47-09409462AE6A}"/>
  </w:font>
  <w:font w:name="Tahoma">
    <w:panose1 w:val="020B0604030504040204"/>
    <w:charset w:val="00"/>
    <w:family w:val="swiss"/>
    <w:pitch w:val="variable"/>
    <w:sig w:usb0="E1002EFF" w:usb1="C000605B" w:usb2="00000029" w:usb3="00000000" w:csb0="000101FF" w:csb1="00000000"/>
    <w:embedRegular r:id="rId7" w:fontKey="{75D9E592-3589-48A5-BBF4-98A8E1C3DAD5}"/>
  </w:font>
  <w:font w:name="Eras Medium ITC">
    <w:panose1 w:val="020B0602030504020804"/>
    <w:charset w:val="00"/>
    <w:family w:val="swiss"/>
    <w:pitch w:val="variable"/>
    <w:sig w:usb0="00000003" w:usb1="00000000" w:usb2="00000000" w:usb3="00000000" w:csb0="00000001" w:csb1="00000000"/>
    <w:embedRegular r:id="rId8" w:fontKey="{0222C250-BDEA-45F4-AA98-3A8B2E069F4B}"/>
  </w:font>
  <w:font w:name="Lucida Sans Unicode">
    <w:panose1 w:val="020B0602030504020204"/>
    <w:charset w:val="00"/>
    <w:family w:val="swiss"/>
    <w:pitch w:val="variable"/>
    <w:sig w:usb0="80000AFF" w:usb1="0000396B" w:usb2="00000000" w:usb3="00000000" w:csb0="000000BF" w:csb1="00000000"/>
    <w:embedRegular r:id="rId9" w:fontKey="{094D2811-266F-418B-A263-9DF01ADCDA8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4E998CE9-9578-4B74-A299-CA46F55725F6}"/>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3B64" w14:textId="77777777" w:rsidR="004753E9" w:rsidRPr="001441E2" w:rsidRDefault="004753E9">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B397" w14:textId="77777777" w:rsidR="004753E9" w:rsidRPr="001441E2"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sidRPr="001441E2">
      <w:rPr>
        <w:color w:val="000000"/>
      </w:rPr>
      <w:tab/>
    </w:r>
    <w:r w:rsidRPr="001441E2">
      <w:rPr>
        <w:color w:val="000000"/>
      </w:rPr>
      <w:tab/>
      <w:t xml:space="preserve">  </w:t>
    </w:r>
    <w:r w:rsidRPr="001441E2">
      <w:rPr>
        <w:color w:val="000000"/>
      </w:rPr>
      <w:tab/>
    </w:r>
    <w:r w:rsidRPr="001441E2">
      <w:rPr>
        <w:noProof/>
      </w:rPr>
      <w:drawing>
        <wp:anchor distT="0" distB="0" distL="0" distR="0" simplePos="0" relativeHeight="251662336" behindDoc="1" locked="0" layoutInCell="1" hidden="0" allowOverlap="1" wp14:anchorId="1997296B" wp14:editId="571CB248">
          <wp:simplePos x="0" y="0"/>
          <wp:positionH relativeFrom="column">
            <wp:posOffset>-720089</wp:posOffset>
          </wp:positionH>
          <wp:positionV relativeFrom="paragraph">
            <wp:posOffset>-1120139</wp:posOffset>
          </wp:positionV>
          <wp:extent cx="7852410" cy="2105025"/>
          <wp:effectExtent l="0" t="0" r="0" b="0"/>
          <wp:wrapNone/>
          <wp:docPr id="15422622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5274" w14:textId="77777777" w:rsidR="004753E9" w:rsidRPr="001441E2" w:rsidRDefault="004753E9">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BA1E" w14:textId="77777777" w:rsidR="00D14AF2" w:rsidRPr="001441E2" w:rsidRDefault="00D14AF2">
      <w:pPr>
        <w:spacing w:after="0" w:line="240" w:lineRule="auto"/>
      </w:pPr>
      <w:r w:rsidRPr="001441E2">
        <w:separator/>
      </w:r>
    </w:p>
  </w:footnote>
  <w:footnote w:type="continuationSeparator" w:id="0">
    <w:p w14:paraId="1D4A16DF" w14:textId="77777777" w:rsidR="00D14AF2" w:rsidRPr="001441E2" w:rsidRDefault="00D14AF2">
      <w:pPr>
        <w:spacing w:after="0" w:line="240" w:lineRule="auto"/>
      </w:pPr>
      <w:r w:rsidRPr="00144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DF0E" w14:textId="77777777" w:rsidR="004753E9" w:rsidRPr="001441E2" w:rsidRDefault="004753E9">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0D16" w14:textId="507BE776" w:rsidR="004753E9" w:rsidRPr="001441E2" w:rsidRDefault="004B5B34">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sidRPr="001441E2">
      <w:rPr>
        <w:rFonts w:ascii="Arial" w:eastAsia="Arial" w:hAnsi="Arial" w:cs="Arial"/>
        <w:noProof/>
        <w:color w:val="000000"/>
        <w:sz w:val="48"/>
        <w:szCs w:val="48"/>
      </w:rPr>
      <w:drawing>
        <wp:anchor distT="0" distB="0" distL="114300" distR="114300" simplePos="0" relativeHeight="251663360" behindDoc="1" locked="0" layoutInCell="1" allowOverlap="1" wp14:anchorId="5DC5CE62" wp14:editId="6B281515">
          <wp:simplePos x="0" y="0"/>
          <wp:positionH relativeFrom="column">
            <wp:posOffset>3892153</wp:posOffset>
          </wp:positionH>
          <wp:positionV relativeFrom="paragraph">
            <wp:posOffset>103294</wp:posOffset>
          </wp:positionV>
          <wp:extent cx="1406525" cy="935990"/>
          <wp:effectExtent l="0" t="0" r="3175" b="0"/>
          <wp:wrapTight wrapText="bothSides">
            <wp:wrapPolygon edited="0">
              <wp:start x="9947" y="3077"/>
              <wp:lineTo x="2633" y="10991"/>
              <wp:lineTo x="585" y="13628"/>
              <wp:lineTo x="293" y="14507"/>
              <wp:lineTo x="878" y="18024"/>
              <wp:lineTo x="20771" y="18024"/>
              <wp:lineTo x="21356" y="13189"/>
              <wp:lineTo x="20186" y="12309"/>
              <wp:lineTo x="12287" y="10991"/>
              <wp:lineTo x="14042" y="9232"/>
              <wp:lineTo x="13750" y="7474"/>
              <wp:lineTo x="11409" y="3077"/>
              <wp:lineTo x="9947" y="3077"/>
            </wp:wrapPolygon>
          </wp:wrapTight>
          <wp:docPr id="4884760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6046" name="Imagen 488476046"/>
                  <pic:cNvPicPr/>
                </pic:nvPicPr>
                <pic:blipFill>
                  <a:blip r:embed="rId1">
                    <a:extLst>
                      <a:ext uri="{28A0092B-C50C-407E-A947-70E740481C1C}">
                        <a14:useLocalDpi xmlns:a14="http://schemas.microsoft.com/office/drawing/2010/main" val="0"/>
                      </a:ext>
                    </a:extLst>
                  </a:blip>
                  <a:stretch>
                    <a:fillRect/>
                  </a:stretch>
                </pic:blipFill>
                <pic:spPr>
                  <a:xfrm>
                    <a:off x="0" y="0"/>
                    <a:ext cx="1406525" cy="935990"/>
                  </a:xfrm>
                  <a:prstGeom prst="rect">
                    <a:avLst/>
                  </a:prstGeom>
                </pic:spPr>
              </pic:pic>
            </a:graphicData>
          </a:graphic>
          <wp14:sizeRelH relativeFrom="margin">
            <wp14:pctWidth>0</wp14:pctWidth>
          </wp14:sizeRelH>
          <wp14:sizeRelV relativeFrom="margin">
            <wp14:pctHeight>0</wp14:pctHeight>
          </wp14:sizeRelV>
        </wp:anchor>
      </w:drawing>
    </w:r>
    <w:r w:rsidRPr="001441E2">
      <w:rPr>
        <w:rFonts w:ascii="Arial" w:eastAsia="Arial" w:hAnsi="Arial" w:cs="Arial"/>
        <w:color w:val="000000"/>
        <w:sz w:val="48"/>
        <w:szCs w:val="48"/>
      </w:rPr>
      <w:t xml:space="preserve">      </w:t>
    </w:r>
    <w:r w:rsidRPr="001441E2">
      <w:rPr>
        <w:noProof/>
      </w:rPr>
      <w:drawing>
        <wp:anchor distT="0" distB="0" distL="0" distR="0" simplePos="0" relativeHeight="251658240" behindDoc="1" locked="0" layoutInCell="1" hidden="0" allowOverlap="1" wp14:anchorId="3C0C3144" wp14:editId="3ACAC184">
          <wp:simplePos x="0" y="0"/>
          <wp:positionH relativeFrom="column">
            <wp:posOffset>-748664</wp:posOffset>
          </wp:positionH>
          <wp:positionV relativeFrom="paragraph">
            <wp:posOffset>-459104</wp:posOffset>
          </wp:positionV>
          <wp:extent cx="8711807" cy="1485941"/>
          <wp:effectExtent l="0" t="0" r="0" b="0"/>
          <wp:wrapNone/>
          <wp:docPr id="15422622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711807" cy="1485941"/>
                  </a:xfrm>
                  <a:prstGeom prst="rect">
                    <a:avLst/>
                  </a:prstGeom>
                  <a:ln/>
                </pic:spPr>
              </pic:pic>
            </a:graphicData>
          </a:graphic>
        </wp:anchor>
      </w:drawing>
    </w:r>
    <w:r w:rsidRPr="001441E2">
      <w:rPr>
        <w:noProof/>
      </w:rPr>
      <w:drawing>
        <wp:anchor distT="0" distB="0" distL="114300" distR="114300" simplePos="0" relativeHeight="251659264" behindDoc="0" locked="0" layoutInCell="1" hidden="0" allowOverlap="1" wp14:anchorId="0F6EA731" wp14:editId="2310CC28">
          <wp:simplePos x="0" y="0"/>
          <wp:positionH relativeFrom="column">
            <wp:posOffset>5059680</wp:posOffset>
          </wp:positionH>
          <wp:positionV relativeFrom="paragraph">
            <wp:posOffset>-126363</wp:posOffset>
          </wp:positionV>
          <wp:extent cx="1679419" cy="449164"/>
          <wp:effectExtent l="0" t="0" r="0" b="0"/>
          <wp:wrapNone/>
          <wp:docPr id="15422622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679419" cy="449164"/>
                  </a:xfrm>
                  <a:prstGeom prst="rect">
                    <a:avLst/>
                  </a:prstGeom>
                  <a:ln/>
                </pic:spPr>
              </pic:pic>
            </a:graphicData>
          </a:graphic>
        </wp:anchor>
      </w:drawing>
    </w:r>
    <w:r w:rsidRPr="001441E2">
      <w:rPr>
        <w:noProof/>
      </w:rPr>
      <mc:AlternateContent>
        <mc:Choice Requires="wps">
          <w:drawing>
            <wp:anchor distT="0" distB="0" distL="114300" distR="114300" simplePos="0" relativeHeight="251660288" behindDoc="0" locked="0" layoutInCell="1" hidden="0" allowOverlap="1" wp14:anchorId="5674EDB3" wp14:editId="0DD53A79">
              <wp:simplePos x="0" y="0"/>
              <wp:positionH relativeFrom="column">
                <wp:posOffset>-121601</wp:posOffset>
              </wp:positionH>
              <wp:positionV relativeFrom="paragraph">
                <wp:posOffset>-130491</wp:posOffset>
              </wp:positionV>
              <wp:extent cx="4552950" cy="1169129"/>
              <wp:effectExtent l="0" t="0" r="0" b="0"/>
              <wp:wrapNone/>
              <wp:docPr id="1542262203" name="Rectángulo 1542262203"/>
              <wp:cNvGraphicFramePr/>
              <a:graphic xmlns:a="http://schemas.openxmlformats.org/drawingml/2006/main">
                <a:graphicData uri="http://schemas.microsoft.com/office/word/2010/wordprocessingShape">
                  <wps:wsp>
                    <wps:cNvSpPr/>
                    <wps:spPr>
                      <a:xfrm>
                        <a:off x="3074288" y="3205325"/>
                        <a:ext cx="4543425" cy="1149350"/>
                      </a:xfrm>
                      <a:prstGeom prst="rect">
                        <a:avLst/>
                      </a:prstGeom>
                      <a:noFill/>
                      <a:ln>
                        <a:noFill/>
                      </a:ln>
                    </wps:spPr>
                    <wps:txbx>
                      <w:txbxContent>
                        <w:p w14:paraId="56FE6C0B" w14:textId="501F81D4" w:rsidR="004753E9" w:rsidRPr="00E54492" w:rsidRDefault="00DE4CF0" w:rsidP="00E54492">
                          <w:pPr>
                            <w:spacing w:after="0" w:line="240" w:lineRule="auto"/>
                            <w:textDirection w:val="btLr"/>
                            <w:rPr>
                              <w:sz w:val="52"/>
                              <w:szCs w:val="52"/>
                            </w:rPr>
                          </w:pPr>
                          <w:r w:rsidRPr="00E54492">
                            <w:rPr>
                              <w:rFonts w:ascii="Calibri" w:eastAsia="Calibri" w:hAnsi="Calibri" w:cs="Calibri"/>
                              <w:b/>
                              <w:color w:val="FFFFFF"/>
                              <w:sz w:val="52"/>
                              <w:szCs w:val="52"/>
                            </w:rPr>
                            <w:t xml:space="preserve">ENTRE IMPERIOS Y COLORES </w:t>
                          </w:r>
                          <w:r w:rsidR="00222611" w:rsidRPr="00E54492">
                            <w:rPr>
                              <w:rFonts w:ascii="Calibri" w:eastAsia="Calibri" w:hAnsi="Calibri" w:cs="Calibri"/>
                              <w:b/>
                              <w:color w:val="FFFFFF"/>
                              <w:sz w:val="52"/>
                              <w:szCs w:val="52"/>
                            </w:rPr>
                            <w:t>II</w:t>
                          </w:r>
                        </w:p>
                        <w:p w14:paraId="7983B82A" w14:textId="2646CAFE" w:rsidR="004753E9" w:rsidRPr="001441E2" w:rsidRDefault="001E4D61">
                          <w:pPr>
                            <w:spacing w:after="0" w:line="240" w:lineRule="auto"/>
                            <w:textDirection w:val="btLr"/>
                          </w:pPr>
                          <w:r>
                            <w:rPr>
                              <w:rFonts w:ascii="Calibri" w:eastAsia="Calibri" w:hAnsi="Calibri" w:cs="Calibri"/>
                              <w:b/>
                              <w:color w:val="FFFFFF"/>
                              <w:sz w:val="28"/>
                            </w:rPr>
                            <w:t>3584</w:t>
                          </w:r>
                          <w:r w:rsidRPr="001441E2">
                            <w:rPr>
                              <w:rFonts w:ascii="Calibri" w:eastAsia="Calibri" w:hAnsi="Calibri" w:cs="Calibri"/>
                              <w:b/>
                              <w:color w:val="FFFFFF"/>
                              <w:sz w:val="28"/>
                            </w:rPr>
                            <w:t xml:space="preserve">- </w:t>
                          </w:r>
                          <w:r w:rsidR="004B5B34" w:rsidRPr="001441E2">
                            <w:rPr>
                              <w:rFonts w:ascii="Calibri" w:eastAsia="Calibri" w:hAnsi="Calibri" w:cs="Calibri"/>
                              <w:b/>
                              <w:color w:val="FFFFFF"/>
                              <w:sz w:val="28"/>
                            </w:rPr>
                            <w:t>C</w:t>
                          </w:r>
                          <w:r w:rsidRPr="001441E2">
                            <w:rPr>
                              <w:rFonts w:ascii="Calibri" w:eastAsia="Calibri" w:hAnsi="Calibri" w:cs="Calibri"/>
                              <w:b/>
                              <w:color w:val="FFFFFF"/>
                              <w:sz w:val="28"/>
                            </w:rPr>
                            <w:t>2026</w:t>
                          </w:r>
                          <w:r w:rsidRPr="001441E2">
                            <w:rPr>
                              <w:rFonts w:ascii="Calibri" w:eastAsia="Calibri" w:hAnsi="Calibri" w:cs="Calibri"/>
                              <w:b/>
                              <w:color w:val="002060"/>
                              <w:sz w:val="20"/>
                            </w:rPr>
                            <w:t xml:space="preserve">                                                               </w:t>
                          </w:r>
                        </w:p>
                        <w:p w14:paraId="4D3D0FC1" w14:textId="77777777" w:rsidR="004753E9" w:rsidRPr="001441E2" w:rsidRDefault="004753E9">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5674EDB3" id="Rectángulo 1542262203" o:spid="_x0000_s1026" style="position:absolute;left:0;text-align:left;margin-left:-9.55pt;margin-top:-10.25pt;width:358.5pt;height:9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" filled="f" stroked="f">
              <v:textbox inset="2.53958mm,1.2694mm,2.53958mm,1.2694mm">
                <w:txbxContent>
                  <w:p w14:paraId="56FE6C0B" w14:textId="501F81D4" w:rsidR="004753E9" w:rsidRPr="00E54492" w:rsidRDefault="00DE4CF0" w:rsidP="00E54492">
                    <w:pPr>
                      <w:spacing w:after="0" w:line="240" w:lineRule="auto"/>
                      <w:textDirection w:val="btLr"/>
                      <w:rPr>
                        <w:sz w:val="52"/>
                        <w:szCs w:val="52"/>
                      </w:rPr>
                    </w:pPr>
                    <w:r w:rsidRPr="00E54492">
                      <w:rPr>
                        <w:rFonts w:ascii="Calibri" w:eastAsia="Calibri" w:hAnsi="Calibri" w:cs="Calibri"/>
                        <w:b/>
                        <w:color w:val="FFFFFF"/>
                        <w:sz w:val="52"/>
                        <w:szCs w:val="52"/>
                      </w:rPr>
                      <w:t xml:space="preserve">ENTRE IMPERIOS Y COLORES </w:t>
                    </w:r>
                    <w:r w:rsidR="00222611" w:rsidRPr="00E54492">
                      <w:rPr>
                        <w:rFonts w:ascii="Calibri" w:eastAsia="Calibri" w:hAnsi="Calibri" w:cs="Calibri"/>
                        <w:b/>
                        <w:color w:val="FFFFFF"/>
                        <w:sz w:val="52"/>
                        <w:szCs w:val="52"/>
                      </w:rPr>
                      <w:t>II</w:t>
                    </w:r>
                  </w:p>
                  <w:p w14:paraId="7983B82A" w14:textId="2646CAFE" w:rsidR="004753E9" w:rsidRPr="001441E2" w:rsidRDefault="001E4D61">
                    <w:pPr>
                      <w:spacing w:after="0" w:line="240" w:lineRule="auto"/>
                      <w:textDirection w:val="btLr"/>
                    </w:pPr>
                    <w:r>
                      <w:rPr>
                        <w:rFonts w:ascii="Calibri" w:eastAsia="Calibri" w:hAnsi="Calibri" w:cs="Calibri"/>
                        <w:b/>
                        <w:color w:val="FFFFFF"/>
                        <w:sz w:val="28"/>
                      </w:rPr>
                      <w:t>3584</w:t>
                    </w:r>
                    <w:r w:rsidRPr="001441E2">
                      <w:rPr>
                        <w:rFonts w:ascii="Calibri" w:eastAsia="Calibri" w:hAnsi="Calibri" w:cs="Calibri"/>
                        <w:b/>
                        <w:color w:val="FFFFFF"/>
                        <w:sz w:val="28"/>
                      </w:rPr>
                      <w:t xml:space="preserve">- </w:t>
                    </w:r>
                    <w:r w:rsidR="004B5B34" w:rsidRPr="001441E2">
                      <w:rPr>
                        <w:rFonts w:ascii="Calibri" w:eastAsia="Calibri" w:hAnsi="Calibri" w:cs="Calibri"/>
                        <w:b/>
                        <w:color w:val="FFFFFF"/>
                        <w:sz w:val="28"/>
                      </w:rPr>
                      <w:t>C</w:t>
                    </w:r>
                    <w:r w:rsidRPr="001441E2">
                      <w:rPr>
                        <w:rFonts w:ascii="Calibri" w:eastAsia="Calibri" w:hAnsi="Calibri" w:cs="Calibri"/>
                        <w:b/>
                        <w:color w:val="FFFFFF"/>
                        <w:sz w:val="28"/>
                      </w:rPr>
                      <w:t>2026</w:t>
                    </w:r>
                    <w:r w:rsidRPr="001441E2">
                      <w:rPr>
                        <w:rFonts w:ascii="Calibri" w:eastAsia="Calibri" w:hAnsi="Calibri" w:cs="Calibri"/>
                        <w:b/>
                        <w:color w:val="002060"/>
                        <w:sz w:val="20"/>
                      </w:rPr>
                      <w:t xml:space="preserve">                                                               </w:t>
                    </w:r>
                  </w:p>
                  <w:p w14:paraId="4D3D0FC1" w14:textId="77777777" w:rsidR="004753E9" w:rsidRPr="001441E2" w:rsidRDefault="004753E9">
                    <w:pPr>
                      <w:spacing w:after="0" w:line="240" w:lineRule="auto"/>
                      <w:textDirection w:val="btLr"/>
                    </w:pPr>
                  </w:p>
                </w:txbxContent>
              </v:textbox>
            </v:rect>
          </w:pict>
        </mc:Fallback>
      </mc:AlternateContent>
    </w:r>
  </w:p>
  <w:p w14:paraId="37E8E2E1" w14:textId="77777777" w:rsidR="004753E9" w:rsidRPr="001441E2"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sidRPr="001441E2">
      <w:rPr>
        <w:rFonts w:ascii="Arial" w:eastAsia="Arial" w:hAnsi="Arial" w:cs="Arial"/>
        <w:color w:val="000000"/>
        <w:sz w:val="48"/>
        <w:szCs w:val="48"/>
      </w:rPr>
      <w:t xml:space="preserve">                  </w:t>
    </w:r>
  </w:p>
  <w:p w14:paraId="7C549C10" w14:textId="77777777" w:rsidR="004753E9" w:rsidRPr="001441E2"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sidRPr="001441E2">
      <w:rPr>
        <w:rFonts w:ascii="Arial" w:eastAsia="Arial" w:hAnsi="Arial" w:cs="Arial"/>
        <w:color w:val="000000"/>
        <w:sz w:val="48"/>
        <w:szCs w:val="48"/>
      </w:rPr>
      <w:tab/>
    </w:r>
  </w:p>
  <w:p w14:paraId="54F41935" w14:textId="77777777" w:rsidR="004753E9" w:rsidRPr="001441E2" w:rsidRDefault="004753E9">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5C5F" w14:textId="77777777" w:rsidR="004753E9" w:rsidRPr="001441E2" w:rsidRDefault="004753E9">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51C0"/>
    <w:multiLevelType w:val="multilevel"/>
    <w:tmpl w:val="F6D6FF9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D44350"/>
    <w:multiLevelType w:val="hybridMultilevel"/>
    <w:tmpl w:val="4D121DBE"/>
    <w:lvl w:ilvl="0" w:tplc="6A105E98">
      <w:numFmt w:val="bullet"/>
      <w:lvlText w:val="-"/>
      <w:lvlJc w:val="left"/>
      <w:pPr>
        <w:ind w:left="720" w:hanging="360"/>
      </w:pPr>
      <w:rPr>
        <w:rFonts w:ascii="Calibri" w:eastAsia="Calibri" w:hAnsi="Calibri" w:cs="Calibri"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9A26F7"/>
    <w:multiLevelType w:val="multilevel"/>
    <w:tmpl w:val="140457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3B7DF9"/>
    <w:multiLevelType w:val="multilevel"/>
    <w:tmpl w:val="2FC64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136DE1"/>
    <w:multiLevelType w:val="multilevel"/>
    <w:tmpl w:val="5DD051B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EB1A6A"/>
    <w:multiLevelType w:val="hybridMultilevel"/>
    <w:tmpl w:val="4B847416"/>
    <w:lvl w:ilvl="0" w:tplc="04090001">
      <w:start w:val="1"/>
      <w:numFmt w:val="bullet"/>
      <w:lvlText w:val=""/>
      <w:lvlJc w:val="left"/>
      <w:pPr>
        <w:ind w:left="720" w:hanging="360"/>
      </w:pPr>
      <w:rPr>
        <w:rFonts w:ascii="Symbol" w:hAnsi="Symbol" w:hint="default"/>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EF24E7A"/>
    <w:multiLevelType w:val="multilevel"/>
    <w:tmpl w:val="B10CA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7403664">
    <w:abstractNumId w:val="3"/>
  </w:num>
  <w:num w:numId="2" w16cid:durableId="478423890">
    <w:abstractNumId w:val="4"/>
  </w:num>
  <w:num w:numId="3" w16cid:durableId="509762361">
    <w:abstractNumId w:val="6"/>
  </w:num>
  <w:num w:numId="4" w16cid:durableId="1094664311">
    <w:abstractNumId w:val="2"/>
  </w:num>
  <w:num w:numId="5" w16cid:durableId="405610697">
    <w:abstractNumId w:val="0"/>
  </w:num>
  <w:num w:numId="6" w16cid:durableId="1966495463">
    <w:abstractNumId w:val="1"/>
  </w:num>
  <w:num w:numId="7" w16cid:durableId="1750997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3E9"/>
    <w:rsid w:val="00053D9E"/>
    <w:rsid w:val="00067C07"/>
    <w:rsid w:val="000A5DA0"/>
    <w:rsid w:val="00136F4F"/>
    <w:rsid w:val="001441E2"/>
    <w:rsid w:val="00155EAE"/>
    <w:rsid w:val="001B37A8"/>
    <w:rsid w:val="001E4D61"/>
    <w:rsid w:val="001F4B65"/>
    <w:rsid w:val="001F6591"/>
    <w:rsid w:val="00222611"/>
    <w:rsid w:val="00253400"/>
    <w:rsid w:val="00290C88"/>
    <w:rsid w:val="00295B0C"/>
    <w:rsid w:val="002D30EB"/>
    <w:rsid w:val="00314813"/>
    <w:rsid w:val="003309FF"/>
    <w:rsid w:val="00373A39"/>
    <w:rsid w:val="00383970"/>
    <w:rsid w:val="00383DE1"/>
    <w:rsid w:val="003B0D6D"/>
    <w:rsid w:val="00416C71"/>
    <w:rsid w:val="00424962"/>
    <w:rsid w:val="004345E7"/>
    <w:rsid w:val="0045397F"/>
    <w:rsid w:val="00470D47"/>
    <w:rsid w:val="004753E9"/>
    <w:rsid w:val="004822ED"/>
    <w:rsid w:val="004B5B34"/>
    <w:rsid w:val="00561668"/>
    <w:rsid w:val="005D64D4"/>
    <w:rsid w:val="005E28F7"/>
    <w:rsid w:val="005F019B"/>
    <w:rsid w:val="00603B35"/>
    <w:rsid w:val="00634B85"/>
    <w:rsid w:val="00635CF7"/>
    <w:rsid w:val="00637020"/>
    <w:rsid w:val="0064443E"/>
    <w:rsid w:val="006479C5"/>
    <w:rsid w:val="007B5939"/>
    <w:rsid w:val="0081734F"/>
    <w:rsid w:val="008266B5"/>
    <w:rsid w:val="008D4794"/>
    <w:rsid w:val="00966BB4"/>
    <w:rsid w:val="0098500D"/>
    <w:rsid w:val="009E2F57"/>
    <w:rsid w:val="00A262EC"/>
    <w:rsid w:val="00A636C8"/>
    <w:rsid w:val="00A64F5A"/>
    <w:rsid w:val="00AB160E"/>
    <w:rsid w:val="00AC4082"/>
    <w:rsid w:val="00BB5329"/>
    <w:rsid w:val="00C02912"/>
    <w:rsid w:val="00C060C4"/>
    <w:rsid w:val="00C61DC6"/>
    <w:rsid w:val="00CB7C38"/>
    <w:rsid w:val="00CF6FB2"/>
    <w:rsid w:val="00D14AF2"/>
    <w:rsid w:val="00D456CA"/>
    <w:rsid w:val="00DA2F29"/>
    <w:rsid w:val="00DC3087"/>
    <w:rsid w:val="00DE4CF0"/>
    <w:rsid w:val="00E06A92"/>
    <w:rsid w:val="00E37E47"/>
    <w:rsid w:val="00E54492"/>
    <w:rsid w:val="00E56822"/>
    <w:rsid w:val="00F71476"/>
    <w:rsid w:val="00F8252A"/>
    <w:rsid w:val="00F956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579FD"/>
  <w15:docId w15:val="{3D0EAAB8-143D-4704-9B41-9045F56F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15" w:type="dxa"/>
        <w:left w:w="15" w:type="dxa"/>
        <w:bottom w:w="15" w:type="dxa"/>
        <w:right w:w="15" w:type="dxa"/>
      </w:tblCellMar>
    </w:tblPr>
  </w:style>
  <w:style w:type="paragraph" w:customStyle="1" w:styleId="titleday">
    <w:name w:val="titleday"/>
    <w:basedOn w:val="Normal"/>
    <w:rsid w:val="00F9561D"/>
    <w:pPr>
      <w:spacing w:after="10" w:line="278" w:lineRule="auto"/>
    </w:pPr>
    <w:rPr>
      <w:rFonts w:ascii="Calibri" w:eastAsia="Calibri" w:hAnsi="Calibri" w:cs="Calibri"/>
      <w:sz w:val="20"/>
      <w:szCs w:val="20"/>
      <w:lang w:val="es-ES"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7197">
      <w:bodyDiv w:val="1"/>
      <w:marLeft w:val="0"/>
      <w:marRight w:val="0"/>
      <w:marTop w:val="0"/>
      <w:marBottom w:val="0"/>
      <w:divBdr>
        <w:top w:val="none" w:sz="0" w:space="0" w:color="auto"/>
        <w:left w:val="none" w:sz="0" w:space="0" w:color="auto"/>
        <w:bottom w:val="none" w:sz="0" w:space="0" w:color="auto"/>
        <w:right w:val="none" w:sz="0" w:space="0" w:color="auto"/>
      </w:divBdr>
    </w:div>
    <w:div w:id="357505574">
      <w:bodyDiv w:val="1"/>
      <w:marLeft w:val="0"/>
      <w:marRight w:val="0"/>
      <w:marTop w:val="0"/>
      <w:marBottom w:val="0"/>
      <w:divBdr>
        <w:top w:val="none" w:sz="0" w:space="0" w:color="auto"/>
        <w:left w:val="none" w:sz="0" w:space="0" w:color="auto"/>
        <w:bottom w:val="none" w:sz="0" w:space="0" w:color="auto"/>
        <w:right w:val="none" w:sz="0" w:space="0" w:color="auto"/>
      </w:divBdr>
    </w:div>
    <w:div w:id="859050715">
      <w:bodyDiv w:val="1"/>
      <w:marLeft w:val="0"/>
      <w:marRight w:val="0"/>
      <w:marTop w:val="0"/>
      <w:marBottom w:val="0"/>
      <w:divBdr>
        <w:top w:val="none" w:sz="0" w:space="0" w:color="auto"/>
        <w:left w:val="none" w:sz="0" w:space="0" w:color="auto"/>
        <w:bottom w:val="none" w:sz="0" w:space="0" w:color="auto"/>
        <w:right w:val="none" w:sz="0" w:space="0" w:color="auto"/>
      </w:divBdr>
    </w:div>
    <w:div w:id="99191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0A1ggqo4bN7r/wywwFjnP3Ixvg==">CgMxLjA4AHIhMXNHcG5tVkV3WHJ0SXgtcGdYWHJJODZON05xR0N0NTlS</go:docsCustomData>
</go:gDocsCustomXmlDataStorage>
</file>

<file path=customXml/itemProps1.xml><?xml version="1.0" encoding="utf-8"?>
<ds:datastoreItem xmlns:ds="http://schemas.openxmlformats.org/officeDocument/2006/customXml" ds:itemID="{C7A2A551-0DDE-4931-AAA4-93CE7D77C12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2334</Words>
  <Characters>12840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Javier Linares</cp:lastModifiedBy>
  <cp:revision>3</cp:revision>
  <dcterms:created xsi:type="dcterms:W3CDTF">2026-08-11T19:37:00Z</dcterms:created>
  <dcterms:modified xsi:type="dcterms:W3CDTF">2026-08-12T22:11:00Z</dcterms:modified>
</cp:coreProperties>
</file>