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8C2" w:rsidRDefault="00046A9E" w:rsidP="00E368C2">
      <w:pPr>
        <w:spacing w:after="0" w:line="240" w:lineRule="auto"/>
        <w:jc w:val="center"/>
        <w:rPr>
          <w:rStyle w:val="Ttulo-visitaras"/>
          <w:rFonts w:cs="Times New Roman"/>
          <w:color w:val="FF0000"/>
          <w:sz w:val="32"/>
          <w:szCs w:val="32"/>
          <w:lang w:eastAsia="fr-FR"/>
        </w:rPr>
      </w:pPr>
      <w:r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Punta Cana, La romana, Isla Catalina, Barbados, Fort de France, </w:t>
      </w:r>
      <w:proofErr w:type="spellStart"/>
      <w:r>
        <w:rPr>
          <w:rStyle w:val="Ttulo-visitaras"/>
          <w:rFonts w:cs="Times New Roman"/>
          <w:color w:val="FF0000"/>
          <w:sz w:val="32"/>
          <w:szCs w:val="32"/>
          <w:lang w:eastAsia="fr-FR"/>
        </w:rPr>
        <w:t>Pointe</w:t>
      </w:r>
      <w:proofErr w:type="spellEnd"/>
      <w:r>
        <w:rPr>
          <w:rStyle w:val="Ttulo-visitaras"/>
          <w:rFonts w:cs="Times New Roman"/>
          <w:color w:val="FF0000"/>
          <w:sz w:val="32"/>
          <w:szCs w:val="32"/>
          <w:lang w:eastAsia="fr-FR"/>
        </w:rPr>
        <w:t xml:space="preserve"> a Pitre, Tórtola</w:t>
      </w:r>
    </w:p>
    <w:p w:rsidR="00E368C2" w:rsidRDefault="00E368C2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uración: </w:t>
      </w:r>
      <w:r w:rsidR="00046A9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10</w:t>
      </w: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días </w:t>
      </w: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Llegada del programa: sábado </w:t>
      </w:r>
      <w:r w:rsidR="00E368C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de </w:t>
      </w:r>
      <w:r w:rsidR="00046A9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noviembre</w:t>
      </w:r>
      <w:r w:rsidR="00E368C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202</w:t>
      </w:r>
      <w:r w:rsidR="00D2125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6</w:t>
      </w:r>
      <w:r w:rsidR="00E368C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a </w:t>
      </w:r>
      <w:r w:rsidR="002E2AD6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j</w:t>
      </w:r>
      <w:r w:rsidR="00046A9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unio</w:t>
      </w:r>
      <w:r w:rsidR="00E368C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202</w:t>
      </w:r>
      <w:r w:rsidR="00D2125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7</w:t>
      </w:r>
    </w:p>
    <w:p w:rsidR="00C8584E" w:rsidRP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Mínimo 02 pasajeros. </w:t>
      </w:r>
    </w:p>
    <w:p w:rsidR="007043A3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  <w:r w:rsidRPr="00C8584E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Servicios compartidos.</w:t>
      </w:r>
      <w:bookmarkStart w:id="1" w:name="_GoBack"/>
      <w:bookmarkEnd w:id="1"/>
    </w:p>
    <w:p w:rsidR="00C8584E" w:rsidRDefault="00C8584E" w:rsidP="00C8584E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046A9E">
        <w:rPr>
          <w:rFonts w:eastAsia="Arial"/>
          <w:sz w:val="24"/>
          <w:szCs w:val="24"/>
        </w:rPr>
        <w:t>Punta Cana – República Dominicana.</w:t>
      </w:r>
    </w:p>
    <w:p w:rsidR="002E2AD6" w:rsidRDefault="002E2AD6" w:rsidP="00EB114F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>
        <w:rPr>
          <w:b w:val="0"/>
          <w:smallCaps w:val="0"/>
          <w:color w:val="002060"/>
          <w:sz w:val="20"/>
          <w:szCs w:val="22"/>
        </w:rPr>
        <w:t>Llegada al aeropuerto de Punta Cana (</w:t>
      </w:r>
      <w:proofErr w:type="spellStart"/>
      <w:r>
        <w:rPr>
          <w:b w:val="0"/>
          <w:smallCaps w:val="0"/>
          <w:color w:val="002060"/>
          <w:sz w:val="20"/>
          <w:szCs w:val="22"/>
        </w:rPr>
        <w:t>Puj</w:t>
      </w:r>
      <w:proofErr w:type="spellEnd"/>
      <w:r>
        <w:rPr>
          <w:b w:val="0"/>
          <w:smallCaps w:val="0"/>
          <w:color w:val="002060"/>
          <w:sz w:val="20"/>
          <w:szCs w:val="22"/>
        </w:rPr>
        <w:t xml:space="preserve">) recepción por parte de nuestros representantes y traslado a su hotel </w:t>
      </w:r>
      <w:r w:rsidRPr="002E2AD6">
        <w:rPr>
          <w:b w:val="0"/>
          <w:smallCaps w:val="0"/>
          <w:color w:val="002060"/>
          <w:sz w:val="20"/>
          <w:szCs w:val="22"/>
        </w:rPr>
        <w:t>AC Marriott Punta Cana</w:t>
      </w:r>
      <w:r>
        <w:rPr>
          <w:b w:val="0"/>
          <w:smallCaps w:val="0"/>
          <w:color w:val="002060"/>
          <w:sz w:val="20"/>
          <w:szCs w:val="22"/>
        </w:rPr>
        <w:t xml:space="preserve">. Tiempo libre para poder disfrutar de las instalaciones o descansar. </w:t>
      </w:r>
      <w:r>
        <w:rPr>
          <w:smallCaps w:val="0"/>
          <w:color w:val="002060"/>
          <w:sz w:val="20"/>
          <w:szCs w:val="22"/>
        </w:rPr>
        <w:t>Alojamiento</w:t>
      </w:r>
    </w:p>
    <w:p w:rsidR="002E2AD6" w:rsidRPr="002E2AD6" w:rsidRDefault="002E2AD6" w:rsidP="002716DA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:rsidR="0030077C" w:rsidRDefault="00A109A1" w:rsidP="0030077C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046A9E">
        <w:rPr>
          <w:rFonts w:eastAsia="Arial"/>
          <w:sz w:val="24"/>
          <w:szCs w:val="24"/>
        </w:rPr>
        <w:t xml:space="preserve">Punta Cana - </w:t>
      </w:r>
      <w:r w:rsidR="00046A9E">
        <w:rPr>
          <w:rFonts w:eastAsia="Arial"/>
          <w:sz w:val="24"/>
          <w:szCs w:val="24"/>
        </w:rPr>
        <w:t>Rep</w:t>
      </w:r>
      <w:r w:rsidR="00046A9E">
        <w:rPr>
          <w:rFonts w:eastAsia="Arial"/>
          <w:sz w:val="24"/>
          <w:szCs w:val="24"/>
        </w:rPr>
        <w:t>ú</w:t>
      </w:r>
      <w:r w:rsidR="00046A9E">
        <w:rPr>
          <w:rFonts w:eastAsia="Arial"/>
          <w:sz w:val="24"/>
          <w:szCs w:val="24"/>
        </w:rPr>
        <w:t>blica Dominicana.</w:t>
      </w:r>
    </w:p>
    <w:p w:rsidR="009A6EA0" w:rsidRPr="009A6EA0" w:rsidRDefault="00EB114F" w:rsidP="00EB114F">
      <w:pPr>
        <w:jc w:val="both"/>
        <w:rPr>
          <w:rFonts w:eastAsia="Arial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Desayuno. Disfrute de un día completo en la </w:t>
      </w:r>
      <w:r w:rsidRPr="00EB114F">
        <w:rPr>
          <w:rFonts w:asciiTheme="minorHAnsi" w:eastAsia="Arial" w:hAnsiTheme="minorHAnsi" w:cstheme="minorHAnsi"/>
          <w:color w:val="002060"/>
          <w:sz w:val="20"/>
        </w:rPr>
        <w:t>Excursión safari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, incluye almuerzo y bebidas nacionales. Se recomienda utilizar ropa cómoda, repelente de insectos, traje de baño y toalla. Regreso a su hotel para seguir disfrutando de su estancia. </w:t>
      </w:r>
      <w:r w:rsidRPr="00EB114F">
        <w:rPr>
          <w:rFonts w:asciiTheme="minorHAnsi" w:eastAsia="Arial" w:hAnsiTheme="minorHAnsi" w:cstheme="minorHAnsi"/>
          <w:b/>
          <w:color w:val="002060"/>
          <w:sz w:val="20"/>
        </w:rPr>
        <w:t>Alojamiento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:rsidR="0030077C" w:rsidRDefault="00A109A1" w:rsidP="0030077C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046A9E">
        <w:rPr>
          <w:rStyle w:val="DestinosCar"/>
          <w:rFonts w:cs="Times New Roman"/>
          <w:b/>
          <w:smallCaps w:val="0"/>
          <w:sz w:val="24"/>
          <w:szCs w:val="24"/>
        </w:rPr>
        <w:t>La Romana – República Dominicana.</w:t>
      </w:r>
    </w:p>
    <w:p w:rsidR="00E368C2" w:rsidRPr="00E368C2" w:rsidRDefault="00D30BDC" w:rsidP="00D30BDC">
      <w:pPr>
        <w:jc w:val="both"/>
        <w:rPr>
          <w:rFonts w:eastAsia="Arial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Desayuno. </w:t>
      </w:r>
      <w:proofErr w:type="spellStart"/>
      <w:r>
        <w:rPr>
          <w:rFonts w:asciiTheme="minorHAnsi" w:eastAsia="Arial" w:hAnsiTheme="minorHAnsi" w:cstheme="minorHAnsi"/>
          <w:color w:val="002060"/>
          <w:sz w:val="20"/>
        </w:rPr>
        <w:t>Check</w:t>
      </w:r>
      <w:proofErr w:type="spellEnd"/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proofErr w:type="spellStart"/>
      <w:r>
        <w:rPr>
          <w:rFonts w:asciiTheme="minorHAnsi" w:eastAsia="Arial" w:hAnsiTheme="minorHAnsi" w:cstheme="minorHAnsi"/>
          <w:color w:val="002060"/>
          <w:sz w:val="20"/>
        </w:rPr>
        <w:t>out</w:t>
      </w:r>
      <w:proofErr w:type="spellEnd"/>
      <w:r>
        <w:rPr>
          <w:rFonts w:asciiTheme="minorHAnsi" w:eastAsia="Arial" w:hAnsiTheme="minorHAnsi" w:cstheme="minorHAnsi"/>
          <w:color w:val="002060"/>
          <w:sz w:val="20"/>
        </w:rPr>
        <w:t xml:space="preserve"> del hotel y t</w:t>
      </w:r>
      <w:r w:rsidR="00EB114F" w:rsidRPr="00EB114F">
        <w:rPr>
          <w:rFonts w:asciiTheme="minorHAnsi" w:eastAsia="Arial" w:hAnsiTheme="minorHAnsi" w:cstheme="minorHAnsi"/>
          <w:color w:val="002060"/>
          <w:sz w:val="20"/>
        </w:rPr>
        <w:t xml:space="preserve">raslado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del </w:t>
      </w:r>
      <w:r w:rsidR="00EB114F" w:rsidRPr="00EB114F">
        <w:rPr>
          <w:rFonts w:asciiTheme="minorHAnsi" w:eastAsia="Arial" w:hAnsiTheme="minorHAnsi" w:cstheme="minorHAnsi"/>
          <w:color w:val="002060"/>
          <w:sz w:val="20"/>
        </w:rPr>
        <w:t xml:space="preserve">AC Marriott Punta Cana </w:t>
      </w:r>
      <w:r>
        <w:rPr>
          <w:rFonts w:asciiTheme="minorHAnsi" w:eastAsia="Arial" w:hAnsiTheme="minorHAnsi" w:cstheme="minorHAnsi"/>
          <w:color w:val="002060"/>
          <w:sz w:val="20"/>
        </w:rPr>
        <w:t>al</w:t>
      </w:r>
      <w:r w:rsidR="00EB114F" w:rsidRPr="00EB114F">
        <w:rPr>
          <w:rFonts w:asciiTheme="minorHAnsi" w:eastAsia="Arial" w:hAnsiTheme="minorHAnsi" w:cstheme="minorHAnsi"/>
          <w:color w:val="002060"/>
          <w:sz w:val="20"/>
        </w:rPr>
        <w:t xml:space="preserve"> puerto La Romana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para su embarque. Aborde MSC Opera que </w:t>
      </w:r>
      <w:r w:rsidRPr="00D30BDC">
        <w:rPr>
          <w:rFonts w:asciiTheme="minorHAnsi" w:eastAsia="Arial" w:hAnsiTheme="minorHAnsi" w:cstheme="minorHAnsi"/>
          <w:color w:val="002060"/>
          <w:sz w:val="20"/>
        </w:rPr>
        <w:t xml:space="preserve">está diseñado para superar las expectativas de cualquier crucerista. Los niños disfrutarán de zonas exclusivas con actividades de Chicco, LEGO y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</w:rPr>
        <w:t>Namco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</w:rPr>
        <w:t xml:space="preserve">, además del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</w:rPr>
        <w:t>Doremi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</w:rPr>
        <w:t xml:space="preserve"> Spray Park para divertirse bajo el sol. El MSC Aurea Spa ofrece múltiples espacios para la relajación, incluyendo sala de talasoterapia, baño turco, sala de relax, áreas de masaje y un gimnasio totalmente equipado. </w:t>
      </w:r>
    </w:p>
    <w:p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46A9E">
        <w:rPr>
          <w:rStyle w:val="DestinosCar"/>
          <w:rFonts w:cs="Times New Roman"/>
          <w:b/>
          <w:smallCaps w:val="0"/>
          <w:sz w:val="24"/>
          <w:szCs w:val="24"/>
        </w:rPr>
        <w:t>Isla Catalina – República Dominicana.</w:t>
      </w:r>
    </w:p>
    <w:p w:rsidR="00D30BDC" w:rsidRDefault="00D30BDC" w:rsidP="00D30BDC">
      <w:pPr>
        <w:pStyle w:val="Ttulo3"/>
        <w:spacing w:before="0" w:after="0" w:line="240" w:lineRule="auto"/>
        <w:jc w:val="both"/>
        <w:rPr>
          <w:rFonts w:eastAsia="Arial" w:cstheme="minorHAnsi"/>
          <w:b w:val="0"/>
          <w:bCs/>
          <w:sz w:val="20"/>
          <w:szCs w:val="22"/>
        </w:rPr>
      </w:pPr>
      <w:r w:rsidRPr="00D30BDC">
        <w:rPr>
          <w:rFonts w:eastAsia="Arial" w:cstheme="minorHAnsi"/>
          <w:b w:val="0"/>
          <w:bCs/>
          <w:sz w:val="20"/>
          <w:szCs w:val="22"/>
        </w:rPr>
        <w:t>La Isla Catalina, situada frente a la costa sureste de la República Dominicana, es un paraíso tropical conocido por sus aguas cristalinas y sus playas de arena blanca. Los visitantes pueden practicar esnórquel en vibrantes arrecifes de coral, relajarse bajo las palmeras o disfrutar de excursiones en barco. La isla es perfecta para nadar, tomar el sol y la fotografía, ofreciendo un escape tranquilo con impresionantes paisajes caribeños. Muchos tours incluyen experiencias de buceo guiado y comidas dominicanas tradicionales servidas frente a la playa.</w:t>
      </w:r>
    </w:p>
    <w:p w:rsidR="00D30BDC" w:rsidRPr="00D30BDC" w:rsidRDefault="00D30BDC" w:rsidP="00D30BDC">
      <w:pPr>
        <w:rPr>
          <w:rFonts w:eastAsia="Arial"/>
        </w:rPr>
      </w:pPr>
    </w:p>
    <w:p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46A9E">
        <w:rPr>
          <w:rStyle w:val="DestinosCar"/>
          <w:rFonts w:cs="Times New Roman"/>
          <w:b/>
          <w:smallCaps w:val="0"/>
          <w:sz w:val="24"/>
          <w:szCs w:val="24"/>
        </w:rPr>
        <w:t>Navegación.</w:t>
      </w:r>
    </w:p>
    <w:p w:rsidR="00046A9E" w:rsidRPr="00D30BDC" w:rsidRDefault="00D30BDC" w:rsidP="00D30BDC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Entre el La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Cabala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Piano Bar, el Cotton Club, la Piazza Di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Spagna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el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Lo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Spinnaker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Bar, el Aroma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Coffee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Bar y el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Sottovento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Pub, hay numerosas opciones para relajarse y disfrutar de una bebida con o sin alcohol. La discoteca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Byblos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el casino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Med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Pearl ofrecen entretenimiento y emoción al caer la noche. El teatro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Dell’Opera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, que requiere reserva previa, es una reinterpretación de los teatros de estilo tradicional. También puede dirigirse al cibercafé para comunicarse con su familia o visitar alguna de las muchas tiendas libres de impuestos para comprar un recuerdo.</w:t>
      </w:r>
    </w:p>
    <w:p w:rsidR="0030077C" w:rsidRDefault="00A109A1" w:rsidP="0030077C">
      <w:pPr>
        <w:pStyle w:val="Ttulo3"/>
        <w:spacing w:before="0" w:after="0" w:line="240" w:lineRule="auto"/>
        <w:rPr>
          <w:rStyle w:val="DestinosCar"/>
          <w:rFonts w:cs="Times New Roman"/>
          <w:b/>
          <w:smallCaps w:val="0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46A9E">
        <w:rPr>
          <w:rStyle w:val="DestinosCar"/>
          <w:rFonts w:cs="Times New Roman"/>
          <w:b/>
          <w:smallCaps w:val="0"/>
          <w:sz w:val="24"/>
          <w:szCs w:val="24"/>
        </w:rPr>
        <w:t>Barbados</w:t>
      </w:r>
    </w:p>
    <w:p w:rsidR="00E368C2" w:rsidRPr="00493763" w:rsidRDefault="00D30BDC" w:rsidP="00CD702C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Con playas de arena blanca, cavernas naturales y bosques florales, Barbados atrae a los visitantes a su porción del Caribe oriental. Los recorridos por la ciudad de la bulliciosa capital Bridgetown son populares, al igual que los recorridos por las islas que muestran las propiedades y las casas de plantaciones del campo. Los amantes de la comida pueden deleitarse con los favoritos de Bajan o tomar una clase de cocina para recrear la cocina en casa. Durante un día de playa, los visitantes se relajan con bebidas a base de ron con la melodía del calipso o se dirigen al agua para nadar con tortugas o bucear sobre un naufragio. </w:t>
      </w:r>
    </w:p>
    <w:p w:rsidR="0030077C" w:rsidRDefault="00C90CC1" w:rsidP="0030077C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lastRenderedPageBreak/>
        <w:t>DÍA</w:t>
      </w:r>
      <w:r w:rsidR="00A109A1" w:rsidRPr="00BD0EA5">
        <w:rPr>
          <w:rStyle w:val="DanmeroCar"/>
          <w:rFonts w:cs="Times New Roman"/>
          <w:b/>
          <w:sz w:val="24"/>
          <w:szCs w:val="24"/>
        </w:rPr>
        <w:t xml:space="preserve">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7</w:t>
      </w:r>
      <w:r w:rsidR="0068514F" w:rsidRPr="00BD0EA5">
        <w:rPr>
          <w:rStyle w:val="DanmeroCar"/>
          <w:rFonts w:cs="Times New Roman"/>
          <w:b/>
          <w:sz w:val="24"/>
          <w:szCs w:val="24"/>
        </w:rPr>
        <w:t>|</w:t>
      </w:r>
      <w:r w:rsidR="00A109A1" w:rsidRPr="00BD0EA5">
        <w:rPr>
          <w:rFonts w:eastAsia="Arial"/>
          <w:sz w:val="24"/>
          <w:szCs w:val="24"/>
        </w:rPr>
        <w:t xml:space="preserve"> </w:t>
      </w:r>
      <w:r w:rsidR="00046A9E">
        <w:rPr>
          <w:rFonts w:eastAsia="Arial"/>
          <w:color w:val="FF0000"/>
          <w:sz w:val="24"/>
          <w:szCs w:val="24"/>
        </w:rPr>
        <w:t xml:space="preserve">Fort de France </w:t>
      </w:r>
      <w:proofErr w:type="gramStart"/>
      <w:r w:rsidR="00046A9E">
        <w:rPr>
          <w:rFonts w:eastAsia="Arial"/>
          <w:color w:val="FF0000"/>
          <w:sz w:val="24"/>
          <w:szCs w:val="24"/>
        </w:rPr>
        <w:t>-  Martinica</w:t>
      </w:r>
      <w:proofErr w:type="gramEnd"/>
    </w:p>
    <w:p w:rsidR="00E368C2" w:rsidRPr="00E368C2" w:rsidRDefault="00D30BDC" w:rsidP="00D30BDC">
      <w:pPr>
        <w:jc w:val="both"/>
        <w:rPr>
          <w:rFonts w:eastAsia="Arial"/>
        </w:rPr>
      </w:pPr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Martinica, una tierra montañosa, es una de las islas más panorámicas y pintorescas del Caribe. Muchas acres de vegetación tropical exuberante y una abundancia de flores rivalizan con extensas áreas verdes de los plantíos de plátano, piña y los campos de caña de azúcar. De 425 millas cuadradas, Martinica es la más grande de las Islas de Barlovento. Jactándose de admirables paisajes y el ambiente del Caribe francés, uno puede ver fácilmente por qué atrae tal variedad de visitantes.</w:t>
      </w:r>
    </w:p>
    <w:p w:rsidR="002716DA" w:rsidRDefault="00A109A1" w:rsidP="002716DA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0</w:t>
      </w:r>
      <w:r w:rsidR="006210F5" w:rsidRPr="00BD0EA5">
        <w:rPr>
          <w:rStyle w:val="DanmeroCar"/>
          <w:b/>
          <w:bCs/>
          <w:sz w:val="24"/>
          <w:szCs w:val="24"/>
        </w:rPr>
        <w:t>8</w:t>
      </w:r>
      <w:r w:rsidR="006D29F5"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046A9E">
        <w:rPr>
          <w:rFonts w:eastAsia="Arial"/>
          <w:color w:val="FF0000"/>
          <w:sz w:val="24"/>
          <w:szCs w:val="24"/>
        </w:rPr>
        <w:t>Pointe</w:t>
      </w:r>
      <w:proofErr w:type="spellEnd"/>
      <w:r w:rsidR="00046A9E">
        <w:rPr>
          <w:rFonts w:eastAsia="Arial"/>
          <w:color w:val="FF0000"/>
          <w:sz w:val="24"/>
          <w:szCs w:val="24"/>
        </w:rPr>
        <w:t xml:space="preserve"> a Pitre - Guadalupe </w:t>
      </w:r>
    </w:p>
    <w:p w:rsidR="00FF05E3" w:rsidRPr="00FF05E3" w:rsidRDefault="00D30BDC" w:rsidP="00D30BDC">
      <w:pPr>
        <w:jc w:val="both"/>
        <w:rPr>
          <w:rFonts w:eastAsia="Arial"/>
        </w:rPr>
      </w:pP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Pointe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-a-Pitre es la ciudad más grande de Guadalupe y es la capital económica de la zona. Situada en el lado este de Grande-Terre, la ciudad portuaria está rodeada de hermosas playas y un arrecife protegido en la costa sur. La atracción más destacada en el área es el Museo Memorial </w:t>
      </w:r>
      <w:proofErr w:type="spellStart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ACTe</w:t>
      </w:r>
      <w:proofErr w:type="spellEnd"/>
      <w:r w:rsidRPr="00D30BDC">
        <w:rPr>
          <w:rFonts w:asciiTheme="minorHAnsi" w:eastAsia="Arial" w:hAnsiTheme="minorHAnsi" w:cstheme="minorHAnsi"/>
          <w:color w:val="002060"/>
          <w:sz w:val="20"/>
          <w:szCs w:val="20"/>
        </w:rPr>
        <w:t>, un museo dedicado a la historia global de la esclavitud y el colonialismo.</w:t>
      </w:r>
    </w:p>
    <w:p w:rsidR="0030077C" w:rsidRDefault="00A109A1" w:rsidP="0030077C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09</w:t>
      </w:r>
      <w:r w:rsidR="00493763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46A9E">
        <w:rPr>
          <w:rFonts w:eastAsia="Arial"/>
          <w:color w:val="FF0000"/>
          <w:sz w:val="24"/>
          <w:szCs w:val="24"/>
        </w:rPr>
        <w:t xml:space="preserve">Tórtola </w:t>
      </w:r>
      <w:proofErr w:type="gramStart"/>
      <w:r w:rsidR="00046A9E">
        <w:rPr>
          <w:rFonts w:eastAsia="Arial"/>
          <w:color w:val="FF0000"/>
          <w:sz w:val="24"/>
          <w:szCs w:val="24"/>
        </w:rPr>
        <w:t>-  Islas</w:t>
      </w:r>
      <w:proofErr w:type="gramEnd"/>
      <w:r w:rsidR="00046A9E">
        <w:rPr>
          <w:rFonts w:eastAsia="Arial"/>
          <w:color w:val="FF0000"/>
          <w:sz w:val="24"/>
          <w:szCs w:val="24"/>
        </w:rPr>
        <w:t xml:space="preserve"> Vírgenes </w:t>
      </w:r>
      <w:proofErr w:type="spellStart"/>
      <w:r w:rsidR="00046A9E">
        <w:rPr>
          <w:rFonts w:eastAsia="Arial"/>
          <w:color w:val="FF0000"/>
          <w:sz w:val="24"/>
          <w:szCs w:val="24"/>
        </w:rPr>
        <w:t>Britanicas</w:t>
      </w:r>
      <w:proofErr w:type="spellEnd"/>
    </w:p>
    <w:p w:rsidR="00D30BDC" w:rsidRDefault="00D30BDC" w:rsidP="00D30BDC">
      <w:pPr>
        <w:pStyle w:val="Ttulo3"/>
        <w:spacing w:before="0" w:after="0" w:line="240" w:lineRule="auto"/>
        <w:jc w:val="both"/>
        <w:rPr>
          <w:rFonts w:eastAsia="Arial" w:cstheme="minorHAnsi"/>
          <w:b w:val="0"/>
          <w:sz w:val="20"/>
          <w:szCs w:val="20"/>
        </w:rPr>
      </w:pPr>
      <w:r w:rsidRPr="00D30BDC">
        <w:rPr>
          <w:rFonts w:eastAsia="Arial" w:cstheme="minorHAnsi"/>
          <w:b w:val="0"/>
          <w:sz w:val="20"/>
          <w:szCs w:val="20"/>
        </w:rPr>
        <w:t>Tórtola es de un tamaño pequeño, pero es gigantesca por su belleza natural. La isla está cubierta de montañas imponentes y playas espectaculares. Los sitios principales aquí son </w:t>
      </w:r>
      <w:r w:rsidRPr="00D30BDC">
        <w:rPr>
          <w:rFonts w:eastAsia="Arial" w:cstheme="minorHAnsi"/>
          <w:b w:val="0"/>
          <w:i/>
          <w:iCs/>
          <w:sz w:val="20"/>
          <w:szCs w:val="20"/>
        </w:rPr>
        <w:t>Cane Garden Bay</w:t>
      </w:r>
      <w:r w:rsidRPr="00D30BDC">
        <w:rPr>
          <w:rFonts w:eastAsia="Arial" w:cstheme="minorHAnsi"/>
          <w:b w:val="0"/>
          <w:sz w:val="20"/>
          <w:szCs w:val="20"/>
        </w:rPr>
        <w:t> (la Bahía del Jardín de Caña) y el Parque Nacional de </w:t>
      </w:r>
      <w:r w:rsidRPr="00D30BDC">
        <w:rPr>
          <w:rFonts w:eastAsia="Arial" w:cstheme="minorHAnsi"/>
          <w:b w:val="0"/>
          <w:i/>
          <w:iCs/>
          <w:sz w:val="20"/>
          <w:szCs w:val="20"/>
        </w:rPr>
        <w:t>Sage Mountain.</w:t>
      </w:r>
      <w:r w:rsidRPr="00D30BDC">
        <w:rPr>
          <w:rFonts w:eastAsia="Arial" w:cstheme="minorHAnsi"/>
          <w:b w:val="0"/>
          <w:sz w:val="20"/>
          <w:szCs w:val="20"/>
        </w:rPr>
        <w:t> Otras opciones incluyen el esnórquel, el buceo y una vuelta en un barco con suelo transparente.</w:t>
      </w:r>
    </w:p>
    <w:p w:rsidR="00D30BDC" w:rsidRPr="00D30BDC" w:rsidRDefault="00D30BDC" w:rsidP="00D30BDC">
      <w:pPr>
        <w:rPr>
          <w:rFonts w:eastAsia="Arial"/>
        </w:rPr>
      </w:pPr>
    </w:p>
    <w:p w:rsidR="00046A9E" w:rsidRDefault="00046A9E" w:rsidP="00046A9E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424629">
        <w:rPr>
          <w:rStyle w:val="DanmeroCar"/>
          <w:rFonts w:cs="Times New Roman"/>
          <w:b/>
          <w:sz w:val="24"/>
          <w:szCs w:val="24"/>
        </w:rPr>
        <w:t>10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color w:val="FF0000"/>
          <w:sz w:val="24"/>
          <w:szCs w:val="24"/>
        </w:rPr>
        <w:t>La Romana – República Dominicana</w:t>
      </w:r>
    </w:p>
    <w:p w:rsidR="00D30BDC" w:rsidRDefault="00424629" w:rsidP="00D30BDC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Desayuno. Llegada al puerto de La Romana, desembarque, donde lo estará esperando uno de nuestros representantes para trasladarlo al aeropuerto de Punta Cana </w:t>
      </w:r>
      <w:proofErr w:type="gramStart"/>
      <w:r>
        <w:rPr>
          <w:rFonts w:asciiTheme="minorHAnsi" w:eastAsia="Arial" w:hAnsiTheme="minorHAnsi" w:cstheme="minorHAnsi"/>
          <w:color w:val="002060"/>
          <w:sz w:val="20"/>
          <w:szCs w:val="20"/>
        </w:rPr>
        <w:t>( PUJ</w:t>
      </w:r>
      <w:proofErr w:type="gramEnd"/>
      <w:r>
        <w:rPr>
          <w:rFonts w:asciiTheme="minorHAnsi" w:eastAsia="Arial" w:hAnsiTheme="minorHAnsi" w:cstheme="minorHAnsi"/>
          <w:color w:val="002060"/>
          <w:sz w:val="20"/>
          <w:szCs w:val="20"/>
        </w:rPr>
        <w:t>). Fin de los servicios.</w:t>
      </w:r>
    </w:p>
    <w:p w:rsidR="00D30BDC" w:rsidRDefault="00D30BDC" w:rsidP="005D21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:rsidR="00B13D81" w:rsidRPr="005D2183" w:rsidRDefault="00A455A6" w:rsidP="005D218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:rsidR="00424629" w:rsidRPr="00424629" w:rsidRDefault="00424629" w:rsidP="00424629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>2 noches AC Marriott Punta Cana con desayuno incluido</w:t>
      </w:r>
    </w:p>
    <w:p w:rsidR="00424629" w:rsidRPr="00424629" w:rsidRDefault="00424629" w:rsidP="00424629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Excursión safari </w:t>
      </w: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>día</w:t>
      </w: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completo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Punta Cana</w:t>
      </w:r>
    </w:p>
    <w:p w:rsidR="00424629" w:rsidRPr="00424629" w:rsidRDefault="00424629" w:rsidP="00424629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>Traslado AC Marriott Punta Cana - puerto La Romana</w:t>
      </w:r>
    </w:p>
    <w:p w:rsidR="00424629" w:rsidRDefault="00424629" w:rsidP="00424629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24629">
        <w:rPr>
          <w:rFonts w:asciiTheme="minorHAnsi" w:eastAsia="Arial" w:hAnsiTheme="minorHAnsi" w:cstheme="minorHAnsi"/>
          <w:color w:val="002060"/>
          <w:sz w:val="20"/>
          <w:szCs w:val="20"/>
        </w:rPr>
        <w:t>Traslado Puerto La Romana - aeropuerto Punta Cana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7 noches de crucero en la categoría de cabina seleccionada.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Impuestos portuarios 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Propinas en crucero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La mayor parte de las comidas a bordo del crucero (desayuno, comida y cena) en restaurante principal.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Acceso a las áreas públicas del barco (albercas, casino, canchas deportivas, tiendas, biblioteca, teatro, cine, disco y bares).  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Entretenimiento a bordo.</w:t>
      </w:r>
    </w:p>
    <w:p w:rsidR="00FF05E3" w:rsidRPr="00FF05E3" w:rsidRDefault="00FF05E3" w:rsidP="00FF05E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</w:t>
      </w:r>
    </w:p>
    <w:p w:rsidR="00FF05E3" w:rsidRPr="00BA37C5" w:rsidRDefault="00FF05E3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:rsidR="005D2183" w:rsidRPr="00F7777E" w:rsidRDefault="005D2183" w:rsidP="005D2183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aéreo MEX- </w:t>
      </w:r>
      <w:r w:rsidR="00424629">
        <w:rPr>
          <w:rFonts w:asciiTheme="minorHAnsi" w:eastAsia="Arial" w:hAnsiTheme="minorHAnsi" w:cstheme="minorHAnsi"/>
          <w:color w:val="002060"/>
          <w:sz w:val="20"/>
          <w:szCs w:val="20"/>
        </w:rPr>
        <w:t>PUJ</w:t>
      </w: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- MEX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Alimentos no especificados.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Gastos personales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Paquete de WIFI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Gastos personales como llamadas telefónicas, lavandería, internet, spa, etc.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Restaurantes de especialidades en crucero</w:t>
      </w:r>
    </w:p>
    <w:p w:rsidR="00FF05E3" w:rsidRPr="00FF05E3" w:rsidRDefault="00FF05E3" w:rsidP="00FF05E3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FF05E3">
        <w:rPr>
          <w:rFonts w:asciiTheme="minorHAnsi" w:eastAsia="Arial" w:hAnsiTheme="minorHAnsi" w:cstheme="minorHAnsi"/>
          <w:color w:val="002060"/>
          <w:sz w:val="20"/>
          <w:szCs w:val="20"/>
        </w:rPr>
        <w:t>Excursiones en Tierra</w:t>
      </w:r>
    </w:p>
    <w:p w:rsidR="00BD0EA5" w:rsidRDefault="00BD0EA5" w:rsidP="005D21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8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1291"/>
        <w:gridCol w:w="1291"/>
        <w:gridCol w:w="1291"/>
        <w:gridCol w:w="1056"/>
      </w:tblGrid>
      <w:tr w:rsidR="00424629" w:rsidRPr="00424629" w:rsidTr="00424629">
        <w:trPr>
          <w:trHeight w:val="501"/>
          <w:jc w:val="center"/>
        </w:trPr>
        <w:tc>
          <w:tcPr>
            <w:tcW w:w="7846" w:type="dxa"/>
            <w:gridSpan w:val="5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2F5496" w:fill="2F5496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lastRenderedPageBreak/>
              <w:t>TARIFA POR PERSONA EN USD</w:t>
            </w:r>
          </w:p>
        </w:tc>
      </w:tr>
      <w:tr w:rsidR="00424629" w:rsidRPr="00424629" w:rsidTr="00424629">
        <w:trPr>
          <w:trHeight w:val="501"/>
          <w:jc w:val="center"/>
        </w:trPr>
        <w:tc>
          <w:tcPr>
            <w:tcW w:w="7846" w:type="dxa"/>
            <w:gridSpan w:val="5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2F5496" w:fill="2F5496"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 xml:space="preserve">SERVICIOS TERRESTRES + CRUCERO MSC </w:t>
            </w:r>
          </w:p>
        </w:tc>
      </w:tr>
      <w:tr w:rsidR="00424629" w:rsidRPr="00424629" w:rsidTr="00424629">
        <w:trPr>
          <w:trHeight w:val="487"/>
          <w:jc w:val="center"/>
        </w:trPr>
        <w:tc>
          <w:tcPr>
            <w:tcW w:w="2917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CC3300" w:fill="CC3300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CC3300" w:fill="CC3300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CC3300" w:fill="CC3300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CC3300" w:fill="CC3300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CC3300" w:fill="CC3300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lang w:bidi="ar-SA"/>
              </w:rPr>
              <w:t>MNR</w:t>
            </w:r>
          </w:p>
        </w:tc>
      </w:tr>
      <w:tr w:rsidR="00424629" w:rsidRPr="00424629" w:rsidTr="00424629">
        <w:trPr>
          <w:trHeight w:val="457"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CABINA INTERIOR 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$1,340.00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$1,200.00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$1,880.00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$640.00</w:t>
            </w:r>
          </w:p>
        </w:tc>
      </w:tr>
      <w:tr w:rsidR="00424629" w:rsidRPr="00424629" w:rsidTr="00424629">
        <w:trPr>
          <w:trHeight w:val="530"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CABINA EXTRIOR 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$1,540.00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$1,410.00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$2,330.00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$640.00</w:t>
            </w:r>
          </w:p>
        </w:tc>
      </w:tr>
      <w:tr w:rsidR="00424629" w:rsidRPr="00424629" w:rsidTr="00424629">
        <w:trPr>
          <w:trHeight w:val="544"/>
          <w:jc w:val="center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CABINA BALCÓN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$2,080.00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$2,200.00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$3,480.00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000000"/>
                <w:lang w:bidi="ar-SA"/>
              </w:rPr>
              <w:t>$640.00</w:t>
            </w:r>
          </w:p>
        </w:tc>
      </w:tr>
      <w:tr w:rsidR="00424629" w:rsidRPr="00424629" w:rsidTr="00424629">
        <w:trPr>
          <w:trHeight w:val="524"/>
          <w:jc w:val="center"/>
        </w:trPr>
        <w:tc>
          <w:tcPr>
            <w:tcW w:w="7846" w:type="dxa"/>
            <w:gridSpan w:val="5"/>
            <w:vMerge w:val="restart"/>
            <w:tcBorders>
              <w:top w:val="nil"/>
              <w:left w:val="single" w:sz="8" w:space="0" w:color="1E4E79"/>
              <w:bottom w:val="nil"/>
              <w:right w:val="nil"/>
            </w:tcBorders>
            <w:shd w:val="clear" w:color="2F5496" w:fill="2F5496"/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2462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TARIFAS SUJETAS A CAMBIOS Y DISPONIBILIDAD SIN PREVIO AVISO </w:t>
            </w:r>
            <w:r w:rsidRPr="0042462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br/>
              <w:t>VIGENCIA: DE NOVIEMBRE 2026 A JUNIO 2027</w:t>
            </w:r>
          </w:p>
        </w:tc>
      </w:tr>
      <w:tr w:rsidR="00424629" w:rsidRPr="00424629" w:rsidTr="00424629">
        <w:trPr>
          <w:trHeight w:val="524"/>
          <w:jc w:val="center"/>
        </w:trPr>
        <w:tc>
          <w:tcPr>
            <w:tcW w:w="7846" w:type="dxa"/>
            <w:gridSpan w:val="5"/>
            <w:vMerge/>
            <w:tcBorders>
              <w:top w:val="nil"/>
              <w:left w:val="single" w:sz="8" w:space="0" w:color="1E4E79"/>
              <w:bottom w:val="nil"/>
              <w:right w:val="nil"/>
            </w:tcBorders>
            <w:vAlign w:val="center"/>
            <w:hideMark/>
          </w:tcPr>
          <w:p w:rsidR="00424629" w:rsidRPr="00424629" w:rsidRDefault="00424629" w:rsidP="0042462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</w:p>
        </w:tc>
      </w:tr>
    </w:tbl>
    <w:p w:rsidR="00046A9E" w:rsidRDefault="00046A9E" w:rsidP="005D21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046A9E" w:rsidRPr="00D2140A" w:rsidRDefault="00046A9E" w:rsidP="005D21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:rsidR="00655CC5" w:rsidRPr="00A0012D" w:rsidRDefault="00655CC5" w:rsidP="00655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12"/>
          <w:szCs w:val="12"/>
        </w:rPr>
      </w:pPr>
    </w:p>
    <w:tbl>
      <w:tblPr>
        <w:tblW w:w="69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6"/>
        <w:gridCol w:w="1456"/>
        <w:gridCol w:w="1272"/>
        <w:gridCol w:w="1684"/>
      </w:tblGrid>
      <w:tr w:rsidR="00046A9E" w:rsidRPr="00046A9E" w:rsidTr="00046A9E">
        <w:trPr>
          <w:trHeight w:val="375"/>
          <w:jc w:val="center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2F5496" w:fill="2F5496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FFFFFF"/>
                <w:lang w:bidi="ar-SA"/>
              </w:rPr>
              <w:t>Llegada programa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2F5496" w:fill="2F5496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FFFFFF"/>
                <w:lang w:bidi="ar-SA"/>
              </w:rPr>
              <w:t xml:space="preserve">Salida Crucero: </w:t>
            </w:r>
            <w:proofErr w:type="gramStart"/>
            <w:r w:rsidRPr="00046A9E">
              <w:rPr>
                <w:rFonts w:ascii="Calibri" w:hAnsi="Calibri" w:cs="Calibri"/>
                <w:b/>
                <w:bCs/>
                <w:color w:val="FFFFFF"/>
                <w:lang w:bidi="ar-SA"/>
              </w:rPr>
              <w:t>Lunes</w:t>
            </w:r>
            <w:proofErr w:type="gramEnd"/>
          </w:p>
        </w:tc>
      </w:tr>
      <w:tr w:rsidR="00046A9E" w:rsidRPr="00046A9E" w:rsidTr="00046A9E">
        <w:trPr>
          <w:trHeight w:val="39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Noviembre: 14, 28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Noviembre: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16, 30</w:t>
            </w:r>
          </w:p>
        </w:tc>
      </w:tr>
      <w:tr w:rsidR="00046A9E" w:rsidRPr="00046A9E" w:rsidTr="00046A9E">
        <w:trPr>
          <w:trHeight w:val="390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Diciembre: 12, 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Diciembre: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14, 28</w:t>
            </w:r>
          </w:p>
        </w:tc>
      </w:tr>
      <w:tr w:rsidR="00046A9E" w:rsidRPr="00046A9E" w:rsidTr="00046A9E">
        <w:trPr>
          <w:trHeight w:val="360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Enero: 9, 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Enero: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11, 25</w:t>
            </w:r>
          </w:p>
        </w:tc>
      </w:tr>
      <w:tr w:rsidR="00046A9E" w:rsidRPr="00046A9E" w:rsidTr="00046A9E">
        <w:trPr>
          <w:trHeight w:val="465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Febrero: 6, 20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Febrero: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8, 22</w:t>
            </w:r>
          </w:p>
        </w:tc>
      </w:tr>
      <w:tr w:rsidR="00046A9E" w:rsidRPr="00046A9E" w:rsidTr="00046A9E">
        <w:trPr>
          <w:trHeight w:val="435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Marzo: 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Marzo: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8</w:t>
            </w:r>
          </w:p>
        </w:tc>
      </w:tr>
      <w:tr w:rsidR="00046A9E" w:rsidRPr="00046A9E" w:rsidTr="00046A9E">
        <w:trPr>
          <w:trHeight w:val="345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Abril: 10, 17, 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Abril: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12, 19, 26</w:t>
            </w:r>
          </w:p>
        </w:tc>
      </w:tr>
      <w:tr w:rsidR="00046A9E" w:rsidRPr="00046A9E" w:rsidTr="00046A9E">
        <w:trPr>
          <w:trHeight w:val="315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Mayo: 1, 8, 15, 22, 29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Mayo: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3, 10, 17, 24, 31</w:t>
            </w:r>
          </w:p>
        </w:tc>
      </w:tr>
      <w:tr w:rsidR="00046A9E" w:rsidRPr="00046A9E" w:rsidTr="00046A9E">
        <w:trPr>
          <w:trHeight w:val="405"/>
          <w:jc w:val="center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Junio: 5, 12, 19, 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Junio: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000000"/>
                <w:lang w:bidi="ar-SA"/>
              </w:rPr>
              <w:t>7, 14, 21, 28</w:t>
            </w:r>
          </w:p>
        </w:tc>
      </w:tr>
      <w:tr w:rsidR="00046A9E" w:rsidRPr="00046A9E" w:rsidTr="00046A9E">
        <w:trPr>
          <w:trHeight w:val="480"/>
          <w:jc w:val="center"/>
        </w:trPr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2F5496" w:fill="2F5496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FFFFFF"/>
                <w:lang w:bidi="ar-SA"/>
              </w:rPr>
              <w:t>Salidas sujetas a cambios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</w:p>
        </w:tc>
        <w:tc>
          <w:tcPr>
            <w:tcW w:w="29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2F5496" w:fill="2F5496"/>
            <w:noWrap/>
            <w:vAlign w:val="center"/>
            <w:hideMark/>
          </w:tcPr>
          <w:p w:rsidR="00046A9E" w:rsidRPr="00046A9E" w:rsidRDefault="00046A9E" w:rsidP="00046A9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lang w:bidi="ar-SA"/>
              </w:rPr>
            </w:pPr>
            <w:r w:rsidRPr="00046A9E">
              <w:rPr>
                <w:rFonts w:ascii="Calibri" w:hAnsi="Calibri" w:cs="Calibri"/>
                <w:b/>
                <w:bCs/>
                <w:color w:val="FFFFFF"/>
                <w:lang w:bidi="ar-SA"/>
              </w:rPr>
              <w:t>Salidas sujetas a cambios</w:t>
            </w:r>
          </w:p>
        </w:tc>
      </w:tr>
    </w:tbl>
    <w:p w:rsidR="00482F43" w:rsidRDefault="00945F42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</w:p>
    <w:p w:rsidR="00D2125D" w:rsidRDefault="00D2125D" w:rsidP="00FF05E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F05E3" w:rsidRDefault="00FF05E3" w:rsidP="00FF05E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552B2">
        <w:rPr>
          <w:rFonts w:ascii="Arial" w:hAnsi="Arial" w:cs="Arial"/>
          <w:b/>
          <w:bCs/>
          <w:sz w:val="20"/>
          <w:szCs w:val="20"/>
        </w:rPr>
        <w:t>IMPORTANTE:</w:t>
      </w:r>
    </w:p>
    <w:p w:rsidR="00482F43" w:rsidRDefault="00482F43" w:rsidP="00FF05E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82F43" w:rsidRPr="00482F43" w:rsidRDefault="00482F43" w:rsidP="00482F43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F43">
        <w:rPr>
          <w:rFonts w:ascii="Arial" w:hAnsi="Arial" w:cs="Arial"/>
          <w:sz w:val="20"/>
          <w:szCs w:val="20"/>
        </w:rPr>
        <w:t>El itinerario puede cambiar dependiendo la fecha de salida, consultar con su agente de viajes</w:t>
      </w:r>
    </w:p>
    <w:p w:rsidR="00EB2671" w:rsidRPr="002E2AD6" w:rsidRDefault="00FF05E3" w:rsidP="002E2AD6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7CFC">
        <w:rPr>
          <w:rFonts w:ascii="Arial" w:hAnsi="Arial" w:cs="Arial"/>
          <w:sz w:val="20"/>
          <w:szCs w:val="20"/>
        </w:rPr>
        <w:t xml:space="preserve">Se considera menor de </w:t>
      </w:r>
      <w:r>
        <w:rPr>
          <w:rFonts w:ascii="Arial" w:hAnsi="Arial" w:cs="Arial"/>
          <w:sz w:val="20"/>
          <w:szCs w:val="20"/>
        </w:rPr>
        <w:t>2</w:t>
      </w:r>
      <w:r w:rsidRPr="00577CFC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1</w:t>
      </w:r>
      <w:r w:rsidR="002E2AD6">
        <w:rPr>
          <w:rFonts w:ascii="Arial" w:hAnsi="Arial" w:cs="Arial"/>
          <w:sz w:val="20"/>
          <w:szCs w:val="20"/>
        </w:rPr>
        <w:t>1</w:t>
      </w:r>
      <w:r w:rsidRPr="00577CFC">
        <w:rPr>
          <w:rFonts w:ascii="Arial" w:hAnsi="Arial" w:cs="Arial"/>
          <w:sz w:val="20"/>
          <w:szCs w:val="20"/>
        </w:rPr>
        <w:t xml:space="preserve"> años.</w:t>
      </w:r>
    </w:p>
    <w:p w:rsidR="000B5411" w:rsidRDefault="000B5411" w:rsidP="000B5411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BD0EA5" w:rsidRDefault="00BD0EA5" w:rsidP="00FF05E3">
      <w:pP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BD0E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D54" w:rsidRDefault="00C73D54">
      <w:pPr>
        <w:spacing w:after="0" w:line="240" w:lineRule="auto"/>
      </w:pPr>
      <w:r>
        <w:separator/>
      </w:r>
    </w:p>
  </w:endnote>
  <w:endnote w:type="continuationSeparator" w:id="0">
    <w:p w:rsidR="00C73D54" w:rsidRDefault="00C7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D54" w:rsidRDefault="00C73D54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:rsidR="00C73D54" w:rsidRDefault="00C7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29CA0672">
              <wp:simplePos x="0" y="0"/>
              <wp:positionH relativeFrom="column">
                <wp:posOffset>-529590</wp:posOffset>
              </wp:positionH>
              <wp:positionV relativeFrom="paragraph">
                <wp:posOffset>-220980</wp:posOffset>
              </wp:positionV>
              <wp:extent cx="5016500" cy="10477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6500" cy="10477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A0012D" w:rsidRPr="00C8584E" w:rsidRDefault="00FE4FE7" w:rsidP="00C8584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E4FE7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CARIBE ESENCIAL SIN VISA DESDE LA ROMANA</w:t>
                          </w:r>
                          <w:r w:rsidR="002716DA" w:rsidRPr="00C8584E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br/>
                          </w:r>
                          <w:r w:rsidR="00C8584E" w:rsidRPr="00C8584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Clave: </w:t>
                          </w:r>
                          <w:r w:rsidR="00813F6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3602</w:t>
                          </w:r>
                          <w:r w:rsidR="00C8584E" w:rsidRPr="00C8584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-N202</w:t>
                          </w:r>
                          <w:r w:rsidR="00D2125D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046A9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7pt;margin-top:-17.4pt;width:39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:rsidR="00A0012D" w:rsidRPr="00C8584E" w:rsidRDefault="00FE4FE7" w:rsidP="00C8584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E4FE7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CARIBE ESENCIAL SIN VISA DESDE LA ROMANA</w:t>
                    </w:r>
                    <w:r w:rsidR="002716DA" w:rsidRPr="00C8584E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br/>
                    </w:r>
                    <w:r w:rsidR="00C8584E" w:rsidRPr="00C8584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Clave: </w:t>
                    </w:r>
                    <w:r w:rsidR="00813F6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3602</w:t>
                    </w:r>
                    <w:r w:rsidR="00C8584E" w:rsidRPr="00C8584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-N202</w:t>
                    </w:r>
                    <w:r w:rsidR="00D2125D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046A9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2716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1BB73F5C" wp14:editId="73E82AAD">
          <wp:simplePos x="0" y="0"/>
          <wp:positionH relativeFrom="margin">
            <wp:posOffset>3229610</wp:posOffset>
          </wp:positionH>
          <wp:positionV relativeFrom="paragraph">
            <wp:posOffset>228638</wp:posOffset>
          </wp:positionV>
          <wp:extent cx="1237732" cy="405130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blac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732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79E"/>
    <w:multiLevelType w:val="hybridMultilevel"/>
    <w:tmpl w:val="C13A6B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51C88"/>
    <w:multiLevelType w:val="hybridMultilevel"/>
    <w:tmpl w:val="66B6C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DB6F46"/>
    <w:multiLevelType w:val="hybridMultilevel"/>
    <w:tmpl w:val="323A6A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E6957"/>
    <w:multiLevelType w:val="hybridMultilevel"/>
    <w:tmpl w:val="DF288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B399F"/>
    <w:multiLevelType w:val="hybridMultilevel"/>
    <w:tmpl w:val="86EEE2D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391B50"/>
    <w:multiLevelType w:val="hybridMultilevel"/>
    <w:tmpl w:val="0764F8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53C3970"/>
    <w:multiLevelType w:val="hybridMultilevel"/>
    <w:tmpl w:val="9398D5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95064D0"/>
    <w:multiLevelType w:val="hybridMultilevel"/>
    <w:tmpl w:val="9078D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F816BDB"/>
    <w:multiLevelType w:val="hybridMultilevel"/>
    <w:tmpl w:val="D2BE6DDE"/>
    <w:lvl w:ilvl="0" w:tplc="3EF4842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8F0589"/>
    <w:multiLevelType w:val="hybridMultilevel"/>
    <w:tmpl w:val="1E10BE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DE0557C"/>
    <w:multiLevelType w:val="multilevel"/>
    <w:tmpl w:val="70DE7B1E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10336F2"/>
    <w:multiLevelType w:val="hybridMultilevel"/>
    <w:tmpl w:val="1CA68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C1C75"/>
    <w:multiLevelType w:val="hybridMultilevel"/>
    <w:tmpl w:val="E1CE39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8591B54"/>
    <w:multiLevelType w:val="hybridMultilevel"/>
    <w:tmpl w:val="3C5052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6092B75"/>
    <w:multiLevelType w:val="hybridMultilevel"/>
    <w:tmpl w:val="D9144E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57C7268"/>
    <w:multiLevelType w:val="multilevel"/>
    <w:tmpl w:val="86C24CBE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F651D73"/>
    <w:multiLevelType w:val="hybridMultilevel"/>
    <w:tmpl w:val="1A02428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17"/>
  </w:num>
  <w:num w:numId="4">
    <w:abstractNumId w:val="30"/>
  </w:num>
  <w:num w:numId="5">
    <w:abstractNumId w:val="18"/>
  </w:num>
  <w:num w:numId="6">
    <w:abstractNumId w:val="34"/>
  </w:num>
  <w:num w:numId="7">
    <w:abstractNumId w:val="12"/>
  </w:num>
  <w:num w:numId="8">
    <w:abstractNumId w:val="8"/>
  </w:num>
  <w:num w:numId="9">
    <w:abstractNumId w:val="11"/>
  </w:num>
  <w:num w:numId="10">
    <w:abstractNumId w:val="16"/>
  </w:num>
  <w:num w:numId="11">
    <w:abstractNumId w:val="14"/>
  </w:num>
  <w:num w:numId="12">
    <w:abstractNumId w:val="1"/>
  </w:num>
  <w:num w:numId="13">
    <w:abstractNumId w:val="21"/>
  </w:num>
  <w:num w:numId="14">
    <w:abstractNumId w:val="31"/>
  </w:num>
  <w:num w:numId="15">
    <w:abstractNumId w:val="25"/>
  </w:num>
  <w:num w:numId="16">
    <w:abstractNumId w:val="19"/>
  </w:num>
  <w:num w:numId="17">
    <w:abstractNumId w:val="28"/>
  </w:num>
  <w:num w:numId="18">
    <w:abstractNumId w:val="29"/>
  </w:num>
  <w:num w:numId="19">
    <w:abstractNumId w:val="26"/>
  </w:num>
  <w:num w:numId="20">
    <w:abstractNumId w:val="10"/>
  </w:num>
  <w:num w:numId="21">
    <w:abstractNumId w:val="35"/>
  </w:num>
  <w:num w:numId="22">
    <w:abstractNumId w:val="6"/>
  </w:num>
  <w:num w:numId="23">
    <w:abstractNumId w:val="7"/>
  </w:num>
  <w:num w:numId="24">
    <w:abstractNumId w:val="24"/>
  </w:num>
  <w:num w:numId="25">
    <w:abstractNumId w:val="22"/>
  </w:num>
  <w:num w:numId="26">
    <w:abstractNumId w:val="23"/>
  </w:num>
  <w:num w:numId="27">
    <w:abstractNumId w:val="36"/>
  </w:num>
  <w:num w:numId="28">
    <w:abstractNumId w:val="0"/>
  </w:num>
  <w:num w:numId="29">
    <w:abstractNumId w:val="9"/>
  </w:num>
  <w:num w:numId="30">
    <w:abstractNumId w:val="13"/>
  </w:num>
  <w:num w:numId="31">
    <w:abstractNumId w:val="32"/>
  </w:num>
  <w:num w:numId="32">
    <w:abstractNumId w:val="5"/>
  </w:num>
  <w:num w:numId="33">
    <w:abstractNumId w:val="2"/>
  </w:num>
  <w:num w:numId="34">
    <w:abstractNumId w:val="27"/>
  </w:num>
  <w:num w:numId="35">
    <w:abstractNumId w:val="20"/>
  </w:num>
  <w:num w:numId="36">
    <w:abstractNumId w:val="4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46A9E"/>
    <w:rsid w:val="000B5411"/>
    <w:rsid w:val="00121872"/>
    <w:rsid w:val="00121D3F"/>
    <w:rsid w:val="001308DE"/>
    <w:rsid w:val="00131BCD"/>
    <w:rsid w:val="00142C04"/>
    <w:rsid w:val="001760D9"/>
    <w:rsid w:val="001934F5"/>
    <w:rsid w:val="00197448"/>
    <w:rsid w:val="00206A52"/>
    <w:rsid w:val="002157D3"/>
    <w:rsid w:val="00253EC6"/>
    <w:rsid w:val="00260703"/>
    <w:rsid w:val="002716DA"/>
    <w:rsid w:val="002A3E36"/>
    <w:rsid w:val="002B20BB"/>
    <w:rsid w:val="002E2148"/>
    <w:rsid w:val="002E2AD6"/>
    <w:rsid w:val="0030077C"/>
    <w:rsid w:val="003472AF"/>
    <w:rsid w:val="003549A2"/>
    <w:rsid w:val="00372355"/>
    <w:rsid w:val="00385F60"/>
    <w:rsid w:val="003E4CF5"/>
    <w:rsid w:val="004002E5"/>
    <w:rsid w:val="00406B6E"/>
    <w:rsid w:val="00424629"/>
    <w:rsid w:val="00430DCE"/>
    <w:rsid w:val="004354F5"/>
    <w:rsid w:val="00445E5F"/>
    <w:rsid w:val="00472439"/>
    <w:rsid w:val="00482F43"/>
    <w:rsid w:val="00487354"/>
    <w:rsid w:val="00490247"/>
    <w:rsid w:val="00493763"/>
    <w:rsid w:val="004A4DC7"/>
    <w:rsid w:val="004A5406"/>
    <w:rsid w:val="004B58B8"/>
    <w:rsid w:val="004F3ADB"/>
    <w:rsid w:val="0050425F"/>
    <w:rsid w:val="005507FE"/>
    <w:rsid w:val="005679E5"/>
    <w:rsid w:val="005960CB"/>
    <w:rsid w:val="005A08EC"/>
    <w:rsid w:val="005D2183"/>
    <w:rsid w:val="00600CC3"/>
    <w:rsid w:val="00617E05"/>
    <w:rsid w:val="006210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F23F9"/>
    <w:rsid w:val="007043A3"/>
    <w:rsid w:val="00724E17"/>
    <w:rsid w:val="00792693"/>
    <w:rsid w:val="00793E3E"/>
    <w:rsid w:val="00794B66"/>
    <w:rsid w:val="007A3CDE"/>
    <w:rsid w:val="007F7B70"/>
    <w:rsid w:val="00813F6E"/>
    <w:rsid w:val="00825906"/>
    <w:rsid w:val="00825C6E"/>
    <w:rsid w:val="00853D64"/>
    <w:rsid w:val="0088560B"/>
    <w:rsid w:val="008C56AB"/>
    <w:rsid w:val="008E59CF"/>
    <w:rsid w:val="008E5CC0"/>
    <w:rsid w:val="008F157E"/>
    <w:rsid w:val="008F4840"/>
    <w:rsid w:val="0090199B"/>
    <w:rsid w:val="009119BC"/>
    <w:rsid w:val="00945F42"/>
    <w:rsid w:val="009767C9"/>
    <w:rsid w:val="00985F89"/>
    <w:rsid w:val="00986E85"/>
    <w:rsid w:val="009A6EA0"/>
    <w:rsid w:val="009C0740"/>
    <w:rsid w:val="00A0012D"/>
    <w:rsid w:val="00A109A1"/>
    <w:rsid w:val="00A1676A"/>
    <w:rsid w:val="00A322C8"/>
    <w:rsid w:val="00A32A11"/>
    <w:rsid w:val="00A455A6"/>
    <w:rsid w:val="00A526AD"/>
    <w:rsid w:val="00A731FB"/>
    <w:rsid w:val="00A979AE"/>
    <w:rsid w:val="00AA302B"/>
    <w:rsid w:val="00AB0E37"/>
    <w:rsid w:val="00B1028F"/>
    <w:rsid w:val="00B11AFA"/>
    <w:rsid w:val="00B13D81"/>
    <w:rsid w:val="00B26F86"/>
    <w:rsid w:val="00B840FB"/>
    <w:rsid w:val="00B8522A"/>
    <w:rsid w:val="00BA37C5"/>
    <w:rsid w:val="00BB29D4"/>
    <w:rsid w:val="00BB3D24"/>
    <w:rsid w:val="00BB793D"/>
    <w:rsid w:val="00BC30AB"/>
    <w:rsid w:val="00BD0198"/>
    <w:rsid w:val="00BD0EA5"/>
    <w:rsid w:val="00BF498E"/>
    <w:rsid w:val="00C1510A"/>
    <w:rsid w:val="00C73D54"/>
    <w:rsid w:val="00C8584E"/>
    <w:rsid w:val="00C90CC1"/>
    <w:rsid w:val="00C97FB6"/>
    <w:rsid w:val="00CD702C"/>
    <w:rsid w:val="00CE0C8F"/>
    <w:rsid w:val="00D2125D"/>
    <w:rsid w:val="00D2140A"/>
    <w:rsid w:val="00D30BDC"/>
    <w:rsid w:val="00D71BE3"/>
    <w:rsid w:val="00DB0AFB"/>
    <w:rsid w:val="00DD2475"/>
    <w:rsid w:val="00E236E2"/>
    <w:rsid w:val="00E368C2"/>
    <w:rsid w:val="00E701F2"/>
    <w:rsid w:val="00E856F2"/>
    <w:rsid w:val="00EB114F"/>
    <w:rsid w:val="00EB2671"/>
    <w:rsid w:val="00EE2794"/>
    <w:rsid w:val="00EE5A2D"/>
    <w:rsid w:val="00F01C44"/>
    <w:rsid w:val="00F14FD9"/>
    <w:rsid w:val="00F257E1"/>
    <w:rsid w:val="00F341D4"/>
    <w:rsid w:val="00FA6C98"/>
    <w:rsid w:val="00FE4FE7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493D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E5F200-24C0-44D6-8CE6-1504AD18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RPARRA</cp:lastModifiedBy>
  <cp:revision>2</cp:revision>
  <dcterms:created xsi:type="dcterms:W3CDTF">2026-08-07T19:32:00Z</dcterms:created>
  <dcterms:modified xsi:type="dcterms:W3CDTF">2026-08-07T19:32:00Z</dcterms:modified>
</cp:coreProperties>
</file>