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BC62" w14:textId="16360BD4" w:rsidR="00DE7D94" w:rsidRPr="00AA04FE" w:rsidRDefault="00790B3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Vancouver – Whitehorse </w:t>
      </w:r>
    </w:p>
    <w:p w14:paraId="66C0F7E8" w14:textId="77777777" w:rsidR="007F7B70" w:rsidRPr="00AA04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3F3663C" w14:textId="22510FAB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90B35">
        <w:rPr>
          <w:rFonts w:asciiTheme="minorHAnsi" w:eastAsia="Arial" w:hAnsiTheme="minorHAnsi" w:cstheme="minorHAnsi"/>
          <w:color w:val="002060"/>
          <w:sz w:val="24"/>
          <w:szCs w:val="24"/>
        </w:rPr>
        <w:t>7</w:t>
      </w:r>
      <w:r w:rsidRPr="00A72841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días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7BA5D54C" w14:textId="679CA070" w:rsidR="00DE7D94" w:rsidRPr="00A72841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90B35" w:rsidRPr="00790B35">
        <w:rPr>
          <w:rFonts w:asciiTheme="minorHAnsi" w:eastAsia="Arial" w:hAnsiTheme="minorHAnsi" w:cstheme="minorHAnsi"/>
          <w:color w:val="002060"/>
          <w:sz w:val="24"/>
          <w:szCs w:val="24"/>
        </w:rPr>
        <w:t>diarias, 15 noviembre 2026 al 9 abril 2027</w:t>
      </w:r>
      <w:r w:rsidR="00790B35" w:rsidRPr="00790B3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 </w:t>
      </w:r>
    </w:p>
    <w:p w14:paraId="23F4CC15" w14:textId="2C369151" w:rsidR="00DE7D94" w:rsidRPr="00A72841" w:rsidRDefault="00A72841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Mínimo: </w:t>
      </w:r>
      <w:r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2 pasajeros. </w:t>
      </w:r>
      <w:r>
        <w:rPr>
          <w:rFonts w:asciiTheme="minorHAnsi" w:eastAsia="Arial" w:hAnsiTheme="minorHAnsi" w:cstheme="minorHAnsi"/>
          <w:color w:val="002060"/>
          <w:sz w:val="24"/>
          <w:szCs w:val="24"/>
        </w:rPr>
        <w:tab/>
        <w:t xml:space="preserve"> </w:t>
      </w:r>
      <w:r>
        <w:rPr>
          <w:rFonts w:asciiTheme="minorHAnsi" w:eastAsia="Arial" w:hAnsiTheme="minorHAnsi" w:cstheme="minorHAnsi"/>
          <w:color w:val="002060"/>
          <w:sz w:val="24"/>
          <w:szCs w:val="24"/>
        </w:rPr>
        <w:tab/>
      </w:r>
    </w:p>
    <w:p w14:paraId="014604B2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D5A606" w14:textId="26232480" w:rsidR="00A72841" w:rsidRDefault="00A109A1" w:rsidP="00A7284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C2101">
        <w:rPr>
          <w:rFonts w:eastAsia="Arial"/>
          <w:sz w:val="24"/>
          <w:szCs w:val="24"/>
        </w:rPr>
        <w:t>México</w:t>
      </w:r>
      <w:r w:rsidR="00FC2101" w:rsidRPr="00A72841">
        <w:rPr>
          <w:rFonts w:eastAsia="Arial"/>
          <w:sz w:val="24"/>
          <w:szCs w:val="24"/>
        </w:rPr>
        <w:t xml:space="preserve"> </w:t>
      </w:r>
      <w:r w:rsidR="00FC2101">
        <w:rPr>
          <w:rFonts w:eastAsia="Arial"/>
          <w:sz w:val="24"/>
          <w:szCs w:val="24"/>
        </w:rPr>
        <w:t xml:space="preserve">- </w:t>
      </w:r>
      <w:r w:rsidR="00D478DE">
        <w:rPr>
          <w:rFonts w:eastAsia="Arial"/>
          <w:sz w:val="24"/>
          <w:szCs w:val="24"/>
        </w:rPr>
        <w:t>Vancouver</w:t>
      </w:r>
    </w:p>
    <w:p w14:paraId="7B4A52EA" w14:textId="647F675F" w:rsidR="006210F5" w:rsidRDefault="00790B35" w:rsidP="00790B35">
      <w:pPr>
        <w:pStyle w:val="Ttulo2"/>
        <w:spacing w:before="0" w:after="0" w:line="240" w:lineRule="auto"/>
        <w:jc w:val="both"/>
        <w:rPr>
          <w:rFonts w:cstheme="minorHAnsi"/>
          <w:bCs/>
          <w:color w:val="002060"/>
          <w:sz w:val="20"/>
          <w:szCs w:val="20"/>
        </w:rPr>
      </w:pPr>
      <w:r w:rsidRPr="00790B35">
        <w:rPr>
          <w:rFonts w:cstheme="minorHAnsi"/>
          <w:b w:val="0"/>
          <w:bCs/>
          <w:color w:val="002060"/>
          <w:sz w:val="20"/>
          <w:szCs w:val="20"/>
        </w:rPr>
        <w:t>¡Bienvenidos a su aventura!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 A su llegada al aeropuerto serán recibidos por nuestro representante, quien les entregará la documentación del viaje y los acompañará en el traslado al hotel. Durante el trayecto recibirán información sobre el desarrollo de las excursiones que disfrutarán durante su estancia. </w:t>
      </w:r>
      <w:r w:rsidRPr="00790B35">
        <w:rPr>
          <w:rFonts w:cstheme="minorHAnsi"/>
          <w:bCs/>
          <w:color w:val="002060"/>
          <w:sz w:val="20"/>
          <w:szCs w:val="20"/>
        </w:rPr>
        <w:t>Alojamiento.</w:t>
      </w:r>
    </w:p>
    <w:p w14:paraId="6045D3BC" w14:textId="77777777" w:rsidR="00790B35" w:rsidRPr="00790B35" w:rsidRDefault="00790B35" w:rsidP="00790B35">
      <w:pPr>
        <w:pStyle w:val="Destinos"/>
      </w:pPr>
    </w:p>
    <w:p w14:paraId="6D5BCF85" w14:textId="59C64E4C" w:rsidR="002C4340" w:rsidRPr="00656FC6" w:rsidRDefault="002C4340" w:rsidP="002C4340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90B35">
        <w:rPr>
          <w:rFonts w:eastAsia="Arial"/>
          <w:sz w:val="24"/>
          <w:szCs w:val="24"/>
        </w:rPr>
        <w:t xml:space="preserve">Vancouver </w:t>
      </w:r>
      <w:r w:rsidR="00C1656C">
        <w:rPr>
          <w:rFonts w:eastAsia="Arial"/>
          <w:sz w:val="24"/>
          <w:szCs w:val="24"/>
        </w:rPr>
        <w:t xml:space="preserve"> </w:t>
      </w:r>
    </w:p>
    <w:p w14:paraId="6C2EE146" w14:textId="42073794" w:rsidR="002C4340" w:rsidRDefault="00790B35" w:rsidP="00790B35">
      <w:pPr>
        <w:pStyle w:val="Destinos"/>
        <w:jc w:val="both"/>
        <w:rPr>
          <w:rFonts w:eastAsia="Times New Roman"/>
          <w:bCs/>
          <w:smallCaps w:val="0"/>
          <w:color w:val="002060"/>
          <w:sz w:val="20"/>
          <w:szCs w:val="20"/>
        </w:rPr>
      </w:pP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Descubra los principales atractivos de Vancouver en una visita guiada por sus barrios y lugares más emblemáticos. Recorra el moderno </w:t>
      </w:r>
      <w:proofErr w:type="spellStart"/>
      <w:r w:rsidRPr="00B6663E">
        <w:rPr>
          <w:rFonts w:eastAsia="Times New Roman"/>
          <w:smallCaps w:val="0"/>
          <w:color w:val="002060"/>
          <w:sz w:val="20"/>
          <w:szCs w:val="20"/>
        </w:rPr>
        <w:t>Yaletown</w:t>
      </w:r>
      <w:proofErr w:type="spellEnd"/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el colorido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Chinatown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el histórico </w:t>
      </w:r>
      <w:proofErr w:type="spellStart"/>
      <w:r w:rsidRPr="00B6663E">
        <w:rPr>
          <w:rFonts w:eastAsia="Times New Roman"/>
          <w:smallCaps w:val="0"/>
          <w:color w:val="002060"/>
          <w:sz w:val="20"/>
          <w:szCs w:val="20"/>
        </w:rPr>
        <w:t>Gastown</w:t>
      </w:r>
      <w:proofErr w:type="spellEnd"/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con su famoso reloj de vapor y </w:t>
      </w:r>
      <w:proofErr w:type="spellStart"/>
      <w:r w:rsidRPr="009577E6">
        <w:rPr>
          <w:rFonts w:eastAsia="Times New Roman"/>
          <w:smallCaps w:val="0"/>
          <w:color w:val="002060"/>
          <w:sz w:val="20"/>
          <w:szCs w:val="20"/>
        </w:rPr>
        <w:t>Canada</w:t>
      </w:r>
      <w:proofErr w:type="spellEnd"/>
      <w:r w:rsidRPr="009577E6">
        <w:rPr>
          <w:rFonts w:eastAsia="Times New Roman"/>
          <w:smallCaps w:val="0"/>
          <w:color w:val="002060"/>
          <w:sz w:val="20"/>
          <w:szCs w:val="20"/>
        </w:rPr>
        <w:t xml:space="preserve"> Place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hogar del Pebetero Olímpico y la terminal de cruceros hacia Alaska. Continúe hacia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Stanley Park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donde disfrutará de espectaculares vistas de la bahía, las Montañas Costeras y la ciudad, además de recorrer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English Bay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y el icónico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 xml:space="preserve">Puente </w:t>
      </w:r>
      <w:proofErr w:type="spellStart"/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Burrard</w:t>
      </w:r>
      <w:proofErr w:type="spellEnd"/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Finalice la experiencia en </w:t>
      </w:r>
      <w:proofErr w:type="spellStart"/>
      <w:r w:rsidRPr="009577E6">
        <w:rPr>
          <w:rFonts w:eastAsia="Times New Roman"/>
          <w:smallCaps w:val="0"/>
          <w:color w:val="002060"/>
          <w:sz w:val="20"/>
          <w:szCs w:val="20"/>
        </w:rPr>
        <w:t>Granville</w:t>
      </w:r>
      <w:proofErr w:type="spellEnd"/>
      <w:r w:rsidRPr="009577E6">
        <w:rPr>
          <w:rFonts w:eastAsia="Times New Roman"/>
          <w:smallCaps w:val="0"/>
          <w:color w:val="002060"/>
          <w:sz w:val="20"/>
          <w:szCs w:val="20"/>
        </w:rPr>
        <w:t xml:space="preserve"> Island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famosa por su ambiente marinero, galerías y artesanías locales. Por la tarde, podrá complementar su día con alguna actividad opcional como </w:t>
      </w:r>
      <w:proofErr w:type="spellStart"/>
      <w:r w:rsidRPr="009577E6">
        <w:rPr>
          <w:rFonts w:eastAsia="Times New Roman"/>
          <w:smallCaps w:val="0"/>
          <w:color w:val="002060"/>
          <w:sz w:val="20"/>
          <w:szCs w:val="20"/>
        </w:rPr>
        <w:t>FlyOver</w:t>
      </w:r>
      <w:proofErr w:type="spellEnd"/>
      <w:r w:rsidRPr="009577E6">
        <w:rPr>
          <w:rFonts w:eastAsia="Times New Roman"/>
          <w:smallCaps w:val="0"/>
          <w:color w:val="002060"/>
          <w:sz w:val="20"/>
          <w:szCs w:val="20"/>
        </w:rPr>
        <w:t xml:space="preserve"> </w:t>
      </w:r>
      <w:proofErr w:type="spellStart"/>
      <w:r w:rsidRPr="009577E6">
        <w:rPr>
          <w:rFonts w:eastAsia="Times New Roman"/>
          <w:smallCaps w:val="0"/>
          <w:color w:val="002060"/>
          <w:sz w:val="20"/>
          <w:szCs w:val="20"/>
        </w:rPr>
        <w:t>Canada</w:t>
      </w:r>
      <w:proofErr w:type="spellEnd"/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</w:t>
      </w:r>
      <w:r w:rsidRPr="009577E6">
        <w:rPr>
          <w:rFonts w:eastAsia="Times New Roman"/>
          <w:smallCaps w:val="0"/>
          <w:color w:val="002060"/>
          <w:sz w:val="20"/>
          <w:szCs w:val="20"/>
        </w:rPr>
        <w:t xml:space="preserve">Vancouver </w:t>
      </w:r>
      <w:proofErr w:type="spellStart"/>
      <w:r w:rsidRPr="009577E6">
        <w:rPr>
          <w:rFonts w:eastAsia="Times New Roman"/>
          <w:smallCaps w:val="0"/>
          <w:color w:val="002060"/>
          <w:sz w:val="20"/>
          <w:szCs w:val="20"/>
        </w:rPr>
        <w:t>Lookout</w:t>
      </w:r>
      <w:proofErr w:type="spellEnd"/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una visita al </w:t>
      </w:r>
      <w:proofErr w:type="spellStart"/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McArthurGlen</w:t>
      </w:r>
      <w:proofErr w:type="spellEnd"/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 xml:space="preserve"> </w:t>
      </w:r>
      <w:proofErr w:type="spellStart"/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Designer</w:t>
      </w:r>
      <w:proofErr w:type="spellEnd"/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 xml:space="preserve"> Outlet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</w:t>
      </w:r>
      <w:r w:rsidRPr="00790B35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14:paraId="497E4C7D" w14:textId="77777777" w:rsidR="00790B35" w:rsidRPr="002C4340" w:rsidRDefault="00790B35" w:rsidP="002C4340">
      <w:pPr>
        <w:pStyle w:val="Destinos"/>
      </w:pPr>
    </w:p>
    <w:p w14:paraId="5D851DDC" w14:textId="7E065C7F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790B35">
        <w:rPr>
          <w:rStyle w:val="DanmeroCar"/>
          <w:b/>
          <w:bCs/>
          <w:sz w:val="24"/>
          <w:szCs w:val="24"/>
        </w:rPr>
        <w:t>3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90B35">
        <w:rPr>
          <w:rFonts w:eastAsia="Arial"/>
          <w:sz w:val="24"/>
          <w:szCs w:val="24"/>
        </w:rPr>
        <w:t xml:space="preserve">Vancouver </w:t>
      </w:r>
    </w:p>
    <w:p w14:paraId="76D30944" w14:textId="77777777" w:rsidR="00790B35" w:rsidRDefault="00790B35" w:rsidP="00790B35">
      <w:pPr>
        <w:pStyle w:val="Ttulo2"/>
        <w:spacing w:before="0" w:after="0" w:line="240" w:lineRule="auto"/>
        <w:jc w:val="both"/>
        <w:rPr>
          <w:rFonts w:cstheme="minorHAnsi"/>
          <w:b w:val="0"/>
          <w:color w:val="002060"/>
          <w:sz w:val="20"/>
          <w:szCs w:val="20"/>
        </w:rPr>
      </w:pPr>
      <w:r w:rsidRPr="00790B35">
        <w:rPr>
          <w:rFonts w:cstheme="minorHAnsi"/>
          <w:b w:val="0"/>
          <w:color w:val="002060"/>
          <w:sz w:val="20"/>
          <w:szCs w:val="20"/>
        </w:rPr>
        <w:t xml:space="preserve">Disfrute de un día libre para explorar Vancouver como prefiera. Recorra sus encantadores barrios, visite museos, parques y zonas comerciales, o complemente su experiencia con una excursión opcional a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Victoria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Whistler</w:t>
      </w:r>
      <w:proofErr w:type="spellEnd"/>
      <w:r w:rsidRPr="00790B35">
        <w:rPr>
          <w:rFonts w:cstheme="minorHAnsi"/>
          <w:b w:val="0"/>
          <w:color w:val="002060"/>
          <w:sz w:val="20"/>
          <w:szCs w:val="20"/>
        </w:rPr>
        <w:t xml:space="preserve"> o el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Norte de Vancouver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donde podrá descubrir impresionantes paisajes naturales y atracciones icónicas. </w:t>
      </w:r>
      <w:r w:rsidRPr="00790B35">
        <w:rPr>
          <w:rFonts w:cstheme="minorHAnsi"/>
          <w:bCs/>
          <w:color w:val="002060"/>
          <w:sz w:val="20"/>
          <w:szCs w:val="20"/>
        </w:rPr>
        <w:t>Alojamiento.</w:t>
      </w:r>
    </w:p>
    <w:p w14:paraId="310DD9E5" w14:textId="77777777" w:rsidR="00790B35" w:rsidRDefault="00790B35" w:rsidP="00790B35">
      <w:pPr>
        <w:pStyle w:val="Ttulo2"/>
        <w:spacing w:before="0" w:after="0" w:line="240" w:lineRule="auto"/>
        <w:rPr>
          <w:rFonts w:cstheme="minorHAnsi"/>
          <w:b w:val="0"/>
          <w:color w:val="002060"/>
          <w:sz w:val="20"/>
          <w:szCs w:val="20"/>
        </w:rPr>
      </w:pPr>
    </w:p>
    <w:p w14:paraId="44F70199" w14:textId="1B1E8B6A" w:rsidR="00790B35" w:rsidRPr="00656FC6" w:rsidRDefault="00790B35" w:rsidP="00790B35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Vancouver - Whitehorse</w:t>
      </w:r>
    </w:p>
    <w:p w14:paraId="53051728" w14:textId="08E83CC9" w:rsidR="00790B35" w:rsidRPr="000759DA" w:rsidRDefault="00790B35" w:rsidP="00790B3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90B35">
        <w:rPr>
          <w:rFonts w:asciiTheme="minorHAnsi" w:hAnsiTheme="minorHAnsi" w:cstheme="minorHAnsi"/>
          <w:color w:val="002060"/>
          <w:sz w:val="20"/>
          <w:szCs w:val="20"/>
        </w:rPr>
        <w:t xml:space="preserve">Traslado al aeropuerto de Vancouver para tomar su vuelo hacia </w:t>
      </w:r>
      <w:r w:rsidRPr="00790B35">
        <w:rPr>
          <w:rFonts w:asciiTheme="minorHAnsi" w:hAnsiTheme="minorHAnsi" w:cstheme="minorHAnsi"/>
          <w:b/>
          <w:bCs/>
          <w:color w:val="002060"/>
          <w:sz w:val="20"/>
          <w:szCs w:val="20"/>
        </w:rPr>
        <w:t>Whitehorse</w:t>
      </w:r>
      <w:r w:rsidRPr="00790B35">
        <w:rPr>
          <w:rFonts w:asciiTheme="minorHAnsi" w:hAnsiTheme="minorHAnsi" w:cstheme="minorHAnsi"/>
          <w:color w:val="002060"/>
          <w:sz w:val="20"/>
          <w:szCs w:val="20"/>
        </w:rPr>
        <w:t xml:space="preserve"> (vuelo no incluido). A su llegada, será recibido por un guía de habla hispana y trasladado a su hotel, ubicado en el corazón de la ciudad, a pocos pasos del histórico río Yukón. Tras una breve orientación, dispondrá de tiempo libre para recorrer Whitehorse a su propio ritmo. Al caer la noche, comenzará una de las experiencias más esperadas del viaje: la </w:t>
      </w:r>
      <w:r w:rsidRPr="00790B35">
        <w:rPr>
          <w:rFonts w:asciiTheme="minorHAnsi" w:hAnsiTheme="minorHAnsi" w:cstheme="minorHAnsi"/>
          <w:b/>
          <w:bCs/>
          <w:color w:val="002060"/>
          <w:sz w:val="20"/>
          <w:szCs w:val="20"/>
        </w:rPr>
        <w:t>búsqueda de las impresionantes auroras boreales</w:t>
      </w:r>
      <w:r w:rsidRPr="00790B35">
        <w:rPr>
          <w:rFonts w:asciiTheme="minorHAnsi" w:hAnsiTheme="minorHAnsi" w:cstheme="minorHAnsi"/>
          <w:color w:val="002060"/>
          <w:sz w:val="20"/>
          <w:szCs w:val="20"/>
        </w:rPr>
        <w:t xml:space="preserve">. Disfrute del espectáculo del cielo ártico desde un acogedor centro de observación o junto a una cálida fogata bajo un cielo repleto de estrellas. </w:t>
      </w:r>
      <w:r w:rsidRPr="00790B35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1C88730" w14:textId="77777777" w:rsidR="00790B35" w:rsidRDefault="00790B35" w:rsidP="00A7284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6FBDDD2" w14:textId="40E8BF4A" w:rsidR="00790B35" w:rsidRPr="00656FC6" w:rsidRDefault="00790B35" w:rsidP="00790B35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Whitehorse </w:t>
      </w:r>
    </w:p>
    <w:p w14:paraId="7A0A2699" w14:textId="77777777" w:rsidR="00790B35" w:rsidRDefault="00790B35" w:rsidP="00790B35">
      <w:pPr>
        <w:pStyle w:val="Ttulo2"/>
        <w:spacing w:before="0" w:after="0" w:line="240" w:lineRule="auto"/>
        <w:jc w:val="both"/>
        <w:rPr>
          <w:rFonts w:cstheme="minorHAnsi"/>
          <w:b w:val="0"/>
          <w:color w:val="002060"/>
          <w:sz w:val="20"/>
          <w:szCs w:val="20"/>
        </w:rPr>
      </w:pPr>
      <w:r w:rsidRPr="00790B35">
        <w:rPr>
          <w:rFonts w:cstheme="minorHAnsi"/>
          <w:b w:val="0"/>
          <w:color w:val="002060"/>
          <w:sz w:val="20"/>
          <w:szCs w:val="20"/>
        </w:rPr>
        <w:t xml:space="preserve">Por la tarde, disfrute de una visita guiada por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Whitehorse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la encantadora capital del Yukón. Descubra la historia y cultura del norte canadiense visitando el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Visitor</w:t>
      </w:r>
      <w:proofErr w:type="spellEnd"/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 Centre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el histórico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SS Klondike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la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Fish Ladder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 y el singular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Log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Skyscraper</w:t>
      </w:r>
      <w:proofErr w:type="spellEnd"/>
      <w:r w:rsidRPr="00790B35">
        <w:rPr>
          <w:rFonts w:cstheme="minorHAnsi"/>
          <w:b w:val="0"/>
          <w:color w:val="002060"/>
          <w:sz w:val="20"/>
          <w:szCs w:val="20"/>
        </w:rPr>
        <w:t xml:space="preserve">. De manera opcional, podrá visitar el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Yukon</w:t>
      </w:r>
      <w:proofErr w:type="spellEnd"/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Wildlife</w:t>
      </w:r>
      <w:proofErr w:type="spellEnd"/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 Preserve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 y relajarse en las aguas termales de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Eclipse </w:t>
      </w:r>
      <w:proofErr w:type="spellStart"/>
      <w:r w:rsidRPr="00790B35">
        <w:rPr>
          <w:rFonts w:cstheme="minorHAnsi"/>
          <w:b w:val="0"/>
          <w:bCs/>
          <w:color w:val="002060"/>
          <w:sz w:val="20"/>
          <w:szCs w:val="20"/>
        </w:rPr>
        <w:t>Nordic</w:t>
      </w:r>
      <w:proofErr w:type="spellEnd"/>
      <w:r w:rsidRPr="00790B35">
        <w:rPr>
          <w:rFonts w:cstheme="minorHAnsi"/>
          <w:b w:val="0"/>
          <w:bCs/>
          <w:color w:val="002060"/>
          <w:sz w:val="20"/>
          <w:szCs w:val="20"/>
        </w:rPr>
        <w:t xml:space="preserve"> Hot Springs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. Al anochecer, prepárese para vivir nuevamente la magia de las </w:t>
      </w:r>
      <w:r w:rsidRPr="00790B35">
        <w:rPr>
          <w:rFonts w:cstheme="minorHAnsi"/>
          <w:b w:val="0"/>
          <w:bCs/>
          <w:color w:val="002060"/>
          <w:sz w:val="20"/>
          <w:szCs w:val="20"/>
        </w:rPr>
        <w:t>auroras boreales</w:t>
      </w:r>
      <w:r w:rsidRPr="00790B35">
        <w:rPr>
          <w:rFonts w:cstheme="minorHAnsi"/>
          <w:b w:val="0"/>
          <w:color w:val="002060"/>
          <w:sz w:val="20"/>
          <w:szCs w:val="20"/>
        </w:rPr>
        <w:t xml:space="preserve">, observando este impresionante fenómeno natural desde un acogedor centro de observación o alrededor de una cálida fogata bajo el cielo del Yukón. </w:t>
      </w:r>
      <w:r w:rsidRPr="00790B35">
        <w:rPr>
          <w:rFonts w:cstheme="minorHAnsi"/>
          <w:bCs/>
          <w:color w:val="002060"/>
          <w:sz w:val="20"/>
          <w:szCs w:val="20"/>
        </w:rPr>
        <w:t>Alojamiento.</w:t>
      </w:r>
    </w:p>
    <w:p w14:paraId="745F214E" w14:textId="77777777" w:rsidR="00790B35" w:rsidRDefault="00790B35" w:rsidP="00790B35">
      <w:pPr>
        <w:pStyle w:val="Destinos"/>
      </w:pPr>
    </w:p>
    <w:p w14:paraId="75936423" w14:textId="647AC436" w:rsidR="00790B35" w:rsidRPr="00656FC6" w:rsidRDefault="00790B35" w:rsidP="00790B35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6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Whitehorse </w:t>
      </w:r>
    </w:p>
    <w:p w14:paraId="00B68831" w14:textId="2CF5EFE9" w:rsidR="00790B35" w:rsidRPr="00790B35" w:rsidRDefault="00790B35" w:rsidP="00790B35">
      <w:pPr>
        <w:pStyle w:val="Destinos"/>
      </w:pP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Disfrute de un día libre para vivir el invierno del Yukón a su manera. Elija entre emocionantes actividades opcionales como un paseo en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motonieve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una caminata con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raquetas de nieve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o una auténtica experiencia de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pesca en hielo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Al caer la 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lastRenderedPageBreak/>
        <w:t xml:space="preserve">noche, tendrá una nueva oportunidad de contemplar las fascinantes </w:t>
      </w:r>
      <w:r w:rsidRPr="00790B35">
        <w:rPr>
          <w:rFonts w:eastAsia="Times New Roman"/>
          <w:b w:val="0"/>
          <w:bCs/>
          <w:smallCaps w:val="0"/>
          <w:color w:val="002060"/>
          <w:sz w:val="20"/>
          <w:szCs w:val="20"/>
        </w:rPr>
        <w:t>auroras boreales</w:t>
      </w:r>
      <w:r w:rsidRPr="00790B35">
        <w:rPr>
          <w:rFonts w:eastAsia="Times New Roman"/>
          <w:b w:val="0"/>
          <w:smallCaps w:val="0"/>
          <w:color w:val="002060"/>
          <w:sz w:val="20"/>
          <w:szCs w:val="20"/>
        </w:rPr>
        <w:t>, relajándose en un acogedor centro de observación o junto a una cálida fogata bajo el espectacular cielo del norte canadiense. Alojamiento.</w:t>
      </w:r>
    </w:p>
    <w:p w14:paraId="564758E1" w14:textId="77777777" w:rsidR="00790B35" w:rsidRDefault="00790B35" w:rsidP="00790B3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965F2CB" w14:textId="70B9E3CC" w:rsidR="00790B35" w:rsidRPr="00656FC6" w:rsidRDefault="00790B35" w:rsidP="00790B35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Whitehorse – México </w:t>
      </w:r>
    </w:p>
    <w:p w14:paraId="5AA6AB06" w14:textId="588C84AB" w:rsidR="00790B35" w:rsidRPr="00790B35" w:rsidRDefault="00790B35" w:rsidP="00A7284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790B35">
        <w:rPr>
          <w:rFonts w:asciiTheme="minorHAnsi" w:hAnsiTheme="minorHAnsi" w:cstheme="minorHAnsi"/>
          <w:color w:val="002060"/>
          <w:sz w:val="20"/>
          <w:szCs w:val="20"/>
        </w:rPr>
        <w:t>A la hora programada, traslado al aeropuerto para tomar su vuelo de regreso</w:t>
      </w:r>
      <w:r w:rsidRPr="00790B35">
        <w:rPr>
          <w:rFonts w:asciiTheme="minorHAnsi" w:hAnsiTheme="minorHAnsi" w:cstheme="minorHAnsi"/>
          <w:b/>
          <w:bCs/>
          <w:color w:val="002060"/>
          <w:sz w:val="20"/>
          <w:szCs w:val="20"/>
        </w:rPr>
        <w:t>. Fin de nuestros servicios</w:t>
      </w:r>
    </w:p>
    <w:p w14:paraId="228A83FD" w14:textId="77777777" w:rsidR="002D3018" w:rsidRPr="000759DA" w:rsidRDefault="002D3018" w:rsidP="002D301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B192CC0" w14:textId="77777777" w:rsidR="00A72841" w:rsidRDefault="00A72841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6F634E9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78B41F6" w14:textId="77777777" w:rsidR="00790B35" w:rsidRPr="00790B35" w:rsidRDefault="00790B35" w:rsidP="00790B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Vancouver</w:t>
      </w:r>
    </w:p>
    <w:p w14:paraId="446E4BF7" w14:textId="04548F92" w:rsidR="00790B35" w:rsidRPr="00790B35" w:rsidRDefault="00790B35" w:rsidP="00790B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Whitehorse</w:t>
      </w:r>
    </w:p>
    <w:p w14:paraId="56651527" w14:textId="1B805D12" w:rsidR="00790B35" w:rsidRPr="00790B35" w:rsidRDefault="00790B35" w:rsidP="00790B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Traslados y tours mencionados</w:t>
      </w:r>
    </w:p>
    <w:p w14:paraId="7EE94B83" w14:textId="79E7CADA" w:rsidR="00790B35" w:rsidRPr="00790B35" w:rsidRDefault="00790B35" w:rsidP="00790B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Atracciones mencionadas</w:t>
      </w:r>
    </w:p>
    <w:p w14:paraId="5702D254" w14:textId="4F1AF50A" w:rsidR="00790B35" w:rsidRPr="00790B35" w:rsidRDefault="00790B35" w:rsidP="00790B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3 días de tour de observación de Auroras Boreales incluyendo bebidas calientes y snacks</w:t>
      </w:r>
    </w:p>
    <w:p w14:paraId="7993B705" w14:textId="606B308C" w:rsidR="00790B35" w:rsidRPr="009577E6" w:rsidRDefault="00790B35" w:rsidP="00790B3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Guía de Yukón</w:t>
      </w:r>
    </w:p>
    <w:p w14:paraId="76E112ED" w14:textId="2159285D" w:rsidR="009577E6" w:rsidRPr="00790B35" w:rsidRDefault="009577E6" w:rsidP="00790B3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Renta de ropa invernal por 4 días</w:t>
      </w:r>
    </w:p>
    <w:p w14:paraId="25CEFF5E" w14:textId="6E02B983" w:rsidR="00C56D58" w:rsidRPr="00A72841" w:rsidRDefault="00C56D58" w:rsidP="00790B3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A728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A728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A728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14:paraId="112784D4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41F7E07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C531422" w14:textId="0BFB52A6" w:rsidR="002D3018" w:rsidRDefault="009577E6" w:rsidP="00790B3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internacionales. </w:t>
      </w:r>
    </w:p>
    <w:p w14:paraId="66EC9CAF" w14:textId="77777777" w:rsidR="00790B35" w:rsidRPr="00790B35" w:rsidRDefault="00790B35" w:rsidP="00790B35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1E43C6E9" w14:textId="17D353E9" w:rsidR="00790B35" w:rsidRPr="00790B35" w:rsidRDefault="00790B35" w:rsidP="00790B35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Alimentos, manejo de equipaje ni propinas</w:t>
      </w:r>
    </w:p>
    <w:p w14:paraId="4D985D53" w14:textId="357A8B9D" w:rsidR="00790B35" w:rsidRDefault="00790B35" w:rsidP="00790B3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90B35">
        <w:rPr>
          <w:rFonts w:asciiTheme="minorHAnsi" w:eastAsia="Arial" w:hAnsiTheme="minorHAnsi" w:cstheme="minorHAnsi"/>
          <w:color w:val="002060"/>
          <w:sz w:val="20"/>
          <w:szCs w:val="20"/>
        </w:rPr>
        <w:t>Vuelo Vancouver-Whitehorse-Vancouver</w:t>
      </w:r>
    </w:p>
    <w:p w14:paraId="7484F39B" w14:textId="77777777" w:rsidR="009577E6" w:rsidRPr="007F7A1E" w:rsidRDefault="009577E6" w:rsidP="009577E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Pr="007F7A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0564E99E" w14:textId="77777777" w:rsidR="00790B35" w:rsidRDefault="00790B35" w:rsidP="009577E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EC96BC" w14:textId="77777777" w:rsidR="009577E6" w:rsidRPr="00790B35" w:rsidRDefault="009577E6" w:rsidP="009577E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384386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39C3D8C9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29605E47" w14:textId="3A04A4A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9577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6 a 17 </w:t>
      </w:r>
      <w:r w:rsidR="009577E6"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0D99AA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31CD00BA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20A19DB0" w14:textId="1ECAFB11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r w:rsidR="009577E6"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de este</w:t>
      </w: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32B32AA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B4399C5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4B6EF7B4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7B2185C2" w14:textId="77777777" w:rsidR="00A72841" w:rsidRP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50156DB8" w14:textId="77777777" w:rsidR="00A72841" w:rsidRDefault="00A72841" w:rsidP="00A7284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728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horarios de llegadas y salidas de los itinerarios pudieran cambiar debido al clima o por la duración de tours opcionales que algunos pasajeros lleven a cabo. </w:t>
      </w:r>
    </w:p>
    <w:p w14:paraId="5D9B6B53" w14:textId="77777777" w:rsidR="00380F2B" w:rsidRDefault="00380F2B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7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2552"/>
        <w:gridCol w:w="1551"/>
      </w:tblGrid>
      <w:tr w:rsidR="009577E6" w:rsidRPr="009577E6" w14:paraId="301267F0" w14:textId="77777777" w:rsidTr="009577E6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70C0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193A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HOTELES PREVISTOS O SIMILARES</w:t>
            </w:r>
          </w:p>
        </w:tc>
      </w:tr>
      <w:tr w:rsidR="009577E6" w:rsidRPr="009577E6" w14:paraId="502B2A48" w14:textId="77777777" w:rsidTr="009577E6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A3FEC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3237D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55BAF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9577E6" w:rsidRPr="009577E6" w14:paraId="189C62FC" w14:textId="77777777" w:rsidTr="009577E6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1E09A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2429F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PAN PACIFIC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29CF6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9577E6" w:rsidRPr="009577E6" w14:paraId="092919DD" w14:textId="77777777" w:rsidTr="009577E6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1A50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WHITEHORSE 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54D0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HYATT PLACE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6A307" w14:textId="77777777" w:rsidR="009577E6" w:rsidRPr="009577E6" w:rsidRDefault="009577E6" w:rsidP="009577E6">
            <w:pPr>
              <w:pStyle w:val="Prrafodelista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</w:tbl>
    <w:p w14:paraId="610A6047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863958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1216"/>
        <w:gridCol w:w="1216"/>
        <w:gridCol w:w="1216"/>
        <w:gridCol w:w="1314"/>
        <w:gridCol w:w="1090"/>
      </w:tblGrid>
      <w:tr w:rsidR="009577E6" w:rsidRPr="009577E6" w14:paraId="7C6B47F5" w14:textId="77777777" w:rsidTr="009577E6">
        <w:trPr>
          <w:trHeight w:val="351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952D3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9577E6" w:rsidRPr="009577E6" w14:paraId="45201609" w14:textId="77777777" w:rsidTr="009577E6">
        <w:trPr>
          <w:trHeight w:val="35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48401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8F9E6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B6BC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A1D65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1314" w:type="dxa"/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67007" w14:textId="77777777" w:rsidR="009577E6" w:rsidRPr="009577E6" w:rsidRDefault="009577E6" w:rsidP="009577E6">
            <w:pPr>
              <w:pStyle w:val="Prrafodelista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1090" w:type="dxa"/>
            <w:tcBorders>
              <w:right w:val="single" w:sz="6" w:space="0" w:color="0563C1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48933" w14:textId="7E100D4B" w:rsidR="009577E6" w:rsidRPr="009577E6" w:rsidRDefault="009577E6" w:rsidP="009577E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9577E6" w:rsidRPr="009577E6" w14:paraId="53540BA3" w14:textId="77777777" w:rsidTr="009577E6">
        <w:trPr>
          <w:trHeight w:val="35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A2D0F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F97D3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2160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071C4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1930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92632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1800</w:t>
            </w:r>
          </w:p>
        </w:tc>
        <w:tc>
          <w:tcPr>
            <w:tcW w:w="13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B3CA2" w14:textId="77777777" w:rsidR="009577E6" w:rsidRPr="009577E6" w:rsidRDefault="009577E6" w:rsidP="009577E6">
            <w:pPr>
              <w:pStyle w:val="Prrafodelista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3475</w:t>
            </w:r>
          </w:p>
        </w:tc>
        <w:tc>
          <w:tcPr>
            <w:tcW w:w="1090" w:type="dxa"/>
            <w:tcBorders>
              <w:right w:val="single" w:sz="6" w:space="0" w:color="0563C1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1DEFB" w14:textId="48DB0103" w:rsidR="009577E6" w:rsidRPr="009577E6" w:rsidRDefault="009577E6" w:rsidP="009577E6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1240</w:t>
            </w:r>
          </w:p>
        </w:tc>
      </w:tr>
      <w:tr w:rsidR="009577E6" w:rsidRPr="009577E6" w14:paraId="1796B2D1" w14:textId="77777777" w:rsidTr="009577E6">
        <w:trPr>
          <w:trHeight w:val="35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F5EDB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6CDF4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2540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7CDAC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2310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A3CFE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2180</w:t>
            </w:r>
          </w:p>
        </w:tc>
        <w:tc>
          <w:tcPr>
            <w:tcW w:w="13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29943" w14:textId="77777777" w:rsidR="009577E6" w:rsidRPr="009577E6" w:rsidRDefault="009577E6" w:rsidP="009577E6">
            <w:pPr>
              <w:pStyle w:val="Prrafodelista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3855</w:t>
            </w:r>
          </w:p>
        </w:tc>
        <w:tc>
          <w:tcPr>
            <w:tcW w:w="1090" w:type="dxa"/>
            <w:tcBorders>
              <w:right w:val="single" w:sz="6" w:space="0" w:color="0563C1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E99FF" w14:textId="14C2B938" w:rsidR="009577E6" w:rsidRPr="009577E6" w:rsidRDefault="009577E6" w:rsidP="009577E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1620</w:t>
            </w:r>
          </w:p>
        </w:tc>
      </w:tr>
      <w:tr w:rsidR="009577E6" w:rsidRPr="009577E6" w14:paraId="395A42C0" w14:textId="77777777" w:rsidTr="009577E6">
        <w:trPr>
          <w:trHeight w:val="35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6B40D" w14:textId="27AB24E3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SUPL. 17 DIC - 30 DIC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60C13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9F4F7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78D2E" w14:textId="77777777" w:rsidR="009577E6" w:rsidRPr="009577E6" w:rsidRDefault="009577E6" w:rsidP="009577E6">
            <w:pPr>
              <w:pStyle w:val="Prrafodelista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260</w:t>
            </w:r>
          </w:p>
        </w:tc>
        <w:tc>
          <w:tcPr>
            <w:tcW w:w="1314" w:type="dxa"/>
            <w:tcBorders>
              <w:bottom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01BAB" w14:textId="77777777" w:rsidR="009577E6" w:rsidRPr="009577E6" w:rsidRDefault="009577E6" w:rsidP="009577E6">
            <w:pPr>
              <w:pStyle w:val="Prrafodelista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680</w:t>
            </w:r>
          </w:p>
        </w:tc>
        <w:tc>
          <w:tcPr>
            <w:tcW w:w="1090" w:type="dxa"/>
            <w:tcBorders>
              <w:bottom w:val="single" w:sz="6" w:space="0" w:color="0563C1"/>
              <w:right w:val="single" w:sz="6" w:space="0" w:color="0563C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22FA2" w14:textId="0D4846C1" w:rsidR="009577E6" w:rsidRPr="009577E6" w:rsidRDefault="009577E6" w:rsidP="009577E6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577E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90</w:t>
            </w:r>
          </w:p>
        </w:tc>
      </w:tr>
    </w:tbl>
    <w:p w14:paraId="5F7FC513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D21022" w14:textId="77777777" w:rsidR="009577E6" w:rsidRP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9577E6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SALIDAS BLACKOUT: 18 DICIEMBRE 2O26 A 01 ENERO 2027 (BAJO PETICIÓN)</w:t>
      </w:r>
    </w:p>
    <w:p w14:paraId="49C4A6C8" w14:textId="77777777" w:rsid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B3B8F9" w14:textId="7FC1D2E5" w:rsid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577E6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inline distT="0" distB="0" distL="0" distR="0" wp14:anchorId="077FF0FB" wp14:editId="524C914B">
            <wp:extent cx="1568531" cy="406421"/>
            <wp:effectExtent l="0" t="0" r="0" b="0"/>
            <wp:docPr id="574374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747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6151" w14:textId="77777777" w:rsid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CA7CFB" w14:textId="77777777" w:rsid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B61F43" w14:textId="77777777" w:rsidR="009577E6" w:rsidRDefault="009577E6" w:rsidP="009577E6">
      <w:pPr>
        <w:pStyle w:val="Prrafodelista"/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200"/>
        <w:gridCol w:w="1200"/>
      </w:tblGrid>
      <w:tr w:rsidR="009577E6" w:rsidRPr="009577E6" w14:paraId="3BD24557" w14:textId="77777777" w:rsidTr="009577E6">
        <w:trPr>
          <w:trHeight w:val="290"/>
          <w:jc w:val="center"/>
        </w:trPr>
        <w:tc>
          <w:tcPr>
            <w:tcW w:w="6600" w:type="dxa"/>
            <w:gridSpan w:val="3"/>
            <w:tcBorders>
              <w:top w:val="nil"/>
              <w:left w:val="single" w:sz="8" w:space="0" w:color="4285F4"/>
              <w:bottom w:val="nil"/>
              <w:right w:val="single" w:sz="8" w:space="0" w:color="4285F4"/>
            </w:tcBorders>
            <w:shd w:val="clear" w:color="000000" w:fill="0070C0"/>
            <w:vAlign w:val="bottom"/>
            <w:hideMark/>
          </w:tcPr>
          <w:p w14:paraId="04293491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9577E6" w:rsidRPr="009577E6" w14:paraId="29073584" w14:textId="77777777" w:rsidTr="009577E6">
        <w:trPr>
          <w:trHeight w:val="290"/>
          <w:jc w:val="center"/>
        </w:trPr>
        <w:tc>
          <w:tcPr>
            <w:tcW w:w="42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0CBAE9F5" w14:textId="77777777" w:rsidR="009577E6" w:rsidRPr="009577E6" w:rsidRDefault="009577E6" w:rsidP="009577E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79AE1D30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0070C0"/>
            <w:vAlign w:val="bottom"/>
            <w:hideMark/>
          </w:tcPr>
          <w:p w14:paraId="27A2BBB1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577E6" w:rsidRPr="009577E6" w14:paraId="0BC3AEE5" w14:textId="77777777" w:rsidTr="009577E6">
        <w:trPr>
          <w:trHeight w:val="290"/>
          <w:jc w:val="center"/>
        </w:trPr>
        <w:tc>
          <w:tcPr>
            <w:tcW w:w="42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CD5FB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EN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9CD88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284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5BDEC1F5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145</w:t>
            </w:r>
          </w:p>
        </w:tc>
      </w:tr>
      <w:tr w:rsidR="009577E6" w:rsidRPr="009577E6" w14:paraId="39D5CB27" w14:textId="77777777" w:rsidTr="009577E6">
        <w:trPr>
          <w:trHeight w:val="290"/>
          <w:jc w:val="center"/>
        </w:trPr>
        <w:tc>
          <w:tcPr>
            <w:tcW w:w="42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94754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EN WHISTLER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4DEF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0804C3BC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119</w:t>
            </w:r>
          </w:p>
        </w:tc>
      </w:tr>
      <w:tr w:rsidR="009577E6" w:rsidRPr="009577E6" w14:paraId="2AFD04B7" w14:textId="77777777" w:rsidTr="009577E6">
        <w:trPr>
          <w:trHeight w:val="290"/>
          <w:jc w:val="center"/>
        </w:trPr>
        <w:tc>
          <w:tcPr>
            <w:tcW w:w="42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786C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NORTE DE VANCOUVER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BE98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5C6BB49E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134</w:t>
            </w:r>
          </w:p>
        </w:tc>
      </w:tr>
      <w:tr w:rsidR="009577E6" w:rsidRPr="009577E6" w14:paraId="658700BB" w14:textId="77777777" w:rsidTr="009577E6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8" w:space="0" w:color="4285F4"/>
              <w:bottom w:val="single" w:sz="8" w:space="0" w:color="4285F4"/>
              <w:right w:val="nil"/>
            </w:tcBorders>
            <w:shd w:val="clear" w:color="auto" w:fill="auto"/>
            <w:vAlign w:val="bottom"/>
            <w:hideMark/>
          </w:tcPr>
          <w:p w14:paraId="47AAA8DC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TOUR DE MOTO NIVEVES DUO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4285F4"/>
              <w:right w:val="single" w:sz="8" w:space="0" w:color="4285F4"/>
            </w:tcBorders>
            <w:shd w:val="clear" w:color="000000" w:fill="FFFFFF"/>
            <w:vAlign w:val="bottom"/>
            <w:hideMark/>
          </w:tcPr>
          <w:p w14:paraId="791CEB97" w14:textId="77777777" w:rsidR="009577E6" w:rsidRPr="009577E6" w:rsidRDefault="009577E6" w:rsidP="009577E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lang w:bidi="ar-SA"/>
              </w:rPr>
              <w:t>356</w:t>
            </w:r>
          </w:p>
        </w:tc>
      </w:tr>
    </w:tbl>
    <w:p w14:paraId="7C17BA73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B092A4B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A81B97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A08B0B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068DD5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03AA84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6AC7C4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7FB9E6B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A5FA6B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0261C0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B25567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183F35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577E6" w:rsidRPr="009577E6" w14:paraId="1643FC8F" w14:textId="77777777" w:rsidTr="009577E6">
        <w:trPr>
          <w:trHeight w:val="290"/>
        </w:trPr>
        <w:tc>
          <w:tcPr>
            <w:tcW w:w="9780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bottom"/>
            <w:hideMark/>
          </w:tcPr>
          <w:p w14:paraId="5C1E6CE2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RUTA AÉREA PROPUESTA: MEX/YVR/YXY/YVR/MEX</w:t>
            </w:r>
          </w:p>
        </w:tc>
      </w:tr>
      <w:tr w:rsidR="009577E6" w:rsidRPr="009577E6" w14:paraId="3BB89386" w14:textId="77777777" w:rsidTr="009577E6">
        <w:trPr>
          <w:trHeight w:val="29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vAlign w:val="bottom"/>
            <w:hideMark/>
          </w:tcPr>
          <w:p w14:paraId="493CC75A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540 USD POR PASAJERO</w:t>
            </w:r>
          </w:p>
        </w:tc>
      </w:tr>
      <w:tr w:rsidR="009577E6" w:rsidRPr="009577E6" w14:paraId="2DD52CE3" w14:textId="77777777" w:rsidTr="009577E6">
        <w:trPr>
          <w:trHeight w:val="29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bottom"/>
            <w:hideMark/>
          </w:tcPr>
          <w:p w14:paraId="33004EA0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</w:t>
            </w:r>
          </w:p>
        </w:tc>
      </w:tr>
      <w:tr w:rsidR="009577E6" w:rsidRPr="009577E6" w14:paraId="2130FC8C" w14:textId="77777777" w:rsidTr="009577E6">
        <w:trPr>
          <w:trHeight w:val="29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bottom"/>
            <w:hideMark/>
          </w:tcPr>
          <w:p w14:paraId="6627D55B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TARIFAS SUJETAS A DISPONIBILIDAD Y CAMBIO SIN PREVIO AVISO</w:t>
            </w:r>
          </w:p>
        </w:tc>
      </w:tr>
      <w:tr w:rsidR="009577E6" w:rsidRPr="009577E6" w14:paraId="341EC1BE" w14:textId="77777777" w:rsidTr="009577E6">
        <w:trPr>
          <w:trHeight w:val="52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auto" w:fill="auto"/>
            <w:vAlign w:val="center"/>
            <w:hideMark/>
          </w:tcPr>
          <w:p w14:paraId="6F553D54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SUMAR VUELO INTERNO DE VANCOUVER - WHITEHORSE-VANCOUVER: 330 USD (NO COMISIONABLE)</w:t>
            </w:r>
          </w:p>
        </w:tc>
      </w:tr>
      <w:tr w:rsidR="009577E6" w:rsidRPr="009577E6" w14:paraId="393ED722" w14:textId="77777777" w:rsidTr="009577E6">
        <w:trPr>
          <w:trHeight w:val="29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auto" w:fill="auto"/>
            <w:vAlign w:val="bottom"/>
            <w:hideMark/>
          </w:tcPr>
          <w:p w14:paraId="1AFB642D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LA TARIFA DE NIÑOS SE APLICA A LOS MENORES DE 6 A 17 AÑOS QUE COMPARTAN LA HABITACIÓN CON 2 ADULTOS.</w:t>
            </w:r>
          </w:p>
        </w:tc>
      </w:tr>
      <w:tr w:rsidR="009577E6" w:rsidRPr="009577E6" w14:paraId="59213349" w14:textId="77777777" w:rsidTr="009577E6">
        <w:trPr>
          <w:trHeight w:val="290"/>
        </w:trPr>
        <w:tc>
          <w:tcPr>
            <w:tcW w:w="9780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3AD00373" w14:textId="77777777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9577E6" w:rsidRPr="009577E6" w14:paraId="052E0B34" w14:textId="77777777" w:rsidTr="009577E6">
        <w:trPr>
          <w:trHeight w:val="300"/>
        </w:trPr>
        <w:tc>
          <w:tcPr>
            <w:tcW w:w="978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bottom"/>
            <w:hideMark/>
          </w:tcPr>
          <w:p w14:paraId="69B94F8F" w14:textId="39BA2D96" w:rsidR="009577E6" w:rsidRPr="009577E6" w:rsidRDefault="009577E6" w:rsidP="009577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577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VIGENCIA: DIARIAS, 15 NOVIEMBRE 2026 AL 9 ABRIL 2027, CONSULTAR FECHAS EN ESPECIFICO</w:t>
            </w:r>
          </w:p>
        </w:tc>
      </w:tr>
    </w:tbl>
    <w:p w14:paraId="757DD536" w14:textId="77777777" w:rsidR="009577E6" w:rsidRDefault="009577E6" w:rsidP="00380F2B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57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410F" w14:textId="77777777" w:rsidR="00ED370C" w:rsidRDefault="00ED370C">
      <w:pPr>
        <w:spacing w:after="0" w:line="240" w:lineRule="auto"/>
      </w:pPr>
      <w:r>
        <w:separator/>
      </w:r>
    </w:p>
  </w:endnote>
  <w:endnote w:type="continuationSeparator" w:id="0">
    <w:p w14:paraId="5B9AB091" w14:textId="77777777" w:rsidR="00ED370C" w:rsidRDefault="00ED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6135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840D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95FA224" wp14:editId="44DC34B7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578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4BEF0" w14:textId="77777777" w:rsidR="00ED370C" w:rsidRDefault="00ED370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4A41552" w14:textId="77777777" w:rsidR="00ED370C" w:rsidRDefault="00ED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FA092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6EAE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A45E976" wp14:editId="771A2BC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F13C713" w14:textId="77777777" w:rsidR="00790B35" w:rsidRPr="00790B35" w:rsidRDefault="00790B35" w:rsidP="00790B35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38"/>
                              <w:szCs w:val="38"/>
                              <w:lang w:bidi="ar-SA"/>
                            </w:rPr>
                          </w:pPr>
                          <w:r w:rsidRPr="00790B35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38"/>
                              <w:szCs w:val="38"/>
                              <w:lang w:bidi="ar-SA"/>
                            </w:rPr>
                            <w:t>VANCOUVER Y AURORAS BOREALES EN YUKON</w:t>
                          </w:r>
                        </w:p>
                        <w:p w14:paraId="636A11D2" w14:textId="6274102C" w:rsidR="00A0012D" w:rsidRPr="00DF3286" w:rsidRDefault="00790B35" w:rsidP="00790B3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0B3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937-E2026/2027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5E97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F13C713" w14:textId="77777777" w:rsidR="00790B35" w:rsidRPr="00790B35" w:rsidRDefault="00790B35" w:rsidP="00790B35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FFFFFF"/>
                        <w:sz w:val="38"/>
                        <w:szCs w:val="38"/>
                        <w:lang w:bidi="ar-SA"/>
                      </w:rPr>
                    </w:pPr>
                    <w:r w:rsidRPr="00790B35">
                      <w:rPr>
                        <w:rFonts w:ascii="Calibri" w:hAnsi="Calibri" w:cs="Calibri"/>
                        <w:b/>
                        <w:bCs/>
                        <w:color w:val="FFFFFF"/>
                        <w:sz w:val="38"/>
                        <w:szCs w:val="38"/>
                        <w:lang w:bidi="ar-SA"/>
                      </w:rPr>
                      <w:t>VANCOUVER Y AURORAS BOREALES EN YUKON</w:t>
                    </w:r>
                  </w:p>
                  <w:p w14:paraId="636A11D2" w14:textId="6274102C" w:rsidR="00A0012D" w:rsidRPr="00DF3286" w:rsidRDefault="00790B35" w:rsidP="00790B35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0B3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937-E2026/2027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0D8DCA" wp14:editId="1D054FD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FD462DC" wp14:editId="41E192E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F2E2D4" w14:textId="3E77F6EB" w:rsidR="00A0012D" w:rsidRDefault="00FE63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4876DB" wp14:editId="0A139659">
          <wp:simplePos x="0" y="0"/>
          <wp:positionH relativeFrom="column">
            <wp:posOffset>3400425</wp:posOffset>
          </wp:positionH>
          <wp:positionV relativeFrom="paragraph">
            <wp:posOffset>247650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49BC8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2E092D6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95F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3"/>
  </w:num>
  <w:num w:numId="21" w16cid:durableId="1353797745">
    <w:abstractNumId w:val="9"/>
  </w:num>
  <w:num w:numId="22" w16cid:durableId="510460048">
    <w:abstractNumId w:val="11"/>
  </w:num>
  <w:num w:numId="23" w16cid:durableId="1357928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759DA"/>
    <w:rsid w:val="00081D15"/>
    <w:rsid w:val="000866AE"/>
    <w:rsid w:val="000C446B"/>
    <w:rsid w:val="001028E3"/>
    <w:rsid w:val="0011620B"/>
    <w:rsid w:val="00121872"/>
    <w:rsid w:val="00121D3F"/>
    <w:rsid w:val="001308DE"/>
    <w:rsid w:val="001760D9"/>
    <w:rsid w:val="00180467"/>
    <w:rsid w:val="001934F5"/>
    <w:rsid w:val="00197448"/>
    <w:rsid w:val="001E48C9"/>
    <w:rsid w:val="00206A52"/>
    <w:rsid w:val="00207D55"/>
    <w:rsid w:val="00226234"/>
    <w:rsid w:val="00243873"/>
    <w:rsid w:val="00253EC6"/>
    <w:rsid w:val="00260703"/>
    <w:rsid w:val="002A3E36"/>
    <w:rsid w:val="002A5F23"/>
    <w:rsid w:val="002B20BB"/>
    <w:rsid w:val="002C4340"/>
    <w:rsid w:val="002D3018"/>
    <w:rsid w:val="002E2148"/>
    <w:rsid w:val="002F0D34"/>
    <w:rsid w:val="003147E3"/>
    <w:rsid w:val="00344D3D"/>
    <w:rsid w:val="003472AF"/>
    <w:rsid w:val="003549A2"/>
    <w:rsid w:val="00380F2B"/>
    <w:rsid w:val="003B4F01"/>
    <w:rsid w:val="003E1E7D"/>
    <w:rsid w:val="003E2BF5"/>
    <w:rsid w:val="004002E5"/>
    <w:rsid w:val="00406B6E"/>
    <w:rsid w:val="00430DCE"/>
    <w:rsid w:val="004354F5"/>
    <w:rsid w:val="00442EA6"/>
    <w:rsid w:val="00445E5F"/>
    <w:rsid w:val="00462FED"/>
    <w:rsid w:val="00493763"/>
    <w:rsid w:val="004A4DC7"/>
    <w:rsid w:val="004A5406"/>
    <w:rsid w:val="004B442F"/>
    <w:rsid w:val="004B58B8"/>
    <w:rsid w:val="004F3ADB"/>
    <w:rsid w:val="00511F38"/>
    <w:rsid w:val="005366E8"/>
    <w:rsid w:val="005507FE"/>
    <w:rsid w:val="005679E5"/>
    <w:rsid w:val="0059266D"/>
    <w:rsid w:val="005953DD"/>
    <w:rsid w:val="00595615"/>
    <w:rsid w:val="005B5684"/>
    <w:rsid w:val="005D6013"/>
    <w:rsid w:val="005D793B"/>
    <w:rsid w:val="005E1802"/>
    <w:rsid w:val="005E62F4"/>
    <w:rsid w:val="00600CC3"/>
    <w:rsid w:val="006210F5"/>
    <w:rsid w:val="00644271"/>
    <w:rsid w:val="00653334"/>
    <w:rsid w:val="00655CC5"/>
    <w:rsid w:val="00656FC6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90B35"/>
    <w:rsid w:val="00792693"/>
    <w:rsid w:val="00794B66"/>
    <w:rsid w:val="00796145"/>
    <w:rsid w:val="007A3CDE"/>
    <w:rsid w:val="007A7EDC"/>
    <w:rsid w:val="007B6AC0"/>
    <w:rsid w:val="007D07FC"/>
    <w:rsid w:val="007E66FD"/>
    <w:rsid w:val="007F47E9"/>
    <w:rsid w:val="007F7204"/>
    <w:rsid w:val="007F7B70"/>
    <w:rsid w:val="00805CC4"/>
    <w:rsid w:val="00825C6E"/>
    <w:rsid w:val="0086027F"/>
    <w:rsid w:val="00870837"/>
    <w:rsid w:val="0088560B"/>
    <w:rsid w:val="00892804"/>
    <w:rsid w:val="008A332C"/>
    <w:rsid w:val="008B5D58"/>
    <w:rsid w:val="008C56AB"/>
    <w:rsid w:val="008D2F0D"/>
    <w:rsid w:val="008E5CC0"/>
    <w:rsid w:val="008F157E"/>
    <w:rsid w:val="008F4840"/>
    <w:rsid w:val="0090199B"/>
    <w:rsid w:val="009119BC"/>
    <w:rsid w:val="00945F42"/>
    <w:rsid w:val="009577E6"/>
    <w:rsid w:val="00960174"/>
    <w:rsid w:val="009636C9"/>
    <w:rsid w:val="009767C9"/>
    <w:rsid w:val="00984565"/>
    <w:rsid w:val="00985F89"/>
    <w:rsid w:val="00986E85"/>
    <w:rsid w:val="0099515D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72841"/>
    <w:rsid w:val="00A979AE"/>
    <w:rsid w:val="00AA04FE"/>
    <w:rsid w:val="00AA302B"/>
    <w:rsid w:val="00AB0E37"/>
    <w:rsid w:val="00AC4C1F"/>
    <w:rsid w:val="00AD3EA1"/>
    <w:rsid w:val="00B11AFA"/>
    <w:rsid w:val="00B31B79"/>
    <w:rsid w:val="00B41B77"/>
    <w:rsid w:val="00B5480D"/>
    <w:rsid w:val="00B6663E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1656C"/>
    <w:rsid w:val="00C313EF"/>
    <w:rsid w:val="00C45183"/>
    <w:rsid w:val="00C56D58"/>
    <w:rsid w:val="00C616B4"/>
    <w:rsid w:val="00C90CC1"/>
    <w:rsid w:val="00C97FB6"/>
    <w:rsid w:val="00CC0D4B"/>
    <w:rsid w:val="00CE0C8F"/>
    <w:rsid w:val="00D01596"/>
    <w:rsid w:val="00D2140A"/>
    <w:rsid w:val="00D478DE"/>
    <w:rsid w:val="00D47D1C"/>
    <w:rsid w:val="00D6671F"/>
    <w:rsid w:val="00D71BE3"/>
    <w:rsid w:val="00D81BF0"/>
    <w:rsid w:val="00DC3F5B"/>
    <w:rsid w:val="00DD2475"/>
    <w:rsid w:val="00DE3DFE"/>
    <w:rsid w:val="00DE7D94"/>
    <w:rsid w:val="00DF3286"/>
    <w:rsid w:val="00E04A81"/>
    <w:rsid w:val="00E5624C"/>
    <w:rsid w:val="00E701F2"/>
    <w:rsid w:val="00E856F2"/>
    <w:rsid w:val="00EB6160"/>
    <w:rsid w:val="00EC758D"/>
    <w:rsid w:val="00ED370C"/>
    <w:rsid w:val="00ED4F8D"/>
    <w:rsid w:val="00ED59EB"/>
    <w:rsid w:val="00EE2794"/>
    <w:rsid w:val="00EE5A2D"/>
    <w:rsid w:val="00F01C44"/>
    <w:rsid w:val="00F12F6F"/>
    <w:rsid w:val="00F14FD9"/>
    <w:rsid w:val="00F257E1"/>
    <w:rsid w:val="00F341D4"/>
    <w:rsid w:val="00F46BFF"/>
    <w:rsid w:val="00F852C8"/>
    <w:rsid w:val="00FA6C98"/>
    <w:rsid w:val="00FB48F5"/>
    <w:rsid w:val="00FB5098"/>
    <w:rsid w:val="00FC2101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A03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FFERNANDEZ</cp:lastModifiedBy>
  <cp:revision>8</cp:revision>
  <dcterms:created xsi:type="dcterms:W3CDTF">2026-07-22T00:08:00Z</dcterms:created>
  <dcterms:modified xsi:type="dcterms:W3CDTF">2026-07-22T00:43:00Z</dcterms:modified>
</cp:coreProperties>
</file>