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0F27" w:rsidRDefault="00291552" w:rsidP="00BA28E0">
      <w:pPr>
        <w:pBdr>
          <w:top w:val="nil"/>
          <w:left w:val="nil"/>
          <w:bottom w:val="nil"/>
          <w:right w:val="nil"/>
          <w:between w:val="nil"/>
        </w:pBdr>
        <w:spacing w:after="0" w:line="240" w:lineRule="auto"/>
        <w:jc w:val="center"/>
        <w:rPr>
          <w:rStyle w:val="Ttulo-visitaras"/>
          <w:rFonts w:cs="Times New Roman"/>
          <w:color w:val="FF0000"/>
          <w:sz w:val="32"/>
          <w:szCs w:val="32"/>
          <w:lang w:eastAsia="fr-FR"/>
        </w:rPr>
      </w:pPr>
      <w:proofErr w:type="spellStart"/>
      <w:r w:rsidRPr="00291552">
        <w:rPr>
          <w:rFonts w:asciiTheme="minorHAnsi" w:eastAsia="Arial" w:hAnsiTheme="minorHAnsi"/>
          <w:b/>
          <w:color w:val="FF0000"/>
          <w:sz w:val="28"/>
          <w:szCs w:val="32"/>
          <w:lang w:eastAsia="fr-FR"/>
        </w:rPr>
        <w:t>Berlin</w:t>
      </w:r>
      <w:proofErr w:type="spellEnd"/>
      <w:r>
        <w:rPr>
          <w:rFonts w:asciiTheme="minorHAnsi" w:eastAsia="Arial" w:hAnsiTheme="minorHAnsi"/>
          <w:b/>
          <w:color w:val="FF0000"/>
          <w:sz w:val="28"/>
          <w:szCs w:val="32"/>
          <w:lang w:eastAsia="fr-FR"/>
        </w:rPr>
        <w:t xml:space="preserve">, </w:t>
      </w:r>
      <w:r w:rsidRPr="00291552">
        <w:rPr>
          <w:rFonts w:asciiTheme="minorHAnsi" w:eastAsia="Arial" w:hAnsiTheme="minorHAnsi"/>
          <w:b/>
          <w:color w:val="FF0000"/>
          <w:sz w:val="28"/>
          <w:szCs w:val="32"/>
          <w:lang w:eastAsia="fr-FR"/>
        </w:rPr>
        <w:t>Dresde</w:t>
      </w:r>
      <w:r>
        <w:rPr>
          <w:rFonts w:asciiTheme="minorHAnsi" w:eastAsia="Arial" w:hAnsiTheme="minorHAnsi"/>
          <w:b/>
          <w:color w:val="FF0000"/>
          <w:sz w:val="28"/>
          <w:szCs w:val="32"/>
          <w:lang w:eastAsia="fr-FR"/>
        </w:rPr>
        <w:t xml:space="preserve">, </w:t>
      </w:r>
      <w:r w:rsidRPr="00291552">
        <w:rPr>
          <w:rFonts w:asciiTheme="minorHAnsi" w:eastAsia="Arial" w:hAnsiTheme="minorHAnsi"/>
          <w:b/>
          <w:color w:val="FF0000"/>
          <w:sz w:val="28"/>
          <w:szCs w:val="32"/>
          <w:lang w:eastAsia="fr-FR"/>
        </w:rPr>
        <w:t>Praga</w:t>
      </w:r>
      <w:r>
        <w:rPr>
          <w:rFonts w:asciiTheme="minorHAnsi" w:eastAsia="Arial" w:hAnsiTheme="minorHAnsi"/>
          <w:b/>
          <w:color w:val="FF0000"/>
          <w:sz w:val="28"/>
          <w:szCs w:val="32"/>
          <w:lang w:eastAsia="fr-FR"/>
        </w:rPr>
        <w:t xml:space="preserve">, </w:t>
      </w:r>
      <w:r w:rsidRPr="00291552">
        <w:rPr>
          <w:rFonts w:asciiTheme="minorHAnsi" w:eastAsia="Arial" w:hAnsiTheme="minorHAnsi"/>
          <w:b/>
          <w:color w:val="FF0000"/>
          <w:sz w:val="28"/>
          <w:szCs w:val="32"/>
          <w:lang w:eastAsia="fr-FR"/>
        </w:rPr>
        <w:t>Bratislava</w:t>
      </w:r>
      <w:r>
        <w:rPr>
          <w:rFonts w:asciiTheme="minorHAnsi" w:eastAsia="Arial" w:hAnsiTheme="minorHAnsi"/>
          <w:b/>
          <w:color w:val="FF0000"/>
          <w:sz w:val="28"/>
          <w:szCs w:val="32"/>
          <w:lang w:eastAsia="fr-FR"/>
        </w:rPr>
        <w:t xml:space="preserve">, </w:t>
      </w:r>
      <w:r w:rsidRPr="00291552">
        <w:rPr>
          <w:rFonts w:asciiTheme="minorHAnsi" w:eastAsia="Arial" w:hAnsiTheme="minorHAnsi"/>
          <w:b/>
          <w:color w:val="FF0000"/>
          <w:sz w:val="28"/>
          <w:szCs w:val="32"/>
          <w:lang w:eastAsia="fr-FR"/>
        </w:rPr>
        <w:t>Budapest</w:t>
      </w:r>
      <w:r>
        <w:rPr>
          <w:rFonts w:asciiTheme="minorHAnsi" w:eastAsia="Arial" w:hAnsiTheme="minorHAnsi"/>
          <w:b/>
          <w:color w:val="FF0000"/>
          <w:sz w:val="28"/>
          <w:szCs w:val="32"/>
          <w:lang w:eastAsia="fr-FR"/>
        </w:rPr>
        <w:t>, Viena</w:t>
      </w:r>
    </w:p>
    <w:p w:rsidR="00BA28E0" w:rsidRPr="00A0012D" w:rsidRDefault="00BA28E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rsidR="00FF0F27" w:rsidRPr="00FF0F27" w:rsidRDefault="00FF0F27" w:rsidP="00FF0F27">
      <w:pPr>
        <w:shd w:val="clear" w:color="auto" w:fill="FFFFFF"/>
        <w:spacing w:after="0" w:line="240" w:lineRule="auto"/>
        <w:jc w:val="both"/>
        <w:rPr>
          <w:rFonts w:asciiTheme="minorHAnsi" w:eastAsia="Arial" w:hAnsiTheme="minorHAnsi" w:cstheme="minorHAnsi"/>
          <w:b/>
          <w:color w:val="002060"/>
        </w:rPr>
      </w:pPr>
      <w:r w:rsidRPr="00FF0F27">
        <w:rPr>
          <w:rFonts w:asciiTheme="minorHAnsi" w:eastAsia="Arial" w:hAnsiTheme="minorHAnsi" w:cstheme="minorHAnsi"/>
          <w:b/>
          <w:color w:val="002060"/>
        </w:rPr>
        <w:t xml:space="preserve">Duración: </w:t>
      </w:r>
      <w:r w:rsidR="00DB4051">
        <w:rPr>
          <w:rFonts w:asciiTheme="minorHAnsi" w:eastAsia="Arial" w:hAnsiTheme="minorHAnsi" w:cstheme="minorHAnsi"/>
          <w:b/>
          <w:color w:val="002060"/>
        </w:rPr>
        <w:t>1</w:t>
      </w:r>
      <w:r w:rsidR="00203C56">
        <w:rPr>
          <w:rFonts w:asciiTheme="minorHAnsi" w:eastAsia="Arial" w:hAnsiTheme="minorHAnsi" w:cstheme="minorHAnsi"/>
          <w:b/>
          <w:color w:val="002060"/>
        </w:rPr>
        <w:t>0</w:t>
      </w:r>
      <w:r w:rsidRPr="00FF0F27">
        <w:rPr>
          <w:rFonts w:asciiTheme="minorHAnsi" w:eastAsia="Arial" w:hAnsiTheme="minorHAnsi" w:cstheme="minorHAnsi"/>
          <w:b/>
          <w:color w:val="002060"/>
        </w:rPr>
        <w:t xml:space="preserve"> Días</w:t>
      </w:r>
    </w:p>
    <w:p w:rsidR="00FF0F27" w:rsidRPr="00FF0F27" w:rsidRDefault="00FF0F27" w:rsidP="00FF0F27">
      <w:pPr>
        <w:shd w:val="clear" w:color="auto" w:fill="FFFFFF"/>
        <w:spacing w:after="0" w:line="240" w:lineRule="auto"/>
        <w:jc w:val="both"/>
        <w:rPr>
          <w:rFonts w:asciiTheme="minorHAnsi" w:eastAsia="Arial" w:hAnsiTheme="minorHAnsi" w:cstheme="minorHAnsi"/>
          <w:b/>
          <w:color w:val="002060"/>
        </w:rPr>
      </w:pPr>
      <w:r w:rsidRPr="00FF0F27">
        <w:rPr>
          <w:rFonts w:asciiTheme="minorHAnsi" w:eastAsia="Arial" w:hAnsiTheme="minorHAnsi" w:cstheme="minorHAnsi"/>
          <w:b/>
          <w:color w:val="002060"/>
        </w:rPr>
        <w:t>Llegadas:</w:t>
      </w:r>
      <w:r w:rsidR="00203C56">
        <w:rPr>
          <w:rFonts w:asciiTheme="minorHAnsi" w:eastAsia="Arial" w:hAnsiTheme="minorHAnsi" w:cstheme="minorHAnsi"/>
          <w:b/>
          <w:color w:val="002060"/>
        </w:rPr>
        <w:t xml:space="preserve"> </w:t>
      </w:r>
      <w:r w:rsidR="00291552">
        <w:rPr>
          <w:rFonts w:asciiTheme="minorHAnsi" w:eastAsia="Arial" w:hAnsiTheme="minorHAnsi" w:cstheme="minorHAnsi"/>
          <w:b/>
          <w:color w:val="002060"/>
        </w:rPr>
        <w:t>lunes a marzo</w:t>
      </w:r>
      <w:r w:rsidRPr="00FF0F27">
        <w:rPr>
          <w:rFonts w:asciiTheme="minorHAnsi" w:eastAsia="Arial" w:hAnsiTheme="minorHAnsi" w:cstheme="minorHAnsi"/>
          <w:b/>
          <w:color w:val="002060"/>
        </w:rPr>
        <w:t xml:space="preserve"> </w:t>
      </w:r>
      <w:proofErr w:type="spellStart"/>
      <w:r w:rsidRPr="00FF0F27">
        <w:rPr>
          <w:rFonts w:asciiTheme="minorHAnsi" w:eastAsia="Arial" w:hAnsiTheme="minorHAnsi" w:cstheme="minorHAnsi"/>
          <w:b/>
          <w:color w:val="002060"/>
        </w:rPr>
        <w:t>marzo</w:t>
      </w:r>
      <w:proofErr w:type="spellEnd"/>
      <w:r w:rsidRPr="00FF0F27">
        <w:rPr>
          <w:rFonts w:asciiTheme="minorHAnsi" w:eastAsia="Arial" w:hAnsiTheme="minorHAnsi" w:cstheme="minorHAnsi"/>
          <w:b/>
          <w:color w:val="002060"/>
        </w:rPr>
        <w:t xml:space="preserve"> 202</w:t>
      </w:r>
      <w:r>
        <w:rPr>
          <w:rFonts w:asciiTheme="minorHAnsi" w:eastAsia="Arial" w:hAnsiTheme="minorHAnsi" w:cstheme="minorHAnsi"/>
          <w:b/>
          <w:color w:val="002060"/>
        </w:rPr>
        <w:t>7</w:t>
      </w:r>
    </w:p>
    <w:p w:rsidR="00FF0F27" w:rsidRPr="00FF0F27" w:rsidRDefault="00FF0F27" w:rsidP="00FF0F27">
      <w:pPr>
        <w:shd w:val="clear" w:color="auto" w:fill="FFFFFF"/>
        <w:spacing w:after="0" w:line="240" w:lineRule="auto"/>
        <w:jc w:val="both"/>
        <w:rPr>
          <w:rFonts w:asciiTheme="minorHAnsi" w:eastAsia="Arial" w:hAnsiTheme="minorHAnsi" w:cstheme="minorHAnsi"/>
          <w:b/>
          <w:color w:val="002060"/>
        </w:rPr>
      </w:pPr>
      <w:r w:rsidRPr="00FF0F27">
        <w:rPr>
          <w:rFonts w:asciiTheme="minorHAnsi" w:eastAsia="Arial" w:hAnsiTheme="minorHAnsi" w:cstheme="minorHAnsi"/>
          <w:b/>
          <w:color w:val="002060"/>
        </w:rPr>
        <w:t>Servicios compartidos</w:t>
      </w:r>
    </w:p>
    <w:p w:rsidR="00BA28E0" w:rsidRDefault="00BA28E0" w:rsidP="00BA28E0">
      <w:pPr>
        <w:spacing w:after="0" w:line="240" w:lineRule="auto"/>
        <w:jc w:val="both"/>
        <w:rPr>
          <w:rFonts w:asciiTheme="minorHAnsi" w:eastAsia="Arial" w:hAnsiTheme="minorHAnsi" w:cstheme="minorHAnsi"/>
          <w:color w:val="002060"/>
          <w:sz w:val="20"/>
          <w:szCs w:val="20"/>
        </w:rPr>
      </w:pPr>
    </w:p>
    <w:p w:rsidR="00FF0F27" w:rsidRDefault="00FF0F27" w:rsidP="00BA28E0">
      <w:pPr>
        <w:spacing w:after="0" w:line="240" w:lineRule="auto"/>
        <w:jc w:val="both"/>
        <w:rPr>
          <w:rFonts w:asciiTheme="minorHAnsi" w:eastAsia="Arial" w:hAnsiTheme="minorHAnsi" w:cstheme="minorHAnsi"/>
          <w:color w:val="002060"/>
          <w:sz w:val="20"/>
          <w:szCs w:val="20"/>
        </w:rPr>
      </w:pPr>
    </w:p>
    <w:p w:rsidR="00203C56" w:rsidRPr="00203C56" w:rsidRDefault="00A109A1" w:rsidP="00203C56">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291552" w:rsidRPr="00291552">
        <w:rPr>
          <w:rFonts w:eastAsia="Arial"/>
          <w:sz w:val="24"/>
          <w:szCs w:val="24"/>
        </w:rPr>
        <w:t>CIUDAD DE ORIGEN - BERLIN (H)</w:t>
      </w:r>
    </w:p>
    <w:p w:rsidR="00291552" w:rsidRDefault="00291552" w:rsidP="00291552">
      <w:pPr>
        <w:pStyle w:val="Ttulo2"/>
        <w:spacing w:before="0" w:after="0" w:line="240" w:lineRule="auto"/>
        <w:jc w:val="both"/>
        <w:rPr>
          <w:rFonts w:eastAsia="Arial" w:cstheme="minorHAnsi"/>
          <w:b w:val="0"/>
          <w:color w:val="002060"/>
          <w:sz w:val="20"/>
          <w:szCs w:val="22"/>
        </w:rPr>
      </w:pPr>
      <w:r w:rsidRPr="00291552">
        <w:rPr>
          <w:rFonts w:eastAsia="Arial" w:cstheme="minorHAnsi"/>
          <w:b w:val="0"/>
          <w:color w:val="002060"/>
          <w:sz w:val="20"/>
          <w:szCs w:val="22"/>
        </w:rPr>
        <w:t xml:space="preserve">Llegada a Berlín y traslado al hotel. Tiempo libre para conocer la capital de Alemania y disfrutar del animado ambiente de esta ciudad. Te recomendamos la visita opcional guiada de “Berlín nocturno”, en la que conoceremos el barrio judío, escenario de la trágica “noche de los cristales rotos” durante la época hitleriana, el barrio gubernamental con el Reichstag y la Cancillería, la Puerta de Brandemburgo, la </w:t>
      </w:r>
      <w:proofErr w:type="spellStart"/>
      <w:r w:rsidRPr="00291552">
        <w:rPr>
          <w:rFonts w:eastAsia="Arial" w:cstheme="minorHAnsi"/>
          <w:b w:val="0"/>
          <w:color w:val="002060"/>
          <w:sz w:val="20"/>
          <w:szCs w:val="22"/>
        </w:rPr>
        <w:t>Postdamer</w:t>
      </w:r>
      <w:proofErr w:type="spellEnd"/>
      <w:r w:rsidRPr="00291552">
        <w:rPr>
          <w:rFonts w:eastAsia="Arial" w:cstheme="minorHAnsi"/>
          <w:b w:val="0"/>
          <w:color w:val="002060"/>
          <w:sz w:val="20"/>
          <w:szCs w:val="22"/>
        </w:rPr>
        <w:t xml:space="preserve"> </w:t>
      </w:r>
      <w:proofErr w:type="spellStart"/>
      <w:r w:rsidRPr="00291552">
        <w:rPr>
          <w:rFonts w:eastAsia="Arial" w:cstheme="minorHAnsi"/>
          <w:b w:val="0"/>
          <w:color w:val="002060"/>
          <w:sz w:val="20"/>
          <w:szCs w:val="22"/>
        </w:rPr>
        <w:t>Platz</w:t>
      </w:r>
      <w:proofErr w:type="spellEnd"/>
      <w:r w:rsidRPr="00291552">
        <w:rPr>
          <w:rFonts w:eastAsia="Arial" w:cstheme="minorHAnsi"/>
          <w:b w:val="0"/>
          <w:color w:val="002060"/>
          <w:sz w:val="20"/>
          <w:szCs w:val="22"/>
        </w:rPr>
        <w:t>, etc. (incluida en categorías Selección-Vi y Selección-Si). Alojamiento.</w:t>
      </w:r>
    </w:p>
    <w:p w:rsidR="006210F5" w:rsidRPr="00BD0EA5" w:rsidRDefault="00BA28E0" w:rsidP="00BD0EA5">
      <w:pPr>
        <w:pStyle w:val="Ttulo2"/>
        <w:spacing w:before="0" w:after="0" w:line="240" w:lineRule="auto"/>
        <w:rPr>
          <w:rStyle w:val="DanmeroCar"/>
          <w:b/>
          <w:bCs/>
          <w:sz w:val="24"/>
          <w:szCs w:val="24"/>
        </w:rPr>
      </w:pPr>
      <w:r w:rsidRPr="00BA28E0">
        <w:rPr>
          <w:rFonts w:eastAsia="Arial" w:cstheme="minorHAnsi"/>
          <w:b w:val="0"/>
          <w:color w:val="002060"/>
          <w:sz w:val="20"/>
          <w:szCs w:val="22"/>
        </w:rPr>
        <w:tab/>
      </w:r>
    </w:p>
    <w:p w:rsidR="00DB4051" w:rsidRDefault="00A109A1" w:rsidP="00DB4051">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291552" w:rsidRPr="00291552">
        <w:rPr>
          <w:rFonts w:eastAsia="Arial"/>
          <w:sz w:val="24"/>
          <w:szCs w:val="24"/>
        </w:rPr>
        <w:t>BERLIN (MP)</w:t>
      </w:r>
    </w:p>
    <w:p w:rsidR="00203C56" w:rsidRDefault="00291552" w:rsidP="00EA7787">
      <w:pPr>
        <w:pStyle w:val="Destinos"/>
        <w:jc w:val="both"/>
        <w:rPr>
          <w:rFonts w:eastAsia="Times New Roman" w:cs="Times New Roman"/>
          <w:b w:val="0"/>
          <w:smallCaps w:val="0"/>
          <w:color w:val="002060"/>
          <w:sz w:val="20"/>
          <w:szCs w:val="22"/>
        </w:rPr>
      </w:pPr>
      <w:r w:rsidRPr="00291552">
        <w:rPr>
          <w:rFonts w:eastAsia="Times New Roman" w:cs="Times New Roman"/>
          <w:b w:val="0"/>
          <w:smallCaps w:val="0"/>
          <w:color w:val="002060"/>
          <w:sz w:val="20"/>
          <w:szCs w:val="22"/>
        </w:rPr>
        <w:t xml:space="preserve">Desayuno. Salida para hacer una visita panorámica con guía local, en la que veremos la Puerta de </w:t>
      </w:r>
      <w:proofErr w:type="spellStart"/>
      <w:r w:rsidRPr="00291552">
        <w:rPr>
          <w:rFonts w:eastAsia="Times New Roman" w:cs="Times New Roman"/>
          <w:b w:val="0"/>
          <w:smallCaps w:val="0"/>
          <w:color w:val="002060"/>
          <w:sz w:val="20"/>
          <w:szCs w:val="22"/>
        </w:rPr>
        <w:t>Brandenburgo</w:t>
      </w:r>
      <w:proofErr w:type="spellEnd"/>
      <w:r w:rsidRPr="00291552">
        <w:rPr>
          <w:rFonts w:eastAsia="Times New Roman" w:cs="Times New Roman"/>
          <w:b w:val="0"/>
          <w:smallCaps w:val="0"/>
          <w:color w:val="002060"/>
          <w:sz w:val="20"/>
          <w:szCs w:val="22"/>
        </w:rPr>
        <w:t xml:space="preserve">, uno de los símbolos más importantes de la ciudad; la Isla de los Museos, Alexander </w:t>
      </w:r>
      <w:proofErr w:type="spellStart"/>
      <w:r w:rsidRPr="00291552">
        <w:rPr>
          <w:rFonts w:eastAsia="Times New Roman" w:cs="Times New Roman"/>
          <w:b w:val="0"/>
          <w:smallCaps w:val="0"/>
          <w:color w:val="002060"/>
          <w:sz w:val="20"/>
          <w:szCs w:val="22"/>
        </w:rPr>
        <w:t>Platz</w:t>
      </w:r>
      <w:proofErr w:type="spellEnd"/>
      <w:r w:rsidRPr="00291552">
        <w:rPr>
          <w:rFonts w:eastAsia="Times New Roman" w:cs="Times New Roman"/>
          <w:b w:val="0"/>
          <w:smallCaps w:val="0"/>
          <w:color w:val="002060"/>
          <w:sz w:val="20"/>
          <w:szCs w:val="22"/>
        </w:rPr>
        <w:t xml:space="preserve">, el barrio de San Nicolás, la plaza de la Gendarmería, los restos del Muro y la avenida de </w:t>
      </w:r>
      <w:proofErr w:type="spellStart"/>
      <w:r w:rsidRPr="00291552">
        <w:rPr>
          <w:rFonts w:eastAsia="Times New Roman" w:cs="Times New Roman"/>
          <w:b w:val="0"/>
          <w:smallCaps w:val="0"/>
          <w:color w:val="002060"/>
          <w:sz w:val="20"/>
          <w:szCs w:val="22"/>
        </w:rPr>
        <w:t>Unter</w:t>
      </w:r>
      <w:proofErr w:type="spellEnd"/>
      <w:r w:rsidRPr="00291552">
        <w:rPr>
          <w:rFonts w:eastAsia="Times New Roman" w:cs="Times New Roman"/>
          <w:b w:val="0"/>
          <w:smallCaps w:val="0"/>
          <w:color w:val="002060"/>
          <w:sz w:val="20"/>
          <w:szCs w:val="22"/>
        </w:rPr>
        <w:t xml:space="preserve"> den Linden, entre otros. Resto del libre o, si lo deseas, podrás realizar una excursión opcional con guía local a Potsdam, donde Truman, Stalin y Attlee, sucesor de Winston Churchill, decidieron en 1.945 la suerte de Alemania, con la firma del Tratado de Potsdam. Esta ciudad cuenta con lugares como el Barrio de los Holandeses y jardines y palacios realizados a partir del siglo XVIII. También conoceremos “El Puente de los Espías”, donde se filtraba la información entre la Europa del Este y la del Oeste, durante la época de la Guerra Fría. Tras esta visita opcional volveremos a Berlín. Cena y alojamiento.</w:t>
      </w:r>
    </w:p>
    <w:p w:rsidR="00291552" w:rsidRDefault="00291552" w:rsidP="00EA7787">
      <w:pPr>
        <w:pStyle w:val="Destinos"/>
        <w:jc w:val="both"/>
        <w:rPr>
          <w:rStyle w:val="DanmeroCar"/>
          <w:rFonts w:cs="Times New Roman"/>
          <w:b/>
          <w:sz w:val="24"/>
          <w:szCs w:val="24"/>
        </w:rPr>
      </w:pPr>
    </w:p>
    <w:p w:rsidR="00DB4051" w:rsidRPr="00203C56" w:rsidRDefault="00A109A1" w:rsidP="00EA7787">
      <w:pPr>
        <w:pStyle w:val="Destinos"/>
        <w:jc w:val="both"/>
        <w:rPr>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sz w:val="24"/>
          <w:szCs w:val="24"/>
        </w:rPr>
        <w:t xml:space="preserve"> </w:t>
      </w:r>
      <w:r w:rsidR="00291552" w:rsidRPr="00291552">
        <w:rPr>
          <w:sz w:val="24"/>
          <w:szCs w:val="24"/>
        </w:rPr>
        <w:t>BERLÍN - DRESDE - PRAGA (MP)</w:t>
      </w:r>
    </w:p>
    <w:p w:rsidR="00203C56" w:rsidRDefault="00291552" w:rsidP="00291552">
      <w:pPr>
        <w:pStyle w:val="Ttulo3"/>
        <w:spacing w:before="0" w:after="0" w:line="240" w:lineRule="auto"/>
        <w:jc w:val="both"/>
        <w:rPr>
          <w:rFonts w:eastAsia="Arial" w:cstheme="minorHAnsi"/>
          <w:b w:val="0"/>
          <w:sz w:val="20"/>
          <w:szCs w:val="22"/>
        </w:rPr>
      </w:pPr>
      <w:r w:rsidRPr="00291552">
        <w:rPr>
          <w:rFonts w:eastAsia="Arial" w:cstheme="minorHAnsi"/>
          <w:b w:val="0"/>
          <w:sz w:val="20"/>
          <w:szCs w:val="22"/>
        </w:rPr>
        <w:t xml:space="preserve">Desayuno. Salida a primera hora hacia la región de Sajonia para conocer la ciudad de Dresde, llamada la “Florencia del Elba”. Tiempo libre o, si lo deseas, visita panorámica opcional para admirar su magnífico patrimonio artístico, arrasado por los bombardeos de la II </w:t>
      </w:r>
      <w:proofErr w:type="spellStart"/>
      <w:r w:rsidRPr="00291552">
        <w:rPr>
          <w:rFonts w:eastAsia="Arial" w:cstheme="minorHAnsi"/>
          <w:b w:val="0"/>
          <w:sz w:val="20"/>
          <w:szCs w:val="22"/>
        </w:rPr>
        <w:t>Guerrra</w:t>
      </w:r>
      <w:proofErr w:type="spellEnd"/>
      <w:r w:rsidRPr="00291552">
        <w:rPr>
          <w:rFonts w:eastAsia="Arial" w:cstheme="minorHAnsi"/>
          <w:b w:val="0"/>
          <w:sz w:val="20"/>
          <w:szCs w:val="22"/>
        </w:rPr>
        <w:t xml:space="preserve"> Mundial: el </w:t>
      </w:r>
      <w:proofErr w:type="spellStart"/>
      <w:r w:rsidRPr="00291552">
        <w:rPr>
          <w:rFonts w:eastAsia="Arial" w:cstheme="minorHAnsi"/>
          <w:b w:val="0"/>
          <w:sz w:val="20"/>
          <w:szCs w:val="22"/>
        </w:rPr>
        <w:t>Zwinger</w:t>
      </w:r>
      <w:proofErr w:type="spellEnd"/>
      <w:r w:rsidRPr="00291552">
        <w:rPr>
          <w:rFonts w:eastAsia="Arial" w:cstheme="minorHAnsi"/>
          <w:b w:val="0"/>
          <w:sz w:val="20"/>
          <w:szCs w:val="22"/>
        </w:rPr>
        <w:t xml:space="preserve">, la </w:t>
      </w:r>
      <w:proofErr w:type="spellStart"/>
      <w:r w:rsidRPr="00291552">
        <w:rPr>
          <w:rFonts w:eastAsia="Arial" w:cstheme="minorHAnsi"/>
          <w:b w:val="0"/>
          <w:sz w:val="20"/>
          <w:szCs w:val="22"/>
        </w:rPr>
        <w:t>Hofkirche</w:t>
      </w:r>
      <w:proofErr w:type="spellEnd"/>
      <w:r w:rsidRPr="00291552">
        <w:rPr>
          <w:rFonts w:eastAsia="Arial" w:cstheme="minorHAnsi"/>
          <w:b w:val="0"/>
          <w:sz w:val="20"/>
          <w:szCs w:val="22"/>
        </w:rPr>
        <w:t xml:space="preserve">, la </w:t>
      </w:r>
      <w:proofErr w:type="spellStart"/>
      <w:r w:rsidRPr="00291552">
        <w:rPr>
          <w:rFonts w:eastAsia="Arial" w:cstheme="minorHAnsi"/>
          <w:b w:val="0"/>
          <w:sz w:val="20"/>
          <w:szCs w:val="22"/>
        </w:rPr>
        <w:t>Semperoper</w:t>
      </w:r>
      <w:proofErr w:type="spellEnd"/>
      <w:r w:rsidRPr="00291552">
        <w:rPr>
          <w:rFonts w:eastAsia="Arial" w:cstheme="minorHAnsi"/>
          <w:b w:val="0"/>
          <w:sz w:val="20"/>
          <w:szCs w:val="22"/>
        </w:rPr>
        <w:t>, etc. y que hoy han sido restaurado de forma magistral. Continuación a Praga y llegada al hotel. Te recomendamos el paseo nocturno opcional por el casco histórico de la ciudad (incluida en categorías Selección-Vi y Selección-Si). Cena y alojamiento.</w:t>
      </w:r>
    </w:p>
    <w:p w:rsidR="00291552" w:rsidRPr="00291552" w:rsidRDefault="00291552" w:rsidP="00291552">
      <w:pPr>
        <w:rPr>
          <w:rFonts w:eastAsia="Arial"/>
        </w:rPr>
      </w:pPr>
    </w:p>
    <w:p w:rsidR="00DB4051" w:rsidRDefault="00A109A1" w:rsidP="00DB4051">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291552" w:rsidRPr="00291552">
        <w:rPr>
          <w:rFonts w:eastAsia="Arial"/>
          <w:color w:val="FF0000"/>
          <w:sz w:val="24"/>
          <w:szCs w:val="24"/>
        </w:rPr>
        <w:t>PRAGA (AD)</w:t>
      </w:r>
    </w:p>
    <w:p w:rsidR="00291552" w:rsidRDefault="00291552" w:rsidP="00291552">
      <w:pPr>
        <w:pStyle w:val="Ttulo3"/>
        <w:spacing w:before="0" w:after="0" w:line="240" w:lineRule="auto"/>
        <w:jc w:val="both"/>
        <w:rPr>
          <w:rFonts w:eastAsia="Arial" w:cstheme="minorHAnsi"/>
          <w:b w:val="0"/>
          <w:bCs/>
          <w:sz w:val="20"/>
          <w:szCs w:val="22"/>
        </w:rPr>
      </w:pPr>
      <w:r w:rsidRPr="00291552">
        <w:rPr>
          <w:rFonts w:eastAsia="Arial" w:cstheme="minorHAnsi"/>
          <w:b w:val="0"/>
          <w:bCs/>
          <w:sz w:val="20"/>
          <w:szCs w:val="22"/>
        </w:rPr>
        <w:t xml:space="preserve">Desayuno. Salida para realizar una visita panorámica de la ciudad. Comenzaremos por la Ciudad Pequeña o Mala </w:t>
      </w:r>
      <w:proofErr w:type="spellStart"/>
      <w:r w:rsidRPr="00291552">
        <w:rPr>
          <w:rFonts w:eastAsia="Arial" w:cstheme="minorHAnsi"/>
          <w:b w:val="0"/>
          <w:bCs/>
          <w:sz w:val="20"/>
          <w:szCs w:val="22"/>
        </w:rPr>
        <w:t>Strana</w:t>
      </w:r>
      <w:proofErr w:type="spellEnd"/>
      <w:r w:rsidRPr="00291552">
        <w:rPr>
          <w:rFonts w:eastAsia="Arial" w:cstheme="minorHAnsi"/>
          <w:b w:val="0"/>
          <w:bCs/>
          <w:sz w:val="20"/>
          <w:szCs w:val="22"/>
        </w:rPr>
        <w:t xml:space="preserve">, donde se encuentra la Plaza de la Ciudad Pequeña con la famosa iglesia barroca de San Nicolás, la iglesia de Nuestra Señora de la Victoria con “El Niño Jesús de Praga” y la isla de </w:t>
      </w:r>
      <w:proofErr w:type="spellStart"/>
      <w:r w:rsidRPr="00291552">
        <w:rPr>
          <w:rFonts w:eastAsia="Arial" w:cstheme="minorHAnsi"/>
          <w:b w:val="0"/>
          <w:bCs/>
          <w:sz w:val="20"/>
          <w:szCs w:val="22"/>
        </w:rPr>
        <w:t>Kampa</w:t>
      </w:r>
      <w:proofErr w:type="spellEnd"/>
      <w:r w:rsidRPr="00291552">
        <w:rPr>
          <w:rFonts w:eastAsia="Arial" w:cstheme="minorHAnsi"/>
          <w:b w:val="0"/>
          <w:bCs/>
          <w:sz w:val="20"/>
          <w:szCs w:val="22"/>
        </w:rPr>
        <w:t xml:space="preserve"> hasta llegar al famoso Puente de Carlos en el que disfrutaremos de una imagen de postal. A continuación, recorreremos las callejuelas de la Ciudad Vieja (</w:t>
      </w:r>
      <w:proofErr w:type="spellStart"/>
      <w:r w:rsidRPr="00291552">
        <w:rPr>
          <w:rFonts w:eastAsia="Arial" w:cstheme="minorHAnsi"/>
          <w:b w:val="0"/>
          <w:bCs/>
          <w:sz w:val="20"/>
          <w:szCs w:val="22"/>
        </w:rPr>
        <w:t>Stare</w:t>
      </w:r>
      <w:proofErr w:type="spellEnd"/>
      <w:r w:rsidRPr="00291552">
        <w:rPr>
          <w:rFonts w:eastAsia="Arial" w:cstheme="minorHAnsi"/>
          <w:b w:val="0"/>
          <w:bCs/>
          <w:sz w:val="20"/>
          <w:szCs w:val="22"/>
        </w:rPr>
        <w:t xml:space="preserve"> Mesto), su plaza principal donde se encuentra el famoso reloj astronómico, la Plaza Wenceslao, etc. Resto del día libre para conocer el barrio judío, visitando alguna de sus sinagogas, como por ejemplo La Española o la de </w:t>
      </w:r>
      <w:proofErr w:type="spellStart"/>
      <w:r w:rsidRPr="00291552">
        <w:rPr>
          <w:rFonts w:eastAsia="Arial" w:cstheme="minorHAnsi"/>
          <w:b w:val="0"/>
          <w:bCs/>
          <w:sz w:val="20"/>
          <w:szCs w:val="22"/>
        </w:rPr>
        <w:t>Staronová</w:t>
      </w:r>
      <w:proofErr w:type="spellEnd"/>
      <w:r w:rsidRPr="00291552">
        <w:rPr>
          <w:rFonts w:eastAsia="Arial" w:cstheme="minorHAnsi"/>
          <w:b w:val="0"/>
          <w:bCs/>
          <w:sz w:val="20"/>
          <w:szCs w:val="22"/>
        </w:rPr>
        <w:t>, considerada como la más antigua de Europa, etc. (Almuerzo incluido en categorías Selección-Co y Selección-Si). Para tener una visión más completa de la ciudad, te recomendamos realizar una visita opcional del Castillo de Praga. Iniciaremos esta visita en la catedral de San Vito, de estilo gótico, donde se conservan las joyas de la corona, y después seguiremos visitando el Antiguo Palacio Real y el Callejón de Oro, uno de los lugares con más encanto de la ciudad. Traslado al hotel. (Cena incluida en categorías Selección-Co y Selección-Si). Alojamiento.</w:t>
      </w:r>
    </w:p>
    <w:p w:rsidR="00291552" w:rsidRPr="00291552" w:rsidRDefault="00291552" w:rsidP="00291552">
      <w:pPr>
        <w:rPr>
          <w:rFonts w:eastAsia="Arial"/>
        </w:rPr>
      </w:pPr>
    </w:p>
    <w:p w:rsidR="00291552" w:rsidRDefault="00291552" w:rsidP="00BD0EA5">
      <w:pPr>
        <w:pStyle w:val="Ttulo3"/>
        <w:spacing w:before="0" w:after="0" w:line="240" w:lineRule="auto"/>
        <w:rPr>
          <w:rStyle w:val="DanmeroCar"/>
          <w:rFonts w:cs="Times New Roman"/>
          <w:b/>
          <w:sz w:val="24"/>
          <w:szCs w:val="24"/>
        </w:rPr>
      </w:pPr>
    </w:p>
    <w:p w:rsidR="006D72E8" w:rsidRPr="00203C56" w:rsidRDefault="00A109A1" w:rsidP="00BD0EA5">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5</w:t>
      </w:r>
      <w:r w:rsidR="006D72E8" w:rsidRPr="00BD0EA5">
        <w:rPr>
          <w:rStyle w:val="DanmeroCar"/>
          <w:rFonts w:cs="Times New Roman"/>
          <w:b/>
          <w:sz w:val="24"/>
          <w:szCs w:val="24"/>
        </w:rPr>
        <w:t>|</w:t>
      </w:r>
      <w:r w:rsidRPr="00BD0EA5">
        <w:rPr>
          <w:rFonts w:eastAsia="Arial"/>
          <w:sz w:val="24"/>
          <w:szCs w:val="24"/>
        </w:rPr>
        <w:t xml:space="preserve"> </w:t>
      </w:r>
      <w:r w:rsidR="00291552" w:rsidRPr="00291552">
        <w:rPr>
          <w:rFonts w:eastAsia="Arial"/>
          <w:color w:val="FF0000"/>
          <w:sz w:val="24"/>
          <w:szCs w:val="24"/>
        </w:rPr>
        <w:t>PRAGA (AD)</w:t>
      </w:r>
    </w:p>
    <w:p w:rsidR="00203C56" w:rsidRDefault="00291552" w:rsidP="00291552">
      <w:pPr>
        <w:pStyle w:val="Ttulo3"/>
        <w:spacing w:before="0" w:after="0" w:line="240" w:lineRule="auto"/>
        <w:jc w:val="both"/>
        <w:rPr>
          <w:rFonts w:eastAsia="Arial" w:cstheme="minorHAnsi"/>
          <w:b w:val="0"/>
          <w:sz w:val="20"/>
          <w:szCs w:val="20"/>
        </w:rPr>
      </w:pPr>
      <w:r w:rsidRPr="00291552">
        <w:rPr>
          <w:rFonts w:eastAsia="Arial" w:cstheme="minorHAnsi"/>
          <w:b w:val="0"/>
          <w:sz w:val="20"/>
          <w:szCs w:val="20"/>
        </w:rPr>
        <w:t xml:space="preserve">Desayuno. Día libre o posibilidad de hacer la excursión opcional de día completo, a la mundialmente conocida ciudad balneario de Karlovy Vary (incluida en categorías Selección-Vi y Selección-Si). Ubicada en un valle entre altas montañas y bosques frondosos, nos deslumbraremos ante sus jardines victorianos, la riqueza y belleza de sus edificios y sus calles adoquinadas, por donde solían pasear personajes como Beethoven, Bach, Goethe, etc. Durante la visita veremos, entre otros, el </w:t>
      </w:r>
      <w:proofErr w:type="spellStart"/>
      <w:r w:rsidRPr="00291552">
        <w:rPr>
          <w:rFonts w:eastAsia="Arial" w:cstheme="minorHAnsi"/>
          <w:b w:val="0"/>
          <w:sz w:val="20"/>
          <w:szCs w:val="20"/>
        </w:rPr>
        <w:t>Geisser</w:t>
      </w:r>
      <w:proofErr w:type="spellEnd"/>
      <w:r w:rsidRPr="00291552">
        <w:rPr>
          <w:rFonts w:eastAsia="Arial" w:cstheme="minorHAnsi"/>
          <w:b w:val="0"/>
          <w:sz w:val="20"/>
          <w:szCs w:val="20"/>
        </w:rPr>
        <w:t xml:space="preserve">, chorro de agua termal que alcanza los 12 metros de altura a 72º C, el Grand Hotel </w:t>
      </w:r>
      <w:proofErr w:type="spellStart"/>
      <w:r w:rsidRPr="00291552">
        <w:rPr>
          <w:rFonts w:eastAsia="Arial" w:cstheme="minorHAnsi"/>
          <w:b w:val="0"/>
          <w:sz w:val="20"/>
          <w:szCs w:val="20"/>
        </w:rPr>
        <w:t>Pupp</w:t>
      </w:r>
      <w:proofErr w:type="spellEnd"/>
      <w:r w:rsidRPr="00291552">
        <w:rPr>
          <w:rFonts w:eastAsia="Arial" w:cstheme="minorHAnsi"/>
          <w:b w:val="0"/>
          <w:sz w:val="20"/>
          <w:szCs w:val="20"/>
        </w:rPr>
        <w:t>, el Teatro, etc. También disfrutaremos de tiempo libre para pasear o realizar compras de productos típicos tales como el magnífico cristal de Bohemia. Regreso a Praga. Alojamiento.</w:t>
      </w:r>
    </w:p>
    <w:p w:rsidR="00291552" w:rsidRPr="00291552" w:rsidRDefault="00291552" w:rsidP="00291552">
      <w:pPr>
        <w:rPr>
          <w:rFonts w:eastAsia="Arial"/>
        </w:rPr>
      </w:pPr>
    </w:p>
    <w:p w:rsidR="006D72E8" w:rsidRPr="00203C56" w:rsidRDefault="00A109A1" w:rsidP="00BD0EA5">
      <w:pPr>
        <w:pStyle w:val="Ttulo3"/>
        <w:spacing w:before="0" w:after="0" w:line="240" w:lineRule="auto"/>
        <w:rPr>
          <w:rFonts w:eastAsia="Arial"/>
          <w:color w:val="FF0000"/>
          <w:sz w:val="24"/>
          <w:szCs w:val="24"/>
        </w:rPr>
      </w:pPr>
      <w:r w:rsidRPr="00BD0EA5">
        <w:rPr>
          <w:rFonts w:eastAsia="Arial"/>
          <w:sz w:val="24"/>
          <w:szCs w:val="24"/>
        </w:rPr>
        <w:t xml:space="preserve">DÍA </w:t>
      </w:r>
      <w:r w:rsidR="006210F5" w:rsidRPr="00BD0EA5">
        <w:rPr>
          <w:rFonts w:eastAsia="Arial"/>
          <w:sz w:val="24"/>
          <w:szCs w:val="24"/>
        </w:rPr>
        <w:t>6</w:t>
      </w:r>
      <w:r w:rsidR="006D72E8" w:rsidRPr="00BD0EA5">
        <w:rPr>
          <w:rFonts w:eastAsia="Arial"/>
          <w:sz w:val="24"/>
          <w:szCs w:val="24"/>
        </w:rPr>
        <w:t>|</w:t>
      </w:r>
      <w:r w:rsidRPr="00BD0EA5">
        <w:rPr>
          <w:rFonts w:eastAsia="Arial"/>
          <w:sz w:val="24"/>
          <w:szCs w:val="24"/>
        </w:rPr>
        <w:t xml:space="preserve"> </w:t>
      </w:r>
      <w:r w:rsidR="00291552" w:rsidRPr="00291552">
        <w:rPr>
          <w:rFonts w:eastAsia="Arial"/>
          <w:color w:val="FF0000"/>
          <w:sz w:val="24"/>
          <w:szCs w:val="24"/>
        </w:rPr>
        <w:t>PRAGA - BRATISLAVA - BUDAPEST (MP)</w:t>
      </w:r>
    </w:p>
    <w:p w:rsidR="00203C56" w:rsidRDefault="00291552" w:rsidP="00291552">
      <w:pPr>
        <w:tabs>
          <w:tab w:val="left" w:pos="1418"/>
        </w:tabs>
        <w:spacing w:after="0" w:line="240" w:lineRule="auto"/>
        <w:ind w:right="-142"/>
        <w:jc w:val="both"/>
        <w:rPr>
          <w:rFonts w:asciiTheme="minorHAnsi" w:eastAsia="Arial" w:hAnsiTheme="minorHAnsi" w:cstheme="minorHAnsi"/>
          <w:color w:val="002060"/>
          <w:sz w:val="20"/>
          <w:szCs w:val="20"/>
        </w:rPr>
      </w:pPr>
      <w:r w:rsidRPr="00291552">
        <w:rPr>
          <w:rFonts w:asciiTheme="minorHAnsi" w:eastAsia="Arial" w:hAnsiTheme="minorHAnsi" w:cstheme="minorHAnsi"/>
          <w:color w:val="002060"/>
          <w:sz w:val="20"/>
          <w:szCs w:val="20"/>
        </w:rPr>
        <w:t xml:space="preserve">Tras el desayuno, abandonaremos Praga, atravesando Bohemia y Moravia, dos de las regiones históricas de la República Checa, hasta llegar a Eslovaquia, donde conoceremos su capital, Bratislava, que también durante un periodo de tiempo fue la capital de Hungría, cuando fue ocupado ese país por el Imperio Otomano. Tiempo libre para conocer esta maravillosa ciudad, bañada por el Danubio y recorrer su centro histórico, donde destacan sus simpáticas estatuas costumbristas, además de su riqueza monumental de sus animadas plazas y callejuelas, con la Puerta de San Miguel, la catedral de San Martín, la Iglesia Azul, el Palacio del Primado, el Ayuntamiento, etc. Continuación hacia Budapest, capital de Hungría, una ciudad considerada como una de las más hermosas de Europa, atravesada por el Danubio, que separa Buda y Pest, que actualmente se encuentran unidas por maravillosos puentes como el de las Cadenas o el de Isabel, en honor a la Emperatriz </w:t>
      </w:r>
      <w:proofErr w:type="spellStart"/>
      <w:r w:rsidRPr="00291552">
        <w:rPr>
          <w:rFonts w:asciiTheme="minorHAnsi" w:eastAsia="Arial" w:hAnsiTheme="minorHAnsi" w:cstheme="minorHAnsi"/>
          <w:color w:val="002060"/>
          <w:sz w:val="20"/>
          <w:szCs w:val="20"/>
        </w:rPr>
        <w:t>Sissí</w:t>
      </w:r>
      <w:proofErr w:type="spellEnd"/>
      <w:r w:rsidRPr="00291552">
        <w:rPr>
          <w:rFonts w:asciiTheme="minorHAnsi" w:eastAsia="Arial" w:hAnsiTheme="minorHAnsi" w:cstheme="minorHAnsi"/>
          <w:color w:val="002060"/>
          <w:sz w:val="20"/>
          <w:szCs w:val="20"/>
        </w:rPr>
        <w:t>. Cena y alojamiento.</w:t>
      </w:r>
    </w:p>
    <w:p w:rsidR="00291552" w:rsidRPr="00493763" w:rsidRDefault="00291552" w:rsidP="00BD0EA5">
      <w:pPr>
        <w:tabs>
          <w:tab w:val="left" w:pos="1418"/>
        </w:tabs>
        <w:spacing w:after="0" w:line="240" w:lineRule="auto"/>
        <w:ind w:right="-142"/>
        <w:jc w:val="both"/>
        <w:rPr>
          <w:rFonts w:asciiTheme="minorHAnsi" w:eastAsia="Arial" w:hAnsiTheme="minorHAnsi" w:cstheme="minorHAnsi"/>
          <w:b/>
          <w:color w:val="0070C0"/>
        </w:rPr>
      </w:pPr>
    </w:p>
    <w:p w:rsidR="0068514F" w:rsidRPr="00203C56" w:rsidRDefault="00C90CC1" w:rsidP="00BD0EA5">
      <w:pPr>
        <w:pStyle w:val="Ttulo3"/>
        <w:spacing w:before="0" w:after="0" w:line="240" w:lineRule="auto"/>
        <w:rPr>
          <w:rFonts w:eastAsia="Arial"/>
          <w:color w:val="FF0000"/>
          <w:sz w:val="24"/>
          <w:szCs w:val="24"/>
        </w:rPr>
      </w:pPr>
      <w:r w:rsidRPr="00BD0EA5">
        <w:rPr>
          <w:rStyle w:val="DanmeroCar"/>
          <w:rFonts w:cs="Times New Roman"/>
          <w:b/>
          <w:sz w:val="24"/>
          <w:szCs w:val="24"/>
        </w:rPr>
        <w:t>DÍA</w:t>
      </w:r>
      <w:r w:rsidR="00A109A1" w:rsidRPr="00BD0EA5">
        <w:rPr>
          <w:rStyle w:val="DanmeroCar"/>
          <w:rFonts w:cs="Times New Roman"/>
          <w:b/>
          <w:sz w:val="24"/>
          <w:szCs w:val="24"/>
        </w:rPr>
        <w:t xml:space="preserve"> </w:t>
      </w:r>
      <w:r w:rsidR="006210F5" w:rsidRPr="00BD0EA5">
        <w:rPr>
          <w:rStyle w:val="DanmeroCar"/>
          <w:rFonts w:cs="Times New Roman"/>
          <w:b/>
          <w:sz w:val="24"/>
          <w:szCs w:val="24"/>
        </w:rPr>
        <w:t>7</w:t>
      </w:r>
      <w:r w:rsidR="0068514F" w:rsidRPr="00BD0EA5">
        <w:rPr>
          <w:rStyle w:val="DanmeroCar"/>
          <w:rFonts w:cs="Times New Roman"/>
          <w:b/>
          <w:sz w:val="24"/>
          <w:szCs w:val="24"/>
        </w:rPr>
        <w:t>|</w:t>
      </w:r>
      <w:r w:rsidR="00A109A1" w:rsidRPr="00BD0EA5">
        <w:rPr>
          <w:rFonts w:eastAsia="Arial"/>
          <w:sz w:val="24"/>
          <w:szCs w:val="24"/>
        </w:rPr>
        <w:t xml:space="preserve"> </w:t>
      </w:r>
      <w:r w:rsidR="00291552" w:rsidRPr="00291552">
        <w:rPr>
          <w:rFonts w:eastAsia="Arial"/>
          <w:color w:val="FF0000"/>
          <w:sz w:val="24"/>
          <w:szCs w:val="24"/>
        </w:rPr>
        <w:t>BUDAPEST (AD)</w:t>
      </w:r>
    </w:p>
    <w:p w:rsidR="00F66BC5" w:rsidRPr="00F66BC5" w:rsidRDefault="00291552" w:rsidP="00291552">
      <w:pPr>
        <w:jc w:val="both"/>
        <w:rPr>
          <w:rFonts w:eastAsia="Arial"/>
        </w:rPr>
      </w:pPr>
      <w:r w:rsidRPr="00291552">
        <w:rPr>
          <w:rFonts w:asciiTheme="minorHAnsi" w:eastAsia="Arial" w:hAnsiTheme="minorHAnsi" w:cstheme="minorHAnsi"/>
          <w:color w:val="002060"/>
          <w:sz w:val="20"/>
          <w:szCs w:val="20"/>
        </w:rPr>
        <w:t xml:space="preserve">Desayuno. Haremos una visita panorámica con guía local en la que pasaremos por lugares como: la Plaza de los Héroes y su maravilloso conjunto escultórico; el Parque Municipal; la Avenida </w:t>
      </w:r>
      <w:proofErr w:type="spellStart"/>
      <w:r w:rsidRPr="00291552">
        <w:rPr>
          <w:rFonts w:asciiTheme="minorHAnsi" w:eastAsia="Arial" w:hAnsiTheme="minorHAnsi" w:cstheme="minorHAnsi"/>
          <w:color w:val="002060"/>
          <w:sz w:val="20"/>
          <w:szCs w:val="20"/>
        </w:rPr>
        <w:t>Andrassy</w:t>
      </w:r>
      <w:proofErr w:type="spellEnd"/>
      <w:r w:rsidRPr="00291552">
        <w:rPr>
          <w:rFonts w:asciiTheme="minorHAnsi" w:eastAsia="Arial" w:hAnsiTheme="minorHAnsi" w:cstheme="minorHAnsi"/>
          <w:color w:val="002060"/>
          <w:sz w:val="20"/>
          <w:szCs w:val="20"/>
        </w:rPr>
        <w:t xml:space="preserve">, considerada como la más bella de Budapest repleta de palacios y palacetes; los Puentes de las Cadenas, Isabel y Margarita; el Barrio de Buda con sus pintorescas calles con edificios neobarrocos; el exterior de la Iglesia de Matías; el Bastión de los Pescadores con magníficas vistas del Parlamento, de Pest y del Danubio, etc. (Almuerzo incluido en categorías Selección-Co y Selección-Si). Tiempo libre o, si lo deseas, podrás realizar la visita opcional con guía local “Tesoros de Budapest” (incluida en categorías Selección-Vi y Selección-Si), en la que admiraremos el interior del Parlamento, uno de los edificios más emblemáticos de la ciudad, </w:t>
      </w:r>
      <w:proofErr w:type="gramStart"/>
      <w:r w:rsidRPr="00291552">
        <w:rPr>
          <w:rFonts w:asciiTheme="minorHAnsi" w:eastAsia="Arial" w:hAnsiTheme="minorHAnsi" w:cstheme="minorHAnsi"/>
          <w:color w:val="002060"/>
          <w:sz w:val="20"/>
          <w:szCs w:val="20"/>
        </w:rPr>
        <w:t>y</w:t>
      </w:r>
      <w:proofErr w:type="gramEnd"/>
      <w:r w:rsidRPr="00291552">
        <w:rPr>
          <w:rFonts w:asciiTheme="minorHAnsi" w:eastAsia="Arial" w:hAnsiTheme="minorHAnsi" w:cstheme="minorHAnsi"/>
          <w:color w:val="002060"/>
          <w:sz w:val="20"/>
          <w:szCs w:val="20"/>
        </w:rPr>
        <w:t xml:space="preserve"> además, durante esta visita también conoceremos la Basílica de San Esteban, que puede albergar a más de 8.500 personas, en sus 87 metros de largo por 55 metros de ancho. Prestigiosos escultores han contribuido a la decoración interior y se utilizaron más de 50 tipos de mármol. En la noche, te recomendamos una excursión opcional en la que se combinará un agradable recorrido en barco por el Danubio con la asistencia una cena zíngara, en la que degustarás la célebre gastronomía húngara y sus famosos vinos, al tiempo que disfrutas de un animado espectáculo de música y danzas típicas. Alojamiento.</w:t>
      </w:r>
    </w:p>
    <w:p w:rsidR="00DB4051" w:rsidRDefault="00DB4051" w:rsidP="00DB4051">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Pr>
          <w:rStyle w:val="DanmeroCar"/>
          <w:rFonts w:cs="Times New Roman"/>
          <w:b/>
          <w:sz w:val="24"/>
          <w:szCs w:val="24"/>
        </w:rPr>
        <w:t>8</w:t>
      </w:r>
      <w:r w:rsidRPr="00BD0EA5">
        <w:rPr>
          <w:rStyle w:val="DanmeroCar"/>
          <w:rFonts w:cs="Times New Roman"/>
          <w:b/>
          <w:sz w:val="24"/>
          <w:szCs w:val="24"/>
        </w:rPr>
        <w:t>|</w:t>
      </w:r>
      <w:r w:rsidRPr="00BD0EA5">
        <w:rPr>
          <w:rFonts w:eastAsia="Arial"/>
          <w:sz w:val="24"/>
          <w:szCs w:val="24"/>
        </w:rPr>
        <w:t xml:space="preserve"> </w:t>
      </w:r>
      <w:r w:rsidR="00291552" w:rsidRPr="00291552">
        <w:rPr>
          <w:rFonts w:eastAsia="Arial"/>
          <w:color w:val="FF0000"/>
          <w:sz w:val="24"/>
          <w:szCs w:val="24"/>
        </w:rPr>
        <w:t>BUDAPEST - VIENA (MP)</w:t>
      </w:r>
    </w:p>
    <w:p w:rsidR="00F66BC5" w:rsidRDefault="00291552" w:rsidP="00291552">
      <w:pPr>
        <w:pStyle w:val="Ttulo3"/>
        <w:spacing w:before="0" w:after="0" w:line="240" w:lineRule="auto"/>
        <w:jc w:val="both"/>
        <w:rPr>
          <w:rFonts w:eastAsia="Arial" w:cstheme="minorHAnsi"/>
          <w:b w:val="0"/>
          <w:sz w:val="20"/>
          <w:szCs w:val="20"/>
        </w:rPr>
      </w:pPr>
      <w:r w:rsidRPr="00291552">
        <w:rPr>
          <w:rFonts w:eastAsia="Arial" w:cstheme="minorHAnsi"/>
          <w:b w:val="0"/>
          <w:sz w:val="20"/>
          <w:szCs w:val="20"/>
        </w:rPr>
        <w:t xml:space="preserve">Desayuno. Mañana libre para seguir descubriendo esta ciudad, paseando por sus zonas comerciales o visitando alguno de sus balnearios de aguas termales. Si lo deseas, podrás realizar una excursión opcional en la que visitarás la Gran Sinagoga, uno de los edificios más emblemáticos de la ciudad, siendo la más grande de Europa y la segunda del mundo, realizando a continuación un recorrido por el barrio judío. (Almuerzo incluido en categorías Selección-Co y Selección-Si). Salida a través de la Llanura </w:t>
      </w:r>
      <w:proofErr w:type="spellStart"/>
      <w:r w:rsidRPr="00291552">
        <w:rPr>
          <w:rFonts w:eastAsia="Arial" w:cstheme="minorHAnsi"/>
          <w:b w:val="0"/>
          <w:sz w:val="20"/>
          <w:szCs w:val="20"/>
        </w:rPr>
        <w:t>Panónica</w:t>
      </w:r>
      <w:proofErr w:type="spellEnd"/>
      <w:r w:rsidRPr="00291552">
        <w:rPr>
          <w:rFonts w:eastAsia="Arial" w:cstheme="minorHAnsi"/>
          <w:b w:val="0"/>
          <w:sz w:val="20"/>
          <w:szCs w:val="20"/>
        </w:rPr>
        <w:t xml:space="preserve"> hacia Austria, llegada a Viena, capital del país, con su elegancia imperial, arquitectura barroca y música clásica que se entrelazan en esta joya cultural. Llegada al hotel. Cena y alojamiento.</w:t>
      </w:r>
    </w:p>
    <w:p w:rsidR="00291552" w:rsidRPr="00291552" w:rsidRDefault="00291552" w:rsidP="00291552">
      <w:pPr>
        <w:rPr>
          <w:rFonts w:eastAsia="Arial"/>
        </w:rPr>
      </w:pPr>
    </w:p>
    <w:p w:rsidR="00F66BC5" w:rsidRPr="00F66BC5" w:rsidRDefault="00DB4051" w:rsidP="00F66BC5">
      <w:pPr>
        <w:pStyle w:val="Ttulo3"/>
        <w:spacing w:before="0" w:after="0" w:line="240" w:lineRule="auto"/>
        <w:rPr>
          <w:rFonts w:eastAsia="Arial"/>
          <w:color w:val="FF0000"/>
          <w:sz w:val="24"/>
          <w:szCs w:val="24"/>
        </w:rPr>
      </w:pPr>
      <w:r w:rsidRPr="00BD0EA5">
        <w:rPr>
          <w:rStyle w:val="DanmeroCar"/>
          <w:rFonts w:cs="Times New Roman"/>
          <w:b/>
          <w:sz w:val="24"/>
          <w:szCs w:val="24"/>
        </w:rPr>
        <w:lastRenderedPageBreak/>
        <w:t xml:space="preserve">DÍA </w:t>
      </w:r>
      <w:r>
        <w:rPr>
          <w:rStyle w:val="DanmeroCar"/>
          <w:rFonts w:cs="Times New Roman"/>
          <w:b/>
          <w:sz w:val="24"/>
          <w:szCs w:val="24"/>
        </w:rPr>
        <w:t>9</w:t>
      </w:r>
      <w:r w:rsidRPr="00BD0EA5">
        <w:rPr>
          <w:rStyle w:val="DanmeroCar"/>
          <w:rFonts w:cs="Times New Roman"/>
          <w:b/>
          <w:sz w:val="24"/>
          <w:szCs w:val="24"/>
        </w:rPr>
        <w:t>|</w:t>
      </w:r>
      <w:r w:rsidRPr="00DB4051">
        <w:rPr>
          <w:rStyle w:val="DanmeroCar"/>
          <w:rFonts w:cs="Times New Roman"/>
          <w:sz w:val="24"/>
          <w:szCs w:val="24"/>
        </w:rPr>
        <w:t xml:space="preserve"> </w:t>
      </w:r>
      <w:r w:rsidR="00291552" w:rsidRPr="00291552">
        <w:rPr>
          <w:rFonts w:eastAsia="Arial"/>
          <w:color w:val="FF0000"/>
          <w:sz w:val="24"/>
          <w:szCs w:val="24"/>
        </w:rPr>
        <w:t>VIENA (AD)</w:t>
      </w:r>
    </w:p>
    <w:p w:rsidR="00291552" w:rsidRDefault="00291552" w:rsidP="00291552">
      <w:pPr>
        <w:pStyle w:val="Ttulo3"/>
        <w:spacing w:before="0" w:after="0" w:line="240" w:lineRule="auto"/>
        <w:jc w:val="both"/>
        <w:rPr>
          <w:rFonts w:cstheme="minorHAnsi"/>
          <w:b w:val="0"/>
          <w:sz w:val="20"/>
          <w:szCs w:val="20"/>
        </w:rPr>
      </w:pPr>
      <w:r w:rsidRPr="00291552">
        <w:rPr>
          <w:rFonts w:cstheme="minorHAnsi"/>
          <w:b w:val="0"/>
          <w:sz w:val="20"/>
          <w:szCs w:val="20"/>
        </w:rPr>
        <w:t xml:space="preserve">Desayuno. Una visita panorámica nos guiará por sus puntos más destacados como la monumental </w:t>
      </w:r>
      <w:proofErr w:type="spellStart"/>
      <w:r w:rsidRPr="00291552">
        <w:rPr>
          <w:rFonts w:cstheme="minorHAnsi"/>
          <w:b w:val="0"/>
          <w:sz w:val="20"/>
          <w:szCs w:val="20"/>
        </w:rPr>
        <w:t>Ringstrasse</w:t>
      </w:r>
      <w:proofErr w:type="spellEnd"/>
      <w:r w:rsidRPr="00291552">
        <w:rPr>
          <w:rFonts w:cstheme="minorHAnsi"/>
          <w:b w:val="0"/>
          <w:sz w:val="20"/>
          <w:szCs w:val="20"/>
        </w:rPr>
        <w:t xml:space="preserve">, avenida de más de 5 kilómetros de longitud donde se encuentran algunos de los edificios más significativos de Viena y que representa la máxima expresión del estilo historicista; el Parlamento, la Ópera, la Iglesia Votiva, los Museos de Historia del Arte y de la Historia Natural, el Ayuntamiento, la Bolsa, etc. También pasearemos por el corazón peatonal de la ciudad agrupado en torno a la catedral de San Esteban, donde realizaremos una parada para visitarla libremente y además veremos, entre otros lugares, los patios del Palacio Imperial de </w:t>
      </w:r>
      <w:proofErr w:type="spellStart"/>
      <w:r w:rsidRPr="00291552">
        <w:rPr>
          <w:rFonts w:cstheme="minorHAnsi"/>
          <w:b w:val="0"/>
          <w:sz w:val="20"/>
          <w:szCs w:val="20"/>
        </w:rPr>
        <w:t>Hofburg</w:t>
      </w:r>
      <w:proofErr w:type="spellEnd"/>
      <w:r w:rsidRPr="00291552">
        <w:rPr>
          <w:rFonts w:cstheme="minorHAnsi"/>
          <w:b w:val="0"/>
          <w:sz w:val="20"/>
          <w:szCs w:val="20"/>
        </w:rPr>
        <w:t xml:space="preserve">, la calle </w:t>
      </w:r>
      <w:proofErr w:type="spellStart"/>
      <w:r w:rsidRPr="00291552">
        <w:rPr>
          <w:rFonts w:cstheme="minorHAnsi"/>
          <w:b w:val="0"/>
          <w:sz w:val="20"/>
          <w:szCs w:val="20"/>
        </w:rPr>
        <w:t>Kartner</w:t>
      </w:r>
      <w:proofErr w:type="spellEnd"/>
      <w:r w:rsidRPr="00291552">
        <w:rPr>
          <w:rFonts w:cstheme="minorHAnsi"/>
          <w:b w:val="0"/>
          <w:sz w:val="20"/>
          <w:szCs w:val="20"/>
        </w:rPr>
        <w:t xml:space="preserve"> </w:t>
      </w:r>
      <w:proofErr w:type="spellStart"/>
      <w:r w:rsidRPr="00291552">
        <w:rPr>
          <w:rFonts w:cstheme="minorHAnsi"/>
          <w:b w:val="0"/>
          <w:sz w:val="20"/>
          <w:szCs w:val="20"/>
        </w:rPr>
        <w:t>Strasse</w:t>
      </w:r>
      <w:proofErr w:type="spellEnd"/>
      <w:r w:rsidRPr="00291552">
        <w:rPr>
          <w:rFonts w:cstheme="minorHAnsi"/>
          <w:b w:val="0"/>
          <w:sz w:val="20"/>
          <w:szCs w:val="20"/>
        </w:rPr>
        <w:t xml:space="preserve"> y el Graben con la Columna de la Peste, etc. Entradas no incluidas. (Almuerzo incluido en categorías Selección-Co y Selección-Si). Resto del día libre o posibilidad de hacer una visita opcional al Palacio de </w:t>
      </w:r>
      <w:proofErr w:type="spellStart"/>
      <w:r w:rsidRPr="00291552">
        <w:rPr>
          <w:rFonts w:cstheme="minorHAnsi"/>
          <w:b w:val="0"/>
          <w:sz w:val="20"/>
          <w:szCs w:val="20"/>
        </w:rPr>
        <w:t>Schönbrunn</w:t>
      </w:r>
      <w:proofErr w:type="spellEnd"/>
      <w:r w:rsidRPr="00291552">
        <w:rPr>
          <w:rFonts w:cstheme="minorHAnsi"/>
          <w:b w:val="0"/>
          <w:sz w:val="20"/>
          <w:szCs w:val="20"/>
        </w:rPr>
        <w:t>, tesoro barroco en el que nos sumergiremos en la historia imperial de Austria. Durante el reinado de María Teresa, a mediados del siglo XVIII, esta residencia imperial de verano, se convirtió en el suntuoso escenario de la corte. Sus ostentosas salas y jardines nos transportarán a la época de los Habsburgo. En la noche, te recomendamos asistir opcionalmente a un concierto vienés, donde estarán presentes, entre otras piezas de la tradición musical europea, los valses más representativos. Alojamiento.</w:t>
      </w:r>
    </w:p>
    <w:p w:rsidR="00291552" w:rsidRDefault="00291552" w:rsidP="00DB4051">
      <w:pPr>
        <w:pStyle w:val="Ttulo3"/>
        <w:spacing w:before="0" w:after="0" w:line="240" w:lineRule="auto"/>
        <w:rPr>
          <w:rStyle w:val="DanmeroCar"/>
          <w:rFonts w:cs="Times New Roman"/>
          <w:b/>
          <w:sz w:val="24"/>
          <w:szCs w:val="24"/>
        </w:rPr>
      </w:pPr>
    </w:p>
    <w:p w:rsidR="00DB4051" w:rsidRDefault="00DB4051" w:rsidP="00DB4051">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Pr>
          <w:rStyle w:val="DanmeroCar"/>
          <w:rFonts w:cs="Times New Roman"/>
          <w:b/>
          <w:sz w:val="24"/>
          <w:szCs w:val="24"/>
        </w:rPr>
        <w:t>10</w:t>
      </w:r>
      <w:r w:rsidRPr="00BD0EA5">
        <w:rPr>
          <w:rStyle w:val="DanmeroCar"/>
          <w:rFonts w:cs="Times New Roman"/>
          <w:b/>
          <w:sz w:val="24"/>
          <w:szCs w:val="24"/>
        </w:rPr>
        <w:t>|</w:t>
      </w:r>
      <w:r w:rsidRPr="00BD0EA5">
        <w:rPr>
          <w:rFonts w:eastAsia="Arial"/>
          <w:sz w:val="24"/>
          <w:szCs w:val="24"/>
        </w:rPr>
        <w:t xml:space="preserve"> </w:t>
      </w:r>
      <w:r w:rsidR="00291552" w:rsidRPr="00291552">
        <w:rPr>
          <w:rFonts w:eastAsia="Arial"/>
          <w:color w:val="FF0000"/>
          <w:sz w:val="24"/>
          <w:szCs w:val="24"/>
        </w:rPr>
        <w:t>VIENA - CIUDAD DE ORIGEN (D)</w:t>
      </w:r>
    </w:p>
    <w:p w:rsidR="00291552" w:rsidRPr="00291552" w:rsidRDefault="00291552" w:rsidP="00291552">
      <w:pPr>
        <w:pStyle w:val="Ttulo3"/>
        <w:spacing w:before="0" w:after="0"/>
        <w:rPr>
          <w:rFonts w:eastAsia="Arial" w:cstheme="minorHAnsi"/>
          <w:b w:val="0"/>
          <w:sz w:val="20"/>
          <w:szCs w:val="20"/>
        </w:rPr>
      </w:pPr>
      <w:r w:rsidRPr="00291552">
        <w:rPr>
          <w:rFonts w:eastAsia="Arial" w:cstheme="minorHAnsi"/>
          <w:b w:val="0"/>
          <w:sz w:val="20"/>
          <w:szCs w:val="20"/>
        </w:rPr>
        <w:t>Desayuno. Tiempo libre hasta la hora que se indique el traslado al aeropuerto para tomar el vuelo a tu ciudad de destino. Fin de nuestros servicios.</w:t>
      </w:r>
    </w:p>
    <w:p w:rsidR="00A42C59" w:rsidRPr="00A42C59" w:rsidRDefault="00A42C59" w:rsidP="00EA7787">
      <w:pPr>
        <w:rPr>
          <w:rFonts w:asciiTheme="minorHAnsi" w:eastAsia="Arial" w:hAnsiTheme="minorHAnsi" w:cstheme="minorHAnsi"/>
          <w:color w:val="002060"/>
          <w:sz w:val="20"/>
          <w:szCs w:val="20"/>
        </w:rPr>
      </w:pPr>
    </w:p>
    <w:p w:rsidR="00781C2D" w:rsidRPr="00F7777E" w:rsidRDefault="00781C2D" w:rsidP="00781C2D">
      <w:pPr>
        <w:spacing w:after="0" w:line="240" w:lineRule="auto"/>
        <w:jc w:val="both"/>
        <w:rPr>
          <w:rFonts w:ascii="Arial" w:eastAsia="Arial" w:hAnsi="Arial" w:cs="Arial"/>
          <w:b/>
          <w:sz w:val="20"/>
          <w:szCs w:val="20"/>
        </w:rPr>
      </w:pPr>
      <w:r w:rsidRPr="00781C2D">
        <w:rPr>
          <w:rFonts w:asciiTheme="minorHAnsi" w:eastAsia="Arial" w:hAnsiTheme="minorHAnsi" w:cstheme="minorHAnsi"/>
          <w:b/>
          <w:color w:val="002060"/>
          <w:sz w:val="28"/>
          <w:szCs w:val="28"/>
        </w:rPr>
        <w:t>Incluye</w:t>
      </w:r>
      <w:r w:rsidRPr="00F7777E">
        <w:rPr>
          <w:rFonts w:ascii="Arial" w:eastAsia="Arial" w:hAnsi="Arial" w:cs="Arial"/>
          <w:b/>
          <w:sz w:val="20"/>
          <w:szCs w:val="20"/>
        </w:rPr>
        <w:t>:</w:t>
      </w:r>
    </w:p>
    <w:p w:rsidR="00291552" w:rsidRPr="00291552" w:rsidRDefault="00291552" w:rsidP="00291552">
      <w:pPr>
        <w:pStyle w:val="Prrafodelista"/>
        <w:numPr>
          <w:ilvl w:val="0"/>
          <w:numId w:val="31"/>
        </w:numPr>
        <w:spacing w:after="0" w:line="240" w:lineRule="auto"/>
        <w:jc w:val="both"/>
        <w:rPr>
          <w:rFonts w:asciiTheme="minorHAnsi" w:eastAsia="Arial" w:hAnsiTheme="minorHAnsi" w:cstheme="minorHAnsi"/>
          <w:color w:val="002060"/>
          <w:sz w:val="20"/>
          <w:szCs w:val="20"/>
        </w:rPr>
      </w:pPr>
      <w:r w:rsidRPr="00291552">
        <w:rPr>
          <w:rFonts w:asciiTheme="minorHAnsi" w:eastAsia="Arial" w:hAnsiTheme="minorHAnsi" w:cstheme="minorHAnsi"/>
          <w:color w:val="002060"/>
          <w:sz w:val="20"/>
          <w:szCs w:val="20"/>
        </w:rPr>
        <w:t>Visitas panorámicas de Berlín, Praga, Budapest y Viena con guía local.</w:t>
      </w:r>
    </w:p>
    <w:p w:rsidR="00291552" w:rsidRPr="00291552" w:rsidRDefault="00291552" w:rsidP="00291552">
      <w:pPr>
        <w:pStyle w:val="Prrafodelista"/>
        <w:numPr>
          <w:ilvl w:val="0"/>
          <w:numId w:val="31"/>
        </w:numPr>
        <w:spacing w:after="0" w:line="240" w:lineRule="auto"/>
        <w:jc w:val="both"/>
        <w:rPr>
          <w:rFonts w:asciiTheme="minorHAnsi" w:eastAsia="Arial" w:hAnsiTheme="minorHAnsi" w:cstheme="minorHAnsi"/>
          <w:color w:val="002060"/>
          <w:sz w:val="20"/>
          <w:szCs w:val="20"/>
        </w:rPr>
      </w:pPr>
      <w:r w:rsidRPr="00291552">
        <w:rPr>
          <w:rFonts w:asciiTheme="minorHAnsi" w:eastAsia="Arial" w:hAnsiTheme="minorHAnsi" w:cstheme="minorHAnsi"/>
          <w:color w:val="002060"/>
          <w:sz w:val="20"/>
          <w:szCs w:val="20"/>
        </w:rPr>
        <w:t>Otros lugares comentados por nuestro guía: Dresde y Bratislava.</w:t>
      </w:r>
    </w:p>
    <w:p w:rsidR="00291552" w:rsidRPr="00291552" w:rsidRDefault="00291552" w:rsidP="00291552">
      <w:pPr>
        <w:pStyle w:val="Prrafodelista"/>
        <w:numPr>
          <w:ilvl w:val="0"/>
          <w:numId w:val="31"/>
        </w:numPr>
        <w:spacing w:after="0" w:line="240" w:lineRule="auto"/>
        <w:jc w:val="both"/>
        <w:rPr>
          <w:rFonts w:asciiTheme="minorHAnsi" w:eastAsia="Arial" w:hAnsiTheme="minorHAnsi" w:cstheme="minorHAnsi"/>
          <w:color w:val="002060"/>
          <w:sz w:val="20"/>
          <w:szCs w:val="20"/>
        </w:rPr>
      </w:pPr>
      <w:r w:rsidRPr="00291552">
        <w:rPr>
          <w:rFonts w:asciiTheme="minorHAnsi" w:eastAsia="Arial" w:hAnsiTheme="minorHAnsi" w:cstheme="minorHAnsi"/>
          <w:color w:val="002060"/>
          <w:sz w:val="20"/>
          <w:szCs w:val="20"/>
        </w:rPr>
        <w:t>Servicio de audio individual.</w:t>
      </w:r>
    </w:p>
    <w:p w:rsidR="00291552" w:rsidRPr="00291552" w:rsidRDefault="00291552" w:rsidP="00291552">
      <w:pPr>
        <w:pStyle w:val="Prrafodelista"/>
        <w:numPr>
          <w:ilvl w:val="0"/>
          <w:numId w:val="31"/>
        </w:numPr>
        <w:spacing w:after="0" w:line="240" w:lineRule="auto"/>
        <w:jc w:val="both"/>
        <w:rPr>
          <w:rFonts w:asciiTheme="minorHAnsi" w:eastAsia="Arial" w:hAnsiTheme="minorHAnsi" w:cstheme="minorHAnsi"/>
          <w:color w:val="002060"/>
          <w:sz w:val="20"/>
          <w:szCs w:val="20"/>
        </w:rPr>
      </w:pPr>
      <w:r w:rsidRPr="00291552">
        <w:rPr>
          <w:rFonts w:asciiTheme="minorHAnsi" w:eastAsia="Arial" w:hAnsiTheme="minorHAnsi" w:cstheme="minorHAnsi"/>
          <w:color w:val="002060"/>
          <w:sz w:val="20"/>
          <w:szCs w:val="20"/>
        </w:rPr>
        <w:t>4 comidas.</w:t>
      </w:r>
    </w:p>
    <w:p w:rsidR="00291552" w:rsidRPr="00291552" w:rsidRDefault="00291552" w:rsidP="00291552">
      <w:pPr>
        <w:pStyle w:val="Prrafodelista"/>
        <w:numPr>
          <w:ilvl w:val="0"/>
          <w:numId w:val="31"/>
        </w:numPr>
        <w:spacing w:after="0" w:line="240" w:lineRule="auto"/>
        <w:jc w:val="both"/>
        <w:rPr>
          <w:rFonts w:asciiTheme="minorHAnsi" w:eastAsia="Arial" w:hAnsiTheme="minorHAnsi" w:cstheme="minorHAnsi"/>
          <w:color w:val="002060"/>
          <w:sz w:val="20"/>
          <w:szCs w:val="20"/>
        </w:rPr>
      </w:pPr>
      <w:r w:rsidRPr="00291552">
        <w:rPr>
          <w:rFonts w:asciiTheme="minorHAnsi" w:eastAsia="Arial" w:hAnsiTheme="minorHAnsi" w:cstheme="minorHAnsi"/>
          <w:color w:val="002060"/>
          <w:sz w:val="20"/>
          <w:szCs w:val="20"/>
        </w:rPr>
        <w:t>Guía acompañante de habla hispana durante el recorrido.</w:t>
      </w:r>
    </w:p>
    <w:p w:rsidR="00291552" w:rsidRPr="00291552" w:rsidRDefault="00291552" w:rsidP="00291552">
      <w:pPr>
        <w:pStyle w:val="Prrafodelista"/>
        <w:numPr>
          <w:ilvl w:val="0"/>
          <w:numId w:val="31"/>
        </w:numPr>
        <w:spacing w:after="0" w:line="240" w:lineRule="auto"/>
        <w:jc w:val="both"/>
        <w:rPr>
          <w:rFonts w:asciiTheme="minorHAnsi" w:eastAsia="Arial" w:hAnsiTheme="minorHAnsi" w:cstheme="minorHAnsi"/>
          <w:color w:val="002060"/>
          <w:sz w:val="20"/>
          <w:szCs w:val="20"/>
        </w:rPr>
      </w:pPr>
      <w:r w:rsidRPr="00291552">
        <w:rPr>
          <w:rFonts w:asciiTheme="minorHAnsi" w:eastAsia="Arial" w:hAnsiTheme="minorHAnsi" w:cstheme="minorHAnsi"/>
          <w:color w:val="002060"/>
          <w:sz w:val="20"/>
          <w:szCs w:val="20"/>
        </w:rPr>
        <w:t>Traslados de llegada y salida del aeropuerto principal.</w:t>
      </w:r>
    </w:p>
    <w:p w:rsidR="00291552" w:rsidRPr="00291552" w:rsidRDefault="00291552" w:rsidP="00291552">
      <w:pPr>
        <w:pStyle w:val="Prrafodelista"/>
        <w:numPr>
          <w:ilvl w:val="0"/>
          <w:numId w:val="31"/>
        </w:numPr>
        <w:spacing w:after="0" w:line="240" w:lineRule="auto"/>
        <w:jc w:val="both"/>
        <w:rPr>
          <w:rFonts w:asciiTheme="minorHAnsi" w:eastAsia="Arial" w:hAnsiTheme="minorHAnsi" w:cstheme="minorHAnsi"/>
          <w:color w:val="002060"/>
          <w:sz w:val="20"/>
          <w:szCs w:val="20"/>
        </w:rPr>
      </w:pPr>
      <w:r w:rsidRPr="00291552">
        <w:rPr>
          <w:rFonts w:asciiTheme="minorHAnsi" w:eastAsia="Arial" w:hAnsiTheme="minorHAnsi" w:cstheme="minorHAnsi"/>
          <w:color w:val="002060"/>
          <w:sz w:val="20"/>
          <w:szCs w:val="20"/>
        </w:rPr>
        <w:t>Modernos autocares dotados con mejores medidas de seguridad.</w:t>
      </w:r>
    </w:p>
    <w:p w:rsidR="00291552" w:rsidRPr="00291552" w:rsidRDefault="00291552" w:rsidP="00291552">
      <w:pPr>
        <w:pStyle w:val="Prrafodelista"/>
        <w:numPr>
          <w:ilvl w:val="0"/>
          <w:numId w:val="31"/>
        </w:numPr>
        <w:spacing w:after="0" w:line="240" w:lineRule="auto"/>
        <w:jc w:val="both"/>
        <w:rPr>
          <w:rFonts w:asciiTheme="minorHAnsi" w:eastAsia="Arial" w:hAnsiTheme="minorHAnsi" w:cstheme="minorHAnsi"/>
          <w:color w:val="002060"/>
          <w:sz w:val="20"/>
          <w:szCs w:val="20"/>
        </w:rPr>
      </w:pPr>
      <w:r w:rsidRPr="00291552">
        <w:rPr>
          <w:rFonts w:asciiTheme="minorHAnsi" w:eastAsia="Arial" w:hAnsiTheme="minorHAnsi" w:cstheme="minorHAnsi"/>
          <w:color w:val="002060"/>
          <w:sz w:val="20"/>
          <w:szCs w:val="20"/>
        </w:rPr>
        <w:t>Seguro de viaje (coberturas de acuerdo a nuestra web).</w:t>
      </w:r>
    </w:p>
    <w:p w:rsidR="00291552" w:rsidRPr="00291552" w:rsidRDefault="00291552" w:rsidP="00291552">
      <w:pPr>
        <w:pStyle w:val="Prrafodelista"/>
        <w:numPr>
          <w:ilvl w:val="0"/>
          <w:numId w:val="31"/>
        </w:numPr>
        <w:spacing w:after="0" w:line="240" w:lineRule="auto"/>
        <w:jc w:val="both"/>
        <w:rPr>
          <w:rFonts w:asciiTheme="minorHAnsi" w:eastAsia="Arial" w:hAnsiTheme="minorHAnsi" w:cstheme="minorHAnsi"/>
          <w:color w:val="002060"/>
          <w:sz w:val="20"/>
          <w:szCs w:val="20"/>
        </w:rPr>
      </w:pPr>
      <w:r w:rsidRPr="00291552">
        <w:rPr>
          <w:rFonts w:asciiTheme="minorHAnsi" w:eastAsia="Arial" w:hAnsiTheme="minorHAnsi" w:cstheme="minorHAnsi"/>
          <w:color w:val="002060"/>
          <w:sz w:val="20"/>
          <w:szCs w:val="20"/>
        </w:rPr>
        <w:t>Servicio de asistencia telefónica 24 horas.</w:t>
      </w:r>
    </w:p>
    <w:p w:rsidR="00A42C59" w:rsidRPr="00BA37C5" w:rsidRDefault="00A42C59" w:rsidP="00A455A6">
      <w:pPr>
        <w:spacing w:after="0" w:line="240" w:lineRule="auto"/>
        <w:jc w:val="both"/>
        <w:rPr>
          <w:rFonts w:asciiTheme="minorHAnsi" w:eastAsia="Arial" w:hAnsiTheme="minorHAnsi" w:cstheme="minorHAnsi"/>
          <w:b/>
          <w:color w:val="002060"/>
        </w:rPr>
      </w:pPr>
    </w:p>
    <w:p w:rsidR="00C42A2B"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rsidR="00291552" w:rsidRPr="00291552" w:rsidRDefault="00291552" w:rsidP="00291552">
      <w:pPr>
        <w:pStyle w:val="Prrafodelista"/>
        <w:numPr>
          <w:ilvl w:val="0"/>
          <w:numId w:val="32"/>
        </w:numPr>
        <w:pBdr>
          <w:top w:val="nil"/>
          <w:left w:val="nil"/>
          <w:bottom w:val="nil"/>
          <w:right w:val="nil"/>
          <w:between w:val="nil"/>
        </w:pBdr>
        <w:spacing w:after="0" w:line="240" w:lineRule="auto"/>
        <w:rPr>
          <w:rFonts w:asciiTheme="minorHAnsi" w:eastAsia="Arial" w:hAnsiTheme="minorHAnsi" w:cstheme="minorHAnsi"/>
          <w:color w:val="002060"/>
          <w:sz w:val="20"/>
          <w:szCs w:val="20"/>
        </w:rPr>
      </w:pPr>
      <w:r w:rsidRPr="00291552">
        <w:rPr>
          <w:rFonts w:asciiTheme="minorHAnsi" w:eastAsia="Arial" w:hAnsiTheme="minorHAnsi" w:cstheme="minorHAnsi"/>
          <w:b/>
          <w:bCs/>
          <w:color w:val="002060"/>
          <w:sz w:val="20"/>
          <w:szCs w:val="20"/>
        </w:rPr>
        <w:t>Visitas: </w:t>
      </w:r>
      <w:r w:rsidRPr="00291552">
        <w:rPr>
          <w:rFonts w:asciiTheme="minorHAnsi" w:eastAsia="Arial" w:hAnsiTheme="minorHAnsi" w:cstheme="minorHAnsi"/>
          <w:color w:val="002060"/>
          <w:sz w:val="20"/>
          <w:szCs w:val="20"/>
        </w:rPr>
        <w:t>Si añades el paquete de visitas se incluye:</w:t>
      </w:r>
      <w:r>
        <w:rPr>
          <w:rFonts w:asciiTheme="minorHAnsi" w:eastAsia="Arial" w:hAnsiTheme="minorHAnsi" w:cstheme="minorHAnsi"/>
          <w:color w:val="002060"/>
          <w:sz w:val="20"/>
          <w:szCs w:val="20"/>
        </w:rPr>
        <w:t xml:space="preserve"> </w:t>
      </w:r>
      <w:r w:rsidRPr="00291552">
        <w:rPr>
          <w:rFonts w:asciiTheme="minorHAnsi" w:eastAsia="Arial" w:hAnsiTheme="minorHAnsi" w:cstheme="minorHAnsi"/>
          <w:color w:val="002060"/>
          <w:sz w:val="20"/>
          <w:szCs w:val="20"/>
        </w:rPr>
        <w:t>Berlín nocturno con guía local.</w:t>
      </w:r>
      <w:r>
        <w:rPr>
          <w:rFonts w:asciiTheme="minorHAnsi" w:eastAsia="Arial" w:hAnsiTheme="minorHAnsi" w:cstheme="minorHAnsi"/>
          <w:color w:val="002060"/>
          <w:sz w:val="20"/>
          <w:szCs w:val="20"/>
        </w:rPr>
        <w:t xml:space="preserve"> </w:t>
      </w:r>
      <w:r w:rsidRPr="00291552">
        <w:rPr>
          <w:rFonts w:asciiTheme="minorHAnsi" w:eastAsia="Arial" w:hAnsiTheme="minorHAnsi" w:cstheme="minorHAnsi"/>
          <w:color w:val="002060"/>
          <w:sz w:val="20"/>
          <w:szCs w:val="20"/>
        </w:rPr>
        <w:t>Praga Nocturna con guía local.</w:t>
      </w:r>
      <w:r>
        <w:rPr>
          <w:rFonts w:asciiTheme="minorHAnsi" w:eastAsia="Arial" w:hAnsiTheme="minorHAnsi" w:cstheme="minorHAnsi"/>
          <w:color w:val="002060"/>
          <w:sz w:val="20"/>
          <w:szCs w:val="20"/>
        </w:rPr>
        <w:t xml:space="preserve"> </w:t>
      </w:r>
      <w:r w:rsidRPr="00291552">
        <w:rPr>
          <w:rFonts w:asciiTheme="minorHAnsi" w:eastAsia="Arial" w:hAnsiTheme="minorHAnsi" w:cstheme="minorHAnsi"/>
          <w:color w:val="002060"/>
          <w:sz w:val="20"/>
          <w:szCs w:val="20"/>
        </w:rPr>
        <w:t>Excursión a Karlovy Vary con guía local.</w:t>
      </w:r>
      <w:r>
        <w:rPr>
          <w:rFonts w:asciiTheme="minorHAnsi" w:eastAsia="Arial" w:hAnsiTheme="minorHAnsi" w:cstheme="minorHAnsi"/>
          <w:color w:val="002060"/>
          <w:sz w:val="20"/>
          <w:szCs w:val="20"/>
        </w:rPr>
        <w:t xml:space="preserve"> </w:t>
      </w:r>
      <w:r w:rsidRPr="00291552">
        <w:rPr>
          <w:rFonts w:asciiTheme="minorHAnsi" w:eastAsia="Arial" w:hAnsiTheme="minorHAnsi" w:cstheme="minorHAnsi"/>
          <w:color w:val="002060"/>
          <w:sz w:val="20"/>
          <w:szCs w:val="20"/>
        </w:rPr>
        <w:t>Excursión “Tesoros de Budapest”, con guía local y entradas al Parlamento y la basílica de San Esteban.</w:t>
      </w:r>
    </w:p>
    <w:p w:rsidR="00B362AB" w:rsidRDefault="00B362AB" w:rsidP="00A10E73">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B362AB" w:rsidRDefault="00B362AB" w:rsidP="00FF0F27">
      <w:pPr>
        <w:spacing w:after="0" w:line="240" w:lineRule="auto"/>
        <w:jc w:val="both"/>
        <w:rPr>
          <w:rFonts w:asciiTheme="minorHAnsi" w:eastAsia="Arial" w:hAnsiTheme="minorHAnsi" w:cstheme="minorHAnsi"/>
          <w:b/>
          <w:color w:val="002060"/>
          <w:sz w:val="28"/>
          <w:szCs w:val="28"/>
        </w:rPr>
      </w:pPr>
      <w:r w:rsidRPr="00FF0F27">
        <w:rPr>
          <w:rFonts w:asciiTheme="minorHAnsi" w:eastAsia="Arial" w:hAnsiTheme="minorHAnsi" w:cstheme="minorHAnsi"/>
          <w:b/>
          <w:color w:val="002060"/>
          <w:sz w:val="28"/>
          <w:szCs w:val="28"/>
        </w:rPr>
        <w:t>NOTAS:</w:t>
      </w:r>
    </w:p>
    <w:p w:rsidR="00BB3BB8" w:rsidRPr="00FF0F27" w:rsidRDefault="00BB3BB8" w:rsidP="00FF0F27">
      <w:pPr>
        <w:spacing w:after="0" w:line="240" w:lineRule="auto"/>
        <w:jc w:val="both"/>
        <w:rPr>
          <w:rFonts w:asciiTheme="minorHAnsi" w:eastAsia="Arial" w:hAnsiTheme="minorHAnsi" w:cstheme="minorHAnsi"/>
          <w:b/>
          <w:color w:val="002060"/>
          <w:sz w:val="28"/>
          <w:szCs w:val="28"/>
        </w:rPr>
      </w:pP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Tarifas por persona en USD, sujetas a disponibilidad al momento de reservar y cotizadas en categoría estándar</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 xml:space="preserve">En caso de que hubiera alguna alteración en la llegada o salida de los vuelos internaciones y los clientes perdieran alguna (S) visitas; </w:t>
      </w:r>
      <w:proofErr w:type="spellStart"/>
      <w:r w:rsidRPr="00FF0F27">
        <w:rPr>
          <w:rFonts w:asciiTheme="minorHAnsi" w:eastAsia="Arial" w:hAnsiTheme="minorHAnsi" w:cstheme="minorHAnsi"/>
          <w:color w:val="002060"/>
          <w:sz w:val="20"/>
          <w:szCs w:val="20"/>
        </w:rPr>
        <w:t>Travel</w:t>
      </w:r>
      <w:proofErr w:type="spellEnd"/>
      <w:r w:rsidRPr="00FF0F27">
        <w:rPr>
          <w:rFonts w:asciiTheme="minorHAnsi" w:eastAsia="Arial" w:hAnsiTheme="minorHAnsi" w:cstheme="minorHAnsi"/>
          <w:color w:val="002060"/>
          <w:sz w:val="20"/>
          <w:szCs w:val="20"/>
        </w:rPr>
        <w:t xml:space="preserve"> Shop no devolverá el importe de las mismas. En caso de querer realizarlas tendrán un costo adicional y están sujetas a confirmación. </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 xml:space="preserve">Recomendamos que el cliente contrate un seguro de viajero ya que </w:t>
      </w:r>
      <w:proofErr w:type="spellStart"/>
      <w:r w:rsidRPr="00FF0F27">
        <w:rPr>
          <w:rFonts w:asciiTheme="minorHAnsi" w:eastAsia="Arial" w:hAnsiTheme="minorHAnsi" w:cstheme="minorHAnsi"/>
          <w:color w:val="002060"/>
          <w:sz w:val="20"/>
          <w:szCs w:val="20"/>
        </w:rPr>
        <w:t>Travel</w:t>
      </w:r>
      <w:proofErr w:type="spellEnd"/>
      <w:r w:rsidRPr="00FF0F27">
        <w:rPr>
          <w:rFonts w:asciiTheme="minorHAnsi" w:eastAsia="Arial" w:hAnsiTheme="minorHAnsi" w:cstheme="minorHAnsi"/>
          <w:color w:val="002060"/>
          <w:sz w:val="20"/>
          <w:szCs w:val="20"/>
        </w:rPr>
        <w:t xml:space="preserve"> Shop no cubrirá los gastos médicos en caso de accidente.</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lastRenderedPageBreak/>
        <w:t xml:space="preserve">Consultar condiciones de cancelación y más con un asesor de Operadora </w:t>
      </w:r>
      <w:proofErr w:type="spellStart"/>
      <w:r w:rsidRPr="00FF0F27">
        <w:rPr>
          <w:rFonts w:asciiTheme="minorHAnsi" w:eastAsia="Arial" w:hAnsiTheme="minorHAnsi" w:cstheme="minorHAnsi"/>
          <w:color w:val="002060"/>
          <w:sz w:val="20"/>
          <w:szCs w:val="20"/>
        </w:rPr>
        <w:t>Travel</w:t>
      </w:r>
      <w:proofErr w:type="spellEnd"/>
      <w:r w:rsidRPr="00FF0F27">
        <w:rPr>
          <w:rFonts w:asciiTheme="minorHAnsi" w:eastAsia="Arial" w:hAnsiTheme="minorHAnsi" w:cstheme="minorHAnsi"/>
          <w:color w:val="002060"/>
          <w:sz w:val="20"/>
          <w:szCs w:val="20"/>
        </w:rPr>
        <w:t xml:space="preserve"> Shop.</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Las cenas y/o comidas no incluyen nunca las bebidas.</w:t>
      </w:r>
    </w:p>
    <w:p w:rsidR="0042568B" w:rsidRPr="00291552" w:rsidRDefault="00B362AB" w:rsidP="00291552">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Itinerario sujeto a cambios sin previo aviso, garantizando los servicios antes mencionados en casos extremos, se darán opciones alternativas.</w:t>
      </w:r>
    </w:p>
    <w:p w:rsidR="0042568B" w:rsidRDefault="0042568B" w:rsidP="004103F6">
      <w:pPr>
        <w:pStyle w:val="Prrafodelista"/>
        <w:spacing w:after="0" w:line="240" w:lineRule="auto"/>
        <w:jc w:val="both"/>
        <w:rPr>
          <w:rFonts w:asciiTheme="minorHAnsi" w:eastAsia="Arial" w:hAnsiTheme="minorHAnsi" w:cstheme="minorHAnsi"/>
          <w:color w:val="002060"/>
          <w:sz w:val="20"/>
          <w:szCs w:val="20"/>
        </w:rPr>
      </w:pPr>
    </w:p>
    <w:p w:rsidR="00FF0F27" w:rsidRDefault="00FF0F27" w:rsidP="00FF0F27">
      <w:pPr>
        <w:spacing w:after="0" w:line="240" w:lineRule="auto"/>
        <w:jc w:val="both"/>
        <w:rPr>
          <w:rFonts w:asciiTheme="minorHAnsi" w:eastAsia="Arial" w:hAnsiTheme="minorHAnsi" w:cstheme="minorHAnsi"/>
          <w:color w:val="002060"/>
          <w:sz w:val="20"/>
          <w:szCs w:val="20"/>
        </w:rPr>
      </w:pPr>
    </w:p>
    <w:tbl>
      <w:tblPr>
        <w:tblW w:w="2900" w:type="dxa"/>
        <w:jc w:val="center"/>
        <w:tblCellMar>
          <w:left w:w="70" w:type="dxa"/>
          <w:right w:w="70" w:type="dxa"/>
        </w:tblCellMar>
        <w:tblLook w:val="04A0" w:firstRow="1" w:lastRow="0" w:firstColumn="1" w:lastColumn="0" w:noHBand="0" w:noVBand="1"/>
      </w:tblPr>
      <w:tblGrid>
        <w:gridCol w:w="1297"/>
        <w:gridCol w:w="1603"/>
      </w:tblGrid>
      <w:tr w:rsidR="00291552" w:rsidRPr="00291552" w:rsidTr="00291552">
        <w:trPr>
          <w:trHeight w:val="280"/>
          <w:jc w:val="center"/>
        </w:trPr>
        <w:tc>
          <w:tcPr>
            <w:tcW w:w="2900" w:type="dxa"/>
            <w:gridSpan w:val="2"/>
            <w:tcBorders>
              <w:top w:val="single" w:sz="8" w:space="0" w:color="auto"/>
              <w:left w:val="single" w:sz="8" w:space="0" w:color="auto"/>
              <w:bottom w:val="nil"/>
              <w:right w:val="single" w:sz="8" w:space="0" w:color="000000"/>
            </w:tcBorders>
            <w:shd w:val="clear" w:color="000000" w:fill="FF0000"/>
            <w:vAlign w:val="center"/>
            <w:hideMark/>
          </w:tcPr>
          <w:p w:rsidR="00291552" w:rsidRPr="00291552" w:rsidRDefault="00291552" w:rsidP="00291552">
            <w:pPr>
              <w:spacing w:after="0" w:line="240" w:lineRule="auto"/>
              <w:jc w:val="center"/>
              <w:rPr>
                <w:rFonts w:ascii="Calibri" w:hAnsi="Calibri" w:cs="Calibri"/>
                <w:b/>
                <w:bCs/>
                <w:color w:val="FFFFFF"/>
                <w:sz w:val="20"/>
                <w:szCs w:val="20"/>
                <w:lang w:bidi="ar-SA"/>
              </w:rPr>
            </w:pPr>
            <w:r w:rsidRPr="00291552">
              <w:rPr>
                <w:rFonts w:ascii="Calibri" w:hAnsi="Calibri" w:cs="Calibri"/>
                <w:b/>
                <w:bCs/>
                <w:color w:val="FFFFFF"/>
                <w:sz w:val="20"/>
                <w:szCs w:val="20"/>
                <w:lang w:bidi="ar-SA"/>
              </w:rPr>
              <w:t>CALENDARIO DE LLEGADAS</w:t>
            </w:r>
          </w:p>
        </w:tc>
      </w:tr>
      <w:tr w:rsidR="00291552" w:rsidRPr="00291552" w:rsidTr="00291552">
        <w:trPr>
          <w:trHeight w:val="280"/>
          <w:jc w:val="center"/>
        </w:trPr>
        <w:tc>
          <w:tcPr>
            <w:tcW w:w="2900" w:type="dxa"/>
            <w:gridSpan w:val="2"/>
            <w:tcBorders>
              <w:top w:val="nil"/>
              <w:left w:val="single" w:sz="8" w:space="0" w:color="auto"/>
              <w:bottom w:val="nil"/>
              <w:right w:val="single" w:sz="8" w:space="0" w:color="000000"/>
            </w:tcBorders>
            <w:shd w:val="clear" w:color="000000" w:fill="FF0000"/>
            <w:vAlign w:val="center"/>
            <w:hideMark/>
          </w:tcPr>
          <w:p w:rsidR="00291552" w:rsidRPr="00291552" w:rsidRDefault="00291552" w:rsidP="00291552">
            <w:pPr>
              <w:spacing w:after="0" w:line="240" w:lineRule="auto"/>
              <w:jc w:val="center"/>
              <w:rPr>
                <w:rFonts w:ascii="Calibri" w:hAnsi="Calibri" w:cs="Calibri"/>
                <w:b/>
                <w:bCs/>
                <w:color w:val="FFFFFF"/>
                <w:sz w:val="20"/>
                <w:szCs w:val="20"/>
                <w:lang w:bidi="ar-SA"/>
              </w:rPr>
            </w:pPr>
            <w:r w:rsidRPr="00291552">
              <w:rPr>
                <w:rFonts w:ascii="Calibri" w:hAnsi="Calibri" w:cs="Calibri"/>
                <w:b/>
                <w:bCs/>
                <w:color w:val="FFFFFF"/>
                <w:sz w:val="20"/>
                <w:szCs w:val="20"/>
                <w:lang w:bidi="ar-SA"/>
              </w:rPr>
              <w:t>LUNES</w:t>
            </w:r>
          </w:p>
        </w:tc>
      </w:tr>
      <w:tr w:rsidR="00291552" w:rsidRPr="00291552" w:rsidTr="00291552">
        <w:trPr>
          <w:trHeight w:val="280"/>
          <w:jc w:val="center"/>
        </w:trPr>
        <w:tc>
          <w:tcPr>
            <w:tcW w:w="2900" w:type="dxa"/>
            <w:gridSpan w:val="2"/>
            <w:tcBorders>
              <w:top w:val="nil"/>
              <w:left w:val="single" w:sz="8" w:space="0" w:color="auto"/>
              <w:bottom w:val="nil"/>
              <w:right w:val="single" w:sz="8" w:space="0" w:color="000000"/>
            </w:tcBorders>
            <w:shd w:val="clear" w:color="000000" w:fill="7F7F7F"/>
            <w:noWrap/>
            <w:vAlign w:val="center"/>
            <w:hideMark/>
          </w:tcPr>
          <w:p w:rsidR="00291552" w:rsidRPr="00291552" w:rsidRDefault="00291552" w:rsidP="00291552">
            <w:pPr>
              <w:spacing w:after="0" w:line="240" w:lineRule="auto"/>
              <w:jc w:val="center"/>
              <w:rPr>
                <w:rFonts w:ascii="Calibri" w:hAnsi="Calibri" w:cs="Calibri"/>
                <w:b/>
                <w:bCs/>
                <w:color w:val="FFFFFF"/>
                <w:sz w:val="20"/>
                <w:szCs w:val="20"/>
                <w:lang w:bidi="ar-SA"/>
              </w:rPr>
            </w:pPr>
            <w:r w:rsidRPr="00291552">
              <w:rPr>
                <w:rFonts w:ascii="Calibri" w:hAnsi="Calibri" w:cs="Calibri"/>
                <w:b/>
                <w:bCs/>
                <w:color w:val="FFFFFF"/>
                <w:sz w:val="20"/>
                <w:szCs w:val="20"/>
                <w:lang w:bidi="ar-SA"/>
              </w:rPr>
              <w:t>2026</w:t>
            </w:r>
          </w:p>
        </w:tc>
      </w:tr>
      <w:tr w:rsidR="00291552" w:rsidRPr="00291552" w:rsidTr="00291552">
        <w:trPr>
          <w:trHeight w:val="280"/>
          <w:jc w:val="center"/>
        </w:trPr>
        <w:tc>
          <w:tcPr>
            <w:tcW w:w="1297" w:type="dxa"/>
            <w:tcBorders>
              <w:top w:val="nil"/>
              <w:left w:val="single" w:sz="8" w:space="0" w:color="auto"/>
              <w:bottom w:val="nil"/>
              <w:right w:val="nil"/>
            </w:tcBorders>
            <w:shd w:val="clear" w:color="auto" w:fill="auto"/>
            <w:noWrap/>
            <w:vAlign w:val="center"/>
            <w:hideMark/>
          </w:tcPr>
          <w:p w:rsidR="00291552" w:rsidRPr="00291552" w:rsidRDefault="00291552" w:rsidP="00291552">
            <w:pPr>
              <w:spacing w:after="0" w:line="240" w:lineRule="auto"/>
              <w:rPr>
                <w:rFonts w:ascii="Calibri" w:hAnsi="Calibri" w:cs="Calibri"/>
                <w:b/>
                <w:bCs/>
                <w:color w:val="000000"/>
                <w:sz w:val="20"/>
                <w:szCs w:val="20"/>
                <w:lang w:bidi="ar-SA"/>
              </w:rPr>
            </w:pPr>
            <w:r w:rsidRPr="00291552">
              <w:rPr>
                <w:rFonts w:ascii="Calibri" w:hAnsi="Calibri" w:cs="Calibri"/>
                <w:b/>
                <w:bCs/>
                <w:color w:val="000000"/>
                <w:sz w:val="20"/>
                <w:szCs w:val="20"/>
                <w:lang w:bidi="ar-SA"/>
              </w:rPr>
              <w:t>JULIO</w:t>
            </w:r>
          </w:p>
        </w:tc>
        <w:tc>
          <w:tcPr>
            <w:tcW w:w="1603" w:type="dxa"/>
            <w:tcBorders>
              <w:top w:val="nil"/>
              <w:left w:val="nil"/>
              <w:bottom w:val="nil"/>
              <w:right w:val="single" w:sz="8" w:space="0" w:color="auto"/>
            </w:tcBorders>
            <w:shd w:val="clear" w:color="auto" w:fill="auto"/>
            <w:noWrap/>
            <w:vAlign w:val="center"/>
            <w:hideMark/>
          </w:tcPr>
          <w:p w:rsidR="00291552" w:rsidRPr="00291552" w:rsidRDefault="00291552" w:rsidP="00291552">
            <w:pPr>
              <w:spacing w:after="0" w:line="240" w:lineRule="auto"/>
              <w:rPr>
                <w:rFonts w:ascii="Calibri" w:hAnsi="Calibri" w:cs="Calibri"/>
                <w:b/>
                <w:bCs/>
                <w:color w:val="000000"/>
                <w:sz w:val="20"/>
                <w:szCs w:val="20"/>
                <w:lang w:bidi="ar-SA"/>
              </w:rPr>
            </w:pPr>
            <w:r w:rsidRPr="00291552">
              <w:rPr>
                <w:rFonts w:ascii="Calibri" w:hAnsi="Calibri" w:cs="Calibri"/>
                <w:b/>
                <w:bCs/>
                <w:color w:val="000000"/>
                <w:sz w:val="20"/>
                <w:szCs w:val="20"/>
                <w:lang w:bidi="ar-SA"/>
              </w:rPr>
              <w:t>20, 27</w:t>
            </w:r>
          </w:p>
        </w:tc>
      </w:tr>
      <w:tr w:rsidR="00291552" w:rsidRPr="00291552" w:rsidTr="00291552">
        <w:trPr>
          <w:trHeight w:val="280"/>
          <w:jc w:val="center"/>
        </w:trPr>
        <w:tc>
          <w:tcPr>
            <w:tcW w:w="1297" w:type="dxa"/>
            <w:tcBorders>
              <w:top w:val="nil"/>
              <w:left w:val="single" w:sz="8" w:space="0" w:color="auto"/>
              <w:bottom w:val="nil"/>
              <w:right w:val="nil"/>
            </w:tcBorders>
            <w:shd w:val="clear" w:color="auto" w:fill="auto"/>
            <w:noWrap/>
            <w:vAlign w:val="center"/>
            <w:hideMark/>
          </w:tcPr>
          <w:p w:rsidR="00291552" w:rsidRPr="00291552" w:rsidRDefault="00291552" w:rsidP="00291552">
            <w:pPr>
              <w:spacing w:after="0" w:line="240" w:lineRule="auto"/>
              <w:rPr>
                <w:rFonts w:ascii="Calibri" w:hAnsi="Calibri" w:cs="Calibri"/>
                <w:b/>
                <w:bCs/>
                <w:color w:val="000000"/>
                <w:sz w:val="20"/>
                <w:szCs w:val="20"/>
                <w:lang w:bidi="ar-SA"/>
              </w:rPr>
            </w:pPr>
            <w:r w:rsidRPr="00291552">
              <w:rPr>
                <w:rFonts w:ascii="Calibri" w:hAnsi="Calibri" w:cs="Calibri"/>
                <w:b/>
                <w:bCs/>
                <w:color w:val="000000"/>
                <w:sz w:val="20"/>
                <w:szCs w:val="20"/>
                <w:lang w:bidi="ar-SA"/>
              </w:rPr>
              <w:t>AGOSTO</w:t>
            </w:r>
          </w:p>
        </w:tc>
        <w:tc>
          <w:tcPr>
            <w:tcW w:w="1603" w:type="dxa"/>
            <w:tcBorders>
              <w:top w:val="nil"/>
              <w:left w:val="nil"/>
              <w:bottom w:val="nil"/>
              <w:right w:val="single" w:sz="8" w:space="0" w:color="auto"/>
            </w:tcBorders>
            <w:shd w:val="clear" w:color="auto" w:fill="auto"/>
            <w:noWrap/>
            <w:vAlign w:val="center"/>
            <w:hideMark/>
          </w:tcPr>
          <w:p w:rsidR="00291552" w:rsidRPr="00291552" w:rsidRDefault="00291552" w:rsidP="00291552">
            <w:pPr>
              <w:spacing w:after="0" w:line="240" w:lineRule="auto"/>
              <w:rPr>
                <w:rFonts w:ascii="Calibri" w:hAnsi="Calibri" w:cs="Calibri"/>
                <w:b/>
                <w:bCs/>
                <w:color w:val="000000"/>
                <w:sz w:val="20"/>
                <w:szCs w:val="20"/>
                <w:lang w:bidi="ar-SA"/>
              </w:rPr>
            </w:pPr>
            <w:r w:rsidRPr="00291552">
              <w:rPr>
                <w:rFonts w:ascii="Calibri" w:hAnsi="Calibri" w:cs="Calibri"/>
                <w:b/>
                <w:bCs/>
                <w:color w:val="000000"/>
                <w:sz w:val="20"/>
                <w:szCs w:val="20"/>
                <w:lang w:bidi="ar-SA"/>
              </w:rPr>
              <w:t>3, 10, 17, 24, 31</w:t>
            </w:r>
          </w:p>
        </w:tc>
      </w:tr>
      <w:tr w:rsidR="00291552" w:rsidRPr="00291552" w:rsidTr="00291552">
        <w:trPr>
          <w:trHeight w:val="280"/>
          <w:jc w:val="center"/>
        </w:trPr>
        <w:tc>
          <w:tcPr>
            <w:tcW w:w="1297" w:type="dxa"/>
            <w:tcBorders>
              <w:top w:val="nil"/>
              <w:left w:val="single" w:sz="8" w:space="0" w:color="auto"/>
              <w:bottom w:val="nil"/>
              <w:right w:val="nil"/>
            </w:tcBorders>
            <w:shd w:val="clear" w:color="000000" w:fill="FFFFFF"/>
            <w:noWrap/>
            <w:vAlign w:val="center"/>
            <w:hideMark/>
          </w:tcPr>
          <w:p w:rsidR="00291552" w:rsidRPr="00291552" w:rsidRDefault="00291552" w:rsidP="00291552">
            <w:pPr>
              <w:spacing w:after="0" w:line="240" w:lineRule="auto"/>
              <w:rPr>
                <w:rFonts w:ascii="Calibri" w:hAnsi="Calibri" w:cs="Calibri"/>
                <w:b/>
                <w:bCs/>
                <w:color w:val="000000"/>
                <w:sz w:val="20"/>
                <w:szCs w:val="20"/>
                <w:lang w:bidi="ar-SA"/>
              </w:rPr>
            </w:pPr>
            <w:r w:rsidRPr="00291552">
              <w:rPr>
                <w:rFonts w:ascii="Calibri" w:hAnsi="Calibri" w:cs="Calibri"/>
                <w:b/>
                <w:bCs/>
                <w:color w:val="000000"/>
                <w:sz w:val="20"/>
                <w:szCs w:val="20"/>
                <w:lang w:bidi="ar-SA"/>
              </w:rPr>
              <w:t>SEPTIEMBRE</w:t>
            </w:r>
          </w:p>
        </w:tc>
        <w:tc>
          <w:tcPr>
            <w:tcW w:w="1603" w:type="dxa"/>
            <w:tcBorders>
              <w:top w:val="nil"/>
              <w:left w:val="nil"/>
              <w:bottom w:val="nil"/>
              <w:right w:val="single" w:sz="8" w:space="0" w:color="auto"/>
            </w:tcBorders>
            <w:shd w:val="clear" w:color="000000" w:fill="FFFFFF"/>
            <w:noWrap/>
            <w:vAlign w:val="center"/>
            <w:hideMark/>
          </w:tcPr>
          <w:p w:rsidR="00291552" w:rsidRPr="00291552" w:rsidRDefault="00291552" w:rsidP="00291552">
            <w:pPr>
              <w:spacing w:after="0" w:line="240" w:lineRule="auto"/>
              <w:rPr>
                <w:rFonts w:ascii="Calibri" w:hAnsi="Calibri" w:cs="Calibri"/>
                <w:b/>
                <w:bCs/>
                <w:color w:val="000000"/>
                <w:sz w:val="20"/>
                <w:szCs w:val="20"/>
                <w:lang w:bidi="ar-SA"/>
              </w:rPr>
            </w:pPr>
            <w:r w:rsidRPr="00291552">
              <w:rPr>
                <w:rFonts w:ascii="Calibri" w:hAnsi="Calibri" w:cs="Calibri"/>
                <w:b/>
                <w:bCs/>
                <w:color w:val="000000"/>
                <w:sz w:val="20"/>
                <w:szCs w:val="20"/>
                <w:lang w:bidi="ar-SA"/>
              </w:rPr>
              <w:t>7, 14, 21, 28</w:t>
            </w:r>
          </w:p>
        </w:tc>
      </w:tr>
      <w:tr w:rsidR="00291552" w:rsidRPr="00291552" w:rsidTr="00291552">
        <w:trPr>
          <w:trHeight w:val="280"/>
          <w:jc w:val="center"/>
        </w:trPr>
        <w:tc>
          <w:tcPr>
            <w:tcW w:w="1297" w:type="dxa"/>
            <w:tcBorders>
              <w:top w:val="nil"/>
              <w:left w:val="single" w:sz="8" w:space="0" w:color="auto"/>
              <w:bottom w:val="nil"/>
              <w:right w:val="nil"/>
            </w:tcBorders>
            <w:shd w:val="clear" w:color="000000" w:fill="FFFFFF"/>
            <w:noWrap/>
            <w:vAlign w:val="center"/>
            <w:hideMark/>
          </w:tcPr>
          <w:p w:rsidR="00291552" w:rsidRPr="00291552" w:rsidRDefault="00291552" w:rsidP="00291552">
            <w:pPr>
              <w:spacing w:after="0" w:line="240" w:lineRule="auto"/>
              <w:rPr>
                <w:rFonts w:ascii="Calibri" w:hAnsi="Calibri" w:cs="Calibri"/>
                <w:b/>
                <w:bCs/>
                <w:color w:val="000000"/>
                <w:sz w:val="20"/>
                <w:szCs w:val="20"/>
                <w:lang w:bidi="ar-SA"/>
              </w:rPr>
            </w:pPr>
            <w:r w:rsidRPr="00291552">
              <w:rPr>
                <w:rFonts w:ascii="Calibri" w:hAnsi="Calibri" w:cs="Calibri"/>
                <w:b/>
                <w:bCs/>
                <w:color w:val="000000"/>
                <w:sz w:val="20"/>
                <w:szCs w:val="20"/>
                <w:lang w:bidi="ar-SA"/>
              </w:rPr>
              <w:t>OCTUBRE</w:t>
            </w:r>
          </w:p>
        </w:tc>
        <w:tc>
          <w:tcPr>
            <w:tcW w:w="1603" w:type="dxa"/>
            <w:tcBorders>
              <w:top w:val="nil"/>
              <w:left w:val="nil"/>
              <w:bottom w:val="nil"/>
              <w:right w:val="single" w:sz="8" w:space="0" w:color="auto"/>
            </w:tcBorders>
            <w:shd w:val="clear" w:color="000000" w:fill="FFFFFF"/>
            <w:noWrap/>
            <w:vAlign w:val="center"/>
            <w:hideMark/>
          </w:tcPr>
          <w:p w:rsidR="00291552" w:rsidRPr="00291552" w:rsidRDefault="00291552" w:rsidP="00291552">
            <w:pPr>
              <w:spacing w:after="0" w:line="240" w:lineRule="auto"/>
              <w:rPr>
                <w:rFonts w:ascii="Calibri" w:hAnsi="Calibri" w:cs="Calibri"/>
                <w:b/>
                <w:bCs/>
                <w:color w:val="000000"/>
                <w:sz w:val="20"/>
                <w:szCs w:val="20"/>
                <w:lang w:bidi="ar-SA"/>
              </w:rPr>
            </w:pPr>
            <w:r w:rsidRPr="00291552">
              <w:rPr>
                <w:rFonts w:ascii="Calibri" w:hAnsi="Calibri" w:cs="Calibri"/>
                <w:b/>
                <w:bCs/>
                <w:color w:val="000000"/>
                <w:sz w:val="20"/>
                <w:szCs w:val="20"/>
                <w:lang w:bidi="ar-SA"/>
              </w:rPr>
              <w:t>5, 12, 19, 26</w:t>
            </w:r>
          </w:p>
        </w:tc>
      </w:tr>
      <w:tr w:rsidR="00291552" w:rsidRPr="00291552" w:rsidTr="00291552">
        <w:trPr>
          <w:trHeight w:val="280"/>
          <w:jc w:val="center"/>
        </w:trPr>
        <w:tc>
          <w:tcPr>
            <w:tcW w:w="1297" w:type="dxa"/>
            <w:tcBorders>
              <w:top w:val="nil"/>
              <w:left w:val="single" w:sz="8" w:space="0" w:color="auto"/>
              <w:bottom w:val="nil"/>
              <w:right w:val="nil"/>
            </w:tcBorders>
            <w:shd w:val="clear" w:color="000000" w:fill="FFFFFF"/>
            <w:noWrap/>
            <w:vAlign w:val="center"/>
            <w:hideMark/>
          </w:tcPr>
          <w:p w:rsidR="00291552" w:rsidRPr="00291552" w:rsidRDefault="00291552" w:rsidP="00291552">
            <w:pPr>
              <w:spacing w:after="0" w:line="240" w:lineRule="auto"/>
              <w:rPr>
                <w:rFonts w:ascii="Calibri" w:hAnsi="Calibri" w:cs="Calibri"/>
                <w:b/>
                <w:bCs/>
                <w:color w:val="000000"/>
                <w:sz w:val="20"/>
                <w:szCs w:val="20"/>
                <w:lang w:bidi="ar-SA"/>
              </w:rPr>
            </w:pPr>
            <w:r w:rsidRPr="00291552">
              <w:rPr>
                <w:rFonts w:ascii="Calibri" w:hAnsi="Calibri" w:cs="Calibri"/>
                <w:b/>
                <w:bCs/>
                <w:color w:val="000000"/>
                <w:sz w:val="20"/>
                <w:szCs w:val="20"/>
                <w:lang w:bidi="ar-SA"/>
              </w:rPr>
              <w:t>NOVIEMBRE</w:t>
            </w:r>
          </w:p>
        </w:tc>
        <w:tc>
          <w:tcPr>
            <w:tcW w:w="1603" w:type="dxa"/>
            <w:tcBorders>
              <w:top w:val="nil"/>
              <w:left w:val="nil"/>
              <w:bottom w:val="nil"/>
              <w:right w:val="single" w:sz="8" w:space="0" w:color="auto"/>
            </w:tcBorders>
            <w:shd w:val="clear" w:color="000000" w:fill="FFFFFF"/>
            <w:noWrap/>
            <w:vAlign w:val="center"/>
            <w:hideMark/>
          </w:tcPr>
          <w:p w:rsidR="00291552" w:rsidRPr="00291552" w:rsidRDefault="00291552" w:rsidP="00291552">
            <w:pPr>
              <w:spacing w:after="0" w:line="240" w:lineRule="auto"/>
              <w:rPr>
                <w:rFonts w:ascii="Calibri" w:hAnsi="Calibri" w:cs="Calibri"/>
                <w:b/>
                <w:bCs/>
                <w:color w:val="000000"/>
                <w:sz w:val="20"/>
                <w:szCs w:val="20"/>
                <w:lang w:bidi="ar-SA"/>
              </w:rPr>
            </w:pPr>
            <w:r w:rsidRPr="00291552">
              <w:rPr>
                <w:rFonts w:ascii="Calibri" w:hAnsi="Calibri" w:cs="Calibri"/>
                <w:b/>
                <w:bCs/>
                <w:color w:val="000000"/>
                <w:sz w:val="20"/>
                <w:szCs w:val="20"/>
                <w:lang w:bidi="ar-SA"/>
              </w:rPr>
              <w:t>2, 9, 16, 23, 30</w:t>
            </w:r>
          </w:p>
        </w:tc>
      </w:tr>
      <w:tr w:rsidR="00291552" w:rsidRPr="00291552" w:rsidTr="00291552">
        <w:trPr>
          <w:trHeight w:val="280"/>
          <w:jc w:val="center"/>
        </w:trPr>
        <w:tc>
          <w:tcPr>
            <w:tcW w:w="1297" w:type="dxa"/>
            <w:tcBorders>
              <w:top w:val="nil"/>
              <w:left w:val="single" w:sz="8" w:space="0" w:color="auto"/>
              <w:bottom w:val="nil"/>
              <w:right w:val="nil"/>
            </w:tcBorders>
            <w:shd w:val="clear" w:color="000000" w:fill="FFFFFF"/>
            <w:noWrap/>
            <w:vAlign w:val="center"/>
            <w:hideMark/>
          </w:tcPr>
          <w:p w:rsidR="00291552" w:rsidRPr="00291552" w:rsidRDefault="00291552" w:rsidP="00291552">
            <w:pPr>
              <w:spacing w:after="0" w:line="240" w:lineRule="auto"/>
              <w:rPr>
                <w:rFonts w:ascii="Calibri" w:hAnsi="Calibri" w:cs="Calibri"/>
                <w:b/>
                <w:bCs/>
                <w:color w:val="000000"/>
                <w:sz w:val="20"/>
                <w:szCs w:val="20"/>
                <w:lang w:bidi="ar-SA"/>
              </w:rPr>
            </w:pPr>
            <w:r w:rsidRPr="00291552">
              <w:rPr>
                <w:rFonts w:ascii="Calibri" w:hAnsi="Calibri" w:cs="Calibri"/>
                <w:b/>
                <w:bCs/>
                <w:color w:val="000000"/>
                <w:sz w:val="20"/>
                <w:szCs w:val="20"/>
                <w:lang w:bidi="ar-SA"/>
              </w:rPr>
              <w:t>DICIEMBRE</w:t>
            </w:r>
          </w:p>
        </w:tc>
        <w:tc>
          <w:tcPr>
            <w:tcW w:w="1603" w:type="dxa"/>
            <w:tcBorders>
              <w:top w:val="nil"/>
              <w:left w:val="nil"/>
              <w:bottom w:val="nil"/>
              <w:right w:val="single" w:sz="8" w:space="0" w:color="auto"/>
            </w:tcBorders>
            <w:shd w:val="clear" w:color="000000" w:fill="FFFFFF"/>
            <w:noWrap/>
            <w:vAlign w:val="center"/>
            <w:hideMark/>
          </w:tcPr>
          <w:p w:rsidR="00291552" w:rsidRPr="00291552" w:rsidRDefault="00291552" w:rsidP="00291552">
            <w:pPr>
              <w:spacing w:after="0" w:line="240" w:lineRule="auto"/>
              <w:rPr>
                <w:rFonts w:ascii="Calibri" w:hAnsi="Calibri" w:cs="Calibri"/>
                <w:b/>
                <w:bCs/>
                <w:color w:val="000000"/>
                <w:sz w:val="20"/>
                <w:szCs w:val="20"/>
                <w:lang w:bidi="ar-SA"/>
              </w:rPr>
            </w:pPr>
            <w:r w:rsidRPr="00291552">
              <w:rPr>
                <w:rFonts w:ascii="Calibri" w:hAnsi="Calibri" w:cs="Calibri"/>
                <w:b/>
                <w:bCs/>
                <w:color w:val="000000"/>
                <w:sz w:val="20"/>
                <w:szCs w:val="20"/>
                <w:lang w:bidi="ar-SA"/>
              </w:rPr>
              <w:t>7, 14, 21, 28</w:t>
            </w:r>
          </w:p>
        </w:tc>
      </w:tr>
      <w:tr w:rsidR="00291552" w:rsidRPr="00291552" w:rsidTr="00291552">
        <w:trPr>
          <w:trHeight w:val="280"/>
          <w:jc w:val="center"/>
        </w:trPr>
        <w:tc>
          <w:tcPr>
            <w:tcW w:w="2900" w:type="dxa"/>
            <w:gridSpan w:val="2"/>
            <w:tcBorders>
              <w:top w:val="nil"/>
              <w:left w:val="single" w:sz="8" w:space="0" w:color="auto"/>
              <w:bottom w:val="nil"/>
              <w:right w:val="single" w:sz="8" w:space="0" w:color="000000"/>
            </w:tcBorders>
            <w:shd w:val="clear" w:color="000000" w:fill="7F7F7F"/>
            <w:noWrap/>
            <w:vAlign w:val="center"/>
            <w:hideMark/>
          </w:tcPr>
          <w:p w:rsidR="00291552" w:rsidRPr="00291552" w:rsidRDefault="00291552" w:rsidP="00291552">
            <w:pPr>
              <w:spacing w:after="0" w:line="240" w:lineRule="auto"/>
              <w:jc w:val="center"/>
              <w:rPr>
                <w:rFonts w:ascii="Calibri" w:hAnsi="Calibri" w:cs="Calibri"/>
                <w:b/>
                <w:bCs/>
                <w:color w:val="FFFFFF"/>
                <w:sz w:val="20"/>
                <w:szCs w:val="20"/>
                <w:lang w:bidi="ar-SA"/>
              </w:rPr>
            </w:pPr>
            <w:r w:rsidRPr="00291552">
              <w:rPr>
                <w:rFonts w:ascii="Calibri" w:hAnsi="Calibri" w:cs="Calibri"/>
                <w:b/>
                <w:bCs/>
                <w:color w:val="FFFFFF"/>
                <w:sz w:val="20"/>
                <w:szCs w:val="20"/>
                <w:lang w:bidi="ar-SA"/>
              </w:rPr>
              <w:t>2027</w:t>
            </w:r>
          </w:p>
        </w:tc>
      </w:tr>
      <w:tr w:rsidR="00291552" w:rsidRPr="00291552" w:rsidTr="00291552">
        <w:trPr>
          <w:trHeight w:val="280"/>
          <w:jc w:val="center"/>
        </w:trPr>
        <w:tc>
          <w:tcPr>
            <w:tcW w:w="1297" w:type="dxa"/>
            <w:tcBorders>
              <w:top w:val="nil"/>
              <w:left w:val="single" w:sz="8" w:space="0" w:color="auto"/>
              <w:bottom w:val="nil"/>
              <w:right w:val="nil"/>
            </w:tcBorders>
            <w:shd w:val="clear" w:color="000000" w:fill="FFFFFF"/>
            <w:noWrap/>
            <w:vAlign w:val="center"/>
            <w:hideMark/>
          </w:tcPr>
          <w:p w:rsidR="00291552" w:rsidRPr="00291552" w:rsidRDefault="00291552" w:rsidP="00291552">
            <w:pPr>
              <w:spacing w:after="0" w:line="240" w:lineRule="auto"/>
              <w:rPr>
                <w:rFonts w:ascii="Calibri" w:hAnsi="Calibri" w:cs="Calibri"/>
                <w:b/>
                <w:bCs/>
                <w:color w:val="000000"/>
                <w:sz w:val="20"/>
                <w:szCs w:val="20"/>
                <w:lang w:bidi="ar-SA"/>
              </w:rPr>
            </w:pPr>
            <w:r w:rsidRPr="00291552">
              <w:rPr>
                <w:rFonts w:ascii="Calibri" w:hAnsi="Calibri" w:cs="Calibri"/>
                <w:b/>
                <w:bCs/>
                <w:color w:val="000000"/>
                <w:sz w:val="20"/>
                <w:szCs w:val="20"/>
                <w:lang w:bidi="ar-SA"/>
              </w:rPr>
              <w:t>ENERO</w:t>
            </w:r>
          </w:p>
        </w:tc>
        <w:tc>
          <w:tcPr>
            <w:tcW w:w="1603" w:type="dxa"/>
            <w:tcBorders>
              <w:top w:val="nil"/>
              <w:left w:val="nil"/>
              <w:bottom w:val="nil"/>
              <w:right w:val="single" w:sz="8" w:space="0" w:color="auto"/>
            </w:tcBorders>
            <w:shd w:val="clear" w:color="000000" w:fill="FFFFFF"/>
            <w:noWrap/>
            <w:vAlign w:val="center"/>
            <w:hideMark/>
          </w:tcPr>
          <w:p w:rsidR="00291552" w:rsidRPr="00291552" w:rsidRDefault="00291552" w:rsidP="00291552">
            <w:pPr>
              <w:spacing w:after="0" w:line="240" w:lineRule="auto"/>
              <w:rPr>
                <w:rFonts w:ascii="Calibri" w:hAnsi="Calibri" w:cs="Calibri"/>
                <w:b/>
                <w:bCs/>
                <w:color w:val="000000"/>
                <w:sz w:val="20"/>
                <w:szCs w:val="20"/>
                <w:lang w:bidi="ar-SA"/>
              </w:rPr>
            </w:pPr>
            <w:r w:rsidRPr="00291552">
              <w:rPr>
                <w:rFonts w:ascii="Calibri" w:hAnsi="Calibri" w:cs="Calibri"/>
                <w:b/>
                <w:bCs/>
                <w:color w:val="000000"/>
                <w:sz w:val="20"/>
                <w:szCs w:val="20"/>
                <w:lang w:bidi="ar-SA"/>
              </w:rPr>
              <w:t>4, 11, 18, 25</w:t>
            </w:r>
          </w:p>
        </w:tc>
      </w:tr>
      <w:tr w:rsidR="00291552" w:rsidRPr="00291552" w:rsidTr="00291552">
        <w:trPr>
          <w:trHeight w:val="280"/>
          <w:jc w:val="center"/>
        </w:trPr>
        <w:tc>
          <w:tcPr>
            <w:tcW w:w="1297" w:type="dxa"/>
            <w:tcBorders>
              <w:top w:val="nil"/>
              <w:left w:val="single" w:sz="8" w:space="0" w:color="auto"/>
              <w:bottom w:val="nil"/>
              <w:right w:val="nil"/>
            </w:tcBorders>
            <w:shd w:val="clear" w:color="000000" w:fill="FFFFFF"/>
            <w:noWrap/>
            <w:vAlign w:val="center"/>
            <w:hideMark/>
          </w:tcPr>
          <w:p w:rsidR="00291552" w:rsidRPr="00291552" w:rsidRDefault="00291552" w:rsidP="00291552">
            <w:pPr>
              <w:spacing w:after="0" w:line="240" w:lineRule="auto"/>
              <w:rPr>
                <w:rFonts w:ascii="Calibri" w:hAnsi="Calibri" w:cs="Calibri"/>
                <w:b/>
                <w:bCs/>
                <w:color w:val="000000"/>
                <w:sz w:val="20"/>
                <w:szCs w:val="20"/>
                <w:lang w:bidi="ar-SA"/>
              </w:rPr>
            </w:pPr>
            <w:r w:rsidRPr="00291552">
              <w:rPr>
                <w:rFonts w:ascii="Calibri" w:hAnsi="Calibri" w:cs="Calibri"/>
                <w:b/>
                <w:bCs/>
                <w:color w:val="000000"/>
                <w:sz w:val="20"/>
                <w:szCs w:val="20"/>
                <w:lang w:bidi="ar-SA"/>
              </w:rPr>
              <w:t>FEBRERO</w:t>
            </w:r>
          </w:p>
        </w:tc>
        <w:tc>
          <w:tcPr>
            <w:tcW w:w="1603" w:type="dxa"/>
            <w:tcBorders>
              <w:top w:val="nil"/>
              <w:left w:val="nil"/>
              <w:bottom w:val="nil"/>
              <w:right w:val="single" w:sz="8" w:space="0" w:color="auto"/>
            </w:tcBorders>
            <w:shd w:val="clear" w:color="000000" w:fill="FFFFFF"/>
            <w:noWrap/>
            <w:vAlign w:val="center"/>
            <w:hideMark/>
          </w:tcPr>
          <w:p w:rsidR="00291552" w:rsidRPr="00291552" w:rsidRDefault="00291552" w:rsidP="00291552">
            <w:pPr>
              <w:spacing w:after="0" w:line="240" w:lineRule="auto"/>
              <w:rPr>
                <w:rFonts w:ascii="Calibri" w:hAnsi="Calibri" w:cs="Calibri"/>
                <w:b/>
                <w:bCs/>
                <w:color w:val="000000"/>
                <w:sz w:val="20"/>
                <w:szCs w:val="20"/>
                <w:lang w:bidi="ar-SA"/>
              </w:rPr>
            </w:pPr>
            <w:r w:rsidRPr="00291552">
              <w:rPr>
                <w:rFonts w:ascii="Calibri" w:hAnsi="Calibri" w:cs="Calibri"/>
                <w:b/>
                <w:bCs/>
                <w:color w:val="000000"/>
                <w:sz w:val="20"/>
                <w:szCs w:val="20"/>
                <w:lang w:bidi="ar-SA"/>
              </w:rPr>
              <w:t>1, 8, 15, 22</w:t>
            </w:r>
          </w:p>
        </w:tc>
      </w:tr>
      <w:tr w:rsidR="00291552" w:rsidRPr="00291552" w:rsidTr="00291552">
        <w:trPr>
          <w:trHeight w:val="290"/>
          <w:jc w:val="center"/>
        </w:trPr>
        <w:tc>
          <w:tcPr>
            <w:tcW w:w="1297" w:type="dxa"/>
            <w:tcBorders>
              <w:top w:val="nil"/>
              <w:left w:val="single" w:sz="8" w:space="0" w:color="auto"/>
              <w:bottom w:val="single" w:sz="8" w:space="0" w:color="auto"/>
              <w:right w:val="nil"/>
            </w:tcBorders>
            <w:shd w:val="clear" w:color="000000" w:fill="FFFFFF"/>
            <w:noWrap/>
            <w:vAlign w:val="center"/>
            <w:hideMark/>
          </w:tcPr>
          <w:p w:rsidR="00291552" w:rsidRPr="00291552" w:rsidRDefault="00291552" w:rsidP="00291552">
            <w:pPr>
              <w:spacing w:after="0" w:line="240" w:lineRule="auto"/>
              <w:rPr>
                <w:rFonts w:ascii="Calibri" w:hAnsi="Calibri" w:cs="Calibri"/>
                <w:b/>
                <w:bCs/>
                <w:color w:val="000000"/>
                <w:sz w:val="20"/>
                <w:szCs w:val="20"/>
                <w:lang w:bidi="ar-SA"/>
              </w:rPr>
            </w:pPr>
            <w:r w:rsidRPr="00291552">
              <w:rPr>
                <w:rFonts w:ascii="Calibri" w:hAnsi="Calibri" w:cs="Calibri"/>
                <w:b/>
                <w:bCs/>
                <w:color w:val="000000"/>
                <w:sz w:val="20"/>
                <w:szCs w:val="20"/>
                <w:lang w:bidi="ar-SA"/>
              </w:rPr>
              <w:t>MARZO</w:t>
            </w:r>
          </w:p>
        </w:tc>
        <w:tc>
          <w:tcPr>
            <w:tcW w:w="1603" w:type="dxa"/>
            <w:tcBorders>
              <w:top w:val="nil"/>
              <w:left w:val="nil"/>
              <w:bottom w:val="single" w:sz="8" w:space="0" w:color="auto"/>
              <w:right w:val="single" w:sz="8" w:space="0" w:color="auto"/>
            </w:tcBorders>
            <w:shd w:val="clear" w:color="000000" w:fill="FFFFFF"/>
            <w:noWrap/>
            <w:vAlign w:val="center"/>
            <w:hideMark/>
          </w:tcPr>
          <w:p w:rsidR="00291552" w:rsidRPr="00291552" w:rsidRDefault="00291552" w:rsidP="00291552">
            <w:pPr>
              <w:spacing w:after="0" w:line="240" w:lineRule="auto"/>
              <w:rPr>
                <w:rFonts w:ascii="Calibri" w:hAnsi="Calibri" w:cs="Calibri"/>
                <w:b/>
                <w:bCs/>
                <w:color w:val="000000"/>
                <w:sz w:val="20"/>
                <w:szCs w:val="20"/>
                <w:lang w:bidi="ar-SA"/>
              </w:rPr>
            </w:pPr>
            <w:r w:rsidRPr="00291552">
              <w:rPr>
                <w:rFonts w:ascii="Calibri" w:hAnsi="Calibri" w:cs="Calibri"/>
                <w:b/>
                <w:bCs/>
                <w:color w:val="000000"/>
                <w:sz w:val="20"/>
                <w:szCs w:val="20"/>
                <w:lang w:bidi="ar-SA"/>
              </w:rPr>
              <w:t>1, 8, 15, 22, 29</w:t>
            </w:r>
          </w:p>
        </w:tc>
      </w:tr>
    </w:tbl>
    <w:p w:rsidR="004103F6" w:rsidRPr="00D2140A" w:rsidRDefault="004103F6" w:rsidP="004103F6">
      <w:pPr>
        <w:spacing w:after="0" w:line="240" w:lineRule="auto"/>
        <w:jc w:val="both"/>
        <w:rPr>
          <w:rFonts w:asciiTheme="minorHAnsi" w:eastAsia="Arial" w:hAnsiTheme="minorHAnsi" w:cstheme="minorHAnsi"/>
          <w:color w:val="002060"/>
          <w:sz w:val="20"/>
          <w:szCs w:val="20"/>
        </w:rPr>
      </w:pPr>
    </w:p>
    <w:p w:rsidR="00655CC5" w:rsidRPr="00A0012D" w:rsidRDefault="00655CC5" w:rsidP="005C462F">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9280" w:type="dxa"/>
        <w:jc w:val="center"/>
        <w:tblCellMar>
          <w:left w:w="70" w:type="dxa"/>
          <w:right w:w="70" w:type="dxa"/>
        </w:tblCellMar>
        <w:tblLook w:val="04A0" w:firstRow="1" w:lastRow="0" w:firstColumn="1" w:lastColumn="0" w:noHBand="0" w:noVBand="1"/>
      </w:tblPr>
      <w:tblGrid>
        <w:gridCol w:w="1640"/>
        <w:gridCol w:w="5920"/>
        <w:gridCol w:w="1720"/>
      </w:tblGrid>
      <w:tr w:rsidR="00291552" w:rsidRPr="00291552" w:rsidTr="00291552">
        <w:trPr>
          <w:trHeight w:val="280"/>
          <w:jc w:val="center"/>
        </w:trPr>
        <w:tc>
          <w:tcPr>
            <w:tcW w:w="1640" w:type="dxa"/>
            <w:tcBorders>
              <w:top w:val="nil"/>
              <w:left w:val="nil"/>
              <w:bottom w:val="nil"/>
              <w:right w:val="nil"/>
            </w:tcBorders>
            <w:shd w:val="clear" w:color="000000" w:fill="FF0000"/>
            <w:noWrap/>
            <w:vAlign w:val="center"/>
            <w:hideMark/>
          </w:tcPr>
          <w:p w:rsidR="00291552" w:rsidRPr="00291552" w:rsidRDefault="00291552" w:rsidP="00291552">
            <w:pPr>
              <w:spacing w:after="0" w:line="240" w:lineRule="auto"/>
              <w:jc w:val="center"/>
              <w:rPr>
                <w:rFonts w:ascii="Calibri" w:hAnsi="Calibri" w:cs="Calibri"/>
                <w:b/>
                <w:bCs/>
                <w:color w:val="FFFFFF"/>
                <w:sz w:val="20"/>
                <w:szCs w:val="20"/>
                <w:lang w:bidi="ar-SA"/>
              </w:rPr>
            </w:pPr>
            <w:r w:rsidRPr="00291552">
              <w:rPr>
                <w:rFonts w:ascii="Calibri" w:hAnsi="Calibri" w:cs="Calibri"/>
                <w:b/>
                <w:bCs/>
                <w:color w:val="FFFFFF"/>
                <w:sz w:val="20"/>
                <w:szCs w:val="20"/>
                <w:lang w:bidi="ar-SA"/>
              </w:rPr>
              <w:t>CIUDAD</w:t>
            </w:r>
          </w:p>
        </w:tc>
        <w:tc>
          <w:tcPr>
            <w:tcW w:w="5920" w:type="dxa"/>
            <w:tcBorders>
              <w:top w:val="nil"/>
              <w:left w:val="nil"/>
              <w:bottom w:val="nil"/>
              <w:right w:val="nil"/>
            </w:tcBorders>
            <w:shd w:val="clear" w:color="000000" w:fill="FF0000"/>
            <w:noWrap/>
            <w:vAlign w:val="center"/>
            <w:hideMark/>
          </w:tcPr>
          <w:p w:rsidR="00291552" w:rsidRPr="00291552" w:rsidRDefault="00291552" w:rsidP="00291552">
            <w:pPr>
              <w:spacing w:after="0" w:line="240" w:lineRule="auto"/>
              <w:jc w:val="center"/>
              <w:rPr>
                <w:rFonts w:ascii="Calibri" w:hAnsi="Calibri" w:cs="Calibri"/>
                <w:b/>
                <w:bCs/>
                <w:color w:val="FFFFFF"/>
                <w:sz w:val="20"/>
                <w:szCs w:val="20"/>
                <w:lang w:bidi="ar-SA"/>
              </w:rPr>
            </w:pPr>
            <w:r w:rsidRPr="00291552">
              <w:rPr>
                <w:rFonts w:ascii="Calibri" w:hAnsi="Calibri" w:cs="Calibri"/>
                <w:b/>
                <w:bCs/>
                <w:color w:val="FFFFFF"/>
                <w:sz w:val="20"/>
                <w:szCs w:val="20"/>
                <w:lang w:bidi="ar-SA"/>
              </w:rPr>
              <w:t>HOTEL PREVISTO O SIMILARES</w:t>
            </w:r>
          </w:p>
        </w:tc>
        <w:tc>
          <w:tcPr>
            <w:tcW w:w="1720" w:type="dxa"/>
            <w:tcBorders>
              <w:top w:val="nil"/>
              <w:left w:val="nil"/>
              <w:bottom w:val="nil"/>
              <w:right w:val="nil"/>
            </w:tcBorders>
            <w:shd w:val="clear" w:color="000000" w:fill="FF0000"/>
            <w:noWrap/>
            <w:vAlign w:val="center"/>
            <w:hideMark/>
          </w:tcPr>
          <w:p w:rsidR="00291552" w:rsidRPr="00291552" w:rsidRDefault="00291552" w:rsidP="00291552">
            <w:pPr>
              <w:spacing w:after="0" w:line="240" w:lineRule="auto"/>
              <w:jc w:val="center"/>
              <w:rPr>
                <w:rFonts w:ascii="Calibri" w:hAnsi="Calibri" w:cs="Calibri"/>
                <w:b/>
                <w:bCs/>
                <w:color w:val="FFFFFF"/>
                <w:sz w:val="20"/>
                <w:szCs w:val="20"/>
                <w:lang w:bidi="ar-SA"/>
              </w:rPr>
            </w:pPr>
            <w:r w:rsidRPr="00291552">
              <w:rPr>
                <w:rFonts w:ascii="Calibri" w:hAnsi="Calibri" w:cs="Calibri"/>
                <w:b/>
                <w:bCs/>
                <w:color w:val="FFFFFF"/>
                <w:sz w:val="20"/>
                <w:szCs w:val="20"/>
                <w:lang w:bidi="ar-SA"/>
              </w:rPr>
              <w:t>CAT.</w:t>
            </w:r>
          </w:p>
        </w:tc>
      </w:tr>
      <w:tr w:rsidR="00291552" w:rsidRPr="00291552" w:rsidTr="00291552">
        <w:trPr>
          <w:trHeight w:val="280"/>
          <w:jc w:val="center"/>
        </w:trPr>
        <w:tc>
          <w:tcPr>
            <w:tcW w:w="1640" w:type="dxa"/>
            <w:tcBorders>
              <w:top w:val="nil"/>
              <w:left w:val="nil"/>
              <w:bottom w:val="nil"/>
              <w:right w:val="nil"/>
            </w:tcBorders>
            <w:shd w:val="clear" w:color="auto" w:fill="auto"/>
            <w:noWrap/>
            <w:vAlign w:val="center"/>
            <w:hideMark/>
          </w:tcPr>
          <w:p w:rsidR="00291552" w:rsidRPr="00291552" w:rsidRDefault="00291552" w:rsidP="00291552">
            <w:pPr>
              <w:spacing w:after="0" w:line="240" w:lineRule="auto"/>
              <w:jc w:val="center"/>
              <w:rPr>
                <w:rFonts w:ascii="Calibri" w:hAnsi="Calibri" w:cs="Calibri"/>
                <w:b/>
                <w:bCs/>
                <w:color w:val="000000"/>
                <w:sz w:val="20"/>
                <w:szCs w:val="20"/>
                <w:lang w:bidi="ar-SA"/>
              </w:rPr>
            </w:pPr>
            <w:r w:rsidRPr="00291552">
              <w:rPr>
                <w:rFonts w:ascii="Calibri" w:hAnsi="Calibri" w:cs="Calibri"/>
                <w:b/>
                <w:bCs/>
                <w:color w:val="000000"/>
                <w:sz w:val="20"/>
                <w:szCs w:val="20"/>
                <w:lang w:bidi="ar-SA"/>
              </w:rPr>
              <w:t>Berlín</w:t>
            </w:r>
          </w:p>
        </w:tc>
        <w:tc>
          <w:tcPr>
            <w:tcW w:w="5920" w:type="dxa"/>
            <w:tcBorders>
              <w:top w:val="nil"/>
              <w:left w:val="nil"/>
              <w:bottom w:val="nil"/>
              <w:right w:val="nil"/>
            </w:tcBorders>
            <w:shd w:val="clear" w:color="auto" w:fill="auto"/>
            <w:noWrap/>
            <w:vAlign w:val="center"/>
            <w:hideMark/>
          </w:tcPr>
          <w:p w:rsidR="00291552" w:rsidRPr="00291552" w:rsidRDefault="00291552" w:rsidP="00291552">
            <w:pPr>
              <w:spacing w:after="0" w:line="240" w:lineRule="auto"/>
              <w:jc w:val="center"/>
              <w:rPr>
                <w:rFonts w:ascii="Calibri" w:hAnsi="Calibri" w:cs="Calibri"/>
                <w:color w:val="000000"/>
                <w:sz w:val="20"/>
                <w:szCs w:val="20"/>
                <w:lang w:bidi="ar-SA"/>
              </w:rPr>
            </w:pPr>
            <w:r w:rsidRPr="00291552">
              <w:rPr>
                <w:rFonts w:ascii="Calibri" w:hAnsi="Calibri" w:cs="Calibri"/>
                <w:color w:val="000000"/>
                <w:sz w:val="20"/>
                <w:szCs w:val="20"/>
                <w:lang w:bidi="ar-SA"/>
              </w:rPr>
              <w:t>PARK INN BERLIN ALEXANDERPLATZ / HOLIDAY INN BERLIN CITY WEST</w:t>
            </w:r>
          </w:p>
        </w:tc>
        <w:tc>
          <w:tcPr>
            <w:tcW w:w="1720" w:type="dxa"/>
            <w:tcBorders>
              <w:top w:val="nil"/>
              <w:left w:val="nil"/>
              <w:bottom w:val="nil"/>
              <w:right w:val="nil"/>
            </w:tcBorders>
            <w:shd w:val="clear" w:color="auto" w:fill="auto"/>
            <w:noWrap/>
            <w:vAlign w:val="center"/>
            <w:hideMark/>
          </w:tcPr>
          <w:p w:rsidR="00291552" w:rsidRPr="00291552" w:rsidRDefault="00291552" w:rsidP="00291552">
            <w:pPr>
              <w:spacing w:after="0" w:line="240" w:lineRule="auto"/>
              <w:jc w:val="center"/>
              <w:rPr>
                <w:rFonts w:cs="Arial"/>
                <w:color w:val="000000"/>
                <w:lang w:bidi="ar-SA"/>
              </w:rPr>
            </w:pPr>
            <w:r w:rsidRPr="00291552">
              <w:rPr>
                <w:rFonts w:cs="Arial"/>
                <w:color w:val="000000"/>
                <w:lang w:bidi="ar-SA"/>
              </w:rPr>
              <w:t>SELECCIÓN</w:t>
            </w:r>
          </w:p>
        </w:tc>
      </w:tr>
      <w:tr w:rsidR="00291552" w:rsidRPr="00291552" w:rsidTr="00291552">
        <w:trPr>
          <w:trHeight w:val="280"/>
          <w:jc w:val="center"/>
        </w:trPr>
        <w:tc>
          <w:tcPr>
            <w:tcW w:w="1640" w:type="dxa"/>
            <w:tcBorders>
              <w:top w:val="nil"/>
              <w:left w:val="nil"/>
              <w:bottom w:val="nil"/>
              <w:right w:val="nil"/>
            </w:tcBorders>
            <w:shd w:val="clear" w:color="auto" w:fill="auto"/>
            <w:noWrap/>
            <w:vAlign w:val="center"/>
            <w:hideMark/>
          </w:tcPr>
          <w:p w:rsidR="00291552" w:rsidRPr="00291552" w:rsidRDefault="00291552" w:rsidP="00291552">
            <w:pPr>
              <w:spacing w:after="0" w:line="240" w:lineRule="auto"/>
              <w:jc w:val="center"/>
              <w:rPr>
                <w:rFonts w:ascii="Calibri" w:hAnsi="Calibri" w:cs="Calibri"/>
                <w:b/>
                <w:bCs/>
                <w:color w:val="000000"/>
                <w:sz w:val="20"/>
                <w:szCs w:val="20"/>
                <w:lang w:bidi="ar-SA"/>
              </w:rPr>
            </w:pPr>
            <w:r w:rsidRPr="00291552">
              <w:rPr>
                <w:rFonts w:ascii="Calibri" w:hAnsi="Calibri" w:cs="Calibri"/>
                <w:b/>
                <w:bCs/>
                <w:color w:val="000000"/>
                <w:sz w:val="20"/>
                <w:szCs w:val="20"/>
                <w:lang w:bidi="ar-SA"/>
              </w:rPr>
              <w:t>Viena</w:t>
            </w:r>
          </w:p>
        </w:tc>
        <w:tc>
          <w:tcPr>
            <w:tcW w:w="5920" w:type="dxa"/>
            <w:tcBorders>
              <w:top w:val="nil"/>
              <w:left w:val="nil"/>
              <w:bottom w:val="nil"/>
              <w:right w:val="nil"/>
            </w:tcBorders>
            <w:shd w:val="clear" w:color="auto" w:fill="auto"/>
            <w:noWrap/>
            <w:vAlign w:val="center"/>
            <w:hideMark/>
          </w:tcPr>
          <w:p w:rsidR="00291552" w:rsidRPr="00291552" w:rsidRDefault="00291552" w:rsidP="00291552">
            <w:pPr>
              <w:spacing w:after="0" w:line="240" w:lineRule="auto"/>
              <w:jc w:val="center"/>
              <w:rPr>
                <w:rFonts w:ascii="Calibri" w:hAnsi="Calibri" w:cs="Calibri"/>
                <w:color w:val="000000"/>
                <w:sz w:val="20"/>
                <w:szCs w:val="20"/>
                <w:lang w:bidi="ar-SA"/>
              </w:rPr>
            </w:pPr>
            <w:r w:rsidRPr="00291552">
              <w:rPr>
                <w:rFonts w:ascii="Calibri" w:hAnsi="Calibri" w:cs="Calibri"/>
                <w:color w:val="000000"/>
                <w:sz w:val="20"/>
                <w:szCs w:val="20"/>
                <w:lang w:bidi="ar-SA"/>
              </w:rPr>
              <w:t>HOTEL ANANAS / RAINERS</w:t>
            </w:r>
          </w:p>
        </w:tc>
        <w:tc>
          <w:tcPr>
            <w:tcW w:w="1720" w:type="dxa"/>
            <w:tcBorders>
              <w:top w:val="nil"/>
              <w:left w:val="nil"/>
              <w:bottom w:val="nil"/>
              <w:right w:val="nil"/>
            </w:tcBorders>
            <w:shd w:val="clear" w:color="auto" w:fill="auto"/>
            <w:noWrap/>
            <w:vAlign w:val="center"/>
            <w:hideMark/>
          </w:tcPr>
          <w:p w:rsidR="00291552" w:rsidRPr="00291552" w:rsidRDefault="00291552" w:rsidP="00291552">
            <w:pPr>
              <w:spacing w:after="0" w:line="240" w:lineRule="auto"/>
              <w:jc w:val="center"/>
              <w:rPr>
                <w:rFonts w:cs="Arial"/>
                <w:color w:val="000000"/>
                <w:lang w:bidi="ar-SA"/>
              </w:rPr>
            </w:pPr>
            <w:r w:rsidRPr="00291552">
              <w:rPr>
                <w:rFonts w:cs="Arial"/>
                <w:color w:val="000000"/>
                <w:lang w:bidi="ar-SA"/>
              </w:rPr>
              <w:t>SELECCIÓN</w:t>
            </w:r>
          </w:p>
        </w:tc>
      </w:tr>
      <w:tr w:rsidR="00291552" w:rsidRPr="00291552" w:rsidTr="00291552">
        <w:trPr>
          <w:trHeight w:val="280"/>
          <w:jc w:val="center"/>
        </w:trPr>
        <w:tc>
          <w:tcPr>
            <w:tcW w:w="1640" w:type="dxa"/>
            <w:tcBorders>
              <w:top w:val="nil"/>
              <w:left w:val="nil"/>
              <w:bottom w:val="nil"/>
              <w:right w:val="nil"/>
            </w:tcBorders>
            <w:shd w:val="clear" w:color="auto" w:fill="auto"/>
            <w:noWrap/>
            <w:vAlign w:val="center"/>
            <w:hideMark/>
          </w:tcPr>
          <w:p w:rsidR="00291552" w:rsidRPr="00291552" w:rsidRDefault="00291552" w:rsidP="00291552">
            <w:pPr>
              <w:spacing w:after="0" w:line="240" w:lineRule="auto"/>
              <w:jc w:val="center"/>
              <w:rPr>
                <w:rFonts w:ascii="Calibri" w:hAnsi="Calibri" w:cs="Calibri"/>
                <w:b/>
                <w:bCs/>
                <w:color w:val="000000"/>
                <w:sz w:val="20"/>
                <w:szCs w:val="20"/>
                <w:lang w:bidi="ar-SA"/>
              </w:rPr>
            </w:pPr>
            <w:r w:rsidRPr="00291552">
              <w:rPr>
                <w:rFonts w:ascii="Calibri" w:hAnsi="Calibri" w:cs="Calibri"/>
                <w:b/>
                <w:bCs/>
                <w:color w:val="000000"/>
                <w:sz w:val="20"/>
                <w:szCs w:val="20"/>
                <w:lang w:bidi="ar-SA"/>
              </w:rPr>
              <w:t>Budapest</w:t>
            </w:r>
          </w:p>
        </w:tc>
        <w:tc>
          <w:tcPr>
            <w:tcW w:w="5920" w:type="dxa"/>
            <w:tcBorders>
              <w:top w:val="nil"/>
              <w:left w:val="nil"/>
              <w:bottom w:val="nil"/>
              <w:right w:val="nil"/>
            </w:tcBorders>
            <w:shd w:val="clear" w:color="auto" w:fill="auto"/>
            <w:noWrap/>
            <w:vAlign w:val="center"/>
            <w:hideMark/>
          </w:tcPr>
          <w:p w:rsidR="00291552" w:rsidRPr="00291552" w:rsidRDefault="00291552" w:rsidP="00291552">
            <w:pPr>
              <w:spacing w:after="0" w:line="240" w:lineRule="auto"/>
              <w:jc w:val="center"/>
              <w:rPr>
                <w:rFonts w:ascii="Calibri" w:hAnsi="Calibri" w:cs="Calibri"/>
                <w:color w:val="000000"/>
                <w:sz w:val="20"/>
                <w:szCs w:val="20"/>
                <w:lang w:bidi="ar-SA"/>
              </w:rPr>
            </w:pPr>
            <w:r w:rsidRPr="00291552">
              <w:rPr>
                <w:rFonts w:ascii="Calibri" w:hAnsi="Calibri" w:cs="Calibri"/>
                <w:color w:val="000000"/>
                <w:sz w:val="20"/>
                <w:szCs w:val="20"/>
                <w:lang w:bidi="ar-SA"/>
              </w:rPr>
              <w:t>MERCURE KORONA / NOVOTEL BUDAPEST CITY</w:t>
            </w:r>
          </w:p>
        </w:tc>
        <w:tc>
          <w:tcPr>
            <w:tcW w:w="1720" w:type="dxa"/>
            <w:tcBorders>
              <w:top w:val="nil"/>
              <w:left w:val="nil"/>
              <w:bottom w:val="nil"/>
              <w:right w:val="nil"/>
            </w:tcBorders>
            <w:shd w:val="clear" w:color="auto" w:fill="auto"/>
            <w:noWrap/>
            <w:vAlign w:val="center"/>
            <w:hideMark/>
          </w:tcPr>
          <w:p w:rsidR="00291552" w:rsidRPr="00291552" w:rsidRDefault="00291552" w:rsidP="00291552">
            <w:pPr>
              <w:spacing w:after="0" w:line="240" w:lineRule="auto"/>
              <w:jc w:val="center"/>
              <w:rPr>
                <w:rFonts w:cs="Arial"/>
                <w:color w:val="000000"/>
                <w:lang w:bidi="ar-SA"/>
              </w:rPr>
            </w:pPr>
            <w:r w:rsidRPr="00291552">
              <w:rPr>
                <w:rFonts w:cs="Arial"/>
                <w:color w:val="000000"/>
                <w:lang w:bidi="ar-SA"/>
              </w:rPr>
              <w:t>SELECCIÓN</w:t>
            </w:r>
          </w:p>
        </w:tc>
      </w:tr>
      <w:tr w:rsidR="00291552" w:rsidRPr="00291552" w:rsidTr="00291552">
        <w:trPr>
          <w:trHeight w:val="280"/>
          <w:jc w:val="center"/>
        </w:trPr>
        <w:tc>
          <w:tcPr>
            <w:tcW w:w="1640" w:type="dxa"/>
            <w:tcBorders>
              <w:top w:val="nil"/>
              <w:left w:val="nil"/>
              <w:bottom w:val="nil"/>
              <w:right w:val="nil"/>
            </w:tcBorders>
            <w:shd w:val="clear" w:color="auto" w:fill="auto"/>
            <w:noWrap/>
            <w:vAlign w:val="center"/>
            <w:hideMark/>
          </w:tcPr>
          <w:p w:rsidR="00291552" w:rsidRPr="00291552" w:rsidRDefault="00291552" w:rsidP="00291552">
            <w:pPr>
              <w:spacing w:after="0" w:line="240" w:lineRule="auto"/>
              <w:jc w:val="center"/>
              <w:rPr>
                <w:rFonts w:ascii="Calibri" w:hAnsi="Calibri" w:cs="Calibri"/>
                <w:b/>
                <w:bCs/>
                <w:color w:val="000000"/>
                <w:sz w:val="20"/>
                <w:szCs w:val="20"/>
                <w:lang w:bidi="ar-SA"/>
              </w:rPr>
            </w:pPr>
            <w:r w:rsidRPr="00291552">
              <w:rPr>
                <w:rFonts w:ascii="Calibri" w:hAnsi="Calibri" w:cs="Calibri"/>
                <w:b/>
                <w:bCs/>
                <w:color w:val="000000"/>
                <w:sz w:val="20"/>
                <w:szCs w:val="20"/>
                <w:lang w:bidi="ar-SA"/>
              </w:rPr>
              <w:t>Praga</w:t>
            </w:r>
          </w:p>
        </w:tc>
        <w:tc>
          <w:tcPr>
            <w:tcW w:w="5920" w:type="dxa"/>
            <w:tcBorders>
              <w:top w:val="nil"/>
              <w:left w:val="nil"/>
              <w:bottom w:val="nil"/>
              <w:right w:val="nil"/>
            </w:tcBorders>
            <w:shd w:val="clear" w:color="auto" w:fill="auto"/>
            <w:noWrap/>
            <w:vAlign w:val="center"/>
            <w:hideMark/>
          </w:tcPr>
          <w:p w:rsidR="00291552" w:rsidRPr="00291552" w:rsidRDefault="00291552" w:rsidP="00291552">
            <w:pPr>
              <w:spacing w:after="0" w:line="240" w:lineRule="auto"/>
              <w:jc w:val="center"/>
              <w:rPr>
                <w:rFonts w:ascii="Calibri" w:hAnsi="Calibri" w:cs="Calibri"/>
                <w:color w:val="000000"/>
                <w:sz w:val="20"/>
                <w:szCs w:val="20"/>
                <w:lang w:bidi="ar-SA"/>
              </w:rPr>
            </w:pPr>
            <w:r w:rsidRPr="00291552">
              <w:rPr>
                <w:rFonts w:ascii="Calibri" w:hAnsi="Calibri" w:cs="Calibri"/>
                <w:color w:val="000000"/>
                <w:sz w:val="20"/>
                <w:szCs w:val="20"/>
                <w:lang w:bidi="ar-SA"/>
              </w:rPr>
              <w:t>CLARION CONGRESS PRAGUE / OCCIDENTAL PRAHA</w:t>
            </w:r>
          </w:p>
        </w:tc>
        <w:tc>
          <w:tcPr>
            <w:tcW w:w="1720" w:type="dxa"/>
            <w:tcBorders>
              <w:top w:val="nil"/>
              <w:left w:val="nil"/>
              <w:bottom w:val="nil"/>
              <w:right w:val="nil"/>
            </w:tcBorders>
            <w:shd w:val="clear" w:color="auto" w:fill="auto"/>
            <w:noWrap/>
            <w:vAlign w:val="center"/>
            <w:hideMark/>
          </w:tcPr>
          <w:p w:rsidR="00291552" w:rsidRPr="00291552" w:rsidRDefault="00291552" w:rsidP="00291552">
            <w:pPr>
              <w:spacing w:after="0" w:line="240" w:lineRule="auto"/>
              <w:jc w:val="center"/>
              <w:rPr>
                <w:rFonts w:cs="Arial"/>
                <w:color w:val="000000"/>
                <w:lang w:bidi="ar-SA"/>
              </w:rPr>
            </w:pPr>
            <w:r w:rsidRPr="00291552">
              <w:rPr>
                <w:rFonts w:cs="Arial"/>
                <w:color w:val="000000"/>
                <w:lang w:bidi="ar-SA"/>
              </w:rPr>
              <w:t>SELECCIÓN</w:t>
            </w:r>
          </w:p>
        </w:tc>
      </w:tr>
      <w:tr w:rsidR="00291552" w:rsidRPr="00291552" w:rsidTr="00291552">
        <w:trPr>
          <w:trHeight w:val="280"/>
          <w:jc w:val="center"/>
        </w:trPr>
        <w:tc>
          <w:tcPr>
            <w:tcW w:w="1640" w:type="dxa"/>
            <w:tcBorders>
              <w:top w:val="nil"/>
              <w:left w:val="nil"/>
              <w:bottom w:val="nil"/>
              <w:right w:val="nil"/>
            </w:tcBorders>
            <w:shd w:val="clear" w:color="000000" w:fill="FF0000"/>
            <w:noWrap/>
            <w:vAlign w:val="center"/>
            <w:hideMark/>
          </w:tcPr>
          <w:p w:rsidR="00291552" w:rsidRPr="00291552" w:rsidRDefault="00291552" w:rsidP="00291552">
            <w:pPr>
              <w:spacing w:after="0" w:line="240" w:lineRule="auto"/>
              <w:jc w:val="center"/>
              <w:rPr>
                <w:rFonts w:ascii="Calibri" w:hAnsi="Calibri" w:cs="Calibri"/>
                <w:b/>
                <w:bCs/>
                <w:color w:val="FFFFFF"/>
                <w:sz w:val="20"/>
                <w:szCs w:val="20"/>
                <w:lang w:bidi="ar-SA"/>
              </w:rPr>
            </w:pPr>
            <w:r w:rsidRPr="00291552">
              <w:rPr>
                <w:rFonts w:ascii="Calibri" w:hAnsi="Calibri" w:cs="Calibri"/>
                <w:b/>
                <w:bCs/>
                <w:color w:val="FFFFFF"/>
                <w:sz w:val="20"/>
                <w:szCs w:val="20"/>
                <w:lang w:bidi="ar-SA"/>
              </w:rPr>
              <w:t> </w:t>
            </w:r>
          </w:p>
        </w:tc>
        <w:tc>
          <w:tcPr>
            <w:tcW w:w="5920" w:type="dxa"/>
            <w:tcBorders>
              <w:top w:val="nil"/>
              <w:left w:val="nil"/>
              <w:bottom w:val="nil"/>
              <w:right w:val="nil"/>
            </w:tcBorders>
            <w:shd w:val="clear" w:color="000000" w:fill="FF0000"/>
            <w:noWrap/>
            <w:vAlign w:val="center"/>
            <w:hideMark/>
          </w:tcPr>
          <w:p w:rsidR="00291552" w:rsidRPr="00291552" w:rsidRDefault="00291552" w:rsidP="00291552">
            <w:pPr>
              <w:spacing w:after="0" w:line="240" w:lineRule="auto"/>
              <w:jc w:val="center"/>
              <w:rPr>
                <w:rFonts w:ascii="Calibri" w:hAnsi="Calibri" w:cs="Calibri"/>
                <w:b/>
                <w:bCs/>
                <w:color w:val="FFFFFF"/>
                <w:sz w:val="20"/>
                <w:szCs w:val="20"/>
                <w:lang w:bidi="ar-SA"/>
              </w:rPr>
            </w:pPr>
            <w:r w:rsidRPr="00291552">
              <w:rPr>
                <w:rFonts w:ascii="Calibri" w:hAnsi="Calibri" w:cs="Calibri"/>
                <w:b/>
                <w:bCs/>
                <w:color w:val="FFFFFF"/>
                <w:sz w:val="20"/>
                <w:szCs w:val="20"/>
                <w:lang w:bidi="ar-SA"/>
              </w:rPr>
              <w:t> </w:t>
            </w:r>
          </w:p>
        </w:tc>
        <w:tc>
          <w:tcPr>
            <w:tcW w:w="1720" w:type="dxa"/>
            <w:tcBorders>
              <w:top w:val="nil"/>
              <w:left w:val="nil"/>
              <w:bottom w:val="nil"/>
              <w:right w:val="nil"/>
            </w:tcBorders>
            <w:shd w:val="clear" w:color="000000" w:fill="FF0000"/>
            <w:noWrap/>
            <w:vAlign w:val="center"/>
            <w:hideMark/>
          </w:tcPr>
          <w:p w:rsidR="00291552" w:rsidRPr="00291552" w:rsidRDefault="00291552" w:rsidP="00291552">
            <w:pPr>
              <w:spacing w:after="0" w:line="240" w:lineRule="auto"/>
              <w:jc w:val="center"/>
              <w:rPr>
                <w:rFonts w:ascii="Calibri" w:hAnsi="Calibri" w:cs="Calibri"/>
                <w:b/>
                <w:bCs/>
                <w:color w:val="FFFFFF"/>
                <w:sz w:val="20"/>
                <w:szCs w:val="20"/>
                <w:lang w:bidi="ar-SA"/>
              </w:rPr>
            </w:pPr>
            <w:r w:rsidRPr="00291552">
              <w:rPr>
                <w:rFonts w:ascii="Calibri" w:hAnsi="Calibri" w:cs="Calibri"/>
                <w:b/>
                <w:bCs/>
                <w:color w:val="FFFFFF"/>
                <w:sz w:val="20"/>
                <w:szCs w:val="20"/>
                <w:lang w:bidi="ar-SA"/>
              </w:rPr>
              <w:t> </w:t>
            </w:r>
          </w:p>
        </w:tc>
      </w:tr>
    </w:tbl>
    <w:p w:rsidR="0042568B" w:rsidRDefault="0042568B" w:rsidP="00BD0EA5">
      <w:pPr>
        <w:spacing w:after="0" w:line="240" w:lineRule="auto"/>
        <w:jc w:val="both"/>
        <w:rPr>
          <w:rFonts w:asciiTheme="minorHAnsi" w:eastAsia="Arial" w:hAnsiTheme="minorHAnsi" w:cstheme="minorHAnsi"/>
          <w:color w:val="002060"/>
          <w:sz w:val="20"/>
          <w:szCs w:val="20"/>
        </w:rPr>
      </w:pPr>
    </w:p>
    <w:p w:rsidR="007B016D" w:rsidRDefault="00945F42" w:rsidP="00BD0EA5">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        </w:t>
      </w:r>
    </w:p>
    <w:tbl>
      <w:tblPr>
        <w:tblW w:w="7100" w:type="dxa"/>
        <w:jc w:val="center"/>
        <w:tblCellMar>
          <w:left w:w="70" w:type="dxa"/>
          <w:right w:w="70" w:type="dxa"/>
        </w:tblCellMar>
        <w:tblLook w:val="04A0" w:firstRow="1" w:lastRow="0" w:firstColumn="1" w:lastColumn="0" w:noHBand="0" w:noVBand="1"/>
      </w:tblPr>
      <w:tblGrid>
        <w:gridCol w:w="4240"/>
        <w:gridCol w:w="765"/>
        <w:gridCol w:w="765"/>
        <w:gridCol w:w="1330"/>
      </w:tblGrid>
      <w:tr w:rsidR="0042568B" w:rsidRPr="0042568B" w:rsidTr="0042568B">
        <w:trPr>
          <w:trHeight w:val="280"/>
          <w:jc w:val="center"/>
        </w:trPr>
        <w:tc>
          <w:tcPr>
            <w:tcW w:w="7100" w:type="dxa"/>
            <w:gridSpan w:val="4"/>
            <w:tcBorders>
              <w:top w:val="single" w:sz="8" w:space="0" w:color="auto"/>
              <w:left w:val="single" w:sz="8" w:space="0" w:color="auto"/>
              <w:bottom w:val="nil"/>
              <w:right w:val="single" w:sz="8" w:space="0" w:color="000000"/>
            </w:tcBorders>
            <w:shd w:val="clear" w:color="000000" w:fill="FF0000"/>
            <w:noWrap/>
            <w:vAlign w:val="center"/>
            <w:hideMark/>
          </w:tcPr>
          <w:p w:rsidR="0042568B" w:rsidRPr="0042568B" w:rsidRDefault="0042568B" w:rsidP="0042568B">
            <w:pPr>
              <w:spacing w:after="0" w:line="240" w:lineRule="auto"/>
              <w:jc w:val="center"/>
              <w:rPr>
                <w:rFonts w:ascii="Calibri" w:hAnsi="Calibri" w:cs="Calibri"/>
                <w:b/>
                <w:bCs/>
                <w:color w:val="FFFFFF"/>
                <w:sz w:val="20"/>
                <w:szCs w:val="20"/>
                <w:lang w:bidi="ar-SA"/>
              </w:rPr>
            </w:pPr>
            <w:r w:rsidRPr="0042568B">
              <w:rPr>
                <w:rFonts w:ascii="Calibri" w:hAnsi="Calibri" w:cs="Calibri"/>
                <w:b/>
                <w:bCs/>
                <w:color w:val="FFFFFF"/>
                <w:sz w:val="20"/>
                <w:szCs w:val="20"/>
                <w:lang w:bidi="ar-SA"/>
              </w:rPr>
              <w:t>TARIFAS POR PERSONA EN USD</w:t>
            </w:r>
          </w:p>
        </w:tc>
      </w:tr>
      <w:tr w:rsidR="0042568B" w:rsidRPr="0042568B" w:rsidTr="0042568B">
        <w:trPr>
          <w:trHeight w:val="280"/>
          <w:jc w:val="center"/>
        </w:trPr>
        <w:tc>
          <w:tcPr>
            <w:tcW w:w="7100" w:type="dxa"/>
            <w:gridSpan w:val="4"/>
            <w:tcBorders>
              <w:top w:val="nil"/>
              <w:left w:val="single" w:sz="8" w:space="0" w:color="auto"/>
              <w:bottom w:val="nil"/>
              <w:right w:val="single" w:sz="8" w:space="0" w:color="000000"/>
            </w:tcBorders>
            <w:shd w:val="clear" w:color="000000" w:fill="FF0000"/>
            <w:noWrap/>
            <w:vAlign w:val="center"/>
            <w:hideMark/>
          </w:tcPr>
          <w:p w:rsidR="0042568B" w:rsidRPr="0042568B" w:rsidRDefault="0042568B" w:rsidP="0042568B">
            <w:pPr>
              <w:spacing w:after="0" w:line="240" w:lineRule="auto"/>
              <w:jc w:val="center"/>
              <w:rPr>
                <w:rFonts w:ascii="Calibri" w:hAnsi="Calibri" w:cs="Calibri"/>
                <w:b/>
                <w:bCs/>
                <w:color w:val="FFFFFF"/>
                <w:sz w:val="20"/>
                <w:szCs w:val="20"/>
                <w:lang w:bidi="ar-SA"/>
              </w:rPr>
            </w:pPr>
            <w:r w:rsidRPr="0042568B">
              <w:rPr>
                <w:rFonts w:ascii="Calibri" w:hAnsi="Calibri" w:cs="Calibri"/>
                <w:b/>
                <w:bCs/>
                <w:color w:val="FFFFFF"/>
                <w:sz w:val="20"/>
                <w:szCs w:val="20"/>
                <w:lang w:bidi="ar-SA"/>
              </w:rPr>
              <w:t>SERVICIOS TERRESTRES EXCLUSIVAMENTE</w:t>
            </w:r>
          </w:p>
        </w:tc>
      </w:tr>
      <w:tr w:rsidR="0042568B" w:rsidRPr="0042568B" w:rsidTr="0042568B">
        <w:trPr>
          <w:trHeight w:val="300"/>
          <w:jc w:val="center"/>
        </w:trPr>
        <w:tc>
          <w:tcPr>
            <w:tcW w:w="4240" w:type="dxa"/>
            <w:tcBorders>
              <w:top w:val="nil"/>
              <w:left w:val="single" w:sz="8" w:space="0" w:color="auto"/>
              <w:bottom w:val="nil"/>
              <w:right w:val="nil"/>
            </w:tcBorders>
            <w:shd w:val="clear" w:color="000000" w:fill="7F7F7F"/>
            <w:noWrap/>
            <w:vAlign w:val="center"/>
            <w:hideMark/>
          </w:tcPr>
          <w:p w:rsidR="0042568B" w:rsidRPr="0042568B" w:rsidRDefault="0042568B" w:rsidP="0042568B">
            <w:pPr>
              <w:spacing w:after="0" w:line="240" w:lineRule="auto"/>
              <w:rPr>
                <w:rFonts w:ascii="Calibri" w:hAnsi="Calibri" w:cs="Calibri"/>
                <w:color w:val="000000"/>
                <w:lang w:bidi="ar-SA"/>
              </w:rPr>
            </w:pPr>
            <w:r w:rsidRPr="0042568B">
              <w:rPr>
                <w:rFonts w:ascii="Calibri" w:hAnsi="Calibri" w:cs="Calibri"/>
                <w:color w:val="000000"/>
                <w:lang w:bidi="ar-SA"/>
              </w:rPr>
              <w:t> </w:t>
            </w:r>
          </w:p>
        </w:tc>
        <w:tc>
          <w:tcPr>
            <w:tcW w:w="765" w:type="dxa"/>
            <w:tcBorders>
              <w:top w:val="nil"/>
              <w:left w:val="nil"/>
              <w:bottom w:val="nil"/>
              <w:right w:val="nil"/>
            </w:tcBorders>
            <w:shd w:val="clear" w:color="000000" w:fill="7F7F7F"/>
            <w:noWrap/>
            <w:vAlign w:val="center"/>
            <w:hideMark/>
          </w:tcPr>
          <w:p w:rsidR="0042568B" w:rsidRPr="0042568B" w:rsidRDefault="0042568B" w:rsidP="0042568B">
            <w:pPr>
              <w:spacing w:after="0" w:line="240" w:lineRule="auto"/>
              <w:jc w:val="center"/>
              <w:rPr>
                <w:rFonts w:ascii="Calibri" w:hAnsi="Calibri" w:cs="Calibri"/>
                <w:b/>
                <w:bCs/>
                <w:color w:val="FFFFFF"/>
                <w:sz w:val="20"/>
                <w:szCs w:val="20"/>
                <w:lang w:bidi="ar-SA"/>
              </w:rPr>
            </w:pPr>
            <w:r w:rsidRPr="0042568B">
              <w:rPr>
                <w:rFonts w:ascii="Calibri" w:hAnsi="Calibri" w:cs="Calibri"/>
                <w:b/>
                <w:bCs/>
                <w:color w:val="FFFFFF"/>
                <w:sz w:val="20"/>
                <w:szCs w:val="20"/>
                <w:lang w:bidi="ar-SA"/>
              </w:rPr>
              <w:t>DBL</w:t>
            </w:r>
          </w:p>
        </w:tc>
        <w:tc>
          <w:tcPr>
            <w:tcW w:w="765" w:type="dxa"/>
            <w:tcBorders>
              <w:top w:val="nil"/>
              <w:left w:val="nil"/>
              <w:bottom w:val="nil"/>
              <w:right w:val="nil"/>
            </w:tcBorders>
            <w:shd w:val="clear" w:color="000000" w:fill="7F7F7F"/>
            <w:noWrap/>
            <w:vAlign w:val="center"/>
            <w:hideMark/>
          </w:tcPr>
          <w:p w:rsidR="0042568B" w:rsidRPr="0042568B" w:rsidRDefault="0042568B" w:rsidP="0042568B">
            <w:pPr>
              <w:spacing w:after="0" w:line="240" w:lineRule="auto"/>
              <w:jc w:val="center"/>
              <w:rPr>
                <w:rFonts w:ascii="Calibri" w:hAnsi="Calibri" w:cs="Calibri"/>
                <w:b/>
                <w:bCs/>
                <w:color w:val="FFFFFF"/>
                <w:sz w:val="20"/>
                <w:szCs w:val="20"/>
                <w:lang w:bidi="ar-SA"/>
              </w:rPr>
            </w:pPr>
            <w:r w:rsidRPr="0042568B">
              <w:rPr>
                <w:rFonts w:ascii="Calibri" w:hAnsi="Calibri" w:cs="Calibri"/>
                <w:b/>
                <w:bCs/>
                <w:color w:val="FFFFFF"/>
                <w:sz w:val="20"/>
                <w:szCs w:val="20"/>
                <w:lang w:bidi="ar-SA"/>
              </w:rPr>
              <w:t>TPL</w:t>
            </w:r>
          </w:p>
        </w:tc>
        <w:tc>
          <w:tcPr>
            <w:tcW w:w="1330" w:type="dxa"/>
            <w:tcBorders>
              <w:top w:val="nil"/>
              <w:left w:val="nil"/>
              <w:bottom w:val="nil"/>
              <w:right w:val="single" w:sz="8" w:space="0" w:color="auto"/>
            </w:tcBorders>
            <w:shd w:val="clear" w:color="000000" w:fill="7F7F7F"/>
            <w:vAlign w:val="center"/>
            <w:hideMark/>
          </w:tcPr>
          <w:p w:rsidR="0042568B" w:rsidRPr="0042568B" w:rsidRDefault="0042568B" w:rsidP="0042568B">
            <w:pPr>
              <w:spacing w:after="0" w:line="240" w:lineRule="auto"/>
              <w:jc w:val="center"/>
              <w:rPr>
                <w:rFonts w:ascii="Calibri" w:hAnsi="Calibri" w:cs="Calibri"/>
                <w:b/>
                <w:bCs/>
                <w:color w:val="FFFFFF"/>
                <w:sz w:val="20"/>
                <w:szCs w:val="20"/>
                <w:lang w:bidi="ar-SA"/>
              </w:rPr>
            </w:pPr>
            <w:r w:rsidRPr="0042568B">
              <w:rPr>
                <w:rFonts w:ascii="Calibri" w:hAnsi="Calibri" w:cs="Calibri"/>
                <w:b/>
                <w:bCs/>
                <w:color w:val="FFFFFF"/>
                <w:sz w:val="20"/>
                <w:szCs w:val="20"/>
                <w:lang w:bidi="ar-SA"/>
              </w:rPr>
              <w:t>SGL</w:t>
            </w:r>
          </w:p>
        </w:tc>
      </w:tr>
      <w:tr w:rsidR="0042568B" w:rsidRPr="0042568B" w:rsidTr="0042568B">
        <w:trPr>
          <w:trHeight w:val="460"/>
          <w:jc w:val="center"/>
        </w:trPr>
        <w:tc>
          <w:tcPr>
            <w:tcW w:w="4240" w:type="dxa"/>
            <w:tcBorders>
              <w:top w:val="single" w:sz="8" w:space="0" w:color="auto"/>
              <w:left w:val="single" w:sz="8" w:space="0" w:color="auto"/>
              <w:bottom w:val="nil"/>
              <w:right w:val="nil"/>
            </w:tcBorders>
            <w:shd w:val="clear" w:color="000000" w:fill="FFFFFF"/>
            <w:noWrap/>
            <w:vAlign w:val="center"/>
            <w:hideMark/>
          </w:tcPr>
          <w:p w:rsidR="0042568B" w:rsidRPr="0042568B" w:rsidRDefault="00E76DFD" w:rsidP="0042568B">
            <w:pPr>
              <w:spacing w:after="0" w:line="240" w:lineRule="auto"/>
              <w:jc w:val="center"/>
              <w:rPr>
                <w:rFonts w:ascii="Calibri" w:hAnsi="Calibri" w:cs="Calibri"/>
                <w:b/>
                <w:bCs/>
                <w:color w:val="275317"/>
                <w:sz w:val="20"/>
                <w:szCs w:val="20"/>
                <w:lang w:bidi="ar-SA"/>
              </w:rPr>
            </w:pPr>
            <w:r>
              <w:rPr>
                <w:rFonts w:ascii="Calibri" w:hAnsi="Calibri" w:cs="Calibri"/>
                <w:b/>
                <w:bCs/>
                <w:color w:val="275317"/>
                <w:sz w:val="20"/>
                <w:szCs w:val="20"/>
                <w:lang w:bidi="ar-SA"/>
              </w:rPr>
              <w:t xml:space="preserve">SELECCIÓN </w:t>
            </w:r>
          </w:p>
        </w:tc>
        <w:tc>
          <w:tcPr>
            <w:tcW w:w="765" w:type="dxa"/>
            <w:tcBorders>
              <w:top w:val="single" w:sz="8" w:space="0" w:color="auto"/>
              <w:left w:val="nil"/>
              <w:bottom w:val="nil"/>
              <w:right w:val="nil"/>
            </w:tcBorders>
            <w:shd w:val="clear" w:color="000000" w:fill="FFFFFF"/>
            <w:noWrap/>
            <w:vAlign w:val="center"/>
            <w:hideMark/>
          </w:tcPr>
          <w:p w:rsidR="0042568B" w:rsidRPr="0042568B" w:rsidRDefault="006F7345" w:rsidP="0042568B">
            <w:pPr>
              <w:spacing w:after="0" w:line="240" w:lineRule="auto"/>
              <w:jc w:val="center"/>
              <w:rPr>
                <w:rFonts w:ascii="Calibri" w:hAnsi="Calibri" w:cs="Calibri"/>
                <w:b/>
                <w:bCs/>
                <w:color w:val="275317"/>
                <w:sz w:val="20"/>
                <w:szCs w:val="20"/>
                <w:lang w:bidi="ar-SA"/>
              </w:rPr>
            </w:pPr>
            <w:r>
              <w:rPr>
                <w:rFonts w:ascii="Calibri" w:hAnsi="Calibri" w:cs="Calibri"/>
                <w:b/>
                <w:bCs/>
                <w:color w:val="275317"/>
                <w:sz w:val="20"/>
                <w:szCs w:val="20"/>
                <w:lang w:bidi="ar-SA"/>
              </w:rPr>
              <w:t>2535</w:t>
            </w:r>
          </w:p>
        </w:tc>
        <w:tc>
          <w:tcPr>
            <w:tcW w:w="765" w:type="dxa"/>
            <w:tcBorders>
              <w:top w:val="single" w:sz="8" w:space="0" w:color="auto"/>
              <w:left w:val="nil"/>
              <w:bottom w:val="nil"/>
              <w:right w:val="nil"/>
            </w:tcBorders>
            <w:shd w:val="clear" w:color="000000" w:fill="FFFFFF"/>
            <w:noWrap/>
            <w:vAlign w:val="center"/>
            <w:hideMark/>
          </w:tcPr>
          <w:p w:rsidR="0042568B" w:rsidRPr="0042568B" w:rsidRDefault="006F7345" w:rsidP="0042568B">
            <w:pPr>
              <w:spacing w:after="0" w:line="240" w:lineRule="auto"/>
              <w:jc w:val="center"/>
              <w:rPr>
                <w:rFonts w:ascii="Calibri" w:hAnsi="Calibri" w:cs="Calibri"/>
                <w:b/>
                <w:bCs/>
                <w:color w:val="275317"/>
                <w:sz w:val="20"/>
                <w:szCs w:val="20"/>
                <w:lang w:bidi="ar-SA"/>
              </w:rPr>
            </w:pPr>
            <w:r>
              <w:rPr>
                <w:rFonts w:ascii="Calibri" w:hAnsi="Calibri" w:cs="Calibri"/>
                <w:b/>
                <w:bCs/>
                <w:color w:val="275317"/>
                <w:sz w:val="20"/>
                <w:szCs w:val="20"/>
                <w:lang w:bidi="ar-SA"/>
              </w:rPr>
              <w:t>2451</w:t>
            </w:r>
          </w:p>
        </w:tc>
        <w:tc>
          <w:tcPr>
            <w:tcW w:w="1330" w:type="dxa"/>
            <w:tcBorders>
              <w:top w:val="single" w:sz="8" w:space="0" w:color="auto"/>
              <w:left w:val="nil"/>
              <w:bottom w:val="nil"/>
              <w:right w:val="single" w:sz="8" w:space="0" w:color="auto"/>
            </w:tcBorders>
            <w:shd w:val="clear" w:color="000000" w:fill="FFFFFF"/>
            <w:vAlign w:val="center"/>
            <w:hideMark/>
          </w:tcPr>
          <w:p w:rsidR="0042568B" w:rsidRPr="0042568B" w:rsidRDefault="006F7345" w:rsidP="0042568B">
            <w:pPr>
              <w:spacing w:after="0" w:line="240" w:lineRule="auto"/>
              <w:jc w:val="center"/>
              <w:rPr>
                <w:rFonts w:ascii="Calibri" w:hAnsi="Calibri" w:cs="Calibri"/>
                <w:b/>
                <w:bCs/>
                <w:color w:val="275317"/>
                <w:sz w:val="20"/>
                <w:szCs w:val="20"/>
                <w:lang w:bidi="ar-SA"/>
              </w:rPr>
            </w:pPr>
            <w:r>
              <w:rPr>
                <w:rFonts w:ascii="Calibri" w:hAnsi="Calibri" w:cs="Calibri"/>
                <w:b/>
                <w:bCs/>
                <w:color w:val="275317"/>
                <w:sz w:val="20"/>
                <w:szCs w:val="20"/>
                <w:lang w:bidi="ar-SA"/>
              </w:rPr>
              <w:t>3405</w:t>
            </w:r>
          </w:p>
        </w:tc>
      </w:tr>
      <w:tr w:rsidR="0042568B" w:rsidRPr="0042568B" w:rsidTr="0042568B">
        <w:trPr>
          <w:trHeight w:val="460"/>
          <w:jc w:val="center"/>
        </w:trPr>
        <w:tc>
          <w:tcPr>
            <w:tcW w:w="4240" w:type="dxa"/>
            <w:tcBorders>
              <w:top w:val="nil"/>
              <w:left w:val="single" w:sz="8" w:space="0" w:color="auto"/>
              <w:bottom w:val="nil"/>
              <w:right w:val="nil"/>
            </w:tcBorders>
            <w:shd w:val="clear" w:color="000000" w:fill="FFFFFF"/>
            <w:noWrap/>
            <w:vAlign w:val="center"/>
            <w:hideMark/>
          </w:tcPr>
          <w:p w:rsidR="0042568B" w:rsidRPr="0042568B" w:rsidRDefault="00E76DFD" w:rsidP="0042568B">
            <w:pPr>
              <w:spacing w:after="0" w:line="240" w:lineRule="auto"/>
              <w:jc w:val="center"/>
              <w:rPr>
                <w:rFonts w:ascii="Calibri" w:hAnsi="Calibri" w:cs="Calibri"/>
                <w:b/>
                <w:bCs/>
                <w:color w:val="153D64"/>
                <w:sz w:val="20"/>
                <w:szCs w:val="20"/>
                <w:lang w:bidi="ar-SA"/>
              </w:rPr>
            </w:pPr>
            <w:r>
              <w:rPr>
                <w:rFonts w:ascii="Calibri" w:hAnsi="Calibri" w:cs="Calibri"/>
                <w:b/>
                <w:bCs/>
                <w:color w:val="153D64"/>
                <w:sz w:val="20"/>
                <w:szCs w:val="20"/>
                <w:lang w:bidi="ar-SA"/>
              </w:rPr>
              <w:t>SELECCIÓN</w:t>
            </w:r>
            <w:r w:rsidR="006F7345">
              <w:rPr>
                <w:rFonts w:ascii="Calibri" w:hAnsi="Calibri" w:cs="Calibri"/>
                <w:b/>
                <w:bCs/>
                <w:color w:val="153D64"/>
                <w:sz w:val="20"/>
                <w:szCs w:val="20"/>
                <w:lang w:bidi="ar-SA"/>
              </w:rPr>
              <w:t xml:space="preserve"> CO</w:t>
            </w:r>
          </w:p>
        </w:tc>
        <w:tc>
          <w:tcPr>
            <w:tcW w:w="765" w:type="dxa"/>
            <w:tcBorders>
              <w:top w:val="nil"/>
              <w:left w:val="nil"/>
              <w:bottom w:val="nil"/>
              <w:right w:val="nil"/>
            </w:tcBorders>
            <w:shd w:val="clear" w:color="000000" w:fill="FFFFFF"/>
            <w:noWrap/>
            <w:vAlign w:val="center"/>
            <w:hideMark/>
          </w:tcPr>
          <w:p w:rsidR="0042568B" w:rsidRPr="0042568B" w:rsidRDefault="006F7345" w:rsidP="0042568B">
            <w:pPr>
              <w:spacing w:after="0" w:line="240" w:lineRule="auto"/>
              <w:jc w:val="center"/>
              <w:rPr>
                <w:rFonts w:ascii="Calibri" w:hAnsi="Calibri" w:cs="Calibri"/>
                <w:b/>
                <w:bCs/>
                <w:color w:val="153D64"/>
                <w:sz w:val="20"/>
                <w:szCs w:val="20"/>
                <w:lang w:bidi="ar-SA"/>
              </w:rPr>
            </w:pPr>
            <w:r>
              <w:rPr>
                <w:rFonts w:ascii="Calibri" w:hAnsi="Calibri" w:cs="Calibri"/>
                <w:b/>
                <w:bCs/>
                <w:color w:val="153D64"/>
                <w:sz w:val="20"/>
                <w:szCs w:val="20"/>
                <w:lang w:bidi="ar-SA"/>
              </w:rPr>
              <w:t>2330</w:t>
            </w:r>
          </w:p>
        </w:tc>
        <w:tc>
          <w:tcPr>
            <w:tcW w:w="765" w:type="dxa"/>
            <w:tcBorders>
              <w:top w:val="nil"/>
              <w:left w:val="nil"/>
              <w:bottom w:val="nil"/>
              <w:right w:val="nil"/>
            </w:tcBorders>
            <w:shd w:val="clear" w:color="000000" w:fill="FFFFFF"/>
            <w:noWrap/>
            <w:vAlign w:val="center"/>
            <w:hideMark/>
          </w:tcPr>
          <w:p w:rsidR="0042568B" w:rsidRPr="0042568B" w:rsidRDefault="006F7345" w:rsidP="0042568B">
            <w:pPr>
              <w:spacing w:after="0" w:line="240" w:lineRule="auto"/>
              <w:jc w:val="center"/>
              <w:rPr>
                <w:rFonts w:ascii="Calibri" w:hAnsi="Calibri" w:cs="Calibri"/>
                <w:b/>
                <w:bCs/>
                <w:color w:val="153D64"/>
                <w:sz w:val="20"/>
                <w:szCs w:val="20"/>
                <w:lang w:bidi="ar-SA"/>
              </w:rPr>
            </w:pPr>
            <w:r>
              <w:rPr>
                <w:rFonts w:ascii="Calibri" w:hAnsi="Calibri" w:cs="Calibri"/>
                <w:b/>
                <w:bCs/>
                <w:color w:val="153D64"/>
                <w:sz w:val="20"/>
                <w:szCs w:val="20"/>
                <w:lang w:bidi="ar-SA"/>
              </w:rPr>
              <w:t>2252</w:t>
            </w:r>
          </w:p>
        </w:tc>
        <w:tc>
          <w:tcPr>
            <w:tcW w:w="1330" w:type="dxa"/>
            <w:tcBorders>
              <w:top w:val="nil"/>
              <w:left w:val="nil"/>
              <w:bottom w:val="nil"/>
              <w:right w:val="single" w:sz="8" w:space="0" w:color="auto"/>
            </w:tcBorders>
            <w:shd w:val="clear" w:color="000000" w:fill="FFFFFF"/>
            <w:vAlign w:val="center"/>
            <w:hideMark/>
          </w:tcPr>
          <w:p w:rsidR="0042568B" w:rsidRPr="0042568B" w:rsidRDefault="006F7345" w:rsidP="0042568B">
            <w:pPr>
              <w:spacing w:after="0" w:line="240" w:lineRule="auto"/>
              <w:jc w:val="center"/>
              <w:rPr>
                <w:rFonts w:ascii="Calibri" w:hAnsi="Calibri" w:cs="Calibri"/>
                <w:b/>
                <w:bCs/>
                <w:color w:val="153D64"/>
                <w:sz w:val="20"/>
                <w:szCs w:val="20"/>
                <w:lang w:bidi="ar-SA"/>
              </w:rPr>
            </w:pPr>
            <w:r>
              <w:rPr>
                <w:rFonts w:ascii="Calibri" w:hAnsi="Calibri" w:cs="Calibri"/>
                <w:b/>
                <w:bCs/>
                <w:color w:val="153D64"/>
                <w:sz w:val="20"/>
                <w:szCs w:val="20"/>
                <w:lang w:bidi="ar-SA"/>
              </w:rPr>
              <w:t>3205</w:t>
            </w:r>
          </w:p>
        </w:tc>
      </w:tr>
      <w:tr w:rsidR="0042568B" w:rsidRPr="0042568B" w:rsidTr="0042568B">
        <w:trPr>
          <w:trHeight w:val="460"/>
          <w:jc w:val="center"/>
        </w:trPr>
        <w:tc>
          <w:tcPr>
            <w:tcW w:w="4240" w:type="dxa"/>
            <w:tcBorders>
              <w:top w:val="nil"/>
              <w:left w:val="single" w:sz="8" w:space="0" w:color="auto"/>
              <w:bottom w:val="nil"/>
              <w:right w:val="nil"/>
            </w:tcBorders>
            <w:shd w:val="clear" w:color="000000" w:fill="FFFFFF"/>
            <w:noWrap/>
            <w:vAlign w:val="center"/>
            <w:hideMark/>
          </w:tcPr>
          <w:p w:rsidR="0042568B" w:rsidRPr="0042568B" w:rsidRDefault="008563FC" w:rsidP="0042568B">
            <w:pPr>
              <w:spacing w:after="0" w:line="240" w:lineRule="auto"/>
              <w:jc w:val="center"/>
              <w:rPr>
                <w:rFonts w:ascii="Calibri" w:hAnsi="Calibri" w:cs="Calibri"/>
                <w:b/>
                <w:bCs/>
                <w:color w:val="7E350E"/>
                <w:sz w:val="20"/>
                <w:szCs w:val="20"/>
                <w:lang w:bidi="ar-SA"/>
              </w:rPr>
            </w:pPr>
            <w:r>
              <w:rPr>
                <w:rFonts w:ascii="Calibri" w:hAnsi="Calibri" w:cs="Calibri"/>
                <w:b/>
                <w:bCs/>
                <w:color w:val="7E350E"/>
                <w:sz w:val="20"/>
                <w:szCs w:val="20"/>
                <w:lang w:bidi="ar-SA"/>
              </w:rPr>
              <w:t>SELECCIÓ</w:t>
            </w:r>
            <w:bookmarkStart w:id="1" w:name="_GoBack"/>
            <w:bookmarkEnd w:id="1"/>
            <w:r>
              <w:rPr>
                <w:rFonts w:ascii="Calibri" w:hAnsi="Calibri" w:cs="Calibri"/>
                <w:b/>
                <w:bCs/>
                <w:color w:val="7E350E"/>
                <w:sz w:val="20"/>
                <w:szCs w:val="20"/>
                <w:lang w:bidi="ar-SA"/>
              </w:rPr>
              <w:t>N</w:t>
            </w:r>
            <w:r w:rsidR="006F7345">
              <w:rPr>
                <w:rFonts w:ascii="Calibri" w:hAnsi="Calibri" w:cs="Calibri"/>
                <w:b/>
                <w:bCs/>
                <w:color w:val="7E350E"/>
                <w:sz w:val="20"/>
                <w:szCs w:val="20"/>
                <w:lang w:bidi="ar-SA"/>
              </w:rPr>
              <w:t xml:space="preserve"> VI</w:t>
            </w:r>
          </w:p>
        </w:tc>
        <w:tc>
          <w:tcPr>
            <w:tcW w:w="765" w:type="dxa"/>
            <w:tcBorders>
              <w:top w:val="nil"/>
              <w:left w:val="nil"/>
              <w:bottom w:val="nil"/>
              <w:right w:val="nil"/>
            </w:tcBorders>
            <w:shd w:val="clear" w:color="000000" w:fill="FFFFFF"/>
            <w:noWrap/>
            <w:vAlign w:val="center"/>
            <w:hideMark/>
          </w:tcPr>
          <w:p w:rsidR="0042568B" w:rsidRPr="0042568B" w:rsidRDefault="006F7345" w:rsidP="0042568B">
            <w:pPr>
              <w:spacing w:after="0" w:line="240" w:lineRule="auto"/>
              <w:jc w:val="center"/>
              <w:rPr>
                <w:rFonts w:ascii="Calibri" w:hAnsi="Calibri" w:cs="Calibri"/>
                <w:b/>
                <w:bCs/>
                <w:color w:val="7E350E"/>
                <w:sz w:val="20"/>
                <w:szCs w:val="20"/>
                <w:lang w:bidi="ar-SA"/>
              </w:rPr>
            </w:pPr>
            <w:r>
              <w:rPr>
                <w:rFonts w:ascii="Calibri" w:hAnsi="Calibri" w:cs="Calibri"/>
                <w:b/>
                <w:bCs/>
                <w:color w:val="7E350E"/>
                <w:sz w:val="20"/>
                <w:szCs w:val="20"/>
                <w:lang w:bidi="ar-SA"/>
              </w:rPr>
              <w:t>2635</w:t>
            </w:r>
          </w:p>
        </w:tc>
        <w:tc>
          <w:tcPr>
            <w:tcW w:w="765" w:type="dxa"/>
            <w:tcBorders>
              <w:top w:val="nil"/>
              <w:left w:val="nil"/>
              <w:bottom w:val="nil"/>
              <w:right w:val="nil"/>
            </w:tcBorders>
            <w:shd w:val="clear" w:color="000000" w:fill="FFFFFF"/>
            <w:noWrap/>
            <w:vAlign w:val="center"/>
            <w:hideMark/>
          </w:tcPr>
          <w:p w:rsidR="0042568B" w:rsidRPr="0042568B" w:rsidRDefault="006F7345" w:rsidP="0042568B">
            <w:pPr>
              <w:spacing w:after="0" w:line="240" w:lineRule="auto"/>
              <w:jc w:val="center"/>
              <w:rPr>
                <w:rFonts w:ascii="Calibri" w:hAnsi="Calibri" w:cs="Calibri"/>
                <w:b/>
                <w:bCs/>
                <w:color w:val="7E350E"/>
                <w:sz w:val="20"/>
                <w:szCs w:val="20"/>
                <w:lang w:bidi="ar-SA"/>
              </w:rPr>
            </w:pPr>
            <w:r>
              <w:rPr>
                <w:rFonts w:ascii="Calibri" w:hAnsi="Calibri" w:cs="Calibri"/>
                <w:b/>
                <w:bCs/>
                <w:color w:val="7E350E"/>
                <w:sz w:val="20"/>
                <w:szCs w:val="20"/>
                <w:lang w:bidi="ar-SA"/>
              </w:rPr>
              <w:t>2547</w:t>
            </w:r>
          </w:p>
        </w:tc>
        <w:tc>
          <w:tcPr>
            <w:tcW w:w="1330" w:type="dxa"/>
            <w:tcBorders>
              <w:top w:val="nil"/>
              <w:left w:val="nil"/>
              <w:bottom w:val="nil"/>
              <w:right w:val="single" w:sz="8" w:space="0" w:color="auto"/>
            </w:tcBorders>
            <w:shd w:val="clear" w:color="000000" w:fill="FFFFFF"/>
            <w:vAlign w:val="center"/>
            <w:hideMark/>
          </w:tcPr>
          <w:p w:rsidR="0042568B" w:rsidRPr="0042568B" w:rsidRDefault="006F7345" w:rsidP="0042568B">
            <w:pPr>
              <w:spacing w:after="0" w:line="240" w:lineRule="auto"/>
              <w:jc w:val="center"/>
              <w:rPr>
                <w:rFonts w:ascii="Calibri" w:hAnsi="Calibri" w:cs="Calibri"/>
                <w:b/>
                <w:bCs/>
                <w:color w:val="7E350E"/>
                <w:sz w:val="20"/>
                <w:szCs w:val="20"/>
                <w:lang w:bidi="ar-SA"/>
              </w:rPr>
            </w:pPr>
            <w:r>
              <w:rPr>
                <w:rFonts w:ascii="Calibri" w:hAnsi="Calibri" w:cs="Calibri"/>
                <w:b/>
                <w:bCs/>
                <w:color w:val="7E350E"/>
                <w:sz w:val="20"/>
                <w:szCs w:val="20"/>
                <w:lang w:bidi="ar-SA"/>
              </w:rPr>
              <w:t>3510</w:t>
            </w:r>
          </w:p>
        </w:tc>
      </w:tr>
      <w:tr w:rsidR="0042568B" w:rsidRPr="0042568B" w:rsidTr="0042568B">
        <w:trPr>
          <w:trHeight w:val="460"/>
          <w:jc w:val="center"/>
        </w:trPr>
        <w:tc>
          <w:tcPr>
            <w:tcW w:w="4240" w:type="dxa"/>
            <w:tcBorders>
              <w:top w:val="nil"/>
              <w:left w:val="single" w:sz="8" w:space="0" w:color="auto"/>
              <w:bottom w:val="single" w:sz="8" w:space="0" w:color="auto"/>
              <w:right w:val="nil"/>
            </w:tcBorders>
            <w:shd w:val="clear" w:color="000000" w:fill="FFFFFF"/>
            <w:noWrap/>
            <w:vAlign w:val="center"/>
            <w:hideMark/>
          </w:tcPr>
          <w:p w:rsidR="0042568B" w:rsidRPr="0042568B" w:rsidRDefault="008563FC" w:rsidP="0042568B">
            <w:pPr>
              <w:spacing w:after="0" w:line="240" w:lineRule="auto"/>
              <w:jc w:val="center"/>
              <w:rPr>
                <w:rFonts w:ascii="Calibri" w:hAnsi="Calibri" w:cs="Calibri"/>
                <w:b/>
                <w:bCs/>
                <w:color w:val="51154A"/>
                <w:sz w:val="20"/>
                <w:szCs w:val="20"/>
                <w:lang w:bidi="ar-SA"/>
              </w:rPr>
            </w:pPr>
            <w:r>
              <w:rPr>
                <w:rFonts w:ascii="Calibri" w:hAnsi="Calibri" w:cs="Calibri"/>
                <w:b/>
                <w:bCs/>
                <w:color w:val="51154A"/>
                <w:sz w:val="20"/>
                <w:szCs w:val="20"/>
                <w:lang w:bidi="ar-SA"/>
              </w:rPr>
              <w:t>SELECCIÓN</w:t>
            </w:r>
            <w:r w:rsidR="006F7345">
              <w:rPr>
                <w:rFonts w:ascii="Calibri" w:hAnsi="Calibri" w:cs="Calibri"/>
                <w:b/>
                <w:bCs/>
                <w:color w:val="51154A"/>
                <w:sz w:val="20"/>
                <w:szCs w:val="20"/>
                <w:lang w:bidi="ar-SA"/>
              </w:rPr>
              <w:t xml:space="preserve"> SI</w:t>
            </w:r>
          </w:p>
        </w:tc>
        <w:tc>
          <w:tcPr>
            <w:tcW w:w="765" w:type="dxa"/>
            <w:tcBorders>
              <w:top w:val="nil"/>
              <w:left w:val="nil"/>
              <w:bottom w:val="single" w:sz="8" w:space="0" w:color="auto"/>
              <w:right w:val="nil"/>
            </w:tcBorders>
            <w:shd w:val="clear" w:color="000000" w:fill="FFFFFF"/>
            <w:noWrap/>
            <w:vAlign w:val="center"/>
            <w:hideMark/>
          </w:tcPr>
          <w:p w:rsidR="0042568B" w:rsidRPr="0042568B" w:rsidRDefault="006F7345" w:rsidP="0042568B">
            <w:pPr>
              <w:spacing w:after="0" w:line="240" w:lineRule="auto"/>
              <w:jc w:val="center"/>
              <w:rPr>
                <w:rFonts w:ascii="Calibri" w:hAnsi="Calibri" w:cs="Calibri"/>
                <w:b/>
                <w:bCs/>
                <w:color w:val="51154A"/>
                <w:sz w:val="20"/>
                <w:szCs w:val="20"/>
                <w:lang w:bidi="ar-SA"/>
              </w:rPr>
            </w:pPr>
            <w:r>
              <w:rPr>
                <w:rFonts w:ascii="Calibri" w:hAnsi="Calibri" w:cs="Calibri"/>
                <w:b/>
                <w:bCs/>
                <w:color w:val="51154A"/>
                <w:sz w:val="20"/>
                <w:szCs w:val="20"/>
                <w:lang w:bidi="ar-SA"/>
              </w:rPr>
              <w:t>2840</w:t>
            </w:r>
          </w:p>
        </w:tc>
        <w:tc>
          <w:tcPr>
            <w:tcW w:w="765" w:type="dxa"/>
            <w:tcBorders>
              <w:top w:val="nil"/>
              <w:left w:val="nil"/>
              <w:bottom w:val="single" w:sz="8" w:space="0" w:color="auto"/>
              <w:right w:val="nil"/>
            </w:tcBorders>
            <w:shd w:val="clear" w:color="000000" w:fill="FFFFFF"/>
            <w:noWrap/>
            <w:vAlign w:val="center"/>
            <w:hideMark/>
          </w:tcPr>
          <w:p w:rsidR="0042568B" w:rsidRPr="0042568B" w:rsidRDefault="006F7345" w:rsidP="0042568B">
            <w:pPr>
              <w:spacing w:after="0" w:line="240" w:lineRule="auto"/>
              <w:jc w:val="center"/>
              <w:rPr>
                <w:rFonts w:ascii="Calibri" w:hAnsi="Calibri" w:cs="Calibri"/>
                <w:b/>
                <w:bCs/>
                <w:color w:val="51154A"/>
                <w:sz w:val="20"/>
                <w:szCs w:val="20"/>
                <w:lang w:bidi="ar-SA"/>
              </w:rPr>
            </w:pPr>
            <w:r>
              <w:rPr>
                <w:rFonts w:ascii="Calibri" w:hAnsi="Calibri" w:cs="Calibri"/>
                <w:b/>
                <w:bCs/>
                <w:color w:val="51154A"/>
                <w:sz w:val="20"/>
                <w:szCs w:val="20"/>
                <w:lang w:bidi="ar-SA"/>
              </w:rPr>
              <w:t>2740</w:t>
            </w:r>
          </w:p>
        </w:tc>
        <w:tc>
          <w:tcPr>
            <w:tcW w:w="1330" w:type="dxa"/>
            <w:tcBorders>
              <w:top w:val="nil"/>
              <w:left w:val="nil"/>
              <w:bottom w:val="single" w:sz="8" w:space="0" w:color="auto"/>
              <w:right w:val="single" w:sz="8" w:space="0" w:color="auto"/>
            </w:tcBorders>
            <w:shd w:val="clear" w:color="000000" w:fill="FFFFFF"/>
            <w:vAlign w:val="center"/>
            <w:hideMark/>
          </w:tcPr>
          <w:p w:rsidR="0042568B" w:rsidRPr="0042568B" w:rsidRDefault="006F7345" w:rsidP="0042568B">
            <w:pPr>
              <w:spacing w:after="0" w:line="240" w:lineRule="auto"/>
              <w:jc w:val="center"/>
              <w:rPr>
                <w:rFonts w:ascii="Calibri" w:hAnsi="Calibri" w:cs="Calibri"/>
                <w:b/>
                <w:bCs/>
                <w:color w:val="51154A"/>
                <w:sz w:val="20"/>
                <w:szCs w:val="20"/>
                <w:lang w:bidi="ar-SA"/>
              </w:rPr>
            </w:pPr>
            <w:r>
              <w:rPr>
                <w:rFonts w:ascii="Calibri" w:hAnsi="Calibri" w:cs="Calibri"/>
                <w:b/>
                <w:bCs/>
                <w:color w:val="51154A"/>
                <w:sz w:val="20"/>
                <w:szCs w:val="20"/>
                <w:lang w:bidi="ar-SA"/>
              </w:rPr>
              <w:t>3715</w:t>
            </w:r>
          </w:p>
        </w:tc>
      </w:tr>
    </w:tbl>
    <w:p w:rsidR="004103F6" w:rsidRDefault="004103F6" w:rsidP="00BD0EA5">
      <w:pPr>
        <w:spacing w:after="0" w:line="240" w:lineRule="auto"/>
        <w:jc w:val="both"/>
        <w:rPr>
          <w:rFonts w:asciiTheme="minorHAnsi" w:eastAsia="Arial" w:hAnsiTheme="minorHAnsi" w:cstheme="minorHAnsi"/>
          <w:color w:val="002060"/>
          <w:sz w:val="20"/>
          <w:szCs w:val="20"/>
        </w:rPr>
      </w:pPr>
    </w:p>
    <w:p w:rsidR="00C42A2B" w:rsidRPr="00C42A2B" w:rsidRDefault="00C42A2B" w:rsidP="00C42A2B">
      <w:pPr>
        <w:shd w:val="clear" w:color="auto" w:fill="FFFFFF" w:themeFill="background1"/>
        <w:spacing w:after="0" w:line="240" w:lineRule="auto"/>
        <w:jc w:val="center"/>
        <w:rPr>
          <w:rFonts w:ascii="Arial" w:hAnsi="Arial" w:cs="Arial"/>
          <w:sz w:val="20"/>
          <w:szCs w:val="20"/>
          <w:u w:val="single"/>
        </w:rPr>
      </w:pPr>
      <w:r w:rsidRPr="00C42A2B">
        <w:rPr>
          <w:rFonts w:ascii="Arial" w:hAnsi="Arial" w:cs="Arial"/>
          <w:sz w:val="20"/>
          <w:szCs w:val="20"/>
          <w:u w:val="single"/>
        </w:rPr>
        <w:t>Precios orientativos y dinámicos, favor de consultar en base a la fecha y acomodo</w:t>
      </w:r>
    </w:p>
    <w:p w:rsidR="00BD0EA5" w:rsidRDefault="00BD0EA5" w:rsidP="00BD0EA5">
      <w:pPr>
        <w:spacing w:after="0" w:line="240" w:lineRule="auto"/>
        <w:jc w:val="both"/>
        <w:rPr>
          <w:rFonts w:asciiTheme="minorHAnsi" w:eastAsia="Arial" w:hAnsiTheme="minorHAnsi" w:cstheme="minorHAnsi"/>
          <w:color w:val="002060"/>
          <w:sz w:val="20"/>
          <w:szCs w:val="20"/>
        </w:rPr>
      </w:pPr>
    </w:p>
    <w:sectPr w:rsidR="00BD0EA5">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321E" w:rsidRDefault="00EB321E">
      <w:pPr>
        <w:spacing w:after="0" w:line="240" w:lineRule="auto"/>
      </w:pPr>
      <w:r>
        <w:separator/>
      </w:r>
    </w:p>
  </w:endnote>
  <w:endnote w:type="continuationSeparator" w:id="0">
    <w:p w:rsidR="00EB321E" w:rsidRDefault="00EB3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700312158" name="Imagen 700312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321E" w:rsidRDefault="00EB321E">
      <w:pPr>
        <w:spacing w:after="0" w:line="240" w:lineRule="auto"/>
      </w:pPr>
      <w:bookmarkStart w:id="0" w:name="_Hlk199846639"/>
      <w:bookmarkEnd w:id="0"/>
      <w:r>
        <w:separator/>
      </w:r>
    </w:p>
  </w:footnote>
  <w:footnote w:type="continuationSeparator" w:id="0">
    <w:p w:rsidR="00EB321E" w:rsidRDefault="00EB32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A511FB">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7FDB228A">
              <wp:simplePos x="0" y="0"/>
              <wp:positionH relativeFrom="margin">
                <wp:align>left</wp:align>
              </wp:positionH>
              <wp:positionV relativeFrom="paragraph">
                <wp:posOffset>-134620</wp:posOffset>
              </wp:positionV>
              <wp:extent cx="4695825"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4695825" cy="715617"/>
                      </a:xfrm>
                      <a:prstGeom prst="rect">
                        <a:avLst/>
                      </a:prstGeom>
                      <a:noFill/>
                      <a:ln w="9525" cap="flat" cmpd="sng">
                        <a:noFill/>
                        <a:prstDash val="solid"/>
                        <a:round/>
                        <a:headEnd type="none" w="sm" len="sm"/>
                        <a:tailEnd type="none" w="sm" len="sm"/>
                      </a:ln>
                    </wps:spPr>
                    <wps:txbx>
                      <w:txbxContent>
                        <w:p w:rsidR="00291552" w:rsidRDefault="00291552">
                          <w:pPr>
                            <w:spacing w:after="0" w:line="240" w:lineRule="auto"/>
                            <w:textDirection w:val="btLr"/>
                            <w:rPr>
                              <w:rFonts w:ascii="Calibri" w:eastAsia="Calibri" w:hAnsi="Calibri" w:cs="Calibri"/>
                              <w:b/>
                              <w:color w:val="FFFFFF" w:themeColor="background1"/>
                              <w:sz w:val="44"/>
                              <w:szCs w:val="36"/>
                              <w14:textOutline w14:w="9525" w14:cap="rnd" w14:cmpd="sng" w14:algn="ctr">
                                <w14:noFill/>
                                <w14:prstDash w14:val="solid"/>
                                <w14:bevel/>
                              </w14:textOutline>
                            </w:rPr>
                          </w:pPr>
                          <w:r w:rsidRPr="00291552">
                            <w:rPr>
                              <w:rFonts w:ascii="Calibri" w:eastAsia="Calibri" w:hAnsi="Calibri" w:cs="Calibri"/>
                              <w:b/>
                              <w:color w:val="FFFFFF" w:themeColor="background1"/>
                              <w:sz w:val="44"/>
                              <w:szCs w:val="36"/>
                              <w14:textOutline w14:w="9525" w14:cap="rnd" w14:cmpd="sng" w14:algn="ctr">
                                <w14:noFill/>
                                <w14:prstDash w14:val="solid"/>
                                <w14:bevel/>
                              </w14:textOutline>
                            </w:rPr>
                            <w:t>BERLIN Y EL ESTE EUROPEO</w:t>
                          </w:r>
                        </w:p>
                        <w:p w:rsidR="00337D67" w:rsidRPr="0002598A" w:rsidRDefault="00C42A2B">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Código</w:t>
                          </w:r>
                          <w:r w:rsidR="00337D67">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w:t>
                          </w:r>
                          <w:r w:rsidR="00CF5FC8">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 </w:t>
                          </w:r>
                          <w:r w:rsidR="00291552">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3577</w:t>
                          </w:r>
                          <w:r w:rsidR="00CF5FC8">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-2026-27F</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0;margin-top:-10.6pt;width:369.75pt;height:56.3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" filled="f" stroked="f">
              <v:stroke startarrowwidth="narrow" startarrowlength="short" endarrowwidth="narrow" endarrowlength="short" joinstyle="round"/>
              <v:textbox inset="2.53958mm,1.2694mm,2.53958mm,1.2694mm">
                <w:txbxContent>
                  <w:p w:rsidR="00291552" w:rsidRDefault="00291552">
                    <w:pPr>
                      <w:spacing w:after="0" w:line="240" w:lineRule="auto"/>
                      <w:textDirection w:val="btLr"/>
                      <w:rPr>
                        <w:rFonts w:ascii="Calibri" w:eastAsia="Calibri" w:hAnsi="Calibri" w:cs="Calibri"/>
                        <w:b/>
                        <w:color w:val="FFFFFF" w:themeColor="background1"/>
                        <w:sz w:val="44"/>
                        <w:szCs w:val="36"/>
                        <w14:textOutline w14:w="9525" w14:cap="rnd" w14:cmpd="sng" w14:algn="ctr">
                          <w14:noFill/>
                          <w14:prstDash w14:val="solid"/>
                          <w14:bevel/>
                        </w14:textOutline>
                      </w:rPr>
                    </w:pPr>
                    <w:r w:rsidRPr="00291552">
                      <w:rPr>
                        <w:rFonts w:ascii="Calibri" w:eastAsia="Calibri" w:hAnsi="Calibri" w:cs="Calibri"/>
                        <w:b/>
                        <w:color w:val="FFFFFF" w:themeColor="background1"/>
                        <w:sz w:val="44"/>
                        <w:szCs w:val="36"/>
                        <w14:textOutline w14:w="9525" w14:cap="rnd" w14:cmpd="sng" w14:algn="ctr">
                          <w14:noFill/>
                          <w14:prstDash w14:val="solid"/>
                          <w14:bevel/>
                        </w14:textOutline>
                      </w:rPr>
                      <w:t>BERLIN Y EL ESTE EUROPEO</w:t>
                    </w:r>
                  </w:p>
                  <w:p w:rsidR="00337D67" w:rsidRPr="0002598A" w:rsidRDefault="00C42A2B">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Código</w:t>
                    </w:r>
                    <w:r w:rsidR="00337D67">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w:t>
                    </w:r>
                    <w:r w:rsidR="00CF5FC8">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 </w:t>
                    </w:r>
                    <w:r w:rsidR="00291552">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3577</w:t>
                    </w:r>
                    <w:r w:rsidR="00CF5FC8">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-2026-27F</w:t>
                    </w:r>
                  </w:p>
                </w:txbxContent>
              </v:textbox>
              <w10:wrap anchorx="margin"/>
            </v:rect>
          </w:pict>
        </mc:Fallback>
      </mc:AlternateContent>
    </w:r>
    <w:r w:rsidR="00FF0F27">
      <w:rPr>
        <w:noProof/>
      </w:rPr>
      <w:drawing>
        <wp:anchor distT="0" distB="0" distL="114300" distR="114300" simplePos="0" relativeHeight="251660288" behindDoc="0" locked="0" layoutInCell="1" hidden="0" allowOverlap="1" wp14:anchorId="23F0B750" wp14:editId="57D2F091">
          <wp:simplePos x="0" y="0"/>
          <wp:positionH relativeFrom="column">
            <wp:posOffset>4794884</wp:posOffset>
          </wp:positionH>
          <wp:positionV relativeFrom="paragraph">
            <wp:posOffset>-230504</wp:posOffset>
          </wp:positionV>
          <wp:extent cx="1908809" cy="552450"/>
          <wp:effectExtent l="0" t="0" r="0" b="0"/>
          <wp:wrapNone/>
          <wp:docPr id="70031215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08809" cy="552450"/>
                  </a:xfrm>
                  <a:prstGeom prst="rect">
                    <a:avLst/>
                  </a:prstGeom>
                  <a:ln/>
                </pic:spPr>
              </pic:pic>
            </a:graphicData>
          </a:graphic>
          <wp14:sizeRelH relativeFrom="margin">
            <wp14:pctWidth>0</wp14:pctWidth>
          </wp14:sizeRelH>
          <wp14:sizeRelV relativeFrom="margin">
            <wp14:pctHeight>0</wp14:pctHeight>
          </wp14:sizeRelV>
        </wp:anchor>
      </w:drawing>
    </w:r>
    <w:r w:rsidR="00337D67">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700312157" name="Imagen 700312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37D67" w:rsidRDefault="00DB405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7456" behindDoc="0" locked="0" layoutInCell="1" allowOverlap="1" wp14:anchorId="7C059B68" wp14:editId="7E27E97A">
          <wp:simplePos x="0" y="0"/>
          <wp:positionH relativeFrom="column">
            <wp:posOffset>2981325</wp:posOffset>
          </wp:positionH>
          <wp:positionV relativeFrom="paragraph">
            <wp:posOffset>199390</wp:posOffset>
          </wp:positionV>
          <wp:extent cx="1873675" cy="360000"/>
          <wp:effectExtent l="0" t="0" r="0" b="2540"/>
          <wp:wrapSquare wrapText="bothSides"/>
          <wp:docPr id="5" name="Imagen 4" descr="Logotipo&#10;&#10;El contenido generado por IA puede ser incorrecto.">
            <a:extLst xmlns:a="http://schemas.openxmlformats.org/drawingml/2006/main">
              <a:ext uri="{FF2B5EF4-FFF2-40B4-BE49-F238E27FC236}">
                <a16:creationId xmlns:a16="http://schemas.microsoft.com/office/drawing/2014/main" id="{00000000-0008-0000-0300-000005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Logotipo&#10;&#10;El contenido generado por IA puede ser incorrecto.">
                    <a:extLst>
                      <a:ext uri="{FF2B5EF4-FFF2-40B4-BE49-F238E27FC236}">
                        <a16:creationId xmlns:a16="http://schemas.microsoft.com/office/drawing/2014/main" id="{00000000-0008-0000-0300-000005000000}"/>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t="35492" b="35639"/>
                  <a:stretch>
                    <a:fillRect/>
                  </a:stretch>
                </pic:blipFill>
                <pic:spPr>
                  <a:xfrm>
                    <a:off x="0" y="0"/>
                    <a:ext cx="1873675" cy="360000"/>
                  </a:xfrm>
                  <a:prstGeom prst="rect">
                    <a:avLst/>
                  </a:prstGeom>
                </pic:spPr>
              </pic:pic>
            </a:graphicData>
          </a:graphic>
        </wp:anchor>
      </w:drawing>
    </w:r>
  </w:p>
  <w:p w:rsidR="00337D67" w:rsidRDefault="00337D6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rsidR="00337D67" w:rsidRDefault="00337D6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942E7"/>
    <w:multiLevelType w:val="multilevel"/>
    <w:tmpl w:val="D040A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327C8D"/>
    <w:multiLevelType w:val="multilevel"/>
    <w:tmpl w:val="DEF87B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B2E1245"/>
    <w:multiLevelType w:val="multilevel"/>
    <w:tmpl w:val="221A9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BB399F"/>
    <w:multiLevelType w:val="hybridMultilevel"/>
    <w:tmpl w:val="86EEE2D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83B1ADB"/>
    <w:multiLevelType w:val="hybridMultilevel"/>
    <w:tmpl w:val="F5962BF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9"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F13262F"/>
    <w:multiLevelType w:val="hybridMultilevel"/>
    <w:tmpl w:val="0DF8531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3"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AEE7699"/>
    <w:multiLevelType w:val="hybridMultilevel"/>
    <w:tmpl w:val="5BEE33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BA30FDC"/>
    <w:multiLevelType w:val="hybridMultilevel"/>
    <w:tmpl w:val="A7E8D9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D1059AB"/>
    <w:multiLevelType w:val="hybridMultilevel"/>
    <w:tmpl w:val="CB7A8F52"/>
    <w:lvl w:ilvl="0" w:tplc="080A0001">
      <w:start w:val="1"/>
      <w:numFmt w:val="bullet"/>
      <w:lvlText w:val=""/>
      <w:lvlJc w:val="left"/>
      <w:pPr>
        <w:ind w:left="785" w:hanging="360"/>
      </w:pPr>
      <w:rPr>
        <w:rFonts w:ascii="Symbol" w:hAnsi="Symbol" w:hint="default"/>
        <w:color w:val="auto"/>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7"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4512832"/>
    <w:multiLevelType w:val="hybridMultilevel"/>
    <w:tmpl w:val="8D6CE0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57C7268"/>
    <w:multiLevelType w:val="multilevel"/>
    <w:tmpl w:val="86C24CBE"/>
    <w:lvl w:ilvl="0">
      <w:start w:val="8"/>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AC9464B"/>
    <w:multiLevelType w:val="hybridMultilevel"/>
    <w:tmpl w:val="FC68CB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27"/>
  </w:num>
  <w:num w:numId="3">
    <w:abstractNumId w:val="12"/>
  </w:num>
  <w:num w:numId="4">
    <w:abstractNumId w:val="21"/>
  </w:num>
  <w:num w:numId="5">
    <w:abstractNumId w:val="13"/>
  </w:num>
  <w:num w:numId="6">
    <w:abstractNumId w:val="28"/>
  </w:num>
  <w:num w:numId="7">
    <w:abstractNumId w:val="9"/>
  </w:num>
  <w:num w:numId="8">
    <w:abstractNumId w:val="6"/>
  </w:num>
  <w:num w:numId="9">
    <w:abstractNumId w:val="8"/>
  </w:num>
  <w:num w:numId="10">
    <w:abstractNumId w:val="11"/>
  </w:num>
  <w:num w:numId="11">
    <w:abstractNumId w:val="10"/>
  </w:num>
  <w:num w:numId="12">
    <w:abstractNumId w:val="1"/>
  </w:num>
  <w:num w:numId="13">
    <w:abstractNumId w:val="15"/>
  </w:num>
  <w:num w:numId="14">
    <w:abstractNumId w:val="23"/>
  </w:num>
  <w:num w:numId="15">
    <w:abstractNumId w:val="16"/>
  </w:num>
  <w:num w:numId="16">
    <w:abstractNumId w:val="14"/>
  </w:num>
  <w:num w:numId="17">
    <w:abstractNumId w:val="19"/>
  </w:num>
  <w:num w:numId="18">
    <w:abstractNumId w:val="20"/>
  </w:num>
  <w:num w:numId="19">
    <w:abstractNumId w:val="17"/>
  </w:num>
  <w:num w:numId="20">
    <w:abstractNumId w:val="7"/>
  </w:num>
  <w:num w:numId="21">
    <w:abstractNumId w:val="30"/>
  </w:num>
  <w:num w:numId="22">
    <w:abstractNumId w:val="25"/>
  </w:num>
  <w:num w:numId="23">
    <w:abstractNumId w:val="22"/>
  </w:num>
  <w:num w:numId="24">
    <w:abstractNumId w:val="5"/>
  </w:num>
  <w:num w:numId="25">
    <w:abstractNumId w:val="24"/>
  </w:num>
  <w:num w:numId="26">
    <w:abstractNumId w:val="26"/>
  </w:num>
  <w:num w:numId="27">
    <w:abstractNumId w:val="29"/>
  </w:num>
  <w:num w:numId="28">
    <w:abstractNumId w:val="4"/>
  </w:num>
  <w:num w:numId="29">
    <w:abstractNumId w:val="31"/>
  </w:num>
  <w:num w:numId="30">
    <w:abstractNumId w:val="2"/>
  </w:num>
  <w:num w:numId="31">
    <w:abstractNumId w:val="18"/>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C1808"/>
    <w:rsid w:val="00121872"/>
    <w:rsid w:val="00121D3F"/>
    <w:rsid w:val="001308DE"/>
    <w:rsid w:val="001760D9"/>
    <w:rsid w:val="001934F5"/>
    <w:rsid w:val="00197448"/>
    <w:rsid w:val="00203C56"/>
    <w:rsid w:val="00206A52"/>
    <w:rsid w:val="00253EC6"/>
    <w:rsid w:val="00254734"/>
    <w:rsid w:val="00260703"/>
    <w:rsid w:val="00291552"/>
    <w:rsid w:val="002A3E36"/>
    <w:rsid w:val="002B20BB"/>
    <w:rsid w:val="002B45E3"/>
    <w:rsid w:val="002E2148"/>
    <w:rsid w:val="002F02B8"/>
    <w:rsid w:val="00337D67"/>
    <w:rsid w:val="003472AF"/>
    <w:rsid w:val="003549A2"/>
    <w:rsid w:val="00360FFD"/>
    <w:rsid w:val="003D6F69"/>
    <w:rsid w:val="003E2167"/>
    <w:rsid w:val="004002E5"/>
    <w:rsid w:val="00406B6E"/>
    <w:rsid w:val="004103F6"/>
    <w:rsid w:val="0042568B"/>
    <w:rsid w:val="00430DCE"/>
    <w:rsid w:val="004354F5"/>
    <w:rsid w:val="00445E5F"/>
    <w:rsid w:val="00480692"/>
    <w:rsid w:val="00492F48"/>
    <w:rsid w:val="00493763"/>
    <w:rsid w:val="004A4DC7"/>
    <w:rsid w:val="004A5406"/>
    <w:rsid w:val="004B58B8"/>
    <w:rsid w:val="004F3ADB"/>
    <w:rsid w:val="005507FE"/>
    <w:rsid w:val="005679E5"/>
    <w:rsid w:val="0058379C"/>
    <w:rsid w:val="005C462F"/>
    <w:rsid w:val="00600CC3"/>
    <w:rsid w:val="006210F5"/>
    <w:rsid w:val="0062465C"/>
    <w:rsid w:val="00655CC5"/>
    <w:rsid w:val="006835E6"/>
    <w:rsid w:val="0068514F"/>
    <w:rsid w:val="00687ED9"/>
    <w:rsid w:val="00692BA8"/>
    <w:rsid w:val="006A451B"/>
    <w:rsid w:val="006C1B10"/>
    <w:rsid w:val="006C1CB0"/>
    <w:rsid w:val="006C2396"/>
    <w:rsid w:val="006D29F5"/>
    <w:rsid w:val="006D72E8"/>
    <w:rsid w:val="006F7345"/>
    <w:rsid w:val="00724E17"/>
    <w:rsid w:val="00741D51"/>
    <w:rsid w:val="00747776"/>
    <w:rsid w:val="007478F9"/>
    <w:rsid w:val="00781C2D"/>
    <w:rsid w:val="00792693"/>
    <w:rsid w:val="00794B66"/>
    <w:rsid w:val="007A3CDE"/>
    <w:rsid w:val="007B016D"/>
    <w:rsid w:val="007F7B70"/>
    <w:rsid w:val="00825C6E"/>
    <w:rsid w:val="00837725"/>
    <w:rsid w:val="008563FC"/>
    <w:rsid w:val="0088560B"/>
    <w:rsid w:val="008C56AB"/>
    <w:rsid w:val="008E5CC0"/>
    <w:rsid w:val="008F157E"/>
    <w:rsid w:val="008F4840"/>
    <w:rsid w:val="0090199B"/>
    <w:rsid w:val="00904490"/>
    <w:rsid w:val="009119BC"/>
    <w:rsid w:val="00945F42"/>
    <w:rsid w:val="0095789E"/>
    <w:rsid w:val="009767C9"/>
    <w:rsid w:val="00985F89"/>
    <w:rsid w:val="00986E85"/>
    <w:rsid w:val="00A0012D"/>
    <w:rsid w:val="00A109A1"/>
    <w:rsid w:val="00A10E73"/>
    <w:rsid w:val="00A1676A"/>
    <w:rsid w:val="00A322C8"/>
    <w:rsid w:val="00A32A11"/>
    <w:rsid w:val="00A42C59"/>
    <w:rsid w:val="00A455A6"/>
    <w:rsid w:val="00A511FB"/>
    <w:rsid w:val="00A821F1"/>
    <w:rsid w:val="00A979AE"/>
    <w:rsid w:val="00AA302B"/>
    <w:rsid w:val="00AA5B61"/>
    <w:rsid w:val="00AB0E37"/>
    <w:rsid w:val="00B11AFA"/>
    <w:rsid w:val="00B362AB"/>
    <w:rsid w:val="00B57F6A"/>
    <w:rsid w:val="00B840FB"/>
    <w:rsid w:val="00B8522A"/>
    <w:rsid w:val="00BA28E0"/>
    <w:rsid w:val="00BA37C5"/>
    <w:rsid w:val="00BB3BB8"/>
    <w:rsid w:val="00BB3D24"/>
    <w:rsid w:val="00BB793D"/>
    <w:rsid w:val="00BC30AB"/>
    <w:rsid w:val="00BD0EA5"/>
    <w:rsid w:val="00BF498E"/>
    <w:rsid w:val="00C1510A"/>
    <w:rsid w:val="00C42A2B"/>
    <w:rsid w:val="00C73ADB"/>
    <w:rsid w:val="00C90CC1"/>
    <w:rsid w:val="00C97FB6"/>
    <w:rsid w:val="00CA1FEA"/>
    <w:rsid w:val="00CE0C8F"/>
    <w:rsid w:val="00CE408B"/>
    <w:rsid w:val="00CF5FC8"/>
    <w:rsid w:val="00CF7736"/>
    <w:rsid w:val="00D147F9"/>
    <w:rsid w:val="00D2140A"/>
    <w:rsid w:val="00D30AA1"/>
    <w:rsid w:val="00D71BE3"/>
    <w:rsid w:val="00DB4051"/>
    <w:rsid w:val="00DD2475"/>
    <w:rsid w:val="00E701F2"/>
    <w:rsid w:val="00E74DC5"/>
    <w:rsid w:val="00E76DFD"/>
    <w:rsid w:val="00E856F2"/>
    <w:rsid w:val="00E95019"/>
    <w:rsid w:val="00EA7787"/>
    <w:rsid w:val="00EB321E"/>
    <w:rsid w:val="00EC46C6"/>
    <w:rsid w:val="00EE2794"/>
    <w:rsid w:val="00EE5A2D"/>
    <w:rsid w:val="00F01C44"/>
    <w:rsid w:val="00F14FD9"/>
    <w:rsid w:val="00F257E1"/>
    <w:rsid w:val="00F341D4"/>
    <w:rsid w:val="00F37C46"/>
    <w:rsid w:val="00F66BC5"/>
    <w:rsid w:val="00FA6C98"/>
    <w:rsid w:val="00FC5E1D"/>
    <w:rsid w:val="00FE4BA4"/>
    <w:rsid w:val="00FF0F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BB63CF"/>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1"/>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69663">
      <w:bodyDiv w:val="1"/>
      <w:marLeft w:val="0"/>
      <w:marRight w:val="0"/>
      <w:marTop w:val="0"/>
      <w:marBottom w:val="0"/>
      <w:divBdr>
        <w:top w:val="none" w:sz="0" w:space="0" w:color="auto"/>
        <w:left w:val="none" w:sz="0" w:space="0" w:color="auto"/>
        <w:bottom w:val="none" w:sz="0" w:space="0" w:color="auto"/>
        <w:right w:val="none" w:sz="0" w:space="0" w:color="auto"/>
      </w:divBdr>
    </w:div>
    <w:div w:id="70780934">
      <w:bodyDiv w:val="1"/>
      <w:marLeft w:val="0"/>
      <w:marRight w:val="0"/>
      <w:marTop w:val="0"/>
      <w:marBottom w:val="0"/>
      <w:divBdr>
        <w:top w:val="none" w:sz="0" w:space="0" w:color="auto"/>
        <w:left w:val="none" w:sz="0" w:space="0" w:color="auto"/>
        <w:bottom w:val="none" w:sz="0" w:space="0" w:color="auto"/>
        <w:right w:val="none" w:sz="0" w:space="0" w:color="auto"/>
      </w:divBdr>
    </w:div>
    <w:div w:id="111941881">
      <w:bodyDiv w:val="1"/>
      <w:marLeft w:val="0"/>
      <w:marRight w:val="0"/>
      <w:marTop w:val="0"/>
      <w:marBottom w:val="0"/>
      <w:divBdr>
        <w:top w:val="none" w:sz="0" w:space="0" w:color="auto"/>
        <w:left w:val="none" w:sz="0" w:space="0" w:color="auto"/>
        <w:bottom w:val="none" w:sz="0" w:space="0" w:color="auto"/>
        <w:right w:val="none" w:sz="0" w:space="0" w:color="auto"/>
      </w:divBdr>
    </w:div>
    <w:div w:id="114830468">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96497118">
      <w:bodyDiv w:val="1"/>
      <w:marLeft w:val="0"/>
      <w:marRight w:val="0"/>
      <w:marTop w:val="0"/>
      <w:marBottom w:val="0"/>
      <w:divBdr>
        <w:top w:val="none" w:sz="0" w:space="0" w:color="auto"/>
        <w:left w:val="none" w:sz="0" w:space="0" w:color="auto"/>
        <w:bottom w:val="none" w:sz="0" w:space="0" w:color="auto"/>
        <w:right w:val="none" w:sz="0" w:space="0" w:color="auto"/>
      </w:divBdr>
    </w:div>
    <w:div w:id="299116034">
      <w:bodyDiv w:val="1"/>
      <w:marLeft w:val="0"/>
      <w:marRight w:val="0"/>
      <w:marTop w:val="0"/>
      <w:marBottom w:val="0"/>
      <w:divBdr>
        <w:top w:val="none" w:sz="0" w:space="0" w:color="auto"/>
        <w:left w:val="none" w:sz="0" w:space="0" w:color="auto"/>
        <w:bottom w:val="none" w:sz="0" w:space="0" w:color="auto"/>
        <w:right w:val="none" w:sz="0" w:space="0" w:color="auto"/>
      </w:divBdr>
    </w:div>
    <w:div w:id="302153539">
      <w:bodyDiv w:val="1"/>
      <w:marLeft w:val="0"/>
      <w:marRight w:val="0"/>
      <w:marTop w:val="0"/>
      <w:marBottom w:val="0"/>
      <w:divBdr>
        <w:top w:val="none" w:sz="0" w:space="0" w:color="auto"/>
        <w:left w:val="none" w:sz="0" w:space="0" w:color="auto"/>
        <w:bottom w:val="none" w:sz="0" w:space="0" w:color="auto"/>
        <w:right w:val="none" w:sz="0" w:space="0" w:color="auto"/>
      </w:divBdr>
    </w:div>
    <w:div w:id="307127595">
      <w:bodyDiv w:val="1"/>
      <w:marLeft w:val="0"/>
      <w:marRight w:val="0"/>
      <w:marTop w:val="0"/>
      <w:marBottom w:val="0"/>
      <w:divBdr>
        <w:top w:val="none" w:sz="0" w:space="0" w:color="auto"/>
        <w:left w:val="none" w:sz="0" w:space="0" w:color="auto"/>
        <w:bottom w:val="none" w:sz="0" w:space="0" w:color="auto"/>
        <w:right w:val="none" w:sz="0" w:space="0" w:color="auto"/>
      </w:divBdr>
    </w:div>
    <w:div w:id="333843844">
      <w:bodyDiv w:val="1"/>
      <w:marLeft w:val="0"/>
      <w:marRight w:val="0"/>
      <w:marTop w:val="0"/>
      <w:marBottom w:val="0"/>
      <w:divBdr>
        <w:top w:val="none" w:sz="0" w:space="0" w:color="auto"/>
        <w:left w:val="none" w:sz="0" w:space="0" w:color="auto"/>
        <w:bottom w:val="none" w:sz="0" w:space="0" w:color="auto"/>
        <w:right w:val="none" w:sz="0" w:space="0" w:color="auto"/>
      </w:divBdr>
    </w:div>
    <w:div w:id="474034681">
      <w:bodyDiv w:val="1"/>
      <w:marLeft w:val="0"/>
      <w:marRight w:val="0"/>
      <w:marTop w:val="0"/>
      <w:marBottom w:val="0"/>
      <w:divBdr>
        <w:top w:val="none" w:sz="0" w:space="0" w:color="auto"/>
        <w:left w:val="none" w:sz="0" w:space="0" w:color="auto"/>
        <w:bottom w:val="none" w:sz="0" w:space="0" w:color="auto"/>
        <w:right w:val="none" w:sz="0" w:space="0" w:color="auto"/>
      </w:divBdr>
    </w:div>
    <w:div w:id="493449685">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34580715">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9532116">
      <w:bodyDiv w:val="1"/>
      <w:marLeft w:val="0"/>
      <w:marRight w:val="0"/>
      <w:marTop w:val="0"/>
      <w:marBottom w:val="0"/>
      <w:divBdr>
        <w:top w:val="none" w:sz="0" w:space="0" w:color="auto"/>
        <w:left w:val="none" w:sz="0" w:space="0" w:color="auto"/>
        <w:bottom w:val="none" w:sz="0" w:space="0" w:color="auto"/>
        <w:right w:val="none" w:sz="0" w:space="0" w:color="auto"/>
      </w:divBdr>
    </w:div>
    <w:div w:id="665089577">
      <w:bodyDiv w:val="1"/>
      <w:marLeft w:val="0"/>
      <w:marRight w:val="0"/>
      <w:marTop w:val="0"/>
      <w:marBottom w:val="0"/>
      <w:divBdr>
        <w:top w:val="none" w:sz="0" w:space="0" w:color="auto"/>
        <w:left w:val="none" w:sz="0" w:space="0" w:color="auto"/>
        <w:bottom w:val="none" w:sz="0" w:space="0" w:color="auto"/>
        <w:right w:val="none" w:sz="0" w:space="0" w:color="auto"/>
      </w:divBdr>
    </w:div>
    <w:div w:id="720056908">
      <w:bodyDiv w:val="1"/>
      <w:marLeft w:val="0"/>
      <w:marRight w:val="0"/>
      <w:marTop w:val="0"/>
      <w:marBottom w:val="0"/>
      <w:divBdr>
        <w:top w:val="none" w:sz="0" w:space="0" w:color="auto"/>
        <w:left w:val="none" w:sz="0" w:space="0" w:color="auto"/>
        <w:bottom w:val="none" w:sz="0" w:space="0" w:color="auto"/>
        <w:right w:val="none" w:sz="0" w:space="0" w:color="auto"/>
      </w:divBdr>
    </w:div>
    <w:div w:id="773785315">
      <w:bodyDiv w:val="1"/>
      <w:marLeft w:val="0"/>
      <w:marRight w:val="0"/>
      <w:marTop w:val="0"/>
      <w:marBottom w:val="0"/>
      <w:divBdr>
        <w:top w:val="none" w:sz="0" w:space="0" w:color="auto"/>
        <w:left w:val="none" w:sz="0" w:space="0" w:color="auto"/>
        <w:bottom w:val="none" w:sz="0" w:space="0" w:color="auto"/>
        <w:right w:val="none" w:sz="0" w:space="0" w:color="auto"/>
      </w:divBdr>
    </w:div>
    <w:div w:id="795804728">
      <w:bodyDiv w:val="1"/>
      <w:marLeft w:val="0"/>
      <w:marRight w:val="0"/>
      <w:marTop w:val="0"/>
      <w:marBottom w:val="0"/>
      <w:divBdr>
        <w:top w:val="none" w:sz="0" w:space="0" w:color="auto"/>
        <w:left w:val="none" w:sz="0" w:space="0" w:color="auto"/>
        <w:bottom w:val="none" w:sz="0" w:space="0" w:color="auto"/>
        <w:right w:val="none" w:sz="0" w:space="0" w:color="auto"/>
      </w:divBdr>
    </w:div>
    <w:div w:id="809598141">
      <w:bodyDiv w:val="1"/>
      <w:marLeft w:val="0"/>
      <w:marRight w:val="0"/>
      <w:marTop w:val="0"/>
      <w:marBottom w:val="0"/>
      <w:divBdr>
        <w:top w:val="none" w:sz="0" w:space="0" w:color="auto"/>
        <w:left w:val="none" w:sz="0" w:space="0" w:color="auto"/>
        <w:bottom w:val="none" w:sz="0" w:space="0" w:color="auto"/>
        <w:right w:val="none" w:sz="0" w:space="0" w:color="auto"/>
      </w:divBdr>
    </w:div>
    <w:div w:id="868178498">
      <w:bodyDiv w:val="1"/>
      <w:marLeft w:val="0"/>
      <w:marRight w:val="0"/>
      <w:marTop w:val="0"/>
      <w:marBottom w:val="0"/>
      <w:divBdr>
        <w:top w:val="none" w:sz="0" w:space="0" w:color="auto"/>
        <w:left w:val="none" w:sz="0" w:space="0" w:color="auto"/>
        <w:bottom w:val="none" w:sz="0" w:space="0" w:color="auto"/>
        <w:right w:val="none" w:sz="0" w:space="0" w:color="auto"/>
      </w:divBdr>
    </w:div>
    <w:div w:id="873344945">
      <w:bodyDiv w:val="1"/>
      <w:marLeft w:val="0"/>
      <w:marRight w:val="0"/>
      <w:marTop w:val="0"/>
      <w:marBottom w:val="0"/>
      <w:divBdr>
        <w:top w:val="none" w:sz="0" w:space="0" w:color="auto"/>
        <w:left w:val="none" w:sz="0" w:space="0" w:color="auto"/>
        <w:bottom w:val="none" w:sz="0" w:space="0" w:color="auto"/>
        <w:right w:val="none" w:sz="0" w:space="0" w:color="auto"/>
      </w:divBdr>
    </w:div>
    <w:div w:id="886646137">
      <w:bodyDiv w:val="1"/>
      <w:marLeft w:val="0"/>
      <w:marRight w:val="0"/>
      <w:marTop w:val="0"/>
      <w:marBottom w:val="0"/>
      <w:divBdr>
        <w:top w:val="none" w:sz="0" w:space="0" w:color="auto"/>
        <w:left w:val="none" w:sz="0" w:space="0" w:color="auto"/>
        <w:bottom w:val="none" w:sz="0" w:space="0" w:color="auto"/>
        <w:right w:val="none" w:sz="0" w:space="0" w:color="auto"/>
      </w:divBdr>
    </w:div>
    <w:div w:id="894123006">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38755743">
      <w:bodyDiv w:val="1"/>
      <w:marLeft w:val="0"/>
      <w:marRight w:val="0"/>
      <w:marTop w:val="0"/>
      <w:marBottom w:val="0"/>
      <w:divBdr>
        <w:top w:val="none" w:sz="0" w:space="0" w:color="auto"/>
        <w:left w:val="none" w:sz="0" w:space="0" w:color="auto"/>
        <w:bottom w:val="none" w:sz="0" w:space="0" w:color="auto"/>
        <w:right w:val="none" w:sz="0" w:space="0" w:color="auto"/>
      </w:divBdr>
    </w:div>
    <w:div w:id="1117989376">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244490138">
      <w:bodyDiv w:val="1"/>
      <w:marLeft w:val="0"/>
      <w:marRight w:val="0"/>
      <w:marTop w:val="0"/>
      <w:marBottom w:val="0"/>
      <w:divBdr>
        <w:top w:val="none" w:sz="0" w:space="0" w:color="auto"/>
        <w:left w:val="none" w:sz="0" w:space="0" w:color="auto"/>
        <w:bottom w:val="none" w:sz="0" w:space="0" w:color="auto"/>
        <w:right w:val="none" w:sz="0" w:space="0" w:color="auto"/>
      </w:divBdr>
    </w:div>
    <w:div w:id="1280066332">
      <w:bodyDiv w:val="1"/>
      <w:marLeft w:val="0"/>
      <w:marRight w:val="0"/>
      <w:marTop w:val="0"/>
      <w:marBottom w:val="0"/>
      <w:divBdr>
        <w:top w:val="none" w:sz="0" w:space="0" w:color="auto"/>
        <w:left w:val="none" w:sz="0" w:space="0" w:color="auto"/>
        <w:bottom w:val="none" w:sz="0" w:space="0" w:color="auto"/>
        <w:right w:val="none" w:sz="0" w:space="0" w:color="auto"/>
      </w:divBdr>
    </w:div>
    <w:div w:id="1459370316">
      <w:bodyDiv w:val="1"/>
      <w:marLeft w:val="0"/>
      <w:marRight w:val="0"/>
      <w:marTop w:val="0"/>
      <w:marBottom w:val="0"/>
      <w:divBdr>
        <w:top w:val="none" w:sz="0" w:space="0" w:color="auto"/>
        <w:left w:val="none" w:sz="0" w:space="0" w:color="auto"/>
        <w:bottom w:val="none" w:sz="0" w:space="0" w:color="auto"/>
        <w:right w:val="none" w:sz="0" w:space="0" w:color="auto"/>
      </w:divBdr>
      <w:divsChild>
        <w:div w:id="1438210260">
          <w:marLeft w:val="0"/>
          <w:marRight w:val="0"/>
          <w:marTop w:val="0"/>
          <w:marBottom w:val="0"/>
          <w:divBdr>
            <w:top w:val="none" w:sz="0" w:space="0" w:color="auto"/>
            <w:left w:val="none" w:sz="0" w:space="0" w:color="auto"/>
            <w:bottom w:val="none" w:sz="0" w:space="0" w:color="auto"/>
            <w:right w:val="none" w:sz="0" w:space="0" w:color="auto"/>
          </w:divBdr>
        </w:div>
      </w:divsChild>
    </w:div>
    <w:div w:id="1499542712">
      <w:bodyDiv w:val="1"/>
      <w:marLeft w:val="0"/>
      <w:marRight w:val="0"/>
      <w:marTop w:val="0"/>
      <w:marBottom w:val="0"/>
      <w:divBdr>
        <w:top w:val="none" w:sz="0" w:space="0" w:color="auto"/>
        <w:left w:val="none" w:sz="0" w:space="0" w:color="auto"/>
        <w:bottom w:val="none" w:sz="0" w:space="0" w:color="auto"/>
        <w:right w:val="none" w:sz="0" w:space="0" w:color="auto"/>
      </w:divBdr>
    </w:div>
    <w:div w:id="1638536111">
      <w:bodyDiv w:val="1"/>
      <w:marLeft w:val="0"/>
      <w:marRight w:val="0"/>
      <w:marTop w:val="0"/>
      <w:marBottom w:val="0"/>
      <w:divBdr>
        <w:top w:val="none" w:sz="0" w:space="0" w:color="auto"/>
        <w:left w:val="none" w:sz="0" w:space="0" w:color="auto"/>
        <w:bottom w:val="none" w:sz="0" w:space="0" w:color="auto"/>
        <w:right w:val="none" w:sz="0" w:space="0" w:color="auto"/>
      </w:divBdr>
    </w:div>
    <w:div w:id="1840660097">
      <w:bodyDiv w:val="1"/>
      <w:marLeft w:val="0"/>
      <w:marRight w:val="0"/>
      <w:marTop w:val="0"/>
      <w:marBottom w:val="0"/>
      <w:divBdr>
        <w:top w:val="none" w:sz="0" w:space="0" w:color="auto"/>
        <w:left w:val="none" w:sz="0" w:space="0" w:color="auto"/>
        <w:bottom w:val="none" w:sz="0" w:space="0" w:color="auto"/>
        <w:right w:val="none" w:sz="0" w:space="0" w:color="auto"/>
      </w:divBdr>
    </w:div>
    <w:div w:id="1878853676">
      <w:bodyDiv w:val="1"/>
      <w:marLeft w:val="0"/>
      <w:marRight w:val="0"/>
      <w:marTop w:val="0"/>
      <w:marBottom w:val="0"/>
      <w:divBdr>
        <w:top w:val="none" w:sz="0" w:space="0" w:color="auto"/>
        <w:left w:val="none" w:sz="0" w:space="0" w:color="auto"/>
        <w:bottom w:val="none" w:sz="0" w:space="0" w:color="auto"/>
        <w:right w:val="none" w:sz="0" w:space="0" w:color="auto"/>
      </w:divBdr>
    </w:div>
    <w:div w:id="1984574455">
      <w:bodyDiv w:val="1"/>
      <w:marLeft w:val="0"/>
      <w:marRight w:val="0"/>
      <w:marTop w:val="0"/>
      <w:marBottom w:val="0"/>
      <w:divBdr>
        <w:top w:val="none" w:sz="0" w:space="0" w:color="auto"/>
        <w:left w:val="none" w:sz="0" w:space="0" w:color="auto"/>
        <w:bottom w:val="none" w:sz="0" w:space="0" w:color="auto"/>
        <w:right w:val="none" w:sz="0" w:space="0" w:color="auto"/>
      </w:divBdr>
    </w:div>
    <w:div w:id="2029061663">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BE50ED8-E8E6-403D-8F0A-ECD370B64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1786</Words>
  <Characters>9826</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RPARRA</cp:lastModifiedBy>
  <cp:revision>3</cp:revision>
  <dcterms:created xsi:type="dcterms:W3CDTF">2026-07-10T23:44:00Z</dcterms:created>
  <dcterms:modified xsi:type="dcterms:W3CDTF">2026-07-10T23:55:00Z</dcterms:modified>
</cp:coreProperties>
</file>