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DDE98" w14:textId="78319A49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DC0556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>GUAYAQUIL, CUENCA, RIOBAMBA, QUITO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60CBCB3C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DC0556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8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36223249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5D0ABF">
        <w:rPr>
          <w:rFonts w:asciiTheme="minorHAnsi" w:eastAsia="Arial" w:hAnsiTheme="minorHAnsi" w:cstheme="minorHAnsi"/>
          <w:b/>
          <w:color w:val="002060"/>
          <w:sz w:val="24"/>
          <w:szCs w:val="24"/>
        </w:rPr>
        <w:t>Diarias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diciembre 202</w:t>
      </w:r>
      <w:r w:rsidR="00126A5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1C6BD54B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DC0556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E4348">
        <w:rPr>
          <w:rFonts w:asciiTheme="minorHAnsi" w:eastAsia="Arial" w:hAnsiTheme="minorHAnsi" w:cstheme="minorHAnsi"/>
          <w:b/>
          <w:color w:val="002060"/>
          <w:sz w:val="24"/>
          <w:szCs w:val="24"/>
        </w:rPr>
        <w:t>2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pasajero</w:t>
      </w:r>
      <w:r w:rsidR="00AE4348">
        <w:rPr>
          <w:rFonts w:asciiTheme="minorHAnsi" w:eastAsia="Arial" w:hAnsiTheme="minorHAnsi" w:cstheme="minorHAnsi"/>
          <w:b/>
          <w:color w:val="002060"/>
          <w:sz w:val="24"/>
          <w:szCs w:val="24"/>
        </w:rPr>
        <w:t>s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621346C4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0F0A37" w:rsidRPr="000F0A37">
        <w:rPr>
          <w:rFonts w:eastAsia="Arial"/>
          <w:sz w:val="24"/>
          <w:szCs w:val="24"/>
        </w:rPr>
        <w:t>Monterrey</w:t>
      </w:r>
      <w:r w:rsidR="00446AF3">
        <w:rPr>
          <w:rFonts w:eastAsia="Arial"/>
          <w:sz w:val="24"/>
          <w:szCs w:val="24"/>
        </w:rPr>
        <w:t xml:space="preserve"> </w:t>
      </w:r>
      <w:r w:rsidR="00DD5938">
        <w:rPr>
          <w:rFonts w:eastAsia="Arial"/>
          <w:sz w:val="24"/>
          <w:szCs w:val="24"/>
        </w:rPr>
        <w:t xml:space="preserve">– </w:t>
      </w:r>
      <w:r w:rsidR="00DC0556">
        <w:rPr>
          <w:rFonts w:eastAsia="Arial"/>
          <w:sz w:val="24"/>
          <w:szCs w:val="24"/>
        </w:rPr>
        <w:t>Guayaquil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1F0B1674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DC0556">
        <w:rPr>
          <w:rFonts w:eastAsia="Arial"/>
          <w:sz w:val="24"/>
          <w:szCs w:val="24"/>
        </w:rPr>
        <w:t>Guayaquil - Cuenca</w:t>
      </w:r>
    </w:p>
    <w:p w14:paraId="5E3F36B1" w14:textId="77777777" w:rsidR="00DC0556" w:rsidRPr="00DC0556" w:rsidRDefault="00DD5938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D5938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08:30 Visita de la ciudad de Guayaquil y sus principales monumentos como el Parque de las Iguanas en su  Malecón veremos el Río Guayas y  ascenso  al Mirador Cerro Paraíso.</w:t>
      </w:r>
    </w:p>
    <w:p w14:paraId="317920D7" w14:textId="531FF0F2" w:rsidR="00DD5938" w:rsidRPr="00DD5938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>14:30 Traslado a la ciudad de Cuenca veremos plantaciones agrícolas de Cacao, plátanos, y arroceras. Ascenderemos a “Los Andes” con parada en las “3 Cruces”  zona lacustre del Cajas, hermoso paisaje andino, llegada a Cuenca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</w:t>
      </w:r>
      <w:r w:rsidR="00DD5938" w:rsidRPr="00DC0556">
        <w:rPr>
          <w:rFonts w:asciiTheme="minorHAnsi" w:eastAsia="Arial" w:hAnsiTheme="minorHAnsi" w:cstheme="minorHAnsi"/>
          <w:b/>
          <w:color w:val="002060"/>
          <w:sz w:val="20"/>
        </w:rPr>
        <w:t>lojamiento.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04587C0D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 w:rsidRPr="00DC0556">
        <w:rPr>
          <w:rFonts w:asciiTheme="minorHAnsi" w:eastAsia="Arial" w:hAnsiTheme="minorHAnsi"/>
          <w:b/>
          <w:color w:val="FF0000"/>
          <w:sz w:val="24"/>
          <w:szCs w:val="24"/>
        </w:rPr>
        <w:t>Cuenca</w:t>
      </w:r>
      <w:r w:rsidR="00DC0556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DD5938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Gualaceo</w:t>
      </w:r>
    </w:p>
    <w:p w14:paraId="670B90CA" w14:textId="77777777" w:rsidR="00DC0556" w:rsidRPr="00DC0556" w:rsidRDefault="00DD5938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08:30 Visita por la mañana de la ciudad de Cuenca, declarada Patrimonio de la Humanidad por su riqueza arquitectónica y todos los paisajes que dan los 4 ríos que la cruzan, visitando las Cúpulas de la Catedral (incluido), mirador El Turi, Parque Calderón y fábrica de sombreros”. </w:t>
      </w:r>
    </w:p>
    <w:p w14:paraId="41BE7B49" w14:textId="77777777" w:rsidR="00DC0556" w:rsidRPr="00921C5B" w:rsidRDefault="00DC0556" w:rsidP="00DC055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>15:00 Visita de las poblaciones cercanas de GUALACEO con su “Orquideario” (incluido) y las joyerías en CHORDELEG retorno a Cuenca.</w:t>
      </w:r>
      <w:r w:rsidRPr="00921C5B">
        <w:rPr>
          <w:rFonts w:ascii="Arial" w:hAnsi="Arial" w:cs="Arial"/>
          <w:sz w:val="20"/>
          <w:szCs w:val="20"/>
          <w:lang w:val="es-ES_tradnl" w:eastAsia="es-ES"/>
        </w:rPr>
        <w:t xml:space="preserve">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</w:p>
    <w:p w14:paraId="02EC8E86" w14:textId="438C7A8F" w:rsidR="0053030D" w:rsidRDefault="0053030D" w:rsidP="00DC0556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63161682" w14:textId="11CFBB3F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 w:rsidRPr="00DC0556">
        <w:rPr>
          <w:rFonts w:asciiTheme="minorHAnsi" w:eastAsia="Arial" w:hAnsiTheme="minorHAnsi"/>
          <w:b/>
          <w:color w:val="FF0000"/>
          <w:sz w:val="24"/>
          <w:szCs w:val="24"/>
        </w:rPr>
        <w:t>Cuenca</w:t>
      </w:r>
      <w:r w:rsidR="00DC0556" w:rsidRPr="00DD5938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53030D" w:rsidRPr="0053030D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Ingapirca - Riobamba</w:t>
      </w:r>
    </w:p>
    <w:p w14:paraId="00FCFADD" w14:textId="2BDB62BB" w:rsidR="0053030D" w:rsidRPr="0053030D" w:rsidRDefault="0053030D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 xml:space="preserve">07:30 Partiremos desde Cuenca hacia el norte para visitar las Ruinas Arqueológicas de INGAPIRCA luego por tierra nos dirigiremos a Riobamba y veremos el CHIMBORAZO desde la iglesia de “Balbanera” en la laguna de Colta. Visita Panorámica de la ciudad y </w:t>
      </w:r>
      <w:r w:rsidRPr="00DC0556">
        <w:rPr>
          <w:rFonts w:asciiTheme="minorHAnsi" w:eastAsia="Arial" w:hAnsiTheme="minorHAnsi" w:cstheme="minorHAnsi"/>
          <w:b/>
          <w:color w:val="002060"/>
          <w:sz w:val="20"/>
        </w:rPr>
        <w:t>Alojamiento</w:t>
      </w:r>
      <w:r w:rsidRPr="0053030D">
        <w:rPr>
          <w:rFonts w:asciiTheme="minorHAnsi" w:eastAsia="Arial" w:hAnsiTheme="minorHAnsi" w:cstheme="minorHAnsi"/>
          <w:color w:val="002060"/>
        </w:rPr>
        <w:t>.</w:t>
      </w:r>
    </w:p>
    <w:p w14:paraId="5BEA2ADA" w14:textId="09EB66E9" w:rsidR="006210F5" w:rsidRPr="0053030D" w:rsidRDefault="0053030D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>
        <w:rPr>
          <w:rFonts w:eastAsia="Arial" w:cstheme="minorHAnsi"/>
          <w:bCs/>
          <w:sz w:val="20"/>
          <w:szCs w:val="22"/>
        </w:rPr>
        <w:tab/>
      </w:r>
    </w:p>
    <w:p w14:paraId="1D127010" w14:textId="3A67E658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Avenida de los volcanes - Cotopaxi</w:t>
      </w:r>
    </w:p>
    <w:p w14:paraId="2E3FF1FB" w14:textId="0E7E35A5" w:rsidR="00DC0556" w:rsidRPr="00921C5B" w:rsidRDefault="0053030D" w:rsidP="00DC0556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 w:eastAsia="es-ES"/>
        </w:rPr>
      </w:pPr>
      <w:r w:rsidRPr="0053030D">
        <w:rPr>
          <w:rFonts w:asciiTheme="minorHAnsi" w:eastAsia="Arial" w:hAnsiTheme="minorHAnsi" w:cstheme="minorHAnsi"/>
          <w:b/>
          <w:bCs/>
          <w:color w:val="00206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08:30 Salida y visita del la ciudad de RIOBAMBA y sus principales plazas, seguido visitaremos la población de GUANO y continuaremos hasta la Laguna del Limpiopungo en el Parque Nacional COTOPAXI, ahí apreciaremos parte de su flora y fauna con una pequeña caminata, llegada a Quito En al ruta apreciaremos los nevados y montañas como el Tungurahua, Ilinizas y Antizana que rodean a la ciudad de Quito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="00DC0556" w:rsidRPr="00DC055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>.</w:t>
      </w:r>
    </w:p>
    <w:p w14:paraId="0872C591" w14:textId="6632FD6D" w:rsidR="00446AF3" w:rsidRDefault="00446AF3" w:rsidP="00DC0556">
      <w:pPr>
        <w:pStyle w:val="paragraft"/>
        <w:rPr>
          <w:rStyle w:val="DanmeroCar"/>
          <w:rFonts w:cs="Times New Roman"/>
          <w:sz w:val="24"/>
          <w:szCs w:val="24"/>
        </w:rPr>
      </w:pPr>
    </w:p>
    <w:p w14:paraId="20036B66" w14:textId="352F03C3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Otavalo</w:t>
      </w:r>
      <w:r w:rsidR="007203D6" w:rsidRPr="007203D6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</w:t>
      </w:r>
      <w:r w:rsidR="00DC0556">
        <w:rPr>
          <w:rFonts w:asciiTheme="minorHAnsi" w:eastAsia="Arial" w:hAnsiTheme="minorHAnsi"/>
          <w:b/>
          <w:color w:val="FF0000"/>
          <w:sz w:val="24"/>
          <w:szCs w:val="24"/>
        </w:rPr>
        <w:t>Cotacachi</w:t>
      </w:r>
    </w:p>
    <w:p w14:paraId="41B0246D" w14:textId="60D43990" w:rsidR="007203D6" w:rsidRPr="007203D6" w:rsidRDefault="007203D6" w:rsidP="00DC0556">
      <w:p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08:30 Salida desde su hotel hacia el norte y visita de la “Plaza de Ponchos” en el mercado de artesanías y tejidos de Otavalo, también visitaremos  Cotacachi y sus tiendas de artículos de cuero, de camino disfrutaremos los paisajes Andinos que dan El Lago San Pablo y los volcanes  Imbabura y Cayambe, es prácticamente un tour de compras con mucho folklore</w:t>
      </w:r>
      <w:r w:rsidR="00DC0556" w:rsidRPr="00921C5B">
        <w:rPr>
          <w:rFonts w:ascii="Arial" w:hAnsi="Arial" w:cs="Arial"/>
          <w:sz w:val="20"/>
          <w:szCs w:val="20"/>
          <w:lang w:val="es-ES_tradnl" w:eastAsia="es-ES"/>
        </w:rPr>
        <w:t xml:space="preserve">.  </w:t>
      </w:r>
      <w:r w:rsidR="00DC0556" w:rsidRPr="00DC0556">
        <w:rPr>
          <w:rFonts w:asciiTheme="minorHAnsi" w:eastAsia="Arial" w:hAnsiTheme="minorHAnsi" w:cstheme="minorHAnsi"/>
          <w:color w:val="002060"/>
          <w:sz w:val="20"/>
        </w:rPr>
        <w:t>Retorno</w:t>
      </w:r>
      <w:r w:rsidR="00DC0556">
        <w:rPr>
          <w:rFonts w:ascii="Arial" w:hAnsi="Arial" w:cs="Arial"/>
          <w:sz w:val="20"/>
          <w:szCs w:val="20"/>
          <w:lang w:val="es-ES_tradnl" w:eastAsia="es-ES"/>
        </w:rPr>
        <w:t>.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114B57E4" w14:textId="77777777" w:rsidR="00DE25BD" w:rsidRDefault="00DE25BD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2E8C21B7" w14:textId="77777777" w:rsidR="007203D6" w:rsidRDefault="007203D6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741ABE20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365BBD3B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21BA7684" w14:textId="77777777" w:rsidR="00DC0556" w:rsidRDefault="00DC0556" w:rsidP="00DC6E5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14:paraId="04BC144C" w14:textId="25F777C5" w:rsidR="00DC0556" w:rsidRDefault="00DC0556" w:rsidP="00DC6E55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DC0556">
        <w:rPr>
          <w:rFonts w:eastAsia="Arial"/>
          <w:sz w:val="24"/>
          <w:szCs w:val="24"/>
        </w:rPr>
        <w:t xml:space="preserve">DÍA </w:t>
      </w:r>
      <w:r>
        <w:rPr>
          <w:rFonts w:eastAsia="Arial"/>
          <w:sz w:val="24"/>
          <w:szCs w:val="24"/>
        </w:rPr>
        <w:t>7</w:t>
      </w:r>
      <w:r w:rsidRPr="00DC0556">
        <w:rPr>
          <w:rFonts w:eastAsia="Arial"/>
          <w:sz w:val="24"/>
          <w:szCs w:val="24"/>
        </w:rPr>
        <w:t>|</w:t>
      </w:r>
      <w:r>
        <w:rPr>
          <w:rFonts w:eastAsia="Arial"/>
          <w:sz w:val="24"/>
          <w:szCs w:val="24"/>
        </w:rPr>
        <w:t xml:space="preserve"> </w:t>
      </w:r>
      <w:r>
        <w:rPr>
          <w:rFonts w:eastAsia="Arial"/>
          <w:color w:val="FF0000"/>
          <w:sz w:val="24"/>
          <w:szCs w:val="24"/>
        </w:rPr>
        <w:t xml:space="preserve">Quito – Mitad del mundo con atracciones </w:t>
      </w:r>
    </w:p>
    <w:p w14:paraId="7B2E6EE6" w14:textId="6B607D53" w:rsidR="00DC0556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DC0556">
        <w:rPr>
          <w:rFonts w:asciiTheme="minorHAnsi" w:eastAsia="Arial" w:hAnsiTheme="minorHAnsi" w:cstheme="minorHAnsi"/>
          <w:color w:val="002060"/>
          <w:sz w:val="20"/>
        </w:rPr>
        <w:t xml:space="preserve"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“Intiñan” (incluido) finalmente parada en el Teleférico para quienes deseen visitarlo (por su cuenta)  sino retorno a cada hotel. </w:t>
      </w:r>
      <w:r w:rsidRPr="00DC0556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0337E0F5" w14:textId="77777777" w:rsidR="00DC0556" w:rsidRDefault="00DC0556" w:rsidP="00DC055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080E1055" w14:textId="7594F14E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DC0556">
        <w:rPr>
          <w:rFonts w:eastAsia="Arial"/>
          <w:sz w:val="24"/>
          <w:szCs w:val="24"/>
        </w:rPr>
        <w:t>8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DC0556">
        <w:rPr>
          <w:rFonts w:eastAsia="Arial"/>
          <w:color w:val="FF0000"/>
          <w:sz w:val="24"/>
          <w:szCs w:val="24"/>
        </w:rPr>
        <w:t>Quito -</w:t>
      </w:r>
      <w:r w:rsidR="007203D6">
        <w:rPr>
          <w:rFonts w:eastAsia="Arial"/>
          <w:color w:val="FF0000"/>
          <w:sz w:val="24"/>
          <w:szCs w:val="24"/>
        </w:rPr>
        <w:t xml:space="preserve"> </w:t>
      </w:r>
      <w:r w:rsidR="000F0A37" w:rsidRPr="000F0A37">
        <w:rPr>
          <w:rFonts w:eastAsia="Arial"/>
          <w:color w:val="FF0000"/>
          <w:sz w:val="24"/>
          <w:szCs w:val="24"/>
        </w:rPr>
        <w:t>Monterrey</w:t>
      </w:r>
    </w:p>
    <w:p w14:paraId="12143761" w14:textId="14F176EE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A la hora coordinada, traslado al aeropuerto para 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tomar el vuelo con destino </w:t>
      </w:r>
      <w:r w:rsidR="00283D34">
        <w:rPr>
          <w:rFonts w:asciiTheme="minorHAnsi" w:eastAsia="Arial" w:hAnsiTheme="minorHAnsi" w:cstheme="minorHAnsi"/>
          <w:color w:val="002060"/>
          <w:sz w:val="20"/>
        </w:rPr>
        <w:t xml:space="preserve">a </w:t>
      </w:r>
      <w:r w:rsidR="000F0A37" w:rsidRPr="000F0A37">
        <w:rPr>
          <w:rFonts w:asciiTheme="minorHAnsi" w:eastAsia="Arial" w:hAnsiTheme="minorHAnsi" w:cstheme="minorHAnsi"/>
          <w:color w:val="002060"/>
          <w:sz w:val="20"/>
        </w:rPr>
        <w:t>Monterrey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04B1C3CF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Traslados aeropuerto- hotel- aeropuerto en Guayaquil y Quito con Transferistas.</w:t>
      </w:r>
    </w:p>
    <w:p w14:paraId="32B19C7D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Transporte turístico durante todo el circuito desde Guayaquil hasta Quito. </w:t>
      </w:r>
    </w:p>
    <w:p w14:paraId="62CD3B67" w14:textId="6FCF6E9D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Visitas de Excursiones y Tours  mencionados en el itinerario con Guías de Turismo</w:t>
      </w:r>
      <w:r w:rsidR="004124F0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66CD002" w14:textId="77777777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7 Noches de Alojamiento en Guayaquil, Cuenca, Riobamba y Quito con desayunos </w:t>
      </w:r>
    </w:p>
    <w:p w14:paraId="4774C4A7" w14:textId="019C988A" w:rsidR="00DC0556" w:rsidRPr="004124F0" w:rsidRDefault="00DC0556" w:rsidP="00DC0556">
      <w:pPr>
        <w:numPr>
          <w:ilvl w:val="0"/>
          <w:numId w:val="1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Boletos Atracciones y Experiencias:</w:t>
      </w:r>
      <w:r w:rsidR="00F86B0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Cúpulas, Orquidiario, Cotopaxi. </w:t>
      </w:r>
    </w:p>
    <w:p w14:paraId="65A9121B" w14:textId="03D37CCB" w:rsidR="00DC0556" w:rsidRPr="004124F0" w:rsidRDefault="00DC0556" w:rsidP="00DC0556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>Basílica, La Compañía, Mitad Mundo, Museo Intiñan</w:t>
      </w:r>
      <w:r w:rsidR="004124F0">
        <w:rPr>
          <w:rFonts w:asciiTheme="minorHAnsi" w:eastAsia="Arial" w:hAnsiTheme="minorHAnsi" w:cstheme="minorHAnsi"/>
          <w:color w:val="002060"/>
          <w:sz w:val="20"/>
        </w:rPr>
        <w:t>.</w:t>
      </w: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 </w:t>
      </w:r>
    </w:p>
    <w:p w14:paraId="2228950A" w14:textId="77777777" w:rsidR="00DC0556" w:rsidRPr="004124F0" w:rsidRDefault="00DC0556" w:rsidP="00DC055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4124F0">
        <w:rPr>
          <w:rFonts w:asciiTheme="minorHAnsi" w:eastAsia="Arial" w:hAnsiTheme="minorHAnsi" w:cstheme="minorHAnsi"/>
          <w:color w:val="002060"/>
          <w:sz w:val="20"/>
        </w:rPr>
        <w:t xml:space="preserve">Tarjeta Básica de asistencia al viajero. </w:t>
      </w:r>
    </w:p>
    <w:p w14:paraId="06374F4D" w14:textId="77777777" w:rsidR="004124F0" w:rsidRDefault="004124F0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63671FAE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20FABECA" w14:textId="48968E54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Boletos de avión internos e internacionales</w:t>
      </w:r>
      <w:r w:rsidR="00283D34">
        <w:rPr>
          <w:rFonts w:asciiTheme="minorHAnsi" w:eastAsia="Arial" w:hAnsiTheme="minorHAnsi" w:cstheme="minorHAnsi"/>
          <w:color w:val="002060"/>
          <w:sz w:val="20"/>
        </w:rPr>
        <w:t xml:space="preserve"> (precio orientativo)</w:t>
      </w:r>
      <w:r w:rsidRPr="006E0AB3">
        <w:rPr>
          <w:rFonts w:asciiTheme="minorHAnsi" w:eastAsia="Arial" w:hAnsiTheme="minorHAnsi" w:cstheme="minorHAnsi"/>
          <w:color w:val="002060"/>
          <w:sz w:val="20"/>
        </w:rPr>
        <w:t xml:space="preserve">. 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49B16162" w14:textId="24CCB960" w:rsidR="001E559D" w:rsidRDefault="006E0AB3" w:rsidP="001E559D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1E559D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1E559D">
        <w:rPr>
          <w:rFonts w:asciiTheme="minorHAnsi" w:eastAsia="Arial" w:hAnsiTheme="minorHAnsi" w:cstheme="minorHAnsi"/>
          <w:color w:val="002060"/>
        </w:rPr>
        <w:br/>
      </w:r>
    </w:p>
    <w:p w14:paraId="73D6952E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705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2"/>
        <w:gridCol w:w="3416"/>
        <w:gridCol w:w="1005"/>
      </w:tblGrid>
      <w:tr w:rsidR="004124F0" w:rsidRPr="00283D34" w14:paraId="04244D7C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A26C5F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LISTA DE HOTELES (Previstos o similares)</w:t>
            </w:r>
          </w:p>
        </w:tc>
      </w:tr>
      <w:tr w:rsidR="004124F0" w:rsidRPr="00283D34" w14:paraId="58871130" w14:textId="77777777" w:rsidTr="00283D34">
        <w:trPr>
          <w:trHeight w:val="2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BD40C5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6AC4A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6CA2E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CAT</w:t>
            </w:r>
          </w:p>
        </w:tc>
      </w:tr>
      <w:tr w:rsidR="004124F0" w:rsidRPr="00283D34" w14:paraId="0612262C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AB4D68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GUAYAQUIL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C568FE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IBIS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9CCC9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</w:t>
            </w:r>
          </w:p>
        </w:tc>
      </w:tr>
      <w:tr w:rsidR="004124F0" w:rsidRPr="00283D34" w14:paraId="06B6DC6B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4F0FE0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20A618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DOUBLE TREE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90B684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P</w:t>
            </w:r>
          </w:p>
        </w:tc>
      </w:tr>
      <w:tr w:rsidR="004124F0" w:rsidRPr="00283D34" w14:paraId="70DF3F96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32AF17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CUENCA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73E45E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DORADO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0CA9EA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</w:t>
            </w:r>
          </w:p>
        </w:tc>
      </w:tr>
      <w:tr w:rsidR="004124F0" w:rsidRPr="00283D34" w14:paraId="2F54A8AE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974591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54B10E" w14:textId="5EB2CDA1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WYNDHAM </w:t>
            </w:r>
            <w:r w:rsidR="00F86B06">
              <w:rPr>
                <w:rFonts w:ascii="Calibri" w:hAnsi="Calibri" w:cs="Calibri"/>
                <w:lang w:bidi="ar-SA"/>
              </w:rPr>
              <w:t>ZAIR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1936B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P</w:t>
            </w:r>
          </w:p>
        </w:tc>
      </w:tr>
      <w:tr w:rsidR="004124F0" w:rsidRPr="00283D34" w14:paraId="33A209EC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D7D667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RIOBAMBA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91A4A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ZEUS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825FCC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</w:t>
            </w:r>
          </w:p>
        </w:tc>
      </w:tr>
      <w:tr w:rsidR="004124F0" w:rsidRPr="00283D34" w14:paraId="60BB04EC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638364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4794F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ABRASPUNGO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E8757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P</w:t>
            </w:r>
          </w:p>
        </w:tc>
      </w:tr>
      <w:tr w:rsidR="004124F0" w:rsidRPr="00283D34" w14:paraId="4A9D5178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8B64B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360595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 xml:space="preserve">LA QUINTA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80F0AA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</w:t>
            </w:r>
          </w:p>
        </w:tc>
      </w:tr>
      <w:tr w:rsidR="004124F0" w:rsidRPr="00283D34" w14:paraId="1841C506" w14:textId="77777777" w:rsidTr="00283D34">
        <w:trPr>
          <w:trHeight w:val="281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4B4CC7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CD279D" w14:textId="77777777" w:rsidR="004124F0" w:rsidRPr="00283D34" w:rsidRDefault="004124F0" w:rsidP="004124F0">
            <w:pPr>
              <w:spacing w:after="0" w:line="240" w:lineRule="auto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HOLIDAY INN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758A2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P</w:t>
            </w:r>
          </w:p>
        </w:tc>
      </w:tr>
    </w:tbl>
    <w:p w14:paraId="6DCF49FF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5A3AED5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12CA317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2BD5825E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7B5234C1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0D4D5FD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33EF44B7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694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1041"/>
        <w:gridCol w:w="1041"/>
        <w:gridCol w:w="1070"/>
      </w:tblGrid>
      <w:tr w:rsidR="004124F0" w:rsidRPr="00283D34" w14:paraId="3EBA28C2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C5577D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lastRenderedPageBreak/>
              <w:t>PRECIO POR PERSONA EN USD</w:t>
            </w:r>
          </w:p>
        </w:tc>
      </w:tr>
      <w:tr w:rsidR="004124F0" w:rsidRPr="00283D34" w14:paraId="6EB77D9C" w14:textId="77777777" w:rsidTr="00283D34">
        <w:trPr>
          <w:trHeight w:val="30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BA65DC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TURISTA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2520F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72D894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EB520C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SGL </w:t>
            </w:r>
          </w:p>
        </w:tc>
      </w:tr>
      <w:tr w:rsidR="004124F0" w:rsidRPr="00283D34" w14:paraId="65786855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5ABA84" w14:textId="77777777" w:rsidR="004124F0" w:rsidRPr="00283D34" w:rsidRDefault="004124F0" w:rsidP="004124F0">
            <w:pPr>
              <w:spacing w:after="0" w:line="240" w:lineRule="auto"/>
              <w:jc w:val="right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B222B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1340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EA61E7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1300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AC731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1400</w:t>
            </w:r>
          </w:p>
        </w:tc>
      </w:tr>
      <w:tr w:rsidR="000F0A37" w:rsidRPr="00283D34" w14:paraId="00A9D510" w14:textId="77777777" w:rsidTr="000F0A37">
        <w:trPr>
          <w:trHeight w:val="40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7744C" w14:textId="77777777" w:rsidR="000F0A37" w:rsidRPr="00283D34" w:rsidRDefault="000F0A37" w:rsidP="000F0A3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56544" w14:textId="28F33221" w:rsidR="000F0A37" w:rsidRPr="00283D34" w:rsidRDefault="000F0A37" w:rsidP="000F0A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1560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4AE3DA" w14:textId="149EE354" w:rsidR="000F0A37" w:rsidRPr="00283D34" w:rsidRDefault="000F0A37" w:rsidP="000F0A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1520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140FAB" w14:textId="1355767F" w:rsidR="000F0A37" w:rsidRPr="00283D34" w:rsidRDefault="000F0A37" w:rsidP="000F0A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1630</w:t>
            </w:r>
          </w:p>
        </w:tc>
      </w:tr>
      <w:tr w:rsidR="004124F0" w:rsidRPr="00283D34" w14:paraId="31B46B9E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744C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44E6" w14:textId="77777777" w:rsidR="004124F0" w:rsidRPr="00283D34" w:rsidRDefault="004124F0" w:rsidP="004124F0">
            <w:pPr>
              <w:spacing w:after="0" w:line="240" w:lineRule="auto"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92739" w14:textId="77777777" w:rsidR="004124F0" w:rsidRPr="00283D34" w:rsidRDefault="004124F0" w:rsidP="004124F0">
            <w:pPr>
              <w:spacing w:after="0" w:line="240" w:lineRule="auto"/>
              <w:rPr>
                <w:rFonts w:ascii="Times New Roman" w:hAnsi="Times New Roman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29B15" w14:textId="77777777" w:rsidR="004124F0" w:rsidRPr="00283D34" w:rsidRDefault="004124F0" w:rsidP="004124F0">
            <w:pPr>
              <w:spacing w:after="0" w:line="240" w:lineRule="auto"/>
              <w:rPr>
                <w:rFonts w:ascii="Times New Roman" w:hAnsi="Times New Roman"/>
                <w:lang w:bidi="ar-SA"/>
              </w:rPr>
            </w:pPr>
          </w:p>
        </w:tc>
      </w:tr>
      <w:tr w:rsidR="004124F0" w:rsidRPr="00283D34" w14:paraId="786C186D" w14:textId="77777777" w:rsidTr="00283D34">
        <w:trPr>
          <w:trHeight w:val="32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9150F5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PRIMERA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DBA88F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DE62F7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87A906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SGL </w:t>
            </w:r>
          </w:p>
        </w:tc>
      </w:tr>
      <w:tr w:rsidR="004124F0" w:rsidRPr="00283D34" w14:paraId="368C9EC2" w14:textId="77777777" w:rsidTr="00283D34">
        <w:trPr>
          <w:trHeight w:val="40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21837" w14:textId="77777777" w:rsidR="004124F0" w:rsidRPr="00283D34" w:rsidRDefault="004124F0" w:rsidP="004124F0">
            <w:pPr>
              <w:spacing w:after="0" w:line="240" w:lineRule="auto"/>
              <w:jc w:val="right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97D152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1450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45FA60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1370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A30893" w14:textId="77777777" w:rsidR="004124F0" w:rsidRPr="00283D34" w:rsidRDefault="004124F0" w:rsidP="004124F0">
            <w:pPr>
              <w:spacing w:after="0" w:line="240" w:lineRule="auto"/>
              <w:jc w:val="center"/>
              <w:rPr>
                <w:rFonts w:ascii="Calibri" w:hAnsi="Calibri" w:cs="Calibri"/>
                <w:lang w:bidi="ar-SA"/>
              </w:rPr>
            </w:pPr>
            <w:r w:rsidRPr="00283D34">
              <w:rPr>
                <w:rFonts w:ascii="Calibri" w:hAnsi="Calibri" w:cs="Calibri"/>
                <w:lang w:bidi="ar-SA"/>
              </w:rPr>
              <w:t>1660</w:t>
            </w:r>
          </w:p>
        </w:tc>
      </w:tr>
      <w:tr w:rsidR="000F0A37" w:rsidRPr="00283D34" w14:paraId="6D219B73" w14:textId="77777777" w:rsidTr="000F0A37">
        <w:trPr>
          <w:trHeight w:val="409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B34A86" w14:textId="77777777" w:rsidR="000F0A37" w:rsidRPr="00283D34" w:rsidRDefault="000F0A37" w:rsidP="000F0A37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lang w:bidi="ar-SA"/>
              </w:rPr>
            </w:pPr>
            <w:r w:rsidRPr="00283D34">
              <w:rPr>
                <w:rFonts w:ascii="Calibri" w:hAnsi="Calibri" w:cs="Calibri"/>
                <w:b/>
                <w:bCs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3ECC8C" w14:textId="276ABAE8" w:rsidR="000F0A37" w:rsidRPr="00283D34" w:rsidRDefault="000F0A37" w:rsidP="000F0A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1670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39F6D7" w14:textId="0EC24007" w:rsidR="000F0A37" w:rsidRPr="00283D34" w:rsidRDefault="000F0A37" w:rsidP="000F0A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1600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BF8A18" w14:textId="38539CDF" w:rsidR="000F0A37" w:rsidRPr="00283D34" w:rsidRDefault="000F0A37" w:rsidP="000F0A3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lang w:bidi="ar-SA"/>
              </w:rPr>
            </w:pPr>
            <w:r>
              <w:rPr>
                <w:rFonts w:ascii="Calibri" w:hAnsi="Calibri" w:cs="Calibri"/>
                <w:b/>
                <w:bCs/>
              </w:rPr>
              <w:t>1880</w:t>
            </w:r>
          </w:p>
        </w:tc>
      </w:tr>
    </w:tbl>
    <w:p w14:paraId="1A78518F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521B58A4" w14:textId="77777777" w:rsidR="004124F0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8263" w:type="dxa"/>
        <w:jc w:val="center"/>
        <w:tblLayout w:type="fixed"/>
        <w:tblLook w:val="0400" w:firstRow="0" w:lastRow="0" w:firstColumn="0" w:lastColumn="0" w:noHBand="0" w:noVBand="1"/>
      </w:tblPr>
      <w:tblGrid>
        <w:gridCol w:w="8263"/>
      </w:tblGrid>
      <w:tr w:rsidR="00283D34" w14:paraId="0F1B11FA" w14:textId="77777777" w:rsidTr="0093092A">
        <w:trPr>
          <w:trHeight w:val="270"/>
          <w:jc w:val="center"/>
        </w:trPr>
        <w:tc>
          <w:tcPr>
            <w:tcW w:w="8263" w:type="dxa"/>
            <w:tcBorders>
              <w:top w:val="single" w:sz="6" w:space="0" w:color="716BC1"/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B6E278" w14:textId="41FDF006" w:rsidR="00283D34" w:rsidRDefault="00283D34" w:rsidP="0093092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RUTA AÉREA PROPUESTA </w:t>
            </w:r>
            <w:r w:rsidR="00CA11DB" w:rsidRPr="00CA11DB"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MTY/PTY/GYE/UIO/PTY/MTY</w:t>
            </w:r>
          </w:p>
        </w:tc>
      </w:tr>
      <w:tr w:rsidR="00283D34" w14:paraId="29AC0E3F" w14:textId="77777777" w:rsidTr="00283D34">
        <w:trPr>
          <w:trHeight w:val="241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8D6B61" w14:textId="77777777" w:rsidR="00283D34" w:rsidRDefault="00283D34" w:rsidP="0093092A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</w:p>
          <w:p w14:paraId="785D2D9E" w14:textId="351F5B95" w:rsidR="00283D34" w:rsidRDefault="00283D34" w:rsidP="0093092A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0"/>
                <w:szCs w:val="1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IMPUESTOS (SUJETOS A CONFIRMACIÓN): </w:t>
            </w:r>
            <w:r w:rsidR="001C1276"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35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0 USD</w:t>
            </w:r>
          </w:p>
        </w:tc>
      </w:tr>
      <w:tr w:rsidR="00283D34" w14:paraId="02CC5E8F" w14:textId="77777777" w:rsidTr="00283D34">
        <w:trPr>
          <w:trHeight w:val="346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0ACFA2" w14:textId="4EF5915D" w:rsidR="00283D34" w:rsidRDefault="00283D34" w:rsidP="00283D34">
            <w:pPr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6"/>
                <w:szCs w:val="6"/>
              </w:rPr>
            </w:pPr>
            <w:r w:rsidRPr="004124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PASAJERO VIAJANDO SOLO: 535 USD</w:t>
            </w:r>
          </w:p>
        </w:tc>
      </w:tr>
      <w:tr w:rsidR="00283D34" w14:paraId="734E0B2E" w14:textId="77777777" w:rsidTr="0093092A">
        <w:trPr>
          <w:trHeight w:val="316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AB4680" w14:textId="77777777" w:rsidR="00283D34" w:rsidRDefault="00283D34" w:rsidP="00283D34">
            <w:pPr>
              <w:spacing w:after="0" w:line="240" w:lineRule="auto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  <w:p w14:paraId="6DBC7E81" w14:textId="528638B3" w:rsidR="00283D34" w:rsidRPr="00A76A40" w:rsidRDefault="00283D34" w:rsidP="00F86B06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</w:pP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SE CONSIDERA MENOR DE </w:t>
            </w:r>
            <w:r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2 </w:t>
            </w:r>
            <w:r w:rsidRPr="00A76A40">
              <w:rPr>
                <w:rFonts w:ascii="Calibri" w:eastAsia="Calibri" w:hAnsi="Calibri" w:cs="Calibri"/>
                <w:b/>
                <w:i/>
                <w:iCs/>
                <w:color w:val="002060"/>
                <w:sz w:val="20"/>
                <w:szCs w:val="20"/>
              </w:rPr>
              <w:t xml:space="preserve">A 11 AÑOS, </w:t>
            </w:r>
            <w:r w:rsidRPr="00A76A40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COMPARTIENDO HABITACIÓN DOBLE CON 2 ADULTOS, MÁXIMO 2 NIÑOS POR HABITACIÓN. ESTA POLÍTICA ESTÁ SUJETA A CAMBIOS</w:t>
            </w:r>
            <w:r w:rsidR="00F86B06"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, CONSULTE TARIFA CON SU ASESOR</w:t>
            </w:r>
            <w:r>
              <w:rPr>
                <w:rFonts w:ascii="Calibri" w:eastAsia="Calibri" w:hAnsi="Calibri" w:cs="Calibri"/>
                <w:i/>
                <w:iCs/>
                <w:color w:val="002060"/>
                <w:sz w:val="20"/>
                <w:szCs w:val="20"/>
              </w:rPr>
              <w:t>.</w:t>
            </w:r>
          </w:p>
        </w:tc>
      </w:tr>
      <w:tr w:rsidR="00283D34" w14:paraId="3C858959" w14:textId="77777777" w:rsidTr="0093092A">
        <w:trPr>
          <w:trHeight w:val="267"/>
          <w:jc w:val="center"/>
        </w:trPr>
        <w:tc>
          <w:tcPr>
            <w:tcW w:w="8263" w:type="dxa"/>
            <w:tcBorders>
              <w:left w:val="single" w:sz="6" w:space="0" w:color="716BC1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0FC858" w14:textId="77777777" w:rsidR="00283D34" w:rsidRPr="00676F8E" w:rsidRDefault="00283D34" w:rsidP="00283D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283D34" w14:paraId="621E766F" w14:textId="77777777" w:rsidTr="0093092A">
        <w:trPr>
          <w:trHeight w:val="766"/>
          <w:jc w:val="center"/>
        </w:trPr>
        <w:tc>
          <w:tcPr>
            <w:tcW w:w="8263" w:type="dxa"/>
            <w:tcBorders>
              <w:left w:val="single" w:sz="6" w:space="0" w:color="716BC1"/>
              <w:bottom w:val="single" w:sz="4" w:space="0" w:color="000000"/>
              <w:right w:val="single" w:sz="6" w:space="0" w:color="716B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F2E9B4" w14:textId="77777777" w:rsidR="00283D34" w:rsidRDefault="00283D34" w:rsidP="00283D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  <w:t>PRECIOS SUJETOS A DISPONIBILIDAD Y A CAMBIOS SIN PREVIO AVISO. TARIFAS NO APLICAN PARA CONGRESOS, EVENTOS ESPECIALES, NAVIDAD, SEMANA SANTA, DIAS FERIADOS. SUPLEMENTO DESDE EL INTERIOR DEL PAÍS, CONSULTAR TARIFA</w:t>
            </w: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 xml:space="preserve"> </w:t>
            </w:r>
          </w:p>
          <w:p w14:paraId="26FC9E72" w14:textId="77777777" w:rsidR="00283D34" w:rsidRDefault="00283D34" w:rsidP="00283D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  <w:t>VIGENCIA A 10 DICIEMBRE 2026.</w:t>
            </w:r>
          </w:p>
          <w:p w14:paraId="44573F26" w14:textId="77777777" w:rsidR="00283D34" w:rsidRDefault="00283D34" w:rsidP="00283D3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2060"/>
                <w:sz w:val="20"/>
                <w:szCs w:val="20"/>
              </w:rPr>
            </w:pPr>
          </w:p>
        </w:tc>
      </w:tr>
    </w:tbl>
    <w:p w14:paraId="0AFD2D1B" w14:textId="77777777" w:rsidR="00283D34" w:rsidRDefault="00283D34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09DEE1D3" w14:textId="77777777" w:rsidR="00283D34" w:rsidRDefault="00283D34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p w14:paraId="6EBEB565" w14:textId="77777777" w:rsidR="004124F0" w:rsidRPr="001E559D" w:rsidRDefault="004124F0" w:rsidP="004124F0">
      <w:pPr>
        <w:pStyle w:val="Sinespaciado"/>
        <w:rPr>
          <w:rFonts w:asciiTheme="minorHAnsi" w:eastAsia="Arial" w:hAnsiTheme="minorHAnsi" w:cstheme="minorHAnsi"/>
          <w:color w:val="002060"/>
        </w:rPr>
      </w:pPr>
    </w:p>
    <w:sectPr w:rsidR="004124F0" w:rsidRPr="001E5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42553" w14:textId="77777777" w:rsidR="00BD4196" w:rsidRDefault="00BD4196">
      <w:pPr>
        <w:spacing w:after="0" w:line="240" w:lineRule="auto"/>
      </w:pPr>
      <w:r>
        <w:separator/>
      </w:r>
    </w:p>
  </w:endnote>
  <w:endnote w:type="continuationSeparator" w:id="0">
    <w:p w14:paraId="4B57C3D6" w14:textId="77777777" w:rsidR="00BD4196" w:rsidRDefault="00BD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AD073" w14:textId="77777777" w:rsidR="00BD4196" w:rsidRDefault="00BD4196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E0748C2" w14:textId="77777777" w:rsidR="00BD4196" w:rsidRDefault="00BD4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2AAF9" w14:textId="2C66CA0E" w:rsid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40D02BA">
              <wp:simplePos x="0" y="0"/>
              <wp:positionH relativeFrom="column">
                <wp:posOffset>-224790</wp:posOffset>
              </wp:positionH>
              <wp:positionV relativeFrom="paragraph">
                <wp:posOffset>-227330</wp:posOffset>
              </wp:positionV>
              <wp:extent cx="5473700" cy="1122045"/>
              <wp:effectExtent l="0" t="0" r="0" b="1905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3700" cy="11220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60214200" w:rsidR="00D96000" w:rsidRDefault="00DD5938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83D3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LO MEJOR DE </w:t>
                          </w:r>
                          <w:r w:rsidR="00DC0556" w:rsidRPr="00283D3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ECUADOR</w:t>
                          </w:r>
                        </w:p>
                        <w:p w14:paraId="1453DA72" w14:textId="4291B62D" w:rsidR="00283D34" w:rsidRPr="00283D34" w:rsidRDefault="000F0A37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  <w:r w:rsidR="00283D34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esde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Monterrey</w:t>
                          </w:r>
                        </w:p>
                        <w:p w14:paraId="2258FF71" w14:textId="186EEA52" w:rsidR="007F7B70" w:rsidRPr="00072EA9" w:rsidRDefault="00DC0556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370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96BF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7.7pt;margin-top:-17.9pt;width:431pt;height:8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60214200" w:rsidR="00D96000" w:rsidRDefault="00DD5938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83D3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LO MEJOR DE </w:t>
                    </w:r>
                    <w:r w:rsidR="00DC0556" w:rsidRPr="00283D3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ECUADOR</w:t>
                    </w:r>
                  </w:p>
                  <w:p w14:paraId="1453DA72" w14:textId="4291B62D" w:rsidR="00283D34" w:rsidRPr="00283D34" w:rsidRDefault="000F0A37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</w:t>
                    </w:r>
                    <w:r w:rsidR="00283D34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esde </w:t>
                    </w: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Monterrey</w:t>
                    </w:r>
                  </w:p>
                  <w:p w14:paraId="2258FF71" w14:textId="186EEA52" w:rsidR="007F7B70" w:rsidRPr="00072EA9" w:rsidRDefault="00DC0556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370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96BF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32FCDC7">
          <wp:simplePos x="0" y="0"/>
          <wp:positionH relativeFrom="column">
            <wp:posOffset>5059680</wp:posOffset>
          </wp:positionH>
          <wp:positionV relativeFrom="paragraph">
            <wp:posOffset>-291465</wp:posOffset>
          </wp:positionV>
          <wp:extent cx="1678940" cy="448945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8940" cy="448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5E641A53">
          <wp:simplePos x="0" y="0"/>
          <wp:positionH relativeFrom="column">
            <wp:posOffset>3947160</wp:posOffset>
          </wp:positionH>
          <wp:positionV relativeFrom="paragraph">
            <wp:posOffset>201295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5D1A0B04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A50A0A" w14:textId="77777777" w:rsid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  <w:sz w:val="24"/>
        <w:szCs w:val="24"/>
      </w:rPr>
    </w:pPr>
  </w:p>
  <w:p w14:paraId="339B7EF0" w14:textId="77777777" w:rsidR="00283D34" w:rsidRP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</w:rPr>
    </w:pPr>
  </w:p>
  <w:p w14:paraId="0A2024EE" w14:textId="77777777" w:rsidR="00283D34" w:rsidRP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</w:rPr>
    </w:pPr>
  </w:p>
  <w:p w14:paraId="7C5B941B" w14:textId="77777777" w:rsid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  <w:sz w:val="24"/>
        <w:szCs w:val="24"/>
      </w:rPr>
    </w:pPr>
  </w:p>
  <w:p w14:paraId="225A6A0C" w14:textId="77777777" w:rsidR="00283D34" w:rsidRPr="00283D34" w:rsidRDefault="00283D34" w:rsidP="00283D3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noProof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05A62"/>
    <w:multiLevelType w:val="multilevel"/>
    <w:tmpl w:val="69462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992415346">
    <w:abstractNumId w:val="24"/>
  </w:num>
  <w:num w:numId="24" w16cid:durableId="1240748330">
    <w:abstractNumId w:val="8"/>
  </w:num>
  <w:num w:numId="25" w16cid:durableId="55380779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D785B"/>
    <w:rsid w:val="000F0A37"/>
    <w:rsid w:val="00104162"/>
    <w:rsid w:val="00121872"/>
    <w:rsid w:val="00121D3F"/>
    <w:rsid w:val="00126A5B"/>
    <w:rsid w:val="001308DE"/>
    <w:rsid w:val="001760D9"/>
    <w:rsid w:val="001934F5"/>
    <w:rsid w:val="00197448"/>
    <w:rsid w:val="00197F8C"/>
    <w:rsid w:val="001C1276"/>
    <w:rsid w:val="001E559D"/>
    <w:rsid w:val="00206A52"/>
    <w:rsid w:val="00210DC1"/>
    <w:rsid w:val="00253EC6"/>
    <w:rsid w:val="00260703"/>
    <w:rsid w:val="00283D34"/>
    <w:rsid w:val="002A3E36"/>
    <w:rsid w:val="002A55E5"/>
    <w:rsid w:val="002B20BB"/>
    <w:rsid w:val="002D75C7"/>
    <w:rsid w:val="002E2148"/>
    <w:rsid w:val="002E6327"/>
    <w:rsid w:val="002F75FC"/>
    <w:rsid w:val="003472AF"/>
    <w:rsid w:val="00351B4C"/>
    <w:rsid w:val="003549A2"/>
    <w:rsid w:val="003660AA"/>
    <w:rsid w:val="003A2BAC"/>
    <w:rsid w:val="003D2533"/>
    <w:rsid w:val="003D65C4"/>
    <w:rsid w:val="003F6EBD"/>
    <w:rsid w:val="004002E5"/>
    <w:rsid w:val="00406B6E"/>
    <w:rsid w:val="004124F0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5F7B9E"/>
    <w:rsid w:val="00600CC3"/>
    <w:rsid w:val="006210F5"/>
    <w:rsid w:val="00655CC5"/>
    <w:rsid w:val="00681EAC"/>
    <w:rsid w:val="006835E6"/>
    <w:rsid w:val="0068514F"/>
    <w:rsid w:val="00687ED9"/>
    <w:rsid w:val="00692BA8"/>
    <w:rsid w:val="00696BF0"/>
    <w:rsid w:val="006C1CB0"/>
    <w:rsid w:val="006C2396"/>
    <w:rsid w:val="006D29F5"/>
    <w:rsid w:val="006D72E8"/>
    <w:rsid w:val="006E0AB3"/>
    <w:rsid w:val="007203D6"/>
    <w:rsid w:val="00724E17"/>
    <w:rsid w:val="00785765"/>
    <w:rsid w:val="00792693"/>
    <w:rsid w:val="00794B66"/>
    <w:rsid w:val="007A3CDE"/>
    <w:rsid w:val="007D0308"/>
    <w:rsid w:val="007D1D78"/>
    <w:rsid w:val="007F7B70"/>
    <w:rsid w:val="00825C6E"/>
    <w:rsid w:val="00830D15"/>
    <w:rsid w:val="0084134A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AE4348"/>
    <w:rsid w:val="00B025E7"/>
    <w:rsid w:val="00B11AFA"/>
    <w:rsid w:val="00B159FC"/>
    <w:rsid w:val="00B2227C"/>
    <w:rsid w:val="00B579A2"/>
    <w:rsid w:val="00B632CD"/>
    <w:rsid w:val="00B77D8C"/>
    <w:rsid w:val="00B840FB"/>
    <w:rsid w:val="00B8522A"/>
    <w:rsid w:val="00BA37C5"/>
    <w:rsid w:val="00BB3D24"/>
    <w:rsid w:val="00BB793D"/>
    <w:rsid w:val="00BC30AB"/>
    <w:rsid w:val="00BD0EA5"/>
    <w:rsid w:val="00BD4196"/>
    <w:rsid w:val="00BF498E"/>
    <w:rsid w:val="00C1510A"/>
    <w:rsid w:val="00C2459E"/>
    <w:rsid w:val="00C40409"/>
    <w:rsid w:val="00C56C95"/>
    <w:rsid w:val="00C82CCD"/>
    <w:rsid w:val="00C90CC1"/>
    <w:rsid w:val="00C952F3"/>
    <w:rsid w:val="00C97FB6"/>
    <w:rsid w:val="00CA11DB"/>
    <w:rsid w:val="00CE0C8F"/>
    <w:rsid w:val="00CF0485"/>
    <w:rsid w:val="00D2140A"/>
    <w:rsid w:val="00D31127"/>
    <w:rsid w:val="00D3448A"/>
    <w:rsid w:val="00D71BE3"/>
    <w:rsid w:val="00D830A3"/>
    <w:rsid w:val="00D96000"/>
    <w:rsid w:val="00DC0556"/>
    <w:rsid w:val="00DC6E55"/>
    <w:rsid w:val="00DD2475"/>
    <w:rsid w:val="00DD5938"/>
    <w:rsid w:val="00DE25BD"/>
    <w:rsid w:val="00E701F2"/>
    <w:rsid w:val="00E856F2"/>
    <w:rsid w:val="00EA1C19"/>
    <w:rsid w:val="00EE2794"/>
    <w:rsid w:val="00EE5A2D"/>
    <w:rsid w:val="00F01C44"/>
    <w:rsid w:val="00F14FD9"/>
    <w:rsid w:val="00F257E1"/>
    <w:rsid w:val="00F341D4"/>
    <w:rsid w:val="00F86B06"/>
    <w:rsid w:val="00FA6C98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Usuario</cp:lastModifiedBy>
  <cp:revision>4</cp:revision>
  <dcterms:created xsi:type="dcterms:W3CDTF">2026-06-04T18:42:00Z</dcterms:created>
  <dcterms:modified xsi:type="dcterms:W3CDTF">2026-06-08T21:28:00Z</dcterms:modified>
</cp:coreProperties>
</file>