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C08E" w14:textId="2534ED01" w:rsidR="00BD0099" w:rsidRPr="004631E1" w:rsidRDefault="004631E1" w:rsidP="00BD0099">
      <w:pPr>
        <w:tabs>
          <w:tab w:val="center" w:pos="4986"/>
          <w:tab w:val="left" w:pos="8745"/>
        </w:tabs>
        <w:spacing w:after="0" w:line="240" w:lineRule="auto"/>
        <w:jc w:val="center"/>
        <w:rPr>
          <w:rFonts w:asciiTheme="minorHAnsi" w:eastAsia="Arial" w:hAnsiTheme="minorHAnsi"/>
          <w:b/>
          <w:bCs/>
          <w:color w:val="FF0000"/>
          <w:sz w:val="32"/>
          <w:szCs w:val="32"/>
          <w:lang w:eastAsia="fr-FR"/>
        </w:rPr>
      </w:pPr>
      <w:r w:rsidRPr="004631E1">
        <w:rPr>
          <w:rFonts w:asciiTheme="minorHAnsi" w:eastAsia="Arial" w:hAnsiTheme="minorHAnsi"/>
          <w:b/>
          <w:bCs/>
          <w:color w:val="FF0000"/>
          <w:sz w:val="32"/>
          <w:szCs w:val="32"/>
          <w:lang w:eastAsia="fr-FR"/>
        </w:rPr>
        <w:t>Kunming, Dali, Lijiang y Shangri-La</w:t>
      </w:r>
    </w:p>
    <w:p w14:paraId="7ED9AE51" w14:textId="77777777" w:rsidR="003A1980" w:rsidRPr="004631E1" w:rsidRDefault="003A1980" w:rsidP="003A1980">
      <w:pPr>
        <w:tabs>
          <w:tab w:val="center" w:pos="4986"/>
          <w:tab w:val="left" w:pos="8745"/>
        </w:tabs>
        <w:spacing w:after="0" w:line="240" w:lineRule="auto"/>
        <w:rPr>
          <w:rFonts w:asciiTheme="minorHAnsi" w:eastAsia="Arial" w:hAnsiTheme="minorHAnsi"/>
          <w:b/>
          <w:bCs/>
          <w:color w:val="FF0000"/>
          <w:sz w:val="32"/>
          <w:szCs w:val="32"/>
          <w:lang w:eastAsia="fr-FR"/>
        </w:rPr>
      </w:pPr>
    </w:p>
    <w:p w14:paraId="43AB5D38" w14:textId="78E4969A"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4631E1">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w:t>
      </w:r>
    </w:p>
    <w:p w14:paraId="5F5DCFC7" w14:textId="6E4F1159"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4631E1">
        <w:rPr>
          <w:rFonts w:asciiTheme="minorHAnsi" w:eastAsia="Arial" w:hAnsiTheme="minorHAnsi" w:cstheme="minorHAnsi"/>
          <w:b/>
          <w:bCs/>
          <w:color w:val="002060"/>
          <w:sz w:val="24"/>
          <w:szCs w:val="24"/>
        </w:rPr>
        <w:t>lunes</w:t>
      </w:r>
      <w:r w:rsidR="00596429">
        <w:rPr>
          <w:rFonts w:asciiTheme="minorHAnsi" w:eastAsia="Arial" w:hAnsiTheme="minorHAnsi" w:cstheme="minorHAnsi"/>
          <w:b/>
          <w:bCs/>
          <w:color w:val="002060"/>
          <w:sz w:val="24"/>
          <w:szCs w:val="24"/>
        </w:rPr>
        <w:t>, 0</w:t>
      </w:r>
      <w:r w:rsidR="004631E1">
        <w:rPr>
          <w:rFonts w:asciiTheme="minorHAnsi" w:eastAsia="Arial" w:hAnsiTheme="minorHAnsi" w:cstheme="minorHAnsi"/>
          <w:b/>
          <w:bCs/>
          <w:color w:val="002060"/>
          <w:sz w:val="24"/>
          <w:szCs w:val="24"/>
        </w:rPr>
        <w:t>6</w:t>
      </w:r>
      <w:r w:rsidR="00596429">
        <w:rPr>
          <w:rFonts w:asciiTheme="minorHAnsi" w:eastAsia="Arial" w:hAnsiTheme="minorHAnsi" w:cstheme="minorHAnsi"/>
          <w:b/>
          <w:bCs/>
          <w:color w:val="002060"/>
          <w:sz w:val="24"/>
          <w:szCs w:val="24"/>
        </w:rPr>
        <w:t xml:space="preserve"> de </w:t>
      </w:r>
      <w:r w:rsidR="004631E1">
        <w:rPr>
          <w:rFonts w:asciiTheme="minorHAnsi" w:eastAsia="Arial" w:hAnsiTheme="minorHAnsi" w:cstheme="minorHAnsi"/>
          <w:b/>
          <w:bCs/>
          <w:color w:val="002060"/>
          <w:sz w:val="24"/>
          <w:szCs w:val="24"/>
        </w:rPr>
        <w:t>abril</w:t>
      </w:r>
      <w:r w:rsidR="00D45733">
        <w:rPr>
          <w:rFonts w:asciiTheme="minorHAnsi" w:eastAsia="Arial" w:hAnsiTheme="minorHAnsi" w:cstheme="minorHAnsi"/>
          <w:b/>
          <w:bCs/>
          <w:color w:val="002060"/>
          <w:sz w:val="24"/>
          <w:szCs w:val="24"/>
        </w:rPr>
        <w:t xml:space="preserve"> </w:t>
      </w:r>
      <w:r w:rsidR="00596429">
        <w:rPr>
          <w:rFonts w:asciiTheme="minorHAnsi" w:eastAsia="Arial" w:hAnsiTheme="minorHAnsi" w:cstheme="minorHAnsi"/>
          <w:b/>
          <w:bCs/>
          <w:color w:val="002060"/>
          <w:sz w:val="24"/>
          <w:szCs w:val="24"/>
        </w:rPr>
        <w:t>al 1</w:t>
      </w:r>
      <w:r w:rsidR="004631E1">
        <w:rPr>
          <w:rFonts w:asciiTheme="minorHAnsi" w:eastAsia="Arial" w:hAnsiTheme="minorHAnsi" w:cstheme="minorHAnsi"/>
          <w:b/>
          <w:bCs/>
          <w:color w:val="002060"/>
          <w:sz w:val="24"/>
          <w:szCs w:val="24"/>
        </w:rPr>
        <w:t>9</w:t>
      </w:r>
      <w:r w:rsidR="00596429">
        <w:rPr>
          <w:rFonts w:asciiTheme="minorHAnsi" w:eastAsia="Arial" w:hAnsiTheme="minorHAnsi" w:cstheme="minorHAnsi"/>
          <w:b/>
          <w:bCs/>
          <w:color w:val="002060"/>
          <w:sz w:val="24"/>
          <w:szCs w:val="24"/>
        </w:rPr>
        <w:t xml:space="preserve"> de </w:t>
      </w:r>
      <w:r w:rsidR="004631E1">
        <w:rPr>
          <w:rFonts w:asciiTheme="minorHAnsi" w:eastAsia="Arial" w:hAnsiTheme="minorHAnsi" w:cstheme="minorHAnsi"/>
          <w:b/>
          <w:bCs/>
          <w:color w:val="002060"/>
          <w:sz w:val="24"/>
          <w:szCs w:val="24"/>
        </w:rPr>
        <w:t>octu</w:t>
      </w:r>
      <w:r w:rsidR="00596429">
        <w:rPr>
          <w:rFonts w:asciiTheme="minorHAnsi" w:eastAsia="Arial" w:hAnsiTheme="minorHAnsi" w:cstheme="minorHAnsi"/>
          <w:b/>
          <w:bCs/>
          <w:color w:val="002060"/>
          <w:sz w:val="24"/>
          <w:szCs w:val="24"/>
        </w:rPr>
        <w:t>bre 2026</w:t>
      </w:r>
    </w:p>
    <w:p w14:paraId="2CF8FD54" w14:textId="0C8F539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Servicios </w:t>
      </w:r>
      <w:r w:rsidR="00F6005A">
        <w:rPr>
          <w:rFonts w:asciiTheme="minorHAnsi" w:eastAsia="Arial" w:hAnsiTheme="minorHAnsi" w:cstheme="minorHAnsi"/>
          <w:b/>
          <w:bCs/>
          <w:color w:val="002060"/>
          <w:sz w:val="24"/>
          <w:szCs w:val="24"/>
        </w:rPr>
        <w:t>compartidos</w:t>
      </w:r>
      <w:r w:rsidRPr="00DE7D94">
        <w:rPr>
          <w:rFonts w:asciiTheme="minorHAnsi" w:eastAsia="Arial" w:hAnsiTheme="minorHAnsi" w:cstheme="minorHAnsi"/>
          <w:b/>
          <w:bCs/>
          <w:color w:val="002060"/>
          <w:sz w:val="24"/>
          <w:szCs w:val="24"/>
        </w:rPr>
        <w:t>.</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7EAE460A"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4631E1">
        <w:rPr>
          <w:rFonts w:eastAsia="Arial"/>
          <w:sz w:val="24"/>
          <w:szCs w:val="24"/>
        </w:rPr>
        <w:t>Kunming</w:t>
      </w:r>
    </w:p>
    <w:p w14:paraId="76AA8DE8" w14:textId="480E70A4"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4631E1" w:rsidRPr="004631E1">
        <w:rPr>
          <w:b w:val="0"/>
          <w:smallCaps w:val="0"/>
          <w:color w:val="002060"/>
          <w:sz w:val="20"/>
          <w:szCs w:val="22"/>
        </w:rPr>
        <w:t xml:space="preserve">Llegada a Kunming, recepción por parte de nuestro corresponsal en destino y traslado al hotel. </w:t>
      </w:r>
      <w:r w:rsidR="004631E1" w:rsidRPr="004631E1">
        <w:rPr>
          <w:bCs/>
          <w:smallCaps w:val="0"/>
          <w:color w:val="002060"/>
          <w:sz w:val="20"/>
          <w:szCs w:val="22"/>
        </w:rPr>
        <w:t>Alojamiento</w:t>
      </w:r>
      <w:r w:rsidR="004631E1" w:rsidRPr="004631E1">
        <w:rPr>
          <w:bCs/>
          <w:smallCaps w:val="0"/>
          <w:color w:val="002060"/>
          <w:sz w:val="20"/>
          <w:szCs w:val="22"/>
        </w:rPr>
        <w:t>.</w:t>
      </w:r>
    </w:p>
    <w:p w14:paraId="4E6EBA0C" w14:textId="77777777" w:rsidR="00E325A7" w:rsidRPr="00C56555" w:rsidRDefault="00E325A7" w:rsidP="00E325A7">
      <w:pPr>
        <w:pStyle w:val="Destinos"/>
      </w:pPr>
    </w:p>
    <w:p w14:paraId="07B6D2C8" w14:textId="5CEE99DF"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4631E1">
        <w:rPr>
          <w:rFonts w:eastAsia="Arial"/>
          <w:sz w:val="24"/>
          <w:szCs w:val="24"/>
        </w:rPr>
        <w:t>Kunming</w:t>
      </w:r>
    </w:p>
    <w:p w14:paraId="4C215271" w14:textId="7F03DF24" w:rsidR="003A1980" w:rsidRDefault="004631E1" w:rsidP="007012AA">
      <w:pPr>
        <w:pStyle w:val="Destinos"/>
        <w:jc w:val="both"/>
        <w:rPr>
          <w:rFonts w:eastAsia="Times New Roman"/>
          <w:bCs/>
          <w:smallCaps w:val="0"/>
          <w:color w:val="002060"/>
          <w:sz w:val="20"/>
          <w:szCs w:val="20"/>
        </w:rPr>
      </w:pPr>
      <w:r w:rsidRPr="004631E1">
        <w:rPr>
          <w:rFonts w:eastAsia="Times New Roman"/>
          <w:bCs/>
          <w:smallCaps w:val="0"/>
          <w:color w:val="002060"/>
          <w:sz w:val="20"/>
          <w:szCs w:val="20"/>
        </w:rPr>
        <w:t>Desayuno.</w:t>
      </w:r>
      <w:r w:rsidRPr="004631E1">
        <w:rPr>
          <w:rFonts w:eastAsia="Times New Roman"/>
          <w:b w:val="0"/>
          <w:smallCaps w:val="0"/>
          <w:color w:val="002060"/>
          <w:sz w:val="20"/>
          <w:szCs w:val="20"/>
        </w:rPr>
        <w:t xml:space="preserve"> Día libre en Kunming, la capital de la provincia Yunnan, y conocida como la “ciudad de la primavera”.</w:t>
      </w:r>
      <w:r w:rsidR="00D45733">
        <w:rPr>
          <w:rFonts w:eastAsia="Times New Roman"/>
          <w:b w:val="0"/>
          <w:smallCaps w:val="0"/>
          <w:color w:val="002060"/>
          <w:sz w:val="20"/>
          <w:szCs w:val="20"/>
        </w:rPr>
        <w:t xml:space="preserve"> </w:t>
      </w:r>
      <w:r w:rsidR="00D45733">
        <w:rPr>
          <w:rFonts w:eastAsia="Times New Roman"/>
          <w:bCs/>
          <w:smallCaps w:val="0"/>
          <w:color w:val="002060"/>
          <w:sz w:val="20"/>
          <w:szCs w:val="20"/>
        </w:rPr>
        <w:t>Alojamiento.</w:t>
      </w:r>
    </w:p>
    <w:p w14:paraId="6C8A660F" w14:textId="77777777" w:rsidR="00D45733" w:rsidRDefault="00D45733" w:rsidP="007012AA">
      <w:pPr>
        <w:pStyle w:val="Destinos"/>
        <w:jc w:val="both"/>
        <w:rPr>
          <w:bCs/>
        </w:rPr>
      </w:pPr>
    </w:p>
    <w:p w14:paraId="305C07DD" w14:textId="7B695F24" w:rsidR="00D45733" w:rsidRPr="00C4511A" w:rsidRDefault="00D45733" w:rsidP="00D45733">
      <w:pPr>
        <w:pStyle w:val="Ttulo2"/>
        <w:spacing w:before="0" w:after="0" w:line="240" w:lineRule="auto"/>
        <w:rPr>
          <w:rStyle w:val="ParentesisdestinosCar"/>
          <w:b w:val="0"/>
          <w:bCs/>
          <w:sz w:val="24"/>
          <w:szCs w:val="24"/>
        </w:rPr>
      </w:pPr>
      <w:r w:rsidRPr="00C4511A">
        <w:rPr>
          <w:rStyle w:val="DanmeroCar"/>
          <w:b/>
          <w:bCs/>
          <w:sz w:val="24"/>
          <w:szCs w:val="24"/>
        </w:rPr>
        <w:t xml:space="preserve">DÍA </w:t>
      </w:r>
      <w:r>
        <w:rPr>
          <w:rStyle w:val="DanmeroCar"/>
          <w:b/>
          <w:bCs/>
          <w:sz w:val="24"/>
          <w:szCs w:val="24"/>
        </w:rPr>
        <w:t>3</w:t>
      </w:r>
      <w:r w:rsidRPr="00C4511A">
        <w:rPr>
          <w:rStyle w:val="DanmeroCar"/>
          <w:b/>
          <w:bCs/>
          <w:sz w:val="24"/>
          <w:szCs w:val="24"/>
        </w:rPr>
        <w:t xml:space="preserve"> |</w:t>
      </w:r>
      <w:r w:rsidRPr="00C4511A">
        <w:rPr>
          <w:rFonts w:eastAsia="Arial"/>
          <w:color w:val="002060"/>
          <w:sz w:val="24"/>
          <w:szCs w:val="24"/>
        </w:rPr>
        <w:t xml:space="preserve"> </w:t>
      </w:r>
      <w:r w:rsidR="004631E1">
        <w:rPr>
          <w:rStyle w:val="DanmeroCar"/>
          <w:b/>
          <w:bCs/>
          <w:color w:val="EE0000"/>
          <w:sz w:val="24"/>
          <w:szCs w:val="24"/>
        </w:rPr>
        <w:t>Kunming – Dali</w:t>
      </w:r>
    </w:p>
    <w:p w14:paraId="7676EDF3" w14:textId="0161599B" w:rsidR="00596429" w:rsidRDefault="00596429" w:rsidP="00596429">
      <w:pPr>
        <w:pStyle w:val="Destinos"/>
        <w:jc w:val="both"/>
        <w:rPr>
          <w:rFonts w:eastAsia="Times New Roman"/>
          <w:bCs/>
          <w:smallCaps w:val="0"/>
          <w:color w:val="002060"/>
          <w:sz w:val="20"/>
          <w:szCs w:val="20"/>
        </w:rPr>
      </w:pPr>
      <w:r>
        <w:rPr>
          <w:rFonts w:eastAsia="Times New Roman"/>
          <w:bCs/>
          <w:smallCaps w:val="0"/>
          <w:color w:val="002060"/>
          <w:sz w:val="20"/>
          <w:szCs w:val="20"/>
        </w:rPr>
        <w:t>Media pensión</w:t>
      </w:r>
      <w:r w:rsidRPr="00D45733">
        <w:rPr>
          <w:rFonts w:eastAsia="Times New Roman"/>
          <w:bCs/>
          <w:smallCaps w:val="0"/>
          <w:color w:val="002060"/>
          <w:sz w:val="20"/>
          <w:szCs w:val="20"/>
        </w:rPr>
        <w:t>.</w:t>
      </w:r>
      <w:r w:rsidRPr="00D45733">
        <w:rPr>
          <w:rFonts w:eastAsia="Times New Roman"/>
          <w:b w:val="0"/>
          <w:smallCaps w:val="0"/>
          <w:color w:val="002060"/>
          <w:sz w:val="20"/>
          <w:szCs w:val="20"/>
        </w:rPr>
        <w:t xml:space="preserve"> </w:t>
      </w:r>
      <w:r w:rsidR="004631E1" w:rsidRPr="004631E1">
        <w:rPr>
          <w:rFonts w:eastAsia="Times New Roman"/>
          <w:b w:val="0"/>
          <w:smallCaps w:val="0"/>
          <w:color w:val="002060"/>
          <w:sz w:val="20"/>
          <w:szCs w:val="20"/>
        </w:rPr>
        <w:t>Por la mañana, visita del Mercado local Zuanxin, uno de los más auténticos de Kunming, considerado un paraíso para los gourmets. Aquí podrá encontrar una gran variedad de ingredientes frescos locales y artesanías únicas, sumergiéndote en la auténtica vida cotidiana de Kunming. A continuación, visita del Bosque de Piedra, situado a 120 km de Kunming, una de las formaciones basálticas más impresionantes del mundo. Las altas rocas parecen emerger del suelo como si fueran estalagmitas. Algunas piedras parecen árboles petrificados, que en su conjunto crean la ilusión de estar frente a un bosque hecho de piedra. Almuerzo. Regreso a Kunming para salir en tren de alta velocidad a Dali, situada estratégicamente entre Myanmar y Tíbet</w:t>
      </w:r>
      <w:r w:rsidRPr="00D45733">
        <w:rPr>
          <w:rFonts w:eastAsia="Times New Roman"/>
          <w:b w:val="0"/>
          <w:smallCaps w:val="0"/>
          <w:color w:val="002060"/>
          <w:sz w:val="20"/>
          <w:szCs w:val="20"/>
        </w:rPr>
        <w:t>.</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38E71918" w14:textId="77777777" w:rsidR="00D45733" w:rsidRPr="00D45733" w:rsidRDefault="00D45733" w:rsidP="00610224">
      <w:pPr>
        <w:pStyle w:val="Destinos"/>
      </w:pPr>
    </w:p>
    <w:p w14:paraId="4C803C20" w14:textId="3ECB188F"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r w:rsidR="004631E1">
        <w:rPr>
          <w:rStyle w:val="DestinosCar"/>
          <w:rFonts w:cs="Times New Roman"/>
          <w:b/>
          <w:smallCaps w:val="0"/>
          <w:sz w:val="24"/>
          <w:szCs w:val="24"/>
        </w:rPr>
        <w:t>Dali</w:t>
      </w:r>
    </w:p>
    <w:p w14:paraId="67D1A9C6" w14:textId="1FBC7DED" w:rsidR="00596429" w:rsidRDefault="00596429" w:rsidP="00596429">
      <w:pPr>
        <w:pStyle w:val="Destinos"/>
        <w:jc w:val="both"/>
        <w:rPr>
          <w:rFonts w:eastAsia="Times New Roman"/>
          <w:bCs/>
          <w:smallCaps w:val="0"/>
          <w:color w:val="002060"/>
          <w:sz w:val="20"/>
          <w:szCs w:val="20"/>
        </w:rPr>
      </w:pPr>
      <w:r>
        <w:rPr>
          <w:rFonts w:eastAsia="Times New Roman"/>
          <w:bCs/>
          <w:smallCaps w:val="0"/>
          <w:color w:val="002060"/>
          <w:sz w:val="20"/>
          <w:szCs w:val="20"/>
        </w:rPr>
        <w:t>Media pensión</w:t>
      </w:r>
      <w:r w:rsidRPr="00D45733">
        <w:rPr>
          <w:rFonts w:eastAsia="Times New Roman"/>
          <w:bCs/>
          <w:smallCaps w:val="0"/>
          <w:color w:val="002060"/>
          <w:sz w:val="20"/>
          <w:szCs w:val="20"/>
        </w:rPr>
        <w:t>.</w:t>
      </w:r>
      <w:r w:rsidRPr="00D45733">
        <w:rPr>
          <w:rFonts w:eastAsia="Times New Roman"/>
          <w:b w:val="0"/>
          <w:smallCaps w:val="0"/>
          <w:color w:val="002060"/>
          <w:sz w:val="20"/>
          <w:szCs w:val="20"/>
        </w:rPr>
        <w:t xml:space="preserve"> </w:t>
      </w:r>
      <w:r w:rsidR="004631E1" w:rsidRPr="004631E1">
        <w:rPr>
          <w:rFonts w:eastAsia="Times New Roman"/>
          <w:b w:val="0"/>
          <w:smallCaps w:val="0"/>
          <w:color w:val="002060"/>
          <w:sz w:val="20"/>
          <w:szCs w:val="20"/>
        </w:rPr>
        <w:t>Por la mañana visitamos las Tres Pagodas del Monasterio Chongsheng, símbolo de la técnica arquitectónica de la cultura de los reinos Dali. Almuerzo. Por la tarde visitamos el Lago Erhai, conocido como Yeyu Pond, uno de los siete más grandes de China y donde aún podemos ver pescadores que utilizan como arte de pesca los cormoranes amaestrados</w:t>
      </w:r>
      <w:r w:rsidRPr="00D45733">
        <w:rPr>
          <w:rFonts w:eastAsia="Times New Roman"/>
          <w:b w:val="0"/>
          <w:smallCaps w:val="0"/>
          <w:color w:val="002060"/>
          <w:sz w:val="20"/>
          <w:szCs w:val="20"/>
        </w:rPr>
        <w:t>.</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412E21BC"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4631E1">
        <w:rPr>
          <w:rStyle w:val="DestinosCar"/>
          <w:rFonts w:cs="Times New Roman"/>
          <w:b/>
          <w:smallCaps w:val="0"/>
          <w:sz w:val="24"/>
          <w:szCs w:val="24"/>
        </w:rPr>
        <w:t>Dali – Lijiang</w:t>
      </w:r>
    </w:p>
    <w:p w14:paraId="697CEC63" w14:textId="01EDDA9A" w:rsidR="00D45733" w:rsidRDefault="00596429" w:rsidP="00D45733">
      <w:pPr>
        <w:pStyle w:val="Destinos"/>
        <w:jc w:val="both"/>
        <w:rPr>
          <w:rStyle w:val="DanmeroCar"/>
          <w:b/>
          <w:smallCaps w:val="0"/>
          <w:sz w:val="20"/>
          <w:szCs w:val="20"/>
        </w:rPr>
      </w:pPr>
      <w:r>
        <w:rPr>
          <w:rStyle w:val="DanmeroCar"/>
          <w:b/>
          <w:smallCaps w:val="0"/>
          <w:sz w:val="20"/>
          <w:szCs w:val="20"/>
        </w:rPr>
        <w:t>Media pensión</w:t>
      </w:r>
      <w:r w:rsidR="00D45733" w:rsidRPr="00D45733">
        <w:rPr>
          <w:rStyle w:val="DanmeroCar"/>
          <w:b/>
          <w:smallCaps w:val="0"/>
          <w:sz w:val="20"/>
          <w:szCs w:val="20"/>
        </w:rPr>
        <w:t>.</w:t>
      </w:r>
      <w:r w:rsidR="00D45733" w:rsidRPr="00D45733">
        <w:rPr>
          <w:rStyle w:val="DanmeroCar"/>
          <w:bCs/>
          <w:smallCaps w:val="0"/>
          <w:sz w:val="20"/>
          <w:szCs w:val="20"/>
        </w:rPr>
        <w:t xml:space="preserve"> </w:t>
      </w:r>
      <w:r w:rsidR="004631E1" w:rsidRPr="004631E1">
        <w:rPr>
          <w:rStyle w:val="DanmeroCar"/>
          <w:bCs/>
          <w:smallCaps w:val="0"/>
          <w:sz w:val="20"/>
          <w:szCs w:val="20"/>
        </w:rPr>
        <w:t>Salida por carretera a Lijiang (aprox. 4 horas), visitando en ruta el pueblo Xizhou. A mediodía, exploraremos la aldea Zhoucheng, famosa por ser la "Cuna del Teñido por Amarre de China". Almuerzo. Llegada a Lijiang, situada en un valle a 2.400 m de altura, con la silueta de la montaña nevada del Dragón de Jade como símbolo de la ciudad. Paseo por la ciudad antigua, declarada Patrimonio de la Humanidad por la UNESCO en 1997. Su casco antiguo, sus casas centenarias y sus canales se conservan intactos creando un paisaje urbano histórico de gran calidad y autenticidad. Sus habitantes de la minoría Naxi descienden de los nómadas tibetanos</w:t>
      </w:r>
      <w:r w:rsidR="00D45733">
        <w:rPr>
          <w:rStyle w:val="DanmeroCar"/>
          <w:bCs/>
          <w:smallCaps w:val="0"/>
          <w:sz w:val="20"/>
          <w:szCs w:val="20"/>
        </w:rPr>
        <w:t xml:space="preserve">. </w:t>
      </w:r>
      <w:r w:rsidR="00D45733">
        <w:rPr>
          <w:rStyle w:val="DanmeroCar"/>
          <w:b/>
          <w:smallCaps w:val="0"/>
          <w:sz w:val="20"/>
          <w:szCs w:val="20"/>
        </w:rPr>
        <w:t>Alojamiento.</w:t>
      </w:r>
    </w:p>
    <w:p w14:paraId="4CD4E331" w14:textId="77777777" w:rsidR="003A1980" w:rsidRPr="003A1980" w:rsidRDefault="003A1980" w:rsidP="003A1980">
      <w:pPr>
        <w:pStyle w:val="Destinos"/>
        <w:jc w:val="both"/>
        <w:rPr>
          <w:bCs/>
          <w:color w:val="002060"/>
        </w:rPr>
      </w:pPr>
    </w:p>
    <w:p w14:paraId="59D8B13F" w14:textId="56BF7E2A"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4631E1">
        <w:rPr>
          <w:rStyle w:val="DestinosCar"/>
          <w:rFonts w:cs="Times New Roman"/>
          <w:b/>
          <w:smallCaps w:val="0"/>
          <w:sz w:val="24"/>
          <w:szCs w:val="24"/>
        </w:rPr>
        <w:t>Lijiang</w:t>
      </w:r>
    </w:p>
    <w:p w14:paraId="07E5D21B" w14:textId="08E704EC" w:rsidR="004631E1" w:rsidRDefault="004631E1" w:rsidP="004631E1">
      <w:pPr>
        <w:pStyle w:val="Destinos"/>
        <w:jc w:val="both"/>
        <w:rPr>
          <w:rStyle w:val="DanmeroCar"/>
          <w:b/>
          <w:smallCaps w:val="0"/>
          <w:sz w:val="20"/>
          <w:szCs w:val="20"/>
        </w:rPr>
      </w:pPr>
      <w:r>
        <w:rPr>
          <w:rStyle w:val="DanmeroCar"/>
          <w:b/>
          <w:smallCaps w:val="0"/>
          <w:sz w:val="20"/>
          <w:szCs w:val="20"/>
        </w:rPr>
        <w:t>Media pensión</w:t>
      </w:r>
      <w:r w:rsidRPr="00D45733">
        <w:rPr>
          <w:rStyle w:val="DanmeroCar"/>
          <w:b/>
          <w:smallCaps w:val="0"/>
          <w:sz w:val="20"/>
          <w:szCs w:val="20"/>
        </w:rPr>
        <w:t>.</w:t>
      </w:r>
      <w:r w:rsidRPr="00D45733">
        <w:rPr>
          <w:rStyle w:val="DanmeroCar"/>
          <w:bCs/>
          <w:smallCaps w:val="0"/>
          <w:sz w:val="20"/>
          <w:szCs w:val="20"/>
        </w:rPr>
        <w:t xml:space="preserve"> </w:t>
      </w:r>
      <w:r w:rsidRPr="004631E1">
        <w:rPr>
          <w:rStyle w:val="DanmeroCar"/>
          <w:bCs/>
          <w:smallCaps w:val="0"/>
          <w:sz w:val="20"/>
          <w:szCs w:val="20"/>
        </w:rPr>
        <w:t xml:space="preserve">Visita de la Estepa Mao Niu Ping (o Yun Shan Ping) con la Montaña Nevada Yulong (Dragón de Jade), para apreciar el paisaje de montaña nevada y los diversos ríos que la rodean. A continuacion, conoceremos los Murales de Baisha, una valiosa reliquia cultural del pueblo Naxi, que integran estilos artísticos de diferentes etnias representando historias religiosas, eventos históricos y costumbres populares, con un alto valor artístico y cultural. Almuerzo. Por la tarde, </w:t>
      </w:r>
      <w:r w:rsidRPr="004631E1">
        <w:rPr>
          <w:rStyle w:val="DanmeroCar"/>
          <w:bCs/>
          <w:smallCaps w:val="0"/>
          <w:sz w:val="20"/>
          <w:szCs w:val="20"/>
        </w:rPr>
        <w:lastRenderedPageBreak/>
        <w:t>experiencia Folclórica en la Aldea Yuhu, aldea primitiva situada al pie de la Montaña Nevada de Yulong, donde podrás conocer la vida tradicional del pueblo naxi</w:t>
      </w:r>
      <w:r>
        <w:rPr>
          <w:rStyle w:val="DanmeroCar"/>
          <w:bCs/>
          <w:smallCaps w:val="0"/>
          <w:sz w:val="20"/>
          <w:szCs w:val="20"/>
        </w:rPr>
        <w:t xml:space="preserve">. </w:t>
      </w:r>
      <w:r>
        <w:rPr>
          <w:rStyle w:val="DanmeroCar"/>
          <w:b/>
          <w:smallCaps w:val="0"/>
          <w:sz w:val="20"/>
          <w:szCs w:val="20"/>
        </w:rPr>
        <w:t>Alojamiento.</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0EA6E80A"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7</w:t>
      </w:r>
      <w:r w:rsidR="004631E1">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4631E1">
        <w:rPr>
          <w:rStyle w:val="DestinosCar"/>
          <w:rFonts w:cs="Times New Roman"/>
          <w:b/>
          <w:smallCaps w:val="0"/>
          <w:sz w:val="24"/>
          <w:szCs w:val="24"/>
        </w:rPr>
        <w:t>Lijiang – Shangri-La</w:t>
      </w:r>
    </w:p>
    <w:p w14:paraId="5CE9154D" w14:textId="2B6F5C6E" w:rsidR="004631E1" w:rsidRDefault="004631E1" w:rsidP="004631E1">
      <w:pPr>
        <w:pStyle w:val="Destinos"/>
        <w:jc w:val="both"/>
        <w:rPr>
          <w:rStyle w:val="DanmeroCar"/>
          <w:b/>
          <w:smallCaps w:val="0"/>
          <w:sz w:val="20"/>
          <w:szCs w:val="20"/>
        </w:rPr>
      </w:pPr>
      <w:r>
        <w:rPr>
          <w:rStyle w:val="DanmeroCar"/>
          <w:b/>
          <w:smallCaps w:val="0"/>
          <w:sz w:val="20"/>
          <w:szCs w:val="20"/>
        </w:rPr>
        <w:t>Media pensión</w:t>
      </w:r>
      <w:r w:rsidRPr="00D45733">
        <w:rPr>
          <w:rStyle w:val="DanmeroCar"/>
          <w:b/>
          <w:smallCaps w:val="0"/>
          <w:sz w:val="20"/>
          <w:szCs w:val="20"/>
        </w:rPr>
        <w:t>.</w:t>
      </w:r>
      <w:r w:rsidRPr="00D45733">
        <w:rPr>
          <w:rStyle w:val="DanmeroCar"/>
          <w:bCs/>
          <w:smallCaps w:val="0"/>
          <w:sz w:val="20"/>
          <w:szCs w:val="20"/>
        </w:rPr>
        <w:t xml:space="preserve"> </w:t>
      </w:r>
      <w:r w:rsidRPr="004631E1">
        <w:rPr>
          <w:rStyle w:val="DanmeroCar"/>
          <w:bCs/>
          <w:smallCaps w:val="0"/>
          <w:sz w:val="20"/>
          <w:szCs w:val="20"/>
        </w:rPr>
        <w:t>Salida por carretera hacia Shangri-la, antiguamente conocida como “Zhongdian”. En ruta, visita de la Garganta del Salto del Tigre, los cañones del río Yangtsé, situados a 60 km al norte de la ciudad de Lijiang, y la Primera Bahía del Río Yangtze. Almuerzo picnic. Por la tarde, llegada a Shangri-La, situada en una región montañosa en la zona fronteriza con el Tíbet</w:t>
      </w:r>
      <w:r>
        <w:rPr>
          <w:rStyle w:val="DanmeroCar"/>
          <w:bCs/>
          <w:smallCaps w:val="0"/>
          <w:sz w:val="20"/>
          <w:szCs w:val="20"/>
        </w:rPr>
        <w:t xml:space="preserve">. </w:t>
      </w:r>
      <w:r>
        <w:rPr>
          <w:rStyle w:val="DanmeroCar"/>
          <w:b/>
          <w:smallCaps w:val="0"/>
          <w:sz w:val="20"/>
          <w:szCs w:val="20"/>
        </w:rPr>
        <w:t>Alojamiento.</w:t>
      </w:r>
    </w:p>
    <w:p w14:paraId="2C54142A" w14:textId="77777777" w:rsidR="000D35A0" w:rsidRPr="000D35A0" w:rsidRDefault="000D35A0" w:rsidP="000D35A0">
      <w:pPr>
        <w:pStyle w:val="Destinos"/>
        <w:jc w:val="both"/>
        <w:rPr>
          <w:rStyle w:val="DanmeroCar"/>
          <w:b/>
          <w:smallCaps w:val="0"/>
        </w:rPr>
      </w:pPr>
    </w:p>
    <w:p w14:paraId="1C1A0FE6" w14:textId="7C8642A6"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sidR="004631E1">
        <w:rPr>
          <w:rStyle w:val="DanmeroCar"/>
          <w:rFonts w:cs="Times New Roman"/>
          <w:b/>
          <w:sz w:val="24"/>
          <w:szCs w:val="24"/>
        </w:rPr>
        <w:t>8</w:t>
      </w:r>
      <w:r w:rsidRPr="00B01CB7">
        <w:rPr>
          <w:rStyle w:val="DanmeroCar"/>
          <w:rFonts w:cs="Times New Roman"/>
          <w:b/>
          <w:sz w:val="24"/>
          <w:szCs w:val="24"/>
        </w:rPr>
        <w:t xml:space="preserve"> |</w:t>
      </w:r>
      <w:r w:rsidRPr="00B01CB7">
        <w:rPr>
          <w:rFonts w:eastAsia="Arial"/>
          <w:sz w:val="24"/>
          <w:szCs w:val="24"/>
        </w:rPr>
        <w:t xml:space="preserve"> </w:t>
      </w:r>
      <w:r w:rsidR="004631E1">
        <w:rPr>
          <w:rStyle w:val="DestinosCar"/>
          <w:rFonts w:cs="Times New Roman"/>
          <w:b/>
          <w:smallCaps w:val="0"/>
          <w:sz w:val="24"/>
          <w:szCs w:val="24"/>
        </w:rPr>
        <w:t>Shangri-La</w:t>
      </w:r>
    </w:p>
    <w:p w14:paraId="40D8D4AB" w14:textId="7AD6AE02" w:rsidR="004631E1" w:rsidRDefault="004631E1" w:rsidP="004631E1">
      <w:pPr>
        <w:pStyle w:val="Destinos"/>
        <w:jc w:val="both"/>
        <w:rPr>
          <w:rStyle w:val="DanmeroCar"/>
          <w:b/>
          <w:smallCaps w:val="0"/>
          <w:sz w:val="20"/>
          <w:szCs w:val="20"/>
        </w:rPr>
      </w:pPr>
      <w:r>
        <w:rPr>
          <w:rStyle w:val="DanmeroCar"/>
          <w:b/>
          <w:smallCaps w:val="0"/>
          <w:sz w:val="20"/>
          <w:szCs w:val="20"/>
        </w:rPr>
        <w:t>Media pensión</w:t>
      </w:r>
      <w:r w:rsidRPr="00D45733">
        <w:rPr>
          <w:rStyle w:val="DanmeroCar"/>
          <w:b/>
          <w:smallCaps w:val="0"/>
          <w:sz w:val="20"/>
          <w:szCs w:val="20"/>
        </w:rPr>
        <w:t>.</w:t>
      </w:r>
      <w:r w:rsidRPr="00D45733">
        <w:rPr>
          <w:rStyle w:val="DanmeroCar"/>
          <w:bCs/>
          <w:smallCaps w:val="0"/>
          <w:sz w:val="20"/>
          <w:szCs w:val="20"/>
        </w:rPr>
        <w:t xml:space="preserve"> </w:t>
      </w:r>
      <w:r w:rsidRPr="004631E1">
        <w:rPr>
          <w:rStyle w:val="DanmeroCar"/>
          <w:bCs/>
          <w:smallCaps w:val="0"/>
          <w:sz w:val="20"/>
          <w:szCs w:val="20"/>
        </w:rPr>
        <w:t>Por la mañana, visita del Monasterio de Songzanlin, el monasterio budista tibetano más grande de Yunnan, conocido como el "Pequeño Palacio Potala". Construido en la montaña, posee una arquitectura majestuosa que alberga valiosas reliquias como estatuas de Buda, thangkas y textos sagrados. Almuerzo. A continuación, visita del Parque Nacional de Pudacuo, primer parque nacional de China que integra lagos alpinos, bosques primarios, praderas y humedales. Más tarde, visitamos a una familia local tibetana, donde tendremos la oportunidad conocer las costumbres de vida y tradiciones culturales del pueblo local. Terminaremos el día con la visita panorámica de la Ciudad Antigua. Visitaremos el Parque Guishan, ubicado en el centro de la Ciudad Antigua de Shangri-La</w:t>
      </w:r>
      <w:r>
        <w:rPr>
          <w:rStyle w:val="DanmeroCar"/>
          <w:bCs/>
          <w:smallCaps w:val="0"/>
          <w:sz w:val="20"/>
          <w:szCs w:val="20"/>
        </w:rPr>
        <w:t xml:space="preserve">. </w:t>
      </w:r>
      <w:r>
        <w:rPr>
          <w:rStyle w:val="DanmeroCar"/>
          <w:b/>
          <w:smallCaps w:val="0"/>
          <w:sz w:val="20"/>
          <w:szCs w:val="20"/>
        </w:rPr>
        <w:t>Alojamiento.</w:t>
      </w:r>
    </w:p>
    <w:p w14:paraId="1173A1FD" w14:textId="77777777" w:rsidR="000D35A0" w:rsidRPr="000D35A0" w:rsidRDefault="000D35A0" w:rsidP="000D35A0">
      <w:pPr>
        <w:pStyle w:val="Destinos"/>
        <w:jc w:val="both"/>
        <w:rPr>
          <w:rStyle w:val="DanmeroCar"/>
          <w:b/>
          <w:smallCaps w:val="0"/>
        </w:rPr>
      </w:pPr>
    </w:p>
    <w:p w14:paraId="382BE6DD" w14:textId="508A322A"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sidR="004631E1">
        <w:rPr>
          <w:rStyle w:val="DanmeroCar"/>
          <w:rFonts w:cs="Times New Roman"/>
          <w:b/>
          <w:sz w:val="24"/>
          <w:szCs w:val="24"/>
        </w:rPr>
        <w:t>9</w:t>
      </w:r>
      <w:r w:rsidRPr="00B01CB7">
        <w:rPr>
          <w:rStyle w:val="DanmeroCar"/>
          <w:rFonts w:cs="Times New Roman"/>
          <w:b/>
          <w:sz w:val="24"/>
          <w:szCs w:val="24"/>
        </w:rPr>
        <w:t xml:space="preserve"> |</w:t>
      </w:r>
      <w:r w:rsidRPr="00B01CB7">
        <w:rPr>
          <w:rFonts w:eastAsia="Arial"/>
          <w:sz w:val="24"/>
          <w:szCs w:val="24"/>
        </w:rPr>
        <w:t xml:space="preserve"> </w:t>
      </w:r>
      <w:r w:rsidR="000260F7">
        <w:rPr>
          <w:rStyle w:val="DestinosCar"/>
          <w:rFonts w:cs="Times New Roman"/>
          <w:b/>
          <w:smallCaps w:val="0"/>
          <w:sz w:val="24"/>
          <w:szCs w:val="24"/>
        </w:rPr>
        <w:t>Shangri-La</w:t>
      </w:r>
      <w:r w:rsidR="00424377">
        <w:rPr>
          <w:rStyle w:val="DestinosCar"/>
          <w:rFonts w:cs="Times New Roman"/>
          <w:b/>
          <w:smallCaps w:val="0"/>
          <w:sz w:val="24"/>
          <w:szCs w:val="24"/>
        </w:rPr>
        <w:t xml:space="preserve"> – Kunming</w:t>
      </w:r>
    </w:p>
    <w:p w14:paraId="1680E02D" w14:textId="29C864D2" w:rsidR="00841940" w:rsidRPr="000D35A0" w:rsidRDefault="000D35A0" w:rsidP="00924F48">
      <w:pPr>
        <w:spacing w:after="0" w:line="240" w:lineRule="auto"/>
        <w:jc w:val="both"/>
        <w:rPr>
          <w:rFonts w:asciiTheme="minorHAnsi" w:eastAsia="Arial" w:hAnsiTheme="minorHAnsi" w:cstheme="minorHAnsi"/>
          <w:b/>
          <w:color w:val="002060"/>
          <w:sz w:val="20"/>
          <w:szCs w:val="20"/>
        </w:rPr>
      </w:pPr>
      <w:r w:rsidRPr="004E192D">
        <w:rPr>
          <w:rFonts w:asciiTheme="minorHAnsi" w:eastAsia="Arial" w:hAnsiTheme="minorHAnsi" w:cstheme="minorHAnsi"/>
          <w:b/>
          <w:color w:val="002060"/>
          <w:sz w:val="20"/>
          <w:szCs w:val="20"/>
        </w:rPr>
        <w:t>Desayuno.</w:t>
      </w:r>
      <w:r w:rsidRPr="000D35A0">
        <w:rPr>
          <w:rFonts w:asciiTheme="minorHAnsi" w:eastAsia="Arial" w:hAnsiTheme="minorHAnsi" w:cstheme="minorHAnsi"/>
          <w:bCs/>
          <w:color w:val="002060"/>
          <w:sz w:val="20"/>
          <w:szCs w:val="20"/>
        </w:rPr>
        <w:t xml:space="preserve"> </w:t>
      </w:r>
      <w:r w:rsidR="004631E1" w:rsidRPr="004631E1">
        <w:rPr>
          <w:rFonts w:asciiTheme="minorHAnsi" w:eastAsia="Arial" w:hAnsiTheme="minorHAnsi" w:cstheme="minorHAnsi"/>
          <w:bCs/>
          <w:color w:val="002060"/>
          <w:sz w:val="20"/>
          <w:szCs w:val="20"/>
        </w:rPr>
        <w:t>A la hora indicada traslado al aeropuerto.</w:t>
      </w:r>
      <w:r w:rsidR="004631E1">
        <w:rPr>
          <w:rFonts w:asciiTheme="minorHAnsi" w:eastAsia="Arial" w:hAnsiTheme="minorHAnsi" w:cstheme="minorHAnsi"/>
          <w:bCs/>
          <w:color w:val="002060"/>
          <w:sz w:val="20"/>
          <w:szCs w:val="20"/>
        </w:rPr>
        <w:t xml:space="preserve"> </w:t>
      </w:r>
      <w:r w:rsidRPr="000D35A0">
        <w:rPr>
          <w:rFonts w:asciiTheme="minorHAnsi" w:eastAsia="Arial" w:hAnsiTheme="minorHAnsi" w:cstheme="minorHAnsi"/>
          <w:b/>
          <w:color w:val="002060"/>
          <w:sz w:val="20"/>
          <w:szCs w:val="20"/>
        </w:rPr>
        <w:t xml:space="preserve">Fin de nuestros servicios. </w:t>
      </w:r>
      <w:r w:rsidRPr="000D35A0">
        <w:rPr>
          <w:rFonts w:asciiTheme="minorHAnsi" w:eastAsia="Arial" w:hAnsiTheme="minorHAnsi" w:cstheme="minorHAnsi"/>
          <w:b/>
          <w:color w:val="EE0000"/>
          <w:sz w:val="20"/>
          <w:szCs w:val="20"/>
        </w:rPr>
        <w:t>(Vuelo internacional por parte del cliente)</w:t>
      </w:r>
    </w:p>
    <w:p w14:paraId="47DE6B23" w14:textId="77777777" w:rsidR="000D35A0" w:rsidRDefault="000D35A0" w:rsidP="00924F48">
      <w:pPr>
        <w:spacing w:after="0" w:line="240" w:lineRule="auto"/>
        <w:jc w:val="both"/>
        <w:rPr>
          <w:rFonts w:asciiTheme="minorHAnsi" w:eastAsia="Arial" w:hAnsiTheme="minorHAnsi" w:cstheme="minorHAnsi"/>
          <w:color w:val="002060"/>
          <w:sz w:val="20"/>
          <w:szCs w:val="20"/>
        </w:rPr>
      </w:pPr>
    </w:p>
    <w:p w14:paraId="6924DBA3" w14:textId="725BC0B3"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8C3D07">
        <w:rPr>
          <w:rFonts w:asciiTheme="minorHAnsi" w:eastAsia="Arial" w:hAnsiTheme="minorHAnsi" w:cstheme="minorHAnsi"/>
          <w:b/>
          <w:color w:val="0070C0"/>
          <w:sz w:val="20"/>
          <w:szCs w:val="20"/>
        </w:rPr>
        <w:t xml:space="preserve">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4631E1">
        <w:rPr>
          <w:rFonts w:asciiTheme="minorHAnsi" w:eastAsia="Arial" w:hAnsiTheme="minorHAnsi" w:cstheme="minorHAnsi"/>
          <w:b/>
          <w:color w:val="0070C0"/>
          <w:sz w:val="20"/>
          <w:szCs w:val="20"/>
        </w:rPr>
        <w:t>CHINA</w:t>
      </w:r>
      <w:r w:rsidR="008C3D07">
        <w:rPr>
          <w:rFonts w:asciiTheme="minorHAnsi" w:eastAsia="Arial" w:hAnsiTheme="minorHAnsi" w:cstheme="minorHAnsi"/>
          <w:b/>
          <w:color w:val="0070C0"/>
          <w:sz w:val="20"/>
          <w:szCs w:val="20"/>
        </w:rPr>
        <w:t>. O</w:t>
      </w:r>
      <w:r w:rsidRPr="00121D3F">
        <w:rPr>
          <w:rFonts w:asciiTheme="minorHAnsi" w:eastAsia="Arial" w:hAnsiTheme="minorHAnsi" w:cstheme="minorHAnsi"/>
          <w:b/>
          <w:color w:val="0070C0"/>
          <w:sz w:val="20"/>
          <w:szCs w:val="20"/>
        </w:rPr>
        <w:t>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7167756" w14:textId="77777777" w:rsidR="004E17CD" w:rsidRPr="004E17CD" w:rsidRDefault="004E17CD" w:rsidP="004E17CD">
      <w:pPr>
        <w:pStyle w:val="Prrafodelista"/>
        <w:numPr>
          <w:ilvl w:val="0"/>
          <w:numId w:val="61"/>
        </w:numPr>
        <w:spacing w:after="0" w:line="240" w:lineRule="auto"/>
        <w:jc w:val="both"/>
        <w:rPr>
          <w:rFonts w:asciiTheme="minorHAnsi" w:eastAsia="Arial" w:hAnsiTheme="minorHAnsi" w:cstheme="minorHAnsi"/>
          <w:color w:val="002060"/>
          <w:sz w:val="20"/>
          <w:szCs w:val="20"/>
        </w:rPr>
      </w:pPr>
      <w:r w:rsidRPr="004E17CD">
        <w:rPr>
          <w:rFonts w:asciiTheme="minorHAnsi" w:eastAsia="Arial" w:hAnsiTheme="minorHAnsi" w:cstheme="minorHAnsi"/>
          <w:color w:val="002060"/>
          <w:sz w:val="20"/>
          <w:szCs w:val="20"/>
        </w:rPr>
        <w:t>Alojamiento y desayuno.</w:t>
      </w:r>
    </w:p>
    <w:p w14:paraId="73ED0232" w14:textId="77777777" w:rsidR="004E17CD" w:rsidRPr="004E17CD" w:rsidRDefault="004E17CD" w:rsidP="004E17CD">
      <w:pPr>
        <w:pStyle w:val="Prrafodelista"/>
        <w:numPr>
          <w:ilvl w:val="0"/>
          <w:numId w:val="61"/>
        </w:numPr>
        <w:spacing w:after="0" w:line="240" w:lineRule="auto"/>
        <w:jc w:val="both"/>
        <w:rPr>
          <w:rFonts w:asciiTheme="minorHAnsi" w:eastAsia="Arial" w:hAnsiTheme="minorHAnsi" w:cstheme="minorHAnsi"/>
          <w:color w:val="002060"/>
          <w:sz w:val="20"/>
          <w:szCs w:val="20"/>
        </w:rPr>
      </w:pPr>
      <w:r w:rsidRPr="004E17CD">
        <w:rPr>
          <w:rFonts w:asciiTheme="minorHAnsi" w:eastAsia="Arial" w:hAnsiTheme="minorHAnsi" w:cstheme="minorHAnsi"/>
          <w:color w:val="002060"/>
          <w:sz w:val="20"/>
          <w:szCs w:val="20"/>
        </w:rPr>
        <w:t>6 almuerzos, uno de ellos picnic el día 7º (bebidas no incluidas).</w:t>
      </w:r>
    </w:p>
    <w:p w14:paraId="667A1DD7" w14:textId="77777777" w:rsidR="004E17CD" w:rsidRPr="004E17CD" w:rsidRDefault="004E17CD" w:rsidP="004E17CD">
      <w:pPr>
        <w:pStyle w:val="Prrafodelista"/>
        <w:numPr>
          <w:ilvl w:val="0"/>
          <w:numId w:val="61"/>
        </w:numPr>
        <w:spacing w:after="0" w:line="240" w:lineRule="auto"/>
        <w:jc w:val="both"/>
        <w:rPr>
          <w:rFonts w:asciiTheme="minorHAnsi" w:eastAsia="Arial" w:hAnsiTheme="minorHAnsi" w:cstheme="minorHAnsi"/>
          <w:color w:val="002060"/>
          <w:sz w:val="20"/>
          <w:szCs w:val="20"/>
        </w:rPr>
      </w:pPr>
      <w:r w:rsidRPr="004E17CD">
        <w:rPr>
          <w:rFonts w:asciiTheme="minorHAnsi" w:eastAsia="Arial" w:hAnsiTheme="minorHAnsi" w:cstheme="minorHAnsi"/>
          <w:color w:val="002060"/>
          <w:sz w:val="20"/>
          <w:szCs w:val="20"/>
        </w:rPr>
        <w:t>Circuito exclusivo para clientes CATAI, con guías en inglés.</w:t>
      </w:r>
    </w:p>
    <w:p w14:paraId="6D1D94A3" w14:textId="75D7ADAC" w:rsidR="00596429" w:rsidRPr="004E17CD" w:rsidRDefault="004E17CD" w:rsidP="004E17CD">
      <w:pPr>
        <w:pStyle w:val="Prrafodelista"/>
        <w:numPr>
          <w:ilvl w:val="0"/>
          <w:numId w:val="61"/>
        </w:numPr>
        <w:spacing w:after="0" w:line="240" w:lineRule="auto"/>
        <w:jc w:val="both"/>
        <w:rPr>
          <w:rFonts w:asciiTheme="minorHAnsi" w:eastAsia="Arial" w:hAnsiTheme="minorHAnsi" w:cstheme="minorHAnsi"/>
          <w:color w:val="002060"/>
          <w:sz w:val="20"/>
          <w:szCs w:val="20"/>
        </w:rPr>
      </w:pPr>
      <w:r w:rsidRPr="004E17CD">
        <w:rPr>
          <w:rFonts w:asciiTheme="minorHAnsi" w:eastAsia="Arial" w:hAnsiTheme="minorHAnsi" w:cstheme="minorHAnsi"/>
          <w:color w:val="002060"/>
          <w:sz w:val="20"/>
          <w:szCs w:val="20"/>
        </w:rPr>
        <w:t>Seguro de viaje.</w:t>
      </w:r>
    </w:p>
    <w:p w14:paraId="0ED3478D" w14:textId="77777777" w:rsidR="004E17CD" w:rsidRPr="000D35A0" w:rsidRDefault="004E17CD" w:rsidP="004E17CD">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47A912B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4E17CD">
        <w:rPr>
          <w:rFonts w:asciiTheme="minorHAnsi" w:eastAsia="Arial" w:hAnsiTheme="minorHAnsi" w:cstheme="minorHAnsi"/>
          <w:color w:val="002060"/>
          <w:sz w:val="20"/>
          <w:szCs w:val="20"/>
        </w:rPr>
        <w:t xml:space="preserve">China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49687914" w14:textId="77777777" w:rsidR="008C3D07" w:rsidRPr="00F23F51" w:rsidRDefault="008C3D07"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Esto es un presupuesto, todos los servicios están sujetos a disponibilidad en el momento de gestionar la reserva.</w:t>
      </w:r>
    </w:p>
    <w:p w14:paraId="34591470" w14:textId="6F73D3DE"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Es imprescindible recibir los detalles de los vuelos internacionales al menos 30 días antes de la fecha de salida. En caso contrario no podremos garantizar la correcta realización de los traslados de entrada y salida.</w:t>
      </w:r>
    </w:p>
    <w:p w14:paraId="5871D01F"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 xml:space="preserve">VISADOS Y VACUNAS: Es RESPONSABILIDAD del pasajero llevar su documentación en regla, pasaporte, visados y demás requisitos que pudieran exigir las autoridades migratorias de cada país en función de su nacionalidad. </w:t>
      </w:r>
      <w:r w:rsidRPr="00F23F51">
        <w:rPr>
          <w:rFonts w:asciiTheme="minorHAnsi" w:eastAsia="Arial" w:hAnsiTheme="minorHAnsi" w:cstheme="minorHAnsi"/>
          <w:color w:val="002060"/>
          <w:sz w:val="20"/>
          <w:szCs w:val="20"/>
        </w:rPr>
        <w:lastRenderedPageBreak/>
        <w:t>Consulte en su país de origen antes de viajar los visados o requisitos de entrada a los lugares a donde vaya a viajar, así como los requisitos sanitarios (vacunas).</w:t>
      </w:r>
    </w:p>
    <w:p w14:paraId="0DED0D3B" w14:textId="77777777" w:rsidR="004E17CD" w:rsidRPr="004E17CD" w:rsidRDefault="004E17CD" w:rsidP="004E17CD">
      <w:pPr>
        <w:pStyle w:val="Prrafodelista"/>
        <w:numPr>
          <w:ilvl w:val="0"/>
          <w:numId w:val="6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E17CD">
        <w:rPr>
          <w:rFonts w:asciiTheme="minorHAnsi" w:eastAsia="Arial" w:hAnsiTheme="minorHAnsi" w:cstheme="minorHAnsi"/>
          <w:color w:val="002060"/>
          <w:sz w:val="20"/>
          <w:szCs w:val="20"/>
        </w:rPr>
        <w:t>No existen habitaciones triples. En caso de solicitarla la habitación será doble con cama extra de tamaño más pequeño o plegable.</w:t>
      </w:r>
    </w:p>
    <w:p w14:paraId="5AD82DEC" w14:textId="48D557B7" w:rsidR="004867C3" w:rsidRPr="004E17CD" w:rsidRDefault="004E17CD" w:rsidP="004E17CD">
      <w:pPr>
        <w:pStyle w:val="Prrafodelista"/>
        <w:numPr>
          <w:ilvl w:val="0"/>
          <w:numId w:val="62"/>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E17CD">
        <w:rPr>
          <w:rFonts w:asciiTheme="minorHAnsi" w:eastAsia="Arial" w:hAnsiTheme="minorHAnsi" w:cstheme="minorHAnsi"/>
          <w:color w:val="002060"/>
          <w:sz w:val="20"/>
          <w:szCs w:val="20"/>
        </w:rPr>
        <w:t>La clasificación hotelera es la estimada por Catai. Precio desde en base a mínimo 2 personas en habitación doble.</w:t>
      </w:r>
    </w:p>
    <w:p w14:paraId="0AC9F043" w14:textId="77777777" w:rsidR="004E17CD" w:rsidRPr="004867C3" w:rsidRDefault="004E17CD" w:rsidP="004E17CD">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93618E" w14:textId="22A1D5A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t>REQUISITOS DE</w:t>
      </w:r>
      <w:r w:rsidR="00EF3109">
        <w:rPr>
          <w:rFonts w:asciiTheme="minorHAnsi" w:eastAsia="Arial" w:hAnsiTheme="minorHAnsi" w:cstheme="minorHAnsi"/>
          <w:b/>
          <w:bCs/>
          <w:color w:val="0070C0"/>
          <w:sz w:val="28"/>
          <w:szCs w:val="28"/>
        </w:rPr>
        <w:t>L VIAJE</w:t>
      </w:r>
    </w:p>
    <w:p w14:paraId="586619EA" w14:textId="3409637E" w:rsidR="00CA27D0" w:rsidRDefault="00EF3109" w:rsidP="002F738A">
      <w:pPr>
        <w:pStyle w:val="Prrafodelista"/>
        <w:numPr>
          <w:ilvl w:val="0"/>
          <w:numId w:val="4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4FC3BB26" w14:textId="77777777" w:rsidR="00EF3109" w:rsidRPr="00EF3109" w:rsidRDefault="00EF3109" w:rsidP="00EF310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Conforme a la actual normativa de viajes combinados, el viajero podrá, una vez confirmado el viaje, resolver el contrato en cualquier momento antes del inicio del mismo, debiendo pagar la penalización especificada en el contrato o en su defecto una penalización equivalente al precio del viaje combinado menos el ahorro de costes y los ingresos derivados de la utilización alternativa de los servicios de viaje.</w:t>
      </w:r>
    </w:p>
    <w:p w14:paraId="7ECE6519" w14:textId="77777777" w:rsidR="004E17CD" w:rsidRDefault="004E17CD"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p>
    <w:tbl>
      <w:tblPr>
        <w:tblW w:w="3840" w:type="dxa"/>
        <w:jc w:val="center"/>
        <w:tblCellMar>
          <w:left w:w="70" w:type="dxa"/>
          <w:right w:w="70" w:type="dxa"/>
        </w:tblCellMar>
        <w:tblLook w:val="04A0" w:firstRow="1" w:lastRow="0" w:firstColumn="1" w:lastColumn="0" w:noHBand="0" w:noVBand="1"/>
      </w:tblPr>
      <w:tblGrid>
        <w:gridCol w:w="1629"/>
        <w:gridCol w:w="2211"/>
      </w:tblGrid>
      <w:tr w:rsidR="004E17CD" w:rsidRPr="004E17CD" w14:paraId="5978B0D6" w14:textId="77777777" w:rsidTr="004E17CD">
        <w:trPr>
          <w:trHeight w:val="268"/>
          <w:jc w:val="center"/>
        </w:trPr>
        <w:tc>
          <w:tcPr>
            <w:tcW w:w="3840" w:type="dxa"/>
            <w:gridSpan w:val="2"/>
            <w:tcBorders>
              <w:top w:val="single" w:sz="8" w:space="0" w:color="4472C4"/>
              <w:left w:val="single" w:sz="8" w:space="0" w:color="4472C4"/>
              <w:bottom w:val="nil"/>
              <w:right w:val="single" w:sz="8" w:space="0" w:color="4472C4"/>
            </w:tcBorders>
            <w:shd w:val="clear" w:color="000000" w:fill="002060"/>
            <w:noWrap/>
            <w:vAlign w:val="center"/>
            <w:hideMark/>
          </w:tcPr>
          <w:p w14:paraId="3DCF6C40" w14:textId="77777777" w:rsidR="004E17CD" w:rsidRPr="004E17CD" w:rsidRDefault="004E17CD" w:rsidP="004E17CD">
            <w:pPr>
              <w:spacing w:after="0" w:line="240" w:lineRule="auto"/>
              <w:jc w:val="center"/>
              <w:rPr>
                <w:rFonts w:ascii="Calibri" w:hAnsi="Calibri" w:cs="Calibri"/>
                <w:b/>
                <w:bCs/>
                <w:color w:val="FFFFFF"/>
                <w:sz w:val="20"/>
                <w:szCs w:val="20"/>
                <w:lang w:bidi="ar-SA"/>
              </w:rPr>
            </w:pPr>
            <w:r w:rsidRPr="004E17CD">
              <w:rPr>
                <w:rFonts w:ascii="Calibri" w:hAnsi="Calibri" w:cs="Calibri"/>
                <w:b/>
                <w:bCs/>
                <w:color w:val="FFFFFF"/>
                <w:sz w:val="20"/>
                <w:szCs w:val="20"/>
                <w:lang w:bidi="ar-SA"/>
              </w:rPr>
              <w:t xml:space="preserve">SALIDAS </w:t>
            </w:r>
          </w:p>
        </w:tc>
      </w:tr>
      <w:tr w:rsidR="004E17CD" w:rsidRPr="004E17CD" w14:paraId="4E481D77" w14:textId="77777777" w:rsidTr="004E17CD">
        <w:trPr>
          <w:trHeight w:val="268"/>
          <w:jc w:val="center"/>
        </w:trPr>
        <w:tc>
          <w:tcPr>
            <w:tcW w:w="3840" w:type="dxa"/>
            <w:gridSpan w:val="2"/>
            <w:tcBorders>
              <w:top w:val="nil"/>
              <w:left w:val="single" w:sz="8" w:space="0" w:color="4472C4"/>
              <w:bottom w:val="nil"/>
              <w:right w:val="single" w:sz="8" w:space="0" w:color="4472C4"/>
            </w:tcBorders>
            <w:shd w:val="clear" w:color="000000" w:fill="D9E1F2"/>
            <w:noWrap/>
            <w:vAlign w:val="center"/>
            <w:hideMark/>
          </w:tcPr>
          <w:p w14:paraId="0624D691" w14:textId="77777777" w:rsidR="004E17CD" w:rsidRPr="004E17CD" w:rsidRDefault="004E17CD" w:rsidP="004E17CD">
            <w:pPr>
              <w:spacing w:after="0" w:line="240" w:lineRule="auto"/>
              <w:jc w:val="center"/>
              <w:rPr>
                <w:rFonts w:ascii="Calibri" w:hAnsi="Calibri" w:cs="Calibri"/>
                <w:b/>
                <w:bCs/>
                <w:color w:val="000000"/>
                <w:sz w:val="20"/>
                <w:szCs w:val="20"/>
                <w:lang w:bidi="ar-SA"/>
              </w:rPr>
            </w:pPr>
            <w:r w:rsidRPr="004E17CD">
              <w:rPr>
                <w:rFonts w:ascii="Calibri" w:hAnsi="Calibri" w:cs="Calibri"/>
                <w:b/>
                <w:bCs/>
                <w:color w:val="000000"/>
                <w:sz w:val="20"/>
                <w:szCs w:val="20"/>
                <w:lang w:bidi="ar-SA"/>
              </w:rPr>
              <w:t>2026</w:t>
            </w:r>
          </w:p>
        </w:tc>
      </w:tr>
      <w:tr w:rsidR="004E17CD" w:rsidRPr="004E17CD" w14:paraId="71CC289E" w14:textId="77777777" w:rsidTr="004E17CD">
        <w:trPr>
          <w:trHeight w:val="268"/>
          <w:jc w:val="center"/>
        </w:trPr>
        <w:tc>
          <w:tcPr>
            <w:tcW w:w="1629" w:type="dxa"/>
            <w:tcBorders>
              <w:top w:val="nil"/>
              <w:left w:val="single" w:sz="8" w:space="0" w:color="4472C4"/>
              <w:bottom w:val="nil"/>
              <w:right w:val="nil"/>
            </w:tcBorders>
            <w:shd w:val="clear" w:color="000000" w:fill="FFFFFF"/>
            <w:noWrap/>
            <w:vAlign w:val="center"/>
            <w:hideMark/>
          </w:tcPr>
          <w:p w14:paraId="3F9F3F30" w14:textId="77777777" w:rsidR="004E17CD" w:rsidRPr="004E17CD" w:rsidRDefault="004E17CD" w:rsidP="004E17CD">
            <w:pPr>
              <w:spacing w:after="0" w:line="240" w:lineRule="auto"/>
              <w:rPr>
                <w:rFonts w:ascii="Calibri" w:hAnsi="Calibri" w:cs="Calibri"/>
                <w:b/>
                <w:bCs/>
                <w:color w:val="000000"/>
                <w:sz w:val="20"/>
                <w:szCs w:val="20"/>
                <w:lang w:bidi="ar-SA"/>
              </w:rPr>
            </w:pPr>
            <w:r w:rsidRPr="004E17CD">
              <w:rPr>
                <w:rFonts w:ascii="Calibri" w:hAnsi="Calibri" w:cs="Calibri"/>
                <w:b/>
                <w:bCs/>
                <w:color w:val="000000"/>
                <w:sz w:val="20"/>
                <w:szCs w:val="20"/>
                <w:lang w:bidi="ar-SA"/>
              </w:rPr>
              <w:t>ABRIL</w:t>
            </w:r>
          </w:p>
        </w:tc>
        <w:tc>
          <w:tcPr>
            <w:tcW w:w="2210" w:type="dxa"/>
            <w:tcBorders>
              <w:top w:val="nil"/>
              <w:left w:val="nil"/>
              <w:bottom w:val="nil"/>
              <w:right w:val="single" w:sz="8" w:space="0" w:color="4472C4"/>
            </w:tcBorders>
            <w:noWrap/>
            <w:vAlign w:val="center"/>
            <w:hideMark/>
          </w:tcPr>
          <w:p w14:paraId="5B47EFEC" w14:textId="77777777" w:rsidR="004E17CD" w:rsidRPr="004E17CD" w:rsidRDefault="004E17CD" w:rsidP="004E17CD">
            <w:pPr>
              <w:spacing w:after="0" w:line="240" w:lineRule="auto"/>
              <w:rPr>
                <w:rFonts w:ascii="Calibri" w:hAnsi="Calibri" w:cs="Calibri"/>
                <w:b/>
                <w:bCs/>
                <w:color w:val="000000"/>
                <w:lang w:bidi="ar-SA"/>
              </w:rPr>
            </w:pPr>
            <w:r w:rsidRPr="004E17CD">
              <w:rPr>
                <w:rFonts w:ascii="Calibri" w:hAnsi="Calibri" w:cs="Calibri"/>
                <w:b/>
                <w:bCs/>
                <w:color w:val="000000"/>
                <w:lang w:bidi="ar-SA"/>
              </w:rPr>
              <w:t>6, 13, 20, 27</w:t>
            </w:r>
          </w:p>
        </w:tc>
      </w:tr>
      <w:tr w:rsidR="004E17CD" w:rsidRPr="004E17CD" w14:paraId="3D21C9A7" w14:textId="77777777" w:rsidTr="004E17CD">
        <w:trPr>
          <w:trHeight w:val="259"/>
          <w:jc w:val="center"/>
        </w:trPr>
        <w:tc>
          <w:tcPr>
            <w:tcW w:w="1629" w:type="dxa"/>
            <w:tcBorders>
              <w:top w:val="nil"/>
              <w:left w:val="single" w:sz="8" w:space="0" w:color="4472C4"/>
              <w:bottom w:val="nil"/>
              <w:right w:val="nil"/>
            </w:tcBorders>
            <w:shd w:val="clear" w:color="000000" w:fill="FFFFFF"/>
            <w:noWrap/>
            <w:vAlign w:val="center"/>
            <w:hideMark/>
          </w:tcPr>
          <w:p w14:paraId="403F2737" w14:textId="77777777" w:rsidR="004E17CD" w:rsidRPr="004E17CD" w:rsidRDefault="004E17CD" w:rsidP="004E17CD">
            <w:pPr>
              <w:spacing w:after="0" w:line="240" w:lineRule="auto"/>
              <w:rPr>
                <w:rFonts w:ascii="Calibri" w:hAnsi="Calibri" w:cs="Calibri"/>
                <w:b/>
                <w:bCs/>
                <w:color w:val="000000"/>
                <w:sz w:val="20"/>
                <w:szCs w:val="20"/>
                <w:lang w:bidi="ar-SA"/>
              </w:rPr>
            </w:pPr>
            <w:r w:rsidRPr="004E17CD">
              <w:rPr>
                <w:rFonts w:ascii="Calibri" w:hAnsi="Calibri" w:cs="Calibri"/>
                <w:b/>
                <w:bCs/>
                <w:color w:val="000000"/>
                <w:sz w:val="20"/>
                <w:szCs w:val="20"/>
                <w:lang w:bidi="ar-SA"/>
              </w:rPr>
              <w:t>MAYO</w:t>
            </w:r>
          </w:p>
        </w:tc>
        <w:tc>
          <w:tcPr>
            <w:tcW w:w="2210" w:type="dxa"/>
            <w:tcBorders>
              <w:top w:val="nil"/>
              <w:left w:val="nil"/>
              <w:bottom w:val="nil"/>
              <w:right w:val="single" w:sz="8" w:space="0" w:color="4472C4"/>
            </w:tcBorders>
            <w:noWrap/>
            <w:vAlign w:val="center"/>
            <w:hideMark/>
          </w:tcPr>
          <w:p w14:paraId="51D03F86" w14:textId="77777777" w:rsidR="004E17CD" w:rsidRPr="004E17CD" w:rsidRDefault="004E17CD" w:rsidP="004E17CD">
            <w:pPr>
              <w:spacing w:after="0" w:line="240" w:lineRule="auto"/>
              <w:rPr>
                <w:rFonts w:ascii="Calibri" w:hAnsi="Calibri" w:cs="Calibri"/>
                <w:b/>
                <w:bCs/>
                <w:color w:val="000000"/>
                <w:lang w:bidi="ar-SA"/>
              </w:rPr>
            </w:pPr>
            <w:r w:rsidRPr="004E17CD">
              <w:rPr>
                <w:rFonts w:ascii="Calibri" w:hAnsi="Calibri" w:cs="Calibri"/>
                <w:b/>
                <w:bCs/>
                <w:color w:val="000000"/>
                <w:lang w:bidi="ar-SA"/>
              </w:rPr>
              <w:t>4, 11, 18, 25</w:t>
            </w:r>
          </w:p>
        </w:tc>
      </w:tr>
      <w:tr w:rsidR="004E17CD" w:rsidRPr="004E17CD" w14:paraId="05D855E9" w14:textId="77777777" w:rsidTr="004E17CD">
        <w:trPr>
          <w:trHeight w:val="268"/>
          <w:jc w:val="center"/>
        </w:trPr>
        <w:tc>
          <w:tcPr>
            <w:tcW w:w="1629" w:type="dxa"/>
            <w:tcBorders>
              <w:top w:val="nil"/>
              <w:left w:val="single" w:sz="8" w:space="0" w:color="4472C4"/>
              <w:bottom w:val="nil"/>
              <w:right w:val="nil"/>
            </w:tcBorders>
            <w:shd w:val="clear" w:color="000000" w:fill="FFFFFF"/>
            <w:noWrap/>
            <w:vAlign w:val="center"/>
            <w:hideMark/>
          </w:tcPr>
          <w:p w14:paraId="5441DA91" w14:textId="77777777" w:rsidR="004E17CD" w:rsidRPr="004E17CD" w:rsidRDefault="004E17CD" w:rsidP="004E17CD">
            <w:pPr>
              <w:spacing w:after="0" w:line="240" w:lineRule="auto"/>
              <w:rPr>
                <w:rFonts w:ascii="Calibri" w:hAnsi="Calibri" w:cs="Calibri"/>
                <w:b/>
                <w:bCs/>
                <w:color w:val="000000"/>
                <w:sz w:val="20"/>
                <w:szCs w:val="20"/>
                <w:lang w:bidi="ar-SA"/>
              </w:rPr>
            </w:pPr>
            <w:r w:rsidRPr="004E17CD">
              <w:rPr>
                <w:rFonts w:ascii="Calibri" w:hAnsi="Calibri" w:cs="Calibri"/>
                <w:b/>
                <w:bCs/>
                <w:color w:val="000000"/>
                <w:sz w:val="20"/>
                <w:szCs w:val="20"/>
                <w:lang w:bidi="ar-SA"/>
              </w:rPr>
              <w:t>JUNIO</w:t>
            </w:r>
          </w:p>
        </w:tc>
        <w:tc>
          <w:tcPr>
            <w:tcW w:w="2210" w:type="dxa"/>
            <w:tcBorders>
              <w:top w:val="nil"/>
              <w:left w:val="nil"/>
              <w:bottom w:val="nil"/>
              <w:right w:val="single" w:sz="8" w:space="0" w:color="4472C4"/>
            </w:tcBorders>
            <w:noWrap/>
            <w:vAlign w:val="center"/>
            <w:hideMark/>
          </w:tcPr>
          <w:p w14:paraId="7D6AD0C7" w14:textId="77777777" w:rsidR="004E17CD" w:rsidRPr="004E17CD" w:rsidRDefault="004E17CD" w:rsidP="004E17CD">
            <w:pPr>
              <w:spacing w:after="0" w:line="240" w:lineRule="auto"/>
              <w:rPr>
                <w:rFonts w:ascii="Calibri" w:hAnsi="Calibri" w:cs="Calibri"/>
                <w:b/>
                <w:bCs/>
                <w:color w:val="000000"/>
                <w:lang w:bidi="ar-SA"/>
              </w:rPr>
            </w:pPr>
            <w:r w:rsidRPr="004E17CD">
              <w:rPr>
                <w:rFonts w:ascii="Calibri" w:hAnsi="Calibri" w:cs="Calibri"/>
                <w:b/>
                <w:bCs/>
                <w:color w:val="000000"/>
                <w:lang w:bidi="ar-SA"/>
              </w:rPr>
              <w:t>1, 8, 15, 22, 29</w:t>
            </w:r>
          </w:p>
        </w:tc>
      </w:tr>
      <w:tr w:rsidR="004E17CD" w:rsidRPr="004E17CD" w14:paraId="673927E8" w14:textId="77777777" w:rsidTr="004E17CD">
        <w:trPr>
          <w:trHeight w:val="268"/>
          <w:jc w:val="center"/>
        </w:trPr>
        <w:tc>
          <w:tcPr>
            <w:tcW w:w="1629" w:type="dxa"/>
            <w:tcBorders>
              <w:top w:val="nil"/>
              <w:left w:val="single" w:sz="8" w:space="0" w:color="4472C4"/>
              <w:bottom w:val="nil"/>
              <w:right w:val="nil"/>
            </w:tcBorders>
            <w:shd w:val="clear" w:color="000000" w:fill="FFFFFF"/>
            <w:noWrap/>
            <w:vAlign w:val="center"/>
            <w:hideMark/>
          </w:tcPr>
          <w:p w14:paraId="5764899C" w14:textId="77777777" w:rsidR="004E17CD" w:rsidRPr="004E17CD" w:rsidRDefault="004E17CD" w:rsidP="004E17CD">
            <w:pPr>
              <w:spacing w:after="0" w:line="240" w:lineRule="auto"/>
              <w:rPr>
                <w:rFonts w:ascii="Calibri" w:hAnsi="Calibri" w:cs="Calibri"/>
                <w:b/>
                <w:bCs/>
                <w:color w:val="000000"/>
                <w:sz w:val="20"/>
                <w:szCs w:val="20"/>
                <w:lang w:bidi="ar-SA"/>
              </w:rPr>
            </w:pPr>
            <w:r w:rsidRPr="004E17CD">
              <w:rPr>
                <w:rFonts w:ascii="Calibri" w:hAnsi="Calibri" w:cs="Calibri"/>
                <w:b/>
                <w:bCs/>
                <w:color w:val="000000"/>
                <w:sz w:val="20"/>
                <w:szCs w:val="20"/>
                <w:lang w:bidi="ar-SA"/>
              </w:rPr>
              <w:t>JULIO</w:t>
            </w:r>
          </w:p>
        </w:tc>
        <w:tc>
          <w:tcPr>
            <w:tcW w:w="2210" w:type="dxa"/>
            <w:tcBorders>
              <w:top w:val="nil"/>
              <w:left w:val="nil"/>
              <w:bottom w:val="nil"/>
              <w:right w:val="single" w:sz="8" w:space="0" w:color="4472C4"/>
            </w:tcBorders>
            <w:noWrap/>
            <w:vAlign w:val="center"/>
            <w:hideMark/>
          </w:tcPr>
          <w:p w14:paraId="470007D4" w14:textId="77777777" w:rsidR="004E17CD" w:rsidRPr="004E17CD" w:rsidRDefault="004E17CD" w:rsidP="004E17CD">
            <w:pPr>
              <w:spacing w:after="0" w:line="240" w:lineRule="auto"/>
              <w:rPr>
                <w:rFonts w:ascii="Calibri" w:hAnsi="Calibri" w:cs="Calibri"/>
                <w:b/>
                <w:bCs/>
                <w:color w:val="000000"/>
                <w:lang w:bidi="ar-SA"/>
              </w:rPr>
            </w:pPr>
            <w:r w:rsidRPr="004E17CD">
              <w:rPr>
                <w:rFonts w:ascii="Calibri" w:hAnsi="Calibri" w:cs="Calibri"/>
                <w:b/>
                <w:bCs/>
                <w:color w:val="000000"/>
                <w:lang w:bidi="ar-SA"/>
              </w:rPr>
              <w:t>6, 13, 20, 27</w:t>
            </w:r>
          </w:p>
        </w:tc>
      </w:tr>
      <w:tr w:rsidR="004E17CD" w:rsidRPr="004E17CD" w14:paraId="70BEFF9A" w14:textId="77777777" w:rsidTr="004E17CD">
        <w:trPr>
          <w:trHeight w:val="268"/>
          <w:jc w:val="center"/>
        </w:trPr>
        <w:tc>
          <w:tcPr>
            <w:tcW w:w="1629" w:type="dxa"/>
            <w:tcBorders>
              <w:top w:val="nil"/>
              <w:left w:val="single" w:sz="8" w:space="0" w:color="4472C4"/>
              <w:bottom w:val="nil"/>
              <w:right w:val="nil"/>
            </w:tcBorders>
            <w:shd w:val="clear" w:color="000000" w:fill="FFFFFF"/>
            <w:noWrap/>
            <w:vAlign w:val="center"/>
            <w:hideMark/>
          </w:tcPr>
          <w:p w14:paraId="16BCCB99" w14:textId="77777777" w:rsidR="004E17CD" w:rsidRPr="004E17CD" w:rsidRDefault="004E17CD" w:rsidP="004E17CD">
            <w:pPr>
              <w:spacing w:after="0" w:line="240" w:lineRule="auto"/>
              <w:rPr>
                <w:rFonts w:ascii="Calibri" w:hAnsi="Calibri" w:cs="Calibri"/>
                <w:b/>
                <w:bCs/>
                <w:color w:val="000000"/>
                <w:sz w:val="20"/>
                <w:szCs w:val="20"/>
                <w:lang w:bidi="ar-SA"/>
              </w:rPr>
            </w:pPr>
            <w:r w:rsidRPr="004E17CD">
              <w:rPr>
                <w:rFonts w:ascii="Calibri" w:hAnsi="Calibri" w:cs="Calibri"/>
                <w:b/>
                <w:bCs/>
                <w:color w:val="000000"/>
                <w:sz w:val="20"/>
                <w:szCs w:val="20"/>
                <w:lang w:bidi="ar-SA"/>
              </w:rPr>
              <w:t>AGOSTO</w:t>
            </w:r>
          </w:p>
        </w:tc>
        <w:tc>
          <w:tcPr>
            <w:tcW w:w="2210" w:type="dxa"/>
            <w:tcBorders>
              <w:top w:val="nil"/>
              <w:left w:val="nil"/>
              <w:bottom w:val="nil"/>
              <w:right w:val="single" w:sz="8" w:space="0" w:color="4472C4"/>
            </w:tcBorders>
            <w:noWrap/>
            <w:vAlign w:val="center"/>
            <w:hideMark/>
          </w:tcPr>
          <w:p w14:paraId="63DB57AA" w14:textId="77777777" w:rsidR="004E17CD" w:rsidRPr="004E17CD" w:rsidRDefault="004E17CD" w:rsidP="004E17CD">
            <w:pPr>
              <w:spacing w:after="0" w:line="240" w:lineRule="auto"/>
              <w:rPr>
                <w:rFonts w:ascii="Calibri" w:hAnsi="Calibri" w:cs="Calibri"/>
                <w:b/>
                <w:bCs/>
                <w:color w:val="000000"/>
                <w:lang w:bidi="ar-SA"/>
              </w:rPr>
            </w:pPr>
            <w:r w:rsidRPr="004E17CD">
              <w:rPr>
                <w:rFonts w:ascii="Calibri" w:hAnsi="Calibri" w:cs="Calibri"/>
                <w:b/>
                <w:bCs/>
                <w:color w:val="000000"/>
                <w:lang w:bidi="ar-SA"/>
              </w:rPr>
              <w:t>3, 10, 17, 24, 31</w:t>
            </w:r>
          </w:p>
        </w:tc>
      </w:tr>
      <w:tr w:rsidR="004E17CD" w:rsidRPr="004E17CD" w14:paraId="75186A7C" w14:textId="77777777" w:rsidTr="004E17CD">
        <w:trPr>
          <w:trHeight w:val="268"/>
          <w:jc w:val="center"/>
        </w:trPr>
        <w:tc>
          <w:tcPr>
            <w:tcW w:w="1629" w:type="dxa"/>
            <w:tcBorders>
              <w:top w:val="nil"/>
              <w:left w:val="single" w:sz="8" w:space="0" w:color="4472C4"/>
              <w:bottom w:val="nil"/>
              <w:right w:val="nil"/>
            </w:tcBorders>
            <w:shd w:val="clear" w:color="000000" w:fill="FFFFFF"/>
            <w:noWrap/>
            <w:vAlign w:val="center"/>
            <w:hideMark/>
          </w:tcPr>
          <w:p w14:paraId="6A60B7E5" w14:textId="77777777" w:rsidR="004E17CD" w:rsidRPr="004E17CD" w:rsidRDefault="004E17CD" w:rsidP="004E17CD">
            <w:pPr>
              <w:spacing w:after="0" w:line="240" w:lineRule="auto"/>
              <w:rPr>
                <w:rFonts w:ascii="Calibri" w:hAnsi="Calibri" w:cs="Calibri"/>
                <w:b/>
                <w:bCs/>
                <w:color w:val="000000"/>
                <w:sz w:val="20"/>
                <w:szCs w:val="20"/>
                <w:lang w:bidi="ar-SA"/>
              </w:rPr>
            </w:pPr>
            <w:r w:rsidRPr="004E17CD">
              <w:rPr>
                <w:rFonts w:ascii="Calibri" w:hAnsi="Calibri" w:cs="Calibri"/>
                <w:b/>
                <w:bCs/>
                <w:color w:val="000000"/>
                <w:sz w:val="20"/>
                <w:szCs w:val="20"/>
                <w:lang w:bidi="ar-SA"/>
              </w:rPr>
              <w:t>SEPTIEMBRE</w:t>
            </w:r>
          </w:p>
        </w:tc>
        <w:tc>
          <w:tcPr>
            <w:tcW w:w="2210" w:type="dxa"/>
            <w:tcBorders>
              <w:top w:val="nil"/>
              <w:left w:val="nil"/>
              <w:bottom w:val="nil"/>
              <w:right w:val="single" w:sz="8" w:space="0" w:color="4472C4"/>
            </w:tcBorders>
            <w:noWrap/>
            <w:vAlign w:val="center"/>
            <w:hideMark/>
          </w:tcPr>
          <w:p w14:paraId="1B7BBD43" w14:textId="77777777" w:rsidR="004E17CD" w:rsidRPr="004E17CD" w:rsidRDefault="004E17CD" w:rsidP="004E17CD">
            <w:pPr>
              <w:spacing w:after="0" w:line="240" w:lineRule="auto"/>
              <w:rPr>
                <w:rFonts w:ascii="Calibri" w:hAnsi="Calibri" w:cs="Calibri"/>
                <w:b/>
                <w:bCs/>
                <w:color w:val="000000"/>
                <w:lang w:bidi="ar-SA"/>
              </w:rPr>
            </w:pPr>
            <w:r w:rsidRPr="004E17CD">
              <w:rPr>
                <w:rFonts w:ascii="Calibri" w:hAnsi="Calibri" w:cs="Calibri"/>
                <w:b/>
                <w:bCs/>
                <w:color w:val="000000"/>
                <w:lang w:bidi="ar-SA"/>
              </w:rPr>
              <w:t>7, 14, 21, 28</w:t>
            </w:r>
          </w:p>
        </w:tc>
      </w:tr>
      <w:tr w:rsidR="004E17CD" w:rsidRPr="004E17CD" w14:paraId="5BDBBF7D" w14:textId="77777777" w:rsidTr="004E17CD">
        <w:trPr>
          <w:trHeight w:val="268"/>
          <w:jc w:val="center"/>
        </w:trPr>
        <w:tc>
          <w:tcPr>
            <w:tcW w:w="1629" w:type="dxa"/>
            <w:tcBorders>
              <w:top w:val="nil"/>
              <w:left w:val="single" w:sz="8" w:space="0" w:color="4472C4"/>
              <w:bottom w:val="single" w:sz="8" w:space="0" w:color="4472C4"/>
              <w:right w:val="nil"/>
            </w:tcBorders>
            <w:shd w:val="clear" w:color="000000" w:fill="FFFFFF"/>
            <w:noWrap/>
            <w:vAlign w:val="center"/>
            <w:hideMark/>
          </w:tcPr>
          <w:p w14:paraId="44BA0B43" w14:textId="77777777" w:rsidR="004E17CD" w:rsidRPr="004E17CD" w:rsidRDefault="004E17CD" w:rsidP="004E17CD">
            <w:pPr>
              <w:spacing w:after="0" w:line="240" w:lineRule="auto"/>
              <w:rPr>
                <w:rFonts w:ascii="Calibri" w:hAnsi="Calibri" w:cs="Calibri"/>
                <w:b/>
                <w:bCs/>
                <w:color w:val="000000"/>
                <w:sz w:val="20"/>
                <w:szCs w:val="20"/>
                <w:lang w:bidi="ar-SA"/>
              </w:rPr>
            </w:pPr>
            <w:r w:rsidRPr="004E17CD">
              <w:rPr>
                <w:rFonts w:ascii="Calibri" w:hAnsi="Calibri" w:cs="Calibri"/>
                <w:b/>
                <w:bCs/>
                <w:color w:val="000000"/>
                <w:sz w:val="20"/>
                <w:szCs w:val="20"/>
                <w:lang w:bidi="ar-SA"/>
              </w:rPr>
              <w:t>OCTUBRE</w:t>
            </w:r>
          </w:p>
        </w:tc>
        <w:tc>
          <w:tcPr>
            <w:tcW w:w="2210" w:type="dxa"/>
            <w:tcBorders>
              <w:top w:val="nil"/>
              <w:left w:val="nil"/>
              <w:bottom w:val="single" w:sz="8" w:space="0" w:color="4472C4"/>
              <w:right w:val="single" w:sz="8" w:space="0" w:color="4472C4"/>
            </w:tcBorders>
            <w:noWrap/>
            <w:vAlign w:val="center"/>
            <w:hideMark/>
          </w:tcPr>
          <w:p w14:paraId="304ED8B1" w14:textId="77777777" w:rsidR="004E17CD" w:rsidRPr="004E17CD" w:rsidRDefault="004E17CD" w:rsidP="004E17CD">
            <w:pPr>
              <w:spacing w:after="0" w:line="240" w:lineRule="auto"/>
              <w:rPr>
                <w:rFonts w:ascii="Calibri" w:hAnsi="Calibri" w:cs="Calibri"/>
                <w:b/>
                <w:bCs/>
                <w:color w:val="000000"/>
                <w:lang w:bidi="ar-SA"/>
              </w:rPr>
            </w:pPr>
            <w:r w:rsidRPr="004E17CD">
              <w:rPr>
                <w:rFonts w:ascii="Calibri" w:hAnsi="Calibri" w:cs="Calibri"/>
                <w:b/>
                <w:bCs/>
                <w:color w:val="000000"/>
                <w:lang w:bidi="ar-SA"/>
              </w:rPr>
              <w:t>5, 12, 19</w:t>
            </w:r>
          </w:p>
        </w:tc>
      </w:tr>
    </w:tbl>
    <w:p w14:paraId="5BA1182F" w14:textId="77777777" w:rsidR="00CD6FA7" w:rsidRDefault="00CD6FA7" w:rsidP="00CD6FA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704" w:type="dxa"/>
        <w:jc w:val="center"/>
        <w:tblCellMar>
          <w:left w:w="70" w:type="dxa"/>
          <w:right w:w="70" w:type="dxa"/>
        </w:tblCellMar>
        <w:tblLook w:val="04A0" w:firstRow="1" w:lastRow="0" w:firstColumn="1" w:lastColumn="0" w:noHBand="0" w:noVBand="1"/>
      </w:tblPr>
      <w:tblGrid>
        <w:gridCol w:w="1320"/>
        <w:gridCol w:w="1018"/>
        <w:gridCol w:w="1146"/>
        <w:gridCol w:w="4585"/>
        <w:gridCol w:w="635"/>
      </w:tblGrid>
      <w:tr w:rsidR="004E17CD" w:rsidRPr="004E17CD" w14:paraId="3188044B" w14:textId="77777777" w:rsidTr="004E17CD">
        <w:trPr>
          <w:trHeight w:val="163"/>
          <w:jc w:val="center"/>
        </w:trPr>
        <w:tc>
          <w:tcPr>
            <w:tcW w:w="8704"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44EC1FAD" w14:textId="77777777" w:rsidR="004E17CD" w:rsidRPr="004E17CD" w:rsidRDefault="004E17CD" w:rsidP="004E17CD">
            <w:pPr>
              <w:spacing w:after="0" w:line="240" w:lineRule="auto"/>
              <w:jc w:val="center"/>
              <w:rPr>
                <w:rFonts w:ascii="Calibri" w:hAnsi="Calibri" w:cs="Calibri"/>
                <w:b/>
                <w:bCs/>
                <w:color w:val="FFFFFF"/>
                <w:lang w:bidi="ar-SA"/>
              </w:rPr>
            </w:pPr>
            <w:r w:rsidRPr="004E17CD">
              <w:rPr>
                <w:rFonts w:ascii="Calibri" w:hAnsi="Calibri" w:cs="Calibri"/>
                <w:b/>
                <w:bCs/>
                <w:color w:val="FFFFFF"/>
                <w:lang w:bidi="ar-SA"/>
              </w:rPr>
              <w:t>HOTELES PREVISTOS O SIMILARES</w:t>
            </w:r>
          </w:p>
        </w:tc>
      </w:tr>
      <w:tr w:rsidR="004E17CD" w:rsidRPr="004E17CD" w14:paraId="3494EF77" w14:textId="77777777" w:rsidTr="004E17CD">
        <w:trPr>
          <w:trHeight w:val="168"/>
          <w:jc w:val="center"/>
        </w:trPr>
        <w:tc>
          <w:tcPr>
            <w:tcW w:w="1320" w:type="dxa"/>
            <w:tcBorders>
              <w:top w:val="nil"/>
              <w:left w:val="single" w:sz="8" w:space="0" w:color="auto"/>
              <w:bottom w:val="nil"/>
              <w:right w:val="nil"/>
            </w:tcBorders>
            <w:shd w:val="clear" w:color="000000" w:fill="0070C0"/>
            <w:noWrap/>
            <w:vAlign w:val="center"/>
            <w:hideMark/>
          </w:tcPr>
          <w:p w14:paraId="4A197FEC" w14:textId="77777777" w:rsidR="004E17CD" w:rsidRPr="004E17CD" w:rsidRDefault="004E17CD" w:rsidP="004E17CD">
            <w:pPr>
              <w:spacing w:after="0" w:line="240" w:lineRule="auto"/>
              <w:jc w:val="center"/>
              <w:rPr>
                <w:rFonts w:ascii="Calibri" w:hAnsi="Calibri" w:cs="Calibri"/>
                <w:b/>
                <w:bCs/>
                <w:color w:val="FFFFFF"/>
                <w:lang w:bidi="ar-SA"/>
              </w:rPr>
            </w:pPr>
            <w:r w:rsidRPr="004E17CD">
              <w:rPr>
                <w:rFonts w:ascii="Calibri" w:hAnsi="Calibri" w:cs="Calibri"/>
                <w:b/>
                <w:bCs/>
                <w:color w:val="FFFFFF"/>
                <w:lang w:bidi="ar-SA"/>
              </w:rPr>
              <w:t>CIUDAD</w:t>
            </w:r>
          </w:p>
        </w:tc>
        <w:tc>
          <w:tcPr>
            <w:tcW w:w="1018" w:type="dxa"/>
            <w:tcBorders>
              <w:top w:val="nil"/>
              <w:left w:val="nil"/>
              <w:bottom w:val="nil"/>
              <w:right w:val="nil"/>
            </w:tcBorders>
            <w:shd w:val="clear" w:color="000000" w:fill="0070C0"/>
            <w:noWrap/>
            <w:vAlign w:val="center"/>
            <w:hideMark/>
          </w:tcPr>
          <w:p w14:paraId="4F4D4FEF" w14:textId="77777777" w:rsidR="004E17CD" w:rsidRPr="004E17CD" w:rsidRDefault="004E17CD" w:rsidP="004E17CD">
            <w:pPr>
              <w:spacing w:after="0" w:line="240" w:lineRule="auto"/>
              <w:jc w:val="center"/>
              <w:rPr>
                <w:rFonts w:ascii="Calibri" w:hAnsi="Calibri" w:cs="Calibri"/>
                <w:b/>
                <w:bCs/>
                <w:color w:val="FFFFFF"/>
                <w:lang w:bidi="ar-SA"/>
              </w:rPr>
            </w:pPr>
            <w:r w:rsidRPr="004E17CD">
              <w:rPr>
                <w:rFonts w:ascii="Calibri" w:hAnsi="Calibri" w:cs="Calibri"/>
                <w:b/>
                <w:bCs/>
                <w:color w:val="FFFFFF"/>
                <w:lang w:bidi="ar-SA"/>
              </w:rPr>
              <w:t>NOCHES</w:t>
            </w:r>
          </w:p>
        </w:tc>
        <w:tc>
          <w:tcPr>
            <w:tcW w:w="1146" w:type="dxa"/>
            <w:tcBorders>
              <w:top w:val="nil"/>
              <w:left w:val="nil"/>
              <w:bottom w:val="nil"/>
              <w:right w:val="nil"/>
            </w:tcBorders>
            <w:shd w:val="clear" w:color="000000" w:fill="0070C0"/>
            <w:noWrap/>
            <w:vAlign w:val="center"/>
            <w:hideMark/>
          </w:tcPr>
          <w:p w14:paraId="64005D70" w14:textId="77777777" w:rsidR="004E17CD" w:rsidRPr="004E17CD" w:rsidRDefault="004E17CD" w:rsidP="004E17CD">
            <w:pPr>
              <w:spacing w:after="0" w:line="240" w:lineRule="auto"/>
              <w:jc w:val="center"/>
              <w:rPr>
                <w:rFonts w:ascii="Calibri" w:hAnsi="Calibri" w:cs="Calibri"/>
                <w:b/>
                <w:bCs/>
                <w:color w:val="FFFFFF"/>
                <w:lang w:bidi="ar-SA"/>
              </w:rPr>
            </w:pPr>
            <w:r w:rsidRPr="004E17CD">
              <w:rPr>
                <w:rFonts w:ascii="Calibri" w:hAnsi="Calibri" w:cs="Calibri"/>
                <w:b/>
                <w:bCs/>
                <w:color w:val="FFFFFF"/>
                <w:lang w:bidi="ar-SA"/>
              </w:rPr>
              <w:t>RÉGIMEN</w:t>
            </w:r>
          </w:p>
        </w:tc>
        <w:tc>
          <w:tcPr>
            <w:tcW w:w="4585" w:type="dxa"/>
            <w:tcBorders>
              <w:top w:val="nil"/>
              <w:left w:val="nil"/>
              <w:bottom w:val="nil"/>
              <w:right w:val="nil"/>
            </w:tcBorders>
            <w:shd w:val="clear" w:color="000000" w:fill="0070C0"/>
            <w:noWrap/>
            <w:vAlign w:val="center"/>
            <w:hideMark/>
          </w:tcPr>
          <w:p w14:paraId="7D0D74D0" w14:textId="77777777" w:rsidR="004E17CD" w:rsidRPr="004E17CD" w:rsidRDefault="004E17CD" w:rsidP="004E17CD">
            <w:pPr>
              <w:spacing w:after="0" w:line="240" w:lineRule="auto"/>
              <w:jc w:val="center"/>
              <w:rPr>
                <w:rFonts w:ascii="Calibri" w:hAnsi="Calibri" w:cs="Calibri"/>
                <w:b/>
                <w:bCs/>
                <w:color w:val="FFFFFF"/>
                <w:lang w:bidi="ar-SA"/>
              </w:rPr>
            </w:pPr>
            <w:r w:rsidRPr="004E17CD">
              <w:rPr>
                <w:rFonts w:ascii="Calibri" w:hAnsi="Calibri" w:cs="Calibri"/>
                <w:b/>
                <w:bCs/>
                <w:color w:val="FFFFFF"/>
                <w:lang w:bidi="ar-SA"/>
              </w:rPr>
              <w:t>HOTEL</w:t>
            </w:r>
          </w:p>
        </w:tc>
        <w:tc>
          <w:tcPr>
            <w:tcW w:w="633" w:type="dxa"/>
            <w:tcBorders>
              <w:top w:val="nil"/>
              <w:left w:val="nil"/>
              <w:bottom w:val="nil"/>
              <w:right w:val="single" w:sz="8" w:space="0" w:color="auto"/>
            </w:tcBorders>
            <w:shd w:val="clear" w:color="000000" w:fill="0070C0"/>
            <w:noWrap/>
            <w:vAlign w:val="center"/>
            <w:hideMark/>
          </w:tcPr>
          <w:p w14:paraId="08475BAF" w14:textId="77777777" w:rsidR="004E17CD" w:rsidRPr="004E17CD" w:rsidRDefault="004E17CD" w:rsidP="004E17CD">
            <w:pPr>
              <w:spacing w:after="0" w:line="240" w:lineRule="auto"/>
              <w:jc w:val="center"/>
              <w:rPr>
                <w:rFonts w:ascii="Calibri" w:hAnsi="Calibri" w:cs="Calibri"/>
                <w:b/>
                <w:bCs/>
                <w:color w:val="FFFFFF"/>
                <w:lang w:bidi="ar-SA"/>
              </w:rPr>
            </w:pPr>
            <w:r w:rsidRPr="004E17CD">
              <w:rPr>
                <w:rFonts w:ascii="Calibri" w:hAnsi="Calibri" w:cs="Calibri"/>
                <w:b/>
                <w:bCs/>
                <w:color w:val="FFFFFF"/>
                <w:lang w:bidi="ar-SA"/>
              </w:rPr>
              <w:t>CAT.</w:t>
            </w:r>
          </w:p>
        </w:tc>
      </w:tr>
      <w:tr w:rsidR="004E17CD" w:rsidRPr="004E17CD" w14:paraId="644FFB6F" w14:textId="77777777" w:rsidTr="004E17CD">
        <w:trPr>
          <w:trHeight w:val="168"/>
          <w:jc w:val="center"/>
        </w:trPr>
        <w:tc>
          <w:tcPr>
            <w:tcW w:w="1320" w:type="dxa"/>
            <w:tcBorders>
              <w:top w:val="nil"/>
              <w:left w:val="single" w:sz="8" w:space="0" w:color="auto"/>
              <w:bottom w:val="nil"/>
              <w:right w:val="nil"/>
            </w:tcBorders>
            <w:shd w:val="clear" w:color="000000" w:fill="FFFFFF"/>
            <w:noWrap/>
            <w:vAlign w:val="center"/>
            <w:hideMark/>
          </w:tcPr>
          <w:p w14:paraId="50B3661F"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KUNMING</w:t>
            </w:r>
          </w:p>
        </w:tc>
        <w:tc>
          <w:tcPr>
            <w:tcW w:w="1018" w:type="dxa"/>
            <w:tcBorders>
              <w:top w:val="nil"/>
              <w:left w:val="nil"/>
              <w:bottom w:val="nil"/>
              <w:right w:val="nil"/>
            </w:tcBorders>
            <w:shd w:val="clear" w:color="000000" w:fill="FFFFFF"/>
            <w:noWrap/>
            <w:vAlign w:val="center"/>
            <w:hideMark/>
          </w:tcPr>
          <w:p w14:paraId="0D618E74"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2</w:t>
            </w:r>
          </w:p>
        </w:tc>
        <w:tc>
          <w:tcPr>
            <w:tcW w:w="1146" w:type="dxa"/>
            <w:tcBorders>
              <w:top w:val="nil"/>
              <w:left w:val="nil"/>
              <w:bottom w:val="nil"/>
              <w:right w:val="nil"/>
            </w:tcBorders>
            <w:shd w:val="clear" w:color="000000" w:fill="FFFFFF"/>
            <w:noWrap/>
            <w:vAlign w:val="center"/>
            <w:hideMark/>
          </w:tcPr>
          <w:p w14:paraId="72A2ADC9"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AD</w:t>
            </w:r>
          </w:p>
        </w:tc>
        <w:tc>
          <w:tcPr>
            <w:tcW w:w="4585" w:type="dxa"/>
            <w:tcBorders>
              <w:top w:val="nil"/>
              <w:left w:val="nil"/>
              <w:bottom w:val="nil"/>
              <w:right w:val="nil"/>
            </w:tcBorders>
            <w:shd w:val="clear" w:color="000000" w:fill="FFFFFF"/>
            <w:noWrap/>
            <w:vAlign w:val="center"/>
            <w:hideMark/>
          </w:tcPr>
          <w:p w14:paraId="65F1FA51" w14:textId="77777777" w:rsidR="004E17CD" w:rsidRPr="004E17CD" w:rsidRDefault="004E17CD" w:rsidP="004E17CD">
            <w:pPr>
              <w:spacing w:after="0" w:line="240" w:lineRule="auto"/>
              <w:jc w:val="center"/>
              <w:rPr>
                <w:rFonts w:ascii="Calibri" w:hAnsi="Calibri" w:cs="Calibri"/>
                <w:color w:val="000000"/>
                <w:lang w:bidi="ar-SA"/>
              </w:rPr>
            </w:pPr>
            <w:r w:rsidRPr="004E17CD">
              <w:rPr>
                <w:rFonts w:ascii="Calibri" w:hAnsi="Calibri" w:cs="Calibri"/>
                <w:color w:val="000000"/>
                <w:lang w:bidi="ar-SA"/>
              </w:rPr>
              <w:t>KUNMING KAI WAH PLAZA INTERNATIONAL</w:t>
            </w:r>
          </w:p>
        </w:tc>
        <w:tc>
          <w:tcPr>
            <w:tcW w:w="633" w:type="dxa"/>
            <w:tcBorders>
              <w:top w:val="nil"/>
              <w:left w:val="nil"/>
              <w:bottom w:val="nil"/>
              <w:right w:val="single" w:sz="8" w:space="0" w:color="auto"/>
            </w:tcBorders>
            <w:shd w:val="clear" w:color="000000" w:fill="FFFFFF"/>
            <w:noWrap/>
            <w:vAlign w:val="center"/>
            <w:hideMark/>
          </w:tcPr>
          <w:p w14:paraId="0F1CF0D6"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S</w:t>
            </w:r>
          </w:p>
        </w:tc>
      </w:tr>
      <w:tr w:rsidR="004E17CD" w:rsidRPr="004E17CD" w14:paraId="4AF8316D" w14:textId="77777777" w:rsidTr="004E17CD">
        <w:trPr>
          <w:trHeight w:val="168"/>
          <w:jc w:val="center"/>
        </w:trPr>
        <w:tc>
          <w:tcPr>
            <w:tcW w:w="1320" w:type="dxa"/>
            <w:tcBorders>
              <w:top w:val="nil"/>
              <w:left w:val="single" w:sz="8" w:space="0" w:color="auto"/>
              <w:bottom w:val="nil"/>
              <w:right w:val="nil"/>
            </w:tcBorders>
            <w:shd w:val="clear" w:color="000000" w:fill="FFFFFF"/>
            <w:noWrap/>
            <w:vAlign w:val="center"/>
            <w:hideMark/>
          </w:tcPr>
          <w:p w14:paraId="6B6DCC47"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DALI</w:t>
            </w:r>
          </w:p>
        </w:tc>
        <w:tc>
          <w:tcPr>
            <w:tcW w:w="1018" w:type="dxa"/>
            <w:tcBorders>
              <w:top w:val="nil"/>
              <w:left w:val="nil"/>
              <w:bottom w:val="nil"/>
              <w:right w:val="nil"/>
            </w:tcBorders>
            <w:shd w:val="clear" w:color="000000" w:fill="FFFFFF"/>
            <w:noWrap/>
            <w:vAlign w:val="center"/>
            <w:hideMark/>
          </w:tcPr>
          <w:p w14:paraId="6E42C2C4"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2</w:t>
            </w:r>
          </w:p>
        </w:tc>
        <w:tc>
          <w:tcPr>
            <w:tcW w:w="1146" w:type="dxa"/>
            <w:tcBorders>
              <w:top w:val="nil"/>
              <w:left w:val="nil"/>
              <w:bottom w:val="nil"/>
              <w:right w:val="nil"/>
            </w:tcBorders>
            <w:shd w:val="clear" w:color="000000" w:fill="FFFFFF"/>
            <w:noWrap/>
            <w:vAlign w:val="center"/>
            <w:hideMark/>
          </w:tcPr>
          <w:p w14:paraId="1236C687"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AD</w:t>
            </w:r>
          </w:p>
        </w:tc>
        <w:tc>
          <w:tcPr>
            <w:tcW w:w="4585" w:type="dxa"/>
            <w:tcBorders>
              <w:top w:val="nil"/>
              <w:left w:val="nil"/>
              <w:bottom w:val="nil"/>
              <w:right w:val="nil"/>
            </w:tcBorders>
            <w:shd w:val="clear" w:color="000000" w:fill="FFFFFF"/>
            <w:noWrap/>
            <w:vAlign w:val="center"/>
            <w:hideMark/>
          </w:tcPr>
          <w:p w14:paraId="5A6ADD1E" w14:textId="77777777" w:rsidR="004E17CD" w:rsidRPr="004E17CD" w:rsidRDefault="004E17CD" w:rsidP="004E17CD">
            <w:pPr>
              <w:spacing w:after="0" w:line="240" w:lineRule="auto"/>
              <w:jc w:val="center"/>
              <w:rPr>
                <w:rFonts w:ascii="Calibri" w:hAnsi="Calibri" w:cs="Calibri"/>
                <w:color w:val="000000"/>
                <w:lang w:bidi="ar-SA"/>
              </w:rPr>
            </w:pPr>
            <w:r w:rsidRPr="004E17CD">
              <w:rPr>
                <w:rFonts w:ascii="Calibri" w:hAnsi="Calibri" w:cs="Calibri"/>
                <w:color w:val="000000"/>
                <w:lang w:bidi="ar-SA"/>
              </w:rPr>
              <w:t>HONG LONG JING HOTEL</w:t>
            </w:r>
          </w:p>
        </w:tc>
        <w:tc>
          <w:tcPr>
            <w:tcW w:w="633" w:type="dxa"/>
            <w:tcBorders>
              <w:top w:val="nil"/>
              <w:left w:val="nil"/>
              <w:bottom w:val="nil"/>
              <w:right w:val="single" w:sz="8" w:space="0" w:color="auto"/>
            </w:tcBorders>
            <w:shd w:val="clear" w:color="000000" w:fill="FFFFFF"/>
            <w:noWrap/>
            <w:vAlign w:val="center"/>
            <w:hideMark/>
          </w:tcPr>
          <w:p w14:paraId="50B1AAF4"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P</w:t>
            </w:r>
          </w:p>
        </w:tc>
      </w:tr>
      <w:tr w:rsidR="004E17CD" w:rsidRPr="004E17CD" w14:paraId="5A038E1A" w14:textId="77777777" w:rsidTr="004E17CD">
        <w:trPr>
          <w:trHeight w:val="168"/>
          <w:jc w:val="center"/>
        </w:trPr>
        <w:tc>
          <w:tcPr>
            <w:tcW w:w="1320" w:type="dxa"/>
            <w:tcBorders>
              <w:top w:val="nil"/>
              <w:left w:val="single" w:sz="8" w:space="0" w:color="auto"/>
              <w:bottom w:val="nil"/>
              <w:right w:val="nil"/>
            </w:tcBorders>
            <w:shd w:val="clear" w:color="000000" w:fill="FFFFFF"/>
            <w:noWrap/>
            <w:vAlign w:val="center"/>
            <w:hideMark/>
          </w:tcPr>
          <w:p w14:paraId="2E8CF3D2"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LIJIANG</w:t>
            </w:r>
          </w:p>
        </w:tc>
        <w:tc>
          <w:tcPr>
            <w:tcW w:w="1018" w:type="dxa"/>
            <w:tcBorders>
              <w:top w:val="nil"/>
              <w:left w:val="nil"/>
              <w:bottom w:val="nil"/>
              <w:right w:val="nil"/>
            </w:tcBorders>
            <w:shd w:val="clear" w:color="000000" w:fill="FFFFFF"/>
            <w:noWrap/>
            <w:vAlign w:val="center"/>
            <w:hideMark/>
          </w:tcPr>
          <w:p w14:paraId="7072953B"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2</w:t>
            </w:r>
          </w:p>
        </w:tc>
        <w:tc>
          <w:tcPr>
            <w:tcW w:w="1146" w:type="dxa"/>
            <w:tcBorders>
              <w:top w:val="nil"/>
              <w:left w:val="nil"/>
              <w:bottom w:val="nil"/>
              <w:right w:val="nil"/>
            </w:tcBorders>
            <w:shd w:val="clear" w:color="000000" w:fill="FFFFFF"/>
            <w:noWrap/>
            <w:vAlign w:val="center"/>
            <w:hideMark/>
          </w:tcPr>
          <w:p w14:paraId="76D3DF62"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AD</w:t>
            </w:r>
          </w:p>
        </w:tc>
        <w:tc>
          <w:tcPr>
            <w:tcW w:w="4585" w:type="dxa"/>
            <w:tcBorders>
              <w:top w:val="nil"/>
              <w:left w:val="nil"/>
              <w:bottom w:val="nil"/>
              <w:right w:val="nil"/>
            </w:tcBorders>
            <w:shd w:val="clear" w:color="000000" w:fill="FFFFFF"/>
            <w:noWrap/>
            <w:vAlign w:val="center"/>
            <w:hideMark/>
          </w:tcPr>
          <w:p w14:paraId="392DA29F" w14:textId="77777777" w:rsidR="004E17CD" w:rsidRPr="004E17CD" w:rsidRDefault="004E17CD" w:rsidP="004E17CD">
            <w:pPr>
              <w:spacing w:after="0" w:line="240" w:lineRule="auto"/>
              <w:jc w:val="center"/>
              <w:rPr>
                <w:rFonts w:ascii="Calibri" w:hAnsi="Calibri" w:cs="Calibri"/>
                <w:color w:val="000000"/>
                <w:lang w:val="en-US" w:bidi="ar-SA"/>
              </w:rPr>
            </w:pPr>
            <w:r w:rsidRPr="004E17CD">
              <w:rPr>
                <w:rFonts w:ascii="Calibri" w:hAnsi="Calibri" w:cs="Calibri"/>
                <w:color w:val="000000"/>
                <w:lang w:val="en-US" w:bidi="ar-SA"/>
              </w:rPr>
              <w:t>GELLE FRERES LIJIANG GARDEN HOTEL &amp; SPA</w:t>
            </w:r>
          </w:p>
        </w:tc>
        <w:tc>
          <w:tcPr>
            <w:tcW w:w="633" w:type="dxa"/>
            <w:tcBorders>
              <w:top w:val="nil"/>
              <w:left w:val="nil"/>
              <w:bottom w:val="nil"/>
              <w:right w:val="single" w:sz="8" w:space="0" w:color="auto"/>
            </w:tcBorders>
            <w:shd w:val="clear" w:color="000000" w:fill="FFFFFF"/>
            <w:noWrap/>
            <w:vAlign w:val="center"/>
            <w:hideMark/>
          </w:tcPr>
          <w:p w14:paraId="26C47685"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S</w:t>
            </w:r>
          </w:p>
        </w:tc>
      </w:tr>
      <w:tr w:rsidR="004E17CD" w:rsidRPr="004E17CD" w14:paraId="4AF1D092" w14:textId="77777777" w:rsidTr="004E17CD">
        <w:trPr>
          <w:trHeight w:val="163"/>
          <w:jc w:val="center"/>
        </w:trPr>
        <w:tc>
          <w:tcPr>
            <w:tcW w:w="1320" w:type="dxa"/>
            <w:tcBorders>
              <w:top w:val="nil"/>
              <w:left w:val="single" w:sz="8" w:space="0" w:color="auto"/>
              <w:bottom w:val="nil"/>
              <w:right w:val="nil"/>
            </w:tcBorders>
            <w:shd w:val="clear" w:color="000000" w:fill="FFFFFF"/>
            <w:noWrap/>
            <w:vAlign w:val="center"/>
            <w:hideMark/>
          </w:tcPr>
          <w:p w14:paraId="556F67B7"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SHANGRI-LA</w:t>
            </w:r>
          </w:p>
        </w:tc>
        <w:tc>
          <w:tcPr>
            <w:tcW w:w="1018" w:type="dxa"/>
            <w:tcBorders>
              <w:top w:val="nil"/>
              <w:left w:val="nil"/>
              <w:bottom w:val="nil"/>
              <w:right w:val="nil"/>
            </w:tcBorders>
            <w:shd w:val="clear" w:color="000000" w:fill="FFFFFF"/>
            <w:noWrap/>
            <w:vAlign w:val="center"/>
            <w:hideMark/>
          </w:tcPr>
          <w:p w14:paraId="2DEAC361"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2</w:t>
            </w:r>
          </w:p>
        </w:tc>
        <w:tc>
          <w:tcPr>
            <w:tcW w:w="1146" w:type="dxa"/>
            <w:tcBorders>
              <w:top w:val="nil"/>
              <w:left w:val="nil"/>
              <w:bottom w:val="nil"/>
              <w:right w:val="nil"/>
            </w:tcBorders>
            <w:shd w:val="clear" w:color="000000" w:fill="FFFFFF"/>
            <w:noWrap/>
            <w:vAlign w:val="center"/>
            <w:hideMark/>
          </w:tcPr>
          <w:p w14:paraId="2256294C"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AD</w:t>
            </w:r>
          </w:p>
        </w:tc>
        <w:tc>
          <w:tcPr>
            <w:tcW w:w="4585" w:type="dxa"/>
            <w:tcBorders>
              <w:top w:val="nil"/>
              <w:left w:val="nil"/>
              <w:bottom w:val="nil"/>
              <w:right w:val="nil"/>
            </w:tcBorders>
            <w:shd w:val="clear" w:color="000000" w:fill="FFFFFF"/>
            <w:noWrap/>
            <w:vAlign w:val="center"/>
            <w:hideMark/>
          </w:tcPr>
          <w:p w14:paraId="5E7AFFE8" w14:textId="77777777" w:rsidR="004E17CD" w:rsidRPr="004E17CD" w:rsidRDefault="004E17CD" w:rsidP="004E17CD">
            <w:pPr>
              <w:spacing w:after="0" w:line="240" w:lineRule="auto"/>
              <w:jc w:val="center"/>
              <w:rPr>
                <w:rFonts w:ascii="Calibri" w:hAnsi="Calibri" w:cs="Calibri"/>
                <w:color w:val="000000"/>
                <w:lang w:bidi="ar-SA"/>
              </w:rPr>
            </w:pPr>
            <w:r w:rsidRPr="004E17CD">
              <w:rPr>
                <w:rFonts w:ascii="Calibri" w:hAnsi="Calibri" w:cs="Calibri"/>
                <w:color w:val="000000"/>
                <w:lang w:bidi="ar-SA"/>
              </w:rPr>
              <w:t>SHANGRI-LA RESORT</w:t>
            </w:r>
          </w:p>
        </w:tc>
        <w:tc>
          <w:tcPr>
            <w:tcW w:w="633" w:type="dxa"/>
            <w:tcBorders>
              <w:top w:val="nil"/>
              <w:left w:val="nil"/>
              <w:bottom w:val="nil"/>
              <w:right w:val="single" w:sz="8" w:space="0" w:color="auto"/>
            </w:tcBorders>
            <w:shd w:val="clear" w:color="000000" w:fill="FFFFFF"/>
            <w:noWrap/>
            <w:vAlign w:val="center"/>
            <w:hideMark/>
          </w:tcPr>
          <w:p w14:paraId="2FB84312"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S</w:t>
            </w:r>
          </w:p>
        </w:tc>
      </w:tr>
      <w:tr w:rsidR="004E17CD" w:rsidRPr="004E17CD" w14:paraId="2DF3DE7B" w14:textId="77777777" w:rsidTr="004E17CD">
        <w:trPr>
          <w:trHeight w:val="168"/>
          <w:jc w:val="center"/>
        </w:trPr>
        <w:tc>
          <w:tcPr>
            <w:tcW w:w="8704"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39DB525F" w14:textId="77777777" w:rsidR="004E17CD" w:rsidRPr="004E17CD" w:rsidRDefault="004E17CD" w:rsidP="004E17CD">
            <w:pPr>
              <w:spacing w:after="0" w:line="240" w:lineRule="auto"/>
              <w:jc w:val="center"/>
              <w:rPr>
                <w:rFonts w:ascii="Calibri" w:hAnsi="Calibri" w:cs="Calibri"/>
                <w:b/>
                <w:bCs/>
                <w:color w:val="FFFFFF"/>
                <w:lang w:val="en-US" w:bidi="ar-SA"/>
              </w:rPr>
            </w:pPr>
            <w:r w:rsidRPr="004E17CD">
              <w:rPr>
                <w:rFonts w:ascii="Calibri" w:hAnsi="Calibri" w:cs="Calibri"/>
                <w:b/>
                <w:bCs/>
                <w:color w:val="FFFFFF"/>
                <w:lang w:val="en-US" w:bidi="ar-SA"/>
              </w:rPr>
              <w:t>CHECK IN EN HOTELES: 15:00HRS/ CHECK OUT: 10:00HRS</w:t>
            </w:r>
          </w:p>
        </w:tc>
      </w:tr>
    </w:tbl>
    <w:p w14:paraId="5634D5B4" w14:textId="77777777" w:rsidR="00CA27D0" w:rsidRDefault="00CA27D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297" w:type="dxa"/>
        <w:jc w:val="center"/>
        <w:tblCellMar>
          <w:left w:w="70" w:type="dxa"/>
          <w:right w:w="70" w:type="dxa"/>
        </w:tblCellMar>
        <w:tblLook w:val="04A0" w:firstRow="1" w:lastRow="0" w:firstColumn="1" w:lastColumn="0" w:noHBand="0" w:noVBand="1"/>
      </w:tblPr>
      <w:tblGrid>
        <w:gridCol w:w="8332"/>
        <w:gridCol w:w="965"/>
      </w:tblGrid>
      <w:tr w:rsidR="004E17CD" w:rsidRPr="004E17CD" w14:paraId="57F15680" w14:textId="77777777" w:rsidTr="004E17CD">
        <w:trPr>
          <w:trHeight w:val="181"/>
          <w:jc w:val="center"/>
        </w:trPr>
        <w:tc>
          <w:tcPr>
            <w:tcW w:w="9297"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5EED7D6B" w14:textId="77777777" w:rsidR="004E17CD" w:rsidRPr="004E17CD" w:rsidRDefault="004E17CD" w:rsidP="004E17CD">
            <w:pPr>
              <w:spacing w:after="0" w:line="240" w:lineRule="auto"/>
              <w:jc w:val="center"/>
              <w:rPr>
                <w:rFonts w:ascii="Calibri" w:hAnsi="Calibri" w:cs="Calibri"/>
                <w:b/>
                <w:bCs/>
                <w:color w:val="FFFFFF"/>
                <w:lang w:bidi="ar-SA"/>
              </w:rPr>
            </w:pPr>
            <w:r w:rsidRPr="004E17CD">
              <w:rPr>
                <w:rFonts w:ascii="Calibri" w:hAnsi="Calibri" w:cs="Calibri"/>
                <w:b/>
                <w:bCs/>
                <w:color w:val="FFFFFF"/>
                <w:lang w:bidi="ar-SA"/>
              </w:rPr>
              <w:t>TARIFA DINÁMICA POR PERSONA EN EUR</w:t>
            </w:r>
          </w:p>
        </w:tc>
      </w:tr>
      <w:tr w:rsidR="004E17CD" w:rsidRPr="004E17CD" w14:paraId="1993ED08" w14:textId="77777777" w:rsidTr="004E17CD">
        <w:trPr>
          <w:trHeight w:val="181"/>
          <w:jc w:val="center"/>
        </w:trPr>
        <w:tc>
          <w:tcPr>
            <w:tcW w:w="9297" w:type="dxa"/>
            <w:gridSpan w:val="2"/>
            <w:tcBorders>
              <w:top w:val="nil"/>
              <w:left w:val="single" w:sz="8" w:space="0" w:color="auto"/>
              <w:bottom w:val="nil"/>
              <w:right w:val="single" w:sz="8" w:space="0" w:color="000000"/>
            </w:tcBorders>
            <w:shd w:val="clear" w:color="000000" w:fill="002060"/>
            <w:noWrap/>
            <w:vAlign w:val="center"/>
            <w:hideMark/>
          </w:tcPr>
          <w:p w14:paraId="6090442A" w14:textId="77777777" w:rsidR="004E17CD" w:rsidRPr="004E17CD" w:rsidRDefault="004E17CD" w:rsidP="004E17CD">
            <w:pPr>
              <w:spacing w:after="0" w:line="240" w:lineRule="auto"/>
              <w:jc w:val="center"/>
              <w:rPr>
                <w:rFonts w:ascii="Calibri" w:hAnsi="Calibri" w:cs="Calibri"/>
                <w:b/>
                <w:bCs/>
                <w:color w:val="FFFFFF"/>
                <w:lang w:bidi="ar-SA"/>
              </w:rPr>
            </w:pPr>
            <w:r w:rsidRPr="004E17CD">
              <w:rPr>
                <w:rFonts w:ascii="Calibri" w:hAnsi="Calibri" w:cs="Calibri"/>
                <w:b/>
                <w:bCs/>
                <w:color w:val="FFFFFF"/>
                <w:lang w:bidi="ar-SA"/>
              </w:rPr>
              <w:t>SERVICIOS TERRESTRES</w:t>
            </w:r>
          </w:p>
        </w:tc>
      </w:tr>
      <w:tr w:rsidR="004E17CD" w:rsidRPr="004E17CD" w14:paraId="60925706" w14:textId="77777777" w:rsidTr="004E17CD">
        <w:trPr>
          <w:trHeight w:val="181"/>
          <w:jc w:val="center"/>
        </w:trPr>
        <w:tc>
          <w:tcPr>
            <w:tcW w:w="8332" w:type="dxa"/>
            <w:tcBorders>
              <w:top w:val="nil"/>
              <w:left w:val="single" w:sz="8" w:space="0" w:color="auto"/>
              <w:bottom w:val="nil"/>
              <w:right w:val="nil"/>
            </w:tcBorders>
            <w:shd w:val="clear" w:color="000000" w:fill="0070C0"/>
            <w:noWrap/>
            <w:vAlign w:val="center"/>
            <w:hideMark/>
          </w:tcPr>
          <w:p w14:paraId="5AF9035A" w14:textId="77777777" w:rsidR="004E17CD" w:rsidRPr="004E17CD" w:rsidRDefault="004E17CD" w:rsidP="004E17CD">
            <w:pPr>
              <w:spacing w:after="0" w:line="240" w:lineRule="auto"/>
              <w:rPr>
                <w:rFonts w:ascii="Calibri" w:hAnsi="Calibri" w:cs="Calibri"/>
                <w:b/>
                <w:bCs/>
                <w:color w:val="FFFFFF"/>
                <w:lang w:bidi="ar-SA"/>
              </w:rPr>
            </w:pPr>
            <w:r w:rsidRPr="004E17CD">
              <w:rPr>
                <w:rFonts w:ascii="Calibri" w:hAnsi="Calibri" w:cs="Calibri"/>
                <w:b/>
                <w:bCs/>
                <w:color w:val="FFFFFF"/>
                <w:lang w:bidi="ar-SA"/>
              </w:rPr>
              <w:t> </w:t>
            </w:r>
          </w:p>
        </w:tc>
        <w:tc>
          <w:tcPr>
            <w:tcW w:w="965" w:type="dxa"/>
            <w:tcBorders>
              <w:top w:val="nil"/>
              <w:left w:val="nil"/>
              <w:bottom w:val="nil"/>
              <w:right w:val="single" w:sz="8" w:space="0" w:color="auto"/>
            </w:tcBorders>
            <w:shd w:val="clear" w:color="000000" w:fill="0070C0"/>
            <w:noWrap/>
            <w:vAlign w:val="center"/>
            <w:hideMark/>
          </w:tcPr>
          <w:p w14:paraId="1E027D6C" w14:textId="77777777" w:rsidR="004E17CD" w:rsidRPr="004E17CD" w:rsidRDefault="004E17CD" w:rsidP="004E17CD">
            <w:pPr>
              <w:spacing w:after="0" w:line="240" w:lineRule="auto"/>
              <w:jc w:val="center"/>
              <w:rPr>
                <w:rFonts w:ascii="Calibri" w:hAnsi="Calibri" w:cs="Calibri"/>
                <w:b/>
                <w:bCs/>
                <w:color w:val="FFFFFF"/>
                <w:lang w:bidi="ar-SA"/>
              </w:rPr>
            </w:pPr>
            <w:r w:rsidRPr="004E17CD">
              <w:rPr>
                <w:rFonts w:ascii="Calibri" w:hAnsi="Calibri" w:cs="Calibri"/>
                <w:b/>
                <w:bCs/>
                <w:color w:val="FFFFFF"/>
                <w:lang w:bidi="ar-SA"/>
              </w:rPr>
              <w:t>DBL</w:t>
            </w:r>
          </w:p>
        </w:tc>
      </w:tr>
      <w:tr w:rsidR="004E17CD" w:rsidRPr="004E17CD" w14:paraId="653434C5" w14:textId="77777777" w:rsidTr="004E17CD">
        <w:trPr>
          <w:trHeight w:val="188"/>
          <w:jc w:val="center"/>
        </w:trPr>
        <w:tc>
          <w:tcPr>
            <w:tcW w:w="8332" w:type="dxa"/>
            <w:tcBorders>
              <w:top w:val="nil"/>
              <w:left w:val="single" w:sz="8" w:space="0" w:color="auto"/>
              <w:bottom w:val="nil"/>
              <w:right w:val="nil"/>
            </w:tcBorders>
            <w:shd w:val="clear" w:color="000000" w:fill="FFFFFF"/>
            <w:noWrap/>
            <w:vAlign w:val="center"/>
            <w:hideMark/>
          </w:tcPr>
          <w:p w14:paraId="69216342" w14:textId="77777777" w:rsidR="004E17CD" w:rsidRPr="004E17CD" w:rsidRDefault="004E17CD" w:rsidP="004E17CD">
            <w:pPr>
              <w:spacing w:after="0" w:line="240" w:lineRule="auto"/>
              <w:rPr>
                <w:rFonts w:ascii="Calibri" w:hAnsi="Calibri" w:cs="Calibri"/>
                <w:color w:val="000000"/>
                <w:lang w:bidi="ar-SA"/>
              </w:rPr>
            </w:pPr>
            <w:r w:rsidRPr="004E17CD">
              <w:rPr>
                <w:rFonts w:ascii="Calibri" w:hAnsi="Calibri" w:cs="Calibri"/>
                <w:color w:val="000000"/>
                <w:lang w:bidi="ar-SA"/>
              </w:rPr>
              <w:t>SHANGRI-LA: UN PARAÍSO PERDIDO EN CHINA</w:t>
            </w:r>
          </w:p>
        </w:tc>
        <w:tc>
          <w:tcPr>
            <w:tcW w:w="965" w:type="dxa"/>
            <w:tcBorders>
              <w:top w:val="nil"/>
              <w:left w:val="nil"/>
              <w:bottom w:val="nil"/>
              <w:right w:val="single" w:sz="8" w:space="0" w:color="auto"/>
            </w:tcBorders>
            <w:shd w:val="clear" w:color="000000" w:fill="FFFFFF"/>
            <w:noWrap/>
            <w:vAlign w:val="center"/>
            <w:hideMark/>
          </w:tcPr>
          <w:p w14:paraId="40E9D243" w14:textId="77777777" w:rsidR="004E17CD" w:rsidRPr="004E17CD" w:rsidRDefault="004E17CD" w:rsidP="004E17CD">
            <w:pPr>
              <w:spacing w:after="0" w:line="240" w:lineRule="auto"/>
              <w:jc w:val="center"/>
              <w:rPr>
                <w:rFonts w:ascii="Calibri" w:hAnsi="Calibri" w:cs="Calibri"/>
                <w:b/>
                <w:bCs/>
                <w:color w:val="000000"/>
                <w:lang w:bidi="ar-SA"/>
              </w:rPr>
            </w:pPr>
            <w:r w:rsidRPr="004E17CD">
              <w:rPr>
                <w:rFonts w:ascii="Calibri" w:hAnsi="Calibri" w:cs="Calibri"/>
                <w:b/>
                <w:bCs/>
                <w:color w:val="000000"/>
                <w:lang w:bidi="ar-SA"/>
              </w:rPr>
              <w:t>2795</w:t>
            </w:r>
          </w:p>
        </w:tc>
      </w:tr>
      <w:tr w:rsidR="004E17CD" w:rsidRPr="004E17CD" w14:paraId="146B2B5F" w14:textId="77777777" w:rsidTr="004E17CD">
        <w:trPr>
          <w:trHeight w:val="188"/>
          <w:jc w:val="center"/>
        </w:trPr>
        <w:tc>
          <w:tcPr>
            <w:tcW w:w="9297" w:type="dxa"/>
            <w:gridSpan w:val="2"/>
            <w:tcBorders>
              <w:top w:val="single" w:sz="8" w:space="0" w:color="auto"/>
              <w:left w:val="single" w:sz="8" w:space="0" w:color="auto"/>
              <w:bottom w:val="single" w:sz="8" w:space="0" w:color="auto"/>
              <w:right w:val="single" w:sz="8" w:space="0" w:color="000000"/>
            </w:tcBorders>
            <w:noWrap/>
            <w:vAlign w:val="center"/>
            <w:hideMark/>
          </w:tcPr>
          <w:p w14:paraId="1ED96101" w14:textId="77777777" w:rsidR="004E17CD" w:rsidRPr="004E17CD" w:rsidRDefault="004E17CD" w:rsidP="004E17CD">
            <w:pPr>
              <w:spacing w:after="0" w:line="240" w:lineRule="auto"/>
              <w:jc w:val="center"/>
              <w:rPr>
                <w:rFonts w:ascii="Calibri" w:hAnsi="Calibri" w:cs="Calibri"/>
                <w:b/>
                <w:bCs/>
                <w:color w:val="FF0000"/>
                <w:u w:val="single"/>
                <w:lang w:bidi="ar-SA"/>
              </w:rPr>
            </w:pPr>
            <w:r w:rsidRPr="004E17CD">
              <w:rPr>
                <w:rFonts w:ascii="Calibri" w:hAnsi="Calibri" w:cs="Calibri"/>
                <w:b/>
                <w:bCs/>
                <w:color w:val="FF0000"/>
                <w:u w:val="single"/>
                <w:lang w:bidi="ar-SA"/>
              </w:rPr>
              <w:t xml:space="preserve">Ejemplo de tarifa 05 OCT 2026. </w:t>
            </w:r>
            <w:r w:rsidRPr="004E17CD">
              <w:rPr>
                <w:rFonts w:ascii="Calibri" w:hAnsi="Calibri" w:cs="Calibri"/>
                <w:b/>
                <w:bCs/>
                <w:color w:val="FF0000"/>
                <w:lang w:bidi="ar-SA"/>
              </w:rPr>
              <w:t>Tarifa referencial sujeta a disponibilidad y cambios sin previo aviso. Consulta el precio final según la fecha de tu viaje.</w:t>
            </w:r>
          </w:p>
        </w:tc>
      </w:tr>
    </w:tbl>
    <w:p w14:paraId="68CEC4DC" w14:textId="42975196" w:rsidR="0086078B" w:rsidRPr="00FA33C0" w:rsidRDefault="0086078B" w:rsidP="004E17CD">
      <w:pPr>
        <w:pStyle w:val="Destinos"/>
      </w:pPr>
    </w:p>
    <w:sectPr w:rsidR="0086078B"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5BBA" w14:textId="77777777" w:rsidR="00DF60CB" w:rsidRDefault="00DF60CB">
      <w:pPr>
        <w:spacing w:after="0" w:line="240" w:lineRule="auto"/>
      </w:pPr>
      <w:r>
        <w:separator/>
      </w:r>
    </w:p>
  </w:endnote>
  <w:endnote w:type="continuationSeparator" w:id="0">
    <w:p w14:paraId="72190D6F" w14:textId="77777777" w:rsidR="00DF60CB" w:rsidRDefault="00DF6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BCC45" w14:textId="77777777" w:rsidR="00DF60CB" w:rsidRDefault="00DF60CB">
      <w:pPr>
        <w:spacing w:after="0" w:line="240" w:lineRule="auto"/>
      </w:pPr>
      <w:bookmarkStart w:id="0" w:name="_Hlk199846639"/>
      <w:bookmarkEnd w:id="0"/>
      <w:r>
        <w:separator/>
      </w:r>
    </w:p>
  </w:footnote>
  <w:footnote w:type="continuationSeparator" w:id="0">
    <w:p w14:paraId="52257236" w14:textId="77777777" w:rsidR="00DF60CB" w:rsidRDefault="00DF6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4B08E3C8" w:rsidR="007F7B70" w:rsidRPr="004631E1" w:rsidRDefault="00D6323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4631E1">
                            <w:rPr>
                              <w:rFonts w:ascii="Calibri" w:eastAsia="Calibri" w:hAnsi="Calibri" w:cs="Calibri"/>
                              <w:b/>
                              <w:color w:val="FFFFFF" w:themeColor="background1"/>
                              <w:sz w:val="36"/>
                              <w:szCs w:val="36"/>
                              <w14:textOutline w14:w="9525" w14:cap="rnd" w14:cmpd="sng" w14:algn="ctr">
                                <w14:noFill/>
                                <w14:prstDash w14:val="solid"/>
                                <w14:bevel/>
                              </w14:textOutline>
                            </w:rPr>
                            <w:t xml:space="preserve">SHANGRI-LA: UN PARAÍSO PERDIDO </w:t>
                          </w:r>
                          <w:r w:rsidR="004631E1" w:rsidRPr="004631E1">
                            <w:rPr>
                              <w:rFonts w:ascii="Calibri" w:eastAsia="Calibri" w:hAnsi="Calibri" w:cs="Calibri"/>
                              <w:b/>
                              <w:color w:val="FFFFFF" w:themeColor="background1"/>
                              <w:sz w:val="36"/>
                              <w:szCs w:val="36"/>
                              <w14:textOutline w14:w="9525" w14:cap="rnd" w14:cmpd="sng" w14:algn="ctr">
                                <w14:noFill/>
                                <w14:prstDash w14:val="solid"/>
                                <w14:bevel/>
                              </w14:textOutline>
                            </w:rPr>
                            <w:t xml:space="preserve">EN </w:t>
                          </w:r>
                          <w:r w:rsidRPr="004631E1">
                            <w:rPr>
                              <w:rFonts w:ascii="Calibri" w:eastAsia="Calibri" w:hAnsi="Calibri" w:cs="Calibri"/>
                              <w:b/>
                              <w:color w:val="FFFFFF" w:themeColor="background1"/>
                              <w:sz w:val="36"/>
                              <w:szCs w:val="36"/>
                              <w14:textOutline w14:w="9525" w14:cap="rnd" w14:cmpd="sng" w14:algn="ctr">
                                <w14:noFill/>
                                <w14:prstDash w14:val="solid"/>
                                <w14:bevel/>
                              </w14:textOutline>
                            </w:rPr>
                            <w:t>CHINA</w:t>
                          </w:r>
                        </w:p>
                        <w:p w14:paraId="5AAD3833" w14:textId="4A1EB8B1" w:rsidR="00A0012D" w:rsidRPr="00D63239" w:rsidRDefault="003A1980">
                          <w:pPr>
                            <w:spacing w:after="0" w:line="240" w:lineRule="auto"/>
                            <w:textDirection w:val="btLr"/>
                            <w:rPr>
                              <w:rFonts w:asciiTheme="minorHAnsi" w:hAnsiTheme="minorHAnsi" w:cstheme="minorHAnsi"/>
                              <w:color w:val="FFFFFF" w:themeColor="background1"/>
                              <w:sz w:val="20"/>
                              <w:szCs w:val="20"/>
                              <w:lang w:val="it-IT"/>
                              <w14:textOutline w14:w="9525" w14:cap="rnd" w14:cmpd="sng" w14:algn="ctr">
                                <w14:solidFill>
                                  <w14:schemeClr w14:val="bg1"/>
                                </w14:solidFill>
                                <w14:prstDash w14:val="solid"/>
                                <w14:bevel/>
                              </w14:textOutline>
                            </w:rPr>
                          </w:pPr>
                          <w:r w:rsidRP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34</w:t>
                          </w:r>
                          <w:r w:rsid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35</w:t>
                          </w:r>
                          <w:r w:rsidR="00C56555" w:rsidRP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4B08E3C8" w:rsidR="007F7B70" w:rsidRPr="004631E1" w:rsidRDefault="00D6323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4631E1">
                      <w:rPr>
                        <w:rFonts w:ascii="Calibri" w:eastAsia="Calibri" w:hAnsi="Calibri" w:cs="Calibri"/>
                        <w:b/>
                        <w:color w:val="FFFFFF" w:themeColor="background1"/>
                        <w:sz w:val="36"/>
                        <w:szCs w:val="36"/>
                        <w14:textOutline w14:w="9525" w14:cap="rnd" w14:cmpd="sng" w14:algn="ctr">
                          <w14:noFill/>
                          <w14:prstDash w14:val="solid"/>
                          <w14:bevel/>
                        </w14:textOutline>
                      </w:rPr>
                      <w:t xml:space="preserve">SHANGRI-LA: UN PARAÍSO PERDIDO </w:t>
                    </w:r>
                    <w:r w:rsidR="004631E1" w:rsidRPr="004631E1">
                      <w:rPr>
                        <w:rFonts w:ascii="Calibri" w:eastAsia="Calibri" w:hAnsi="Calibri" w:cs="Calibri"/>
                        <w:b/>
                        <w:color w:val="FFFFFF" w:themeColor="background1"/>
                        <w:sz w:val="36"/>
                        <w:szCs w:val="36"/>
                        <w14:textOutline w14:w="9525" w14:cap="rnd" w14:cmpd="sng" w14:algn="ctr">
                          <w14:noFill/>
                          <w14:prstDash w14:val="solid"/>
                          <w14:bevel/>
                        </w14:textOutline>
                      </w:rPr>
                      <w:t xml:space="preserve">EN </w:t>
                    </w:r>
                    <w:r w:rsidRPr="004631E1">
                      <w:rPr>
                        <w:rFonts w:ascii="Calibri" w:eastAsia="Calibri" w:hAnsi="Calibri" w:cs="Calibri"/>
                        <w:b/>
                        <w:color w:val="FFFFFF" w:themeColor="background1"/>
                        <w:sz w:val="36"/>
                        <w:szCs w:val="36"/>
                        <w14:textOutline w14:w="9525" w14:cap="rnd" w14:cmpd="sng" w14:algn="ctr">
                          <w14:noFill/>
                          <w14:prstDash w14:val="solid"/>
                          <w14:bevel/>
                        </w14:textOutline>
                      </w:rPr>
                      <w:t>CHINA</w:t>
                    </w:r>
                  </w:p>
                  <w:p w14:paraId="5AAD3833" w14:textId="4A1EB8B1" w:rsidR="00A0012D" w:rsidRPr="00D63239" w:rsidRDefault="003A1980">
                    <w:pPr>
                      <w:spacing w:after="0" w:line="240" w:lineRule="auto"/>
                      <w:textDirection w:val="btLr"/>
                      <w:rPr>
                        <w:rFonts w:asciiTheme="minorHAnsi" w:hAnsiTheme="minorHAnsi" w:cstheme="minorHAnsi"/>
                        <w:color w:val="FFFFFF" w:themeColor="background1"/>
                        <w:sz w:val="20"/>
                        <w:szCs w:val="20"/>
                        <w:lang w:val="it-IT"/>
                        <w14:textOutline w14:w="9525" w14:cap="rnd" w14:cmpd="sng" w14:algn="ctr">
                          <w14:solidFill>
                            <w14:schemeClr w14:val="bg1"/>
                          </w14:solidFill>
                          <w14:prstDash w14:val="solid"/>
                          <w14:bevel/>
                        </w14:textOutline>
                      </w:rPr>
                    </w:pPr>
                    <w:r w:rsidRP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34</w:t>
                    </w:r>
                    <w:r w:rsid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35</w:t>
                    </w:r>
                    <w:r w:rsidR="00C56555" w:rsidRPr="00D63239">
                      <w:rPr>
                        <w:rFonts w:asciiTheme="minorHAnsi" w:eastAsia="Calibri" w:hAnsiTheme="minorHAnsi" w:cstheme="minorHAnsi"/>
                        <w:b/>
                        <w:color w:val="FFFFFF" w:themeColor="background1"/>
                        <w:sz w:val="28"/>
                        <w:szCs w:val="28"/>
                        <w:lang w:val="it-IT"/>
                        <w14:textOutline w14:w="9525" w14:cap="rnd" w14:cmpd="sng" w14:algn="ctr">
                          <w14:noFill/>
                          <w14:prstDash w14:val="solid"/>
                          <w14:bevel/>
                        </w14:textOutline>
                      </w:rPr>
                      <w:t>-2026E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34320"/>
    <w:multiLevelType w:val="hybridMultilevel"/>
    <w:tmpl w:val="2A5C7EF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C95B26"/>
    <w:multiLevelType w:val="hybridMultilevel"/>
    <w:tmpl w:val="FD9C15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C0980"/>
    <w:multiLevelType w:val="hybridMultilevel"/>
    <w:tmpl w:val="60CE3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CE60B9"/>
    <w:multiLevelType w:val="hybridMultilevel"/>
    <w:tmpl w:val="BF4421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FF070A"/>
    <w:multiLevelType w:val="hybridMultilevel"/>
    <w:tmpl w:val="589241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3C343A"/>
    <w:multiLevelType w:val="hybridMultilevel"/>
    <w:tmpl w:val="C1C2C3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3F4FDE"/>
    <w:multiLevelType w:val="hybridMultilevel"/>
    <w:tmpl w:val="718EC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5B1FD2"/>
    <w:multiLevelType w:val="hybridMultilevel"/>
    <w:tmpl w:val="EA58E9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8A154F"/>
    <w:multiLevelType w:val="hybridMultilevel"/>
    <w:tmpl w:val="54ACE0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6029D"/>
    <w:multiLevelType w:val="hybridMultilevel"/>
    <w:tmpl w:val="CCD80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A30CCD"/>
    <w:multiLevelType w:val="hybridMultilevel"/>
    <w:tmpl w:val="7A6865F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026328"/>
    <w:multiLevelType w:val="hybridMultilevel"/>
    <w:tmpl w:val="5D4A6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5AB1ECF"/>
    <w:multiLevelType w:val="hybridMultilevel"/>
    <w:tmpl w:val="218676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A7142B"/>
    <w:multiLevelType w:val="hybridMultilevel"/>
    <w:tmpl w:val="B686AEE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D825B0E"/>
    <w:multiLevelType w:val="hybridMultilevel"/>
    <w:tmpl w:val="EF44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55E6751"/>
    <w:multiLevelType w:val="hybridMultilevel"/>
    <w:tmpl w:val="611A809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469A5179"/>
    <w:multiLevelType w:val="hybridMultilevel"/>
    <w:tmpl w:val="BB46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E607DB2"/>
    <w:multiLevelType w:val="hybridMultilevel"/>
    <w:tmpl w:val="D51AC4D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2216606"/>
    <w:multiLevelType w:val="hybridMultilevel"/>
    <w:tmpl w:val="977C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50A7BF6"/>
    <w:multiLevelType w:val="hybridMultilevel"/>
    <w:tmpl w:val="D3028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9327910"/>
    <w:multiLevelType w:val="hybridMultilevel"/>
    <w:tmpl w:val="7548A97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EFB5724"/>
    <w:multiLevelType w:val="hybridMultilevel"/>
    <w:tmpl w:val="92AE993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58"/>
  </w:num>
  <w:num w:numId="3" w16cid:durableId="1041170892">
    <w:abstractNumId w:val="31"/>
  </w:num>
  <w:num w:numId="4" w16cid:durableId="1033921887">
    <w:abstractNumId w:val="46"/>
  </w:num>
  <w:num w:numId="5" w16cid:durableId="353725778">
    <w:abstractNumId w:val="36"/>
  </w:num>
  <w:num w:numId="6" w16cid:durableId="1716585056">
    <w:abstractNumId w:val="60"/>
  </w:num>
  <w:num w:numId="7" w16cid:durableId="844133380">
    <w:abstractNumId w:val="23"/>
  </w:num>
  <w:num w:numId="8" w16cid:durableId="1397362128">
    <w:abstractNumId w:val="9"/>
  </w:num>
  <w:num w:numId="9" w16cid:durableId="655494188">
    <w:abstractNumId w:val="22"/>
  </w:num>
  <w:num w:numId="10" w16cid:durableId="1272128669">
    <w:abstractNumId w:val="29"/>
  </w:num>
  <w:num w:numId="11" w16cid:durableId="1973628246">
    <w:abstractNumId w:val="26"/>
  </w:num>
  <w:num w:numId="12" w16cid:durableId="11761755">
    <w:abstractNumId w:val="2"/>
  </w:num>
  <w:num w:numId="13" w16cid:durableId="1819877016">
    <w:abstractNumId w:val="38"/>
  </w:num>
  <w:num w:numId="14" w16cid:durableId="1296522864">
    <w:abstractNumId w:val="51"/>
  </w:num>
  <w:num w:numId="15" w16cid:durableId="1904682630">
    <w:abstractNumId w:val="40"/>
  </w:num>
  <w:num w:numId="16" w16cid:durableId="460078524">
    <w:abstractNumId w:val="37"/>
  </w:num>
  <w:num w:numId="17" w16cid:durableId="1968504851">
    <w:abstractNumId w:val="44"/>
  </w:num>
  <w:num w:numId="18" w16cid:durableId="1167555093">
    <w:abstractNumId w:val="45"/>
  </w:num>
  <w:num w:numId="19" w16cid:durableId="598945982">
    <w:abstractNumId w:val="41"/>
  </w:num>
  <w:num w:numId="20" w16cid:durableId="1140269920">
    <w:abstractNumId w:val="16"/>
  </w:num>
  <w:num w:numId="21" w16cid:durableId="1353797745">
    <w:abstractNumId w:val="30"/>
  </w:num>
  <w:num w:numId="22" w16cid:durableId="784229012">
    <w:abstractNumId w:val="7"/>
  </w:num>
  <w:num w:numId="23" w16cid:durableId="510460048">
    <w:abstractNumId w:val="33"/>
  </w:num>
  <w:num w:numId="24" w16cid:durableId="1334140177">
    <w:abstractNumId w:val="6"/>
  </w:num>
  <w:num w:numId="25" w16cid:durableId="1246839447">
    <w:abstractNumId w:val="53"/>
  </w:num>
  <w:num w:numId="26" w16cid:durableId="1468283163">
    <w:abstractNumId w:val="59"/>
  </w:num>
  <w:num w:numId="27" w16cid:durableId="2069068175">
    <w:abstractNumId w:val="25"/>
  </w:num>
  <w:num w:numId="28" w16cid:durableId="1361903854">
    <w:abstractNumId w:val="42"/>
  </w:num>
  <w:num w:numId="29" w16cid:durableId="1321814493">
    <w:abstractNumId w:val="48"/>
  </w:num>
  <w:num w:numId="30" w16cid:durableId="4939272">
    <w:abstractNumId w:val="21"/>
  </w:num>
  <w:num w:numId="31" w16cid:durableId="2143158290">
    <w:abstractNumId w:val="43"/>
  </w:num>
  <w:num w:numId="32" w16cid:durableId="579559085">
    <w:abstractNumId w:val="49"/>
  </w:num>
  <w:num w:numId="33" w16cid:durableId="1779176572">
    <w:abstractNumId w:val="61"/>
  </w:num>
  <w:num w:numId="34" w16cid:durableId="234247712">
    <w:abstractNumId w:val="47"/>
  </w:num>
  <w:num w:numId="35" w16cid:durableId="291834678">
    <w:abstractNumId w:val="32"/>
  </w:num>
  <w:num w:numId="36" w16cid:durableId="1581214395">
    <w:abstractNumId w:val="54"/>
  </w:num>
  <w:num w:numId="37" w16cid:durableId="655569643">
    <w:abstractNumId w:val="17"/>
  </w:num>
  <w:num w:numId="38" w16cid:durableId="1922447553">
    <w:abstractNumId w:val="0"/>
  </w:num>
  <w:num w:numId="39" w16cid:durableId="609508797">
    <w:abstractNumId w:val="56"/>
  </w:num>
  <w:num w:numId="40" w16cid:durableId="1300768837">
    <w:abstractNumId w:val="10"/>
  </w:num>
  <w:num w:numId="41" w16cid:durableId="1553614379">
    <w:abstractNumId w:val="13"/>
  </w:num>
  <w:num w:numId="42" w16cid:durableId="1630472533">
    <w:abstractNumId w:val="14"/>
  </w:num>
  <w:num w:numId="43" w16cid:durableId="1677265693">
    <w:abstractNumId w:val="1"/>
  </w:num>
  <w:num w:numId="44" w16cid:durableId="934436718">
    <w:abstractNumId w:val="28"/>
  </w:num>
  <w:num w:numId="45" w16cid:durableId="44064699">
    <w:abstractNumId w:val="34"/>
  </w:num>
  <w:num w:numId="46" w16cid:durableId="2069450526">
    <w:abstractNumId w:val="55"/>
  </w:num>
  <w:num w:numId="47" w16cid:durableId="1299192078">
    <w:abstractNumId w:val="57"/>
  </w:num>
  <w:num w:numId="48" w16cid:durableId="513492266">
    <w:abstractNumId w:val="19"/>
  </w:num>
  <w:num w:numId="49" w16cid:durableId="1811630792">
    <w:abstractNumId w:val="11"/>
  </w:num>
  <w:num w:numId="50" w16cid:durableId="815336920">
    <w:abstractNumId w:val="27"/>
  </w:num>
  <w:num w:numId="51" w16cid:durableId="1632248097">
    <w:abstractNumId w:val="15"/>
  </w:num>
  <w:num w:numId="52" w16cid:durableId="635451466">
    <w:abstractNumId w:val="18"/>
  </w:num>
  <w:num w:numId="53" w16cid:durableId="290019869">
    <w:abstractNumId w:val="50"/>
  </w:num>
  <w:num w:numId="54" w16cid:durableId="559445924">
    <w:abstractNumId w:val="8"/>
  </w:num>
  <w:num w:numId="55" w16cid:durableId="42141464">
    <w:abstractNumId w:val="35"/>
  </w:num>
  <w:num w:numId="56" w16cid:durableId="2132434627">
    <w:abstractNumId w:val="12"/>
  </w:num>
  <w:num w:numId="57" w16cid:durableId="930508041">
    <w:abstractNumId w:val="39"/>
  </w:num>
  <w:num w:numId="58" w16cid:durableId="1362633733">
    <w:abstractNumId w:val="4"/>
  </w:num>
  <w:num w:numId="59" w16cid:durableId="189923500">
    <w:abstractNumId w:val="52"/>
  </w:num>
  <w:num w:numId="60" w16cid:durableId="1571890251">
    <w:abstractNumId w:val="5"/>
  </w:num>
  <w:num w:numId="61" w16cid:durableId="2003199140">
    <w:abstractNumId w:val="20"/>
  </w:num>
  <w:num w:numId="62" w16cid:durableId="1642460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6F4"/>
    <w:rsid w:val="00011559"/>
    <w:rsid w:val="00025024"/>
    <w:rsid w:val="0002598A"/>
    <w:rsid w:val="000260F7"/>
    <w:rsid w:val="00051801"/>
    <w:rsid w:val="00070408"/>
    <w:rsid w:val="000803D4"/>
    <w:rsid w:val="000866AE"/>
    <w:rsid w:val="000941F2"/>
    <w:rsid w:val="000A308E"/>
    <w:rsid w:val="000B0408"/>
    <w:rsid w:val="000B1CF3"/>
    <w:rsid w:val="000C446B"/>
    <w:rsid w:val="000D0E7B"/>
    <w:rsid w:val="000D35A0"/>
    <w:rsid w:val="000F27F5"/>
    <w:rsid w:val="00121872"/>
    <w:rsid w:val="00121D3F"/>
    <w:rsid w:val="0012728F"/>
    <w:rsid w:val="001308DE"/>
    <w:rsid w:val="001348B6"/>
    <w:rsid w:val="001760D9"/>
    <w:rsid w:val="001934F5"/>
    <w:rsid w:val="00197448"/>
    <w:rsid w:val="001A02D1"/>
    <w:rsid w:val="001E07DC"/>
    <w:rsid w:val="001E0802"/>
    <w:rsid w:val="001F0DC8"/>
    <w:rsid w:val="00206A52"/>
    <w:rsid w:val="00230A40"/>
    <w:rsid w:val="00237B14"/>
    <w:rsid w:val="002479F5"/>
    <w:rsid w:val="00253EC6"/>
    <w:rsid w:val="00260286"/>
    <w:rsid w:val="00260703"/>
    <w:rsid w:val="00264BA9"/>
    <w:rsid w:val="002706C1"/>
    <w:rsid w:val="00292A91"/>
    <w:rsid w:val="002A3E36"/>
    <w:rsid w:val="002B20BB"/>
    <w:rsid w:val="002C0954"/>
    <w:rsid w:val="002D3018"/>
    <w:rsid w:val="002E2148"/>
    <w:rsid w:val="002F0BD9"/>
    <w:rsid w:val="003153C0"/>
    <w:rsid w:val="00344D3D"/>
    <w:rsid w:val="003472AF"/>
    <w:rsid w:val="003477E4"/>
    <w:rsid w:val="00350DDC"/>
    <w:rsid w:val="003549A2"/>
    <w:rsid w:val="00373FC3"/>
    <w:rsid w:val="00392834"/>
    <w:rsid w:val="003A1980"/>
    <w:rsid w:val="003B4F01"/>
    <w:rsid w:val="003C443C"/>
    <w:rsid w:val="003D0785"/>
    <w:rsid w:val="003F09C9"/>
    <w:rsid w:val="004002E5"/>
    <w:rsid w:val="00406B6E"/>
    <w:rsid w:val="00424377"/>
    <w:rsid w:val="00430DCE"/>
    <w:rsid w:val="00434344"/>
    <w:rsid w:val="004354F5"/>
    <w:rsid w:val="00445E5F"/>
    <w:rsid w:val="00451B71"/>
    <w:rsid w:val="00456005"/>
    <w:rsid w:val="004560C7"/>
    <w:rsid w:val="0045745E"/>
    <w:rsid w:val="004631E1"/>
    <w:rsid w:val="0047127F"/>
    <w:rsid w:val="004749B9"/>
    <w:rsid w:val="00476F29"/>
    <w:rsid w:val="004867C3"/>
    <w:rsid w:val="00493763"/>
    <w:rsid w:val="00497227"/>
    <w:rsid w:val="004A4DC7"/>
    <w:rsid w:val="004A5406"/>
    <w:rsid w:val="004A754F"/>
    <w:rsid w:val="004B58B8"/>
    <w:rsid w:val="004E17CD"/>
    <w:rsid w:val="004E192D"/>
    <w:rsid w:val="004E2BB0"/>
    <w:rsid w:val="004F3ADB"/>
    <w:rsid w:val="004F3BF8"/>
    <w:rsid w:val="00525146"/>
    <w:rsid w:val="005507FE"/>
    <w:rsid w:val="005679E5"/>
    <w:rsid w:val="00596429"/>
    <w:rsid w:val="005B653C"/>
    <w:rsid w:val="005D0CDB"/>
    <w:rsid w:val="005E62F4"/>
    <w:rsid w:val="00600CC3"/>
    <w:rsid w:val="00607462"/>
    <w:rsid w:val="00610224"/>
    <w:rsid w:val="006210F5"/>
    <w:rsid w:val="00623519"/>
    <w:rsid w:val="006539E2"/>
    <w:rsid w:val="00655CC5"/>
    <w:rsid w:val="0067587B"/>
    <w:rsid w:val="006835E6"/>
    <w:rsid w:val="0068514F"/>
    <w:rsid w:val="00687ED9"/>
    <w:rsid w:val="00692BA8"/>
    <w:rsid w:val="006A2506"/>
    <w:rsid w:val="006A7828"/>
    <w:rsid w:val="006C13B9"/>
    <w:rsid w:val="006C1CB0"/>
    <w:rsid w:val="006C2396"/>
    <w:rsid w:val="006D29F5"/>
    <w:rsid w:val="006D33A0"/>
    <w:rsid w:val="006D72E8"/>
    <w:rsid w:val="006E6BDA"/>
    <w:rsid w:val="006E7938"/>
    <w:rsid w:val="006F1261"/>
    <w:rsid w:val="006F44AE"/>
    <w:rsid w:val="006F631F"/>
    <w:rsid w:val="007012AA"/>
    <w:rsid w:val="00724E17"/>
    <w:rsid w:val="00726E64"/>
    <w:rsid w:val="00740367"/>
    <w:rsid w:val="00782F05"/>
    <w:rsid w:val="00791533"/>
    <w:rsid w:val="00792693"/>
    <w:rsid w:val="00794B66"/>
    <w:rsid w:val="007A047A"/>
    <w:rsid w:val="007A3CDE"/>
    <w:rsid w:val="007A632A"/>
    <w:rsid w:val="007B3EB0"/>
    <w:rsid w:val="007D07FC"/>
    <w:rsid w:val="007E29B7"/>
    <w:rsid w:val="007E4D71"/>
    <w:rsid w:val="007F7B70"/>
    <w:rsid w:val="008032E9"/>
    <w:rsid w:val="008059CF"/>
    <w:rsid w:val="00825C6E"/>
    <w:rsid w:val="00841940"/>
    <w:rsid w:val="00847D58"/>
    <w:rsid w:val="00852BC9"/>
    <w:rsid w:val="00854C50"/>
    <w:rsid w:val="0086078B"/>
    <w:rsid w:val="0088560B"/>
    <w:rsid w:val="008C3D07"/>
    <w:rsid w:val="008C56AB"/>
    <w:rsid w:val="008D2F0D"/>
    <w:rsid w:val="008E5CC0"/>
    <w:rsid w:val="008F157E"/>
    <w:rsid w:val="008F1E63"/>
    <w:rsid w:val="008F4840"/>
    <w:rsid w:val="008F6517"/>
    <w:rsid w:val="0090199B"/>
    <w:rsid w:val="00903724"/>
    <w:rsid w:val="009119BC"/>
    <w:rsid w:val="00924F48"/>
    <w:rsid w:val="00945F42"/>
    <w:rsid w:val="00951F6B"/>
    <w:rsid w:val="00954FCF"/>
    <w:rsid w:val="009767C9"/>
    <w:rsid w:val="00985F89"/>
    <w:rsid w:val="00986E85"/>
    <w:rsid w:val="009B61DA"/>
    <w:rsid w:val="009C015F"/>
    <w:rsid w:val="009D2CA1"/>
    <w:rsid w:val="009D6F44"/>
    <w:rsid w:val="00A0012D"/>
    <w:rsid w:val="00A109A1"/>
    <w:rsid w:val="00A15A2F"/>
    <w:rsid w:val="00A1676A"/>
    <w:rsid w:val="00A23EE6"/>
    <w:rsid w:val="00A2494C"/>
    <w:rsid w:val="00A322C8"/>
    <w:rsid w:val="00A32A11"/>
    <w:rsid w:val="00A455A6"/>
    <w:rsid w:val="00A52CB2"/>
    <w:rsid w:val="00A5715A"/>
    <w:rsid w:val="00A84E98"/>
    <w:rsid w:val="00A851C9"/>
    <w:rsid w:val="00A86152"/>
    <w:rsid w:val="00A92CA7"/>
    <w:rsid w:val="00A96D20"/>
    <w:rsid w:val="00A979AE"/>
    <w:rsid w:val="00AA2DEC"/>
    <w:rsid w:val="00AA302B"/>
    <w:rsid w:val="00AB0E37"/>
    <w:rsid w:val="00AC4C1F"/>
    <w:rsid w:val="00AD3EA1"/>
    <w:rsid w:val="00AE32F0"/>
    <w:rsid w:val="00B01CB7"/>
    <w:rsid w:val="00B11AFA"/>
    <w:rsid w:val="00B40415"/>
    <w:rsid w:val="00B41B77"/>
    <w:rsid w:val="00B423C0"/>
    <w:rsid w:val="00B432F4"/>
    <w:rsid w:val="00B55BAD"/>
    <w:rsid w:val="00B6719D"/>
    <w:rsid w:val="00B71946"/>
    <w:rsid w:val="00B840FB"/>
    <w:rsid w:val="00B8522A"/>
    <w:rsid w:val="00BA37C5"/>
    <w:rsid w:val="00BB3D24"/>
    <w:rsid w:val="00BB5FDA"/>
    <w:rsid w:val="00BB793D"/>
    <w:rsid w:val="00BC30AB"/>
    <w:rsid w:val="00BC62BB"/>
    <w:rsid w:val="00BD0099"/>
    <w:rsid w:val="00BD0EA5"/>
    <w:rsid w:val="00BF498E"/>
    <w:rsid w:val="00BF6CED"/>
    <w:rsid w:val="00C07C4D"/>
    <w:rsid w:val="00C13798"/>
    <w:rsid w:val="00C1510A"/>
    <w:rsid w:val="00C4511A"/>
    <w:rsid w:val="00C56555"/>
    <w:rsid w:val="00C66BE6"/>
    <w:rsid w:val="00C74934"/>
    <w:rsid w:val="00C90CC1"/>
    <w:rsid w:val="00C951D9"/>
    <w:rsid w:val="00C97FB6"/>
    <w:rsid w:val="00CA27D0"/>
    <w:rsid w:val="00CA6D41"/>
    <w:rsid w:val="00CB3A63"/>
    <w:rsid w:val="00CB624C"/>
    <w:rsid w:val="00CC0D4B"/>
    <w:rsid w:val="00CD6FA7"/>
    <w:rsid w:val="00CE0C8F"/>
    <w:rsid w:val="00D07062"/>
    <w:rsid w:val="00D16A59"/>
    <w:rsid w:val="00D2140A"/>
    <w:rsid w:val="00D45733"/>
    <w:rsid w:val="00D61970"/>
    <w:rsid w:val="00D63239"/>
    <w:rsid w:val="00D641E4"/>
    <w:rsid w:val="00D6671F"/>
    <w:rsid w:val="00D71BE3"/>
    <w:rsid w:val="00D72270"/>
    <w:rsid w:val="00D85D82"/>
    <w:rsid w:val="00DC6891"/>
    <w:rsid w:val="00DD2475"/>
    <w:rsid w:val="00DE3DFE"/>
    <w:rsid w:val="00DE4168"/>
    <w:rsid w:val="00DE7D94"/>
    <w:rsid w:val="00DF60CB"/>
    <w:rsid w:val="00E04A81"/>
    <w:rsid w:val="00E218F3"/>
    <w:rsid w:val="00E26E2F"/>
    <w:rsid w:val="00E325A7"/>
    <w:rsid w:val="00E55CC8"/>
    <w:rsid w:val="00E5624C"/>
    <w:rsid w:val="00E701F2"/>
    <w:rsid w:val="00E70260"/>
    <w:rsid w:val="00E751EF"/>
    <w:rsid w:val="00E825CA"/>
    <w:rsid w:val="00E856F2"/>
    <w:rsid w:val="00EE2794"/>
    <w:rsid w:val="00EE5A2D"/>
    <w:rsid w:val="00EF3109"/>
    <w:rsid w:val="00F0196D"/>
    <w:rsid w:val="00F01C44"/>
    <w:rsid w:val="00F134B6"/>
    <w:rsid w:val="00F14FD9"/>
    <w:rsid w:val="00F23F51"/>
    <w:rsid w:val="00F257E1"/>
    <w:rsid w:val="00F3335F"/>
    <w:rsid w:val="00F341D4"/>
    <w:rsid w:val="00F558C0"/>
    <w:rsid w:val="00F6005A"/>
    <w:rsid w:val="00F77010"/>
    <w:rsid w:val="00F93D13"/>
    <w:rsid w:val="00FA33C0"/>
    <w:rsid w:val="00FA6C98"/>
    <w:rsid w:val="00FB319A"/>
    <w:rsid w:val="00FC5BB4"/>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1154</Words>
  <Characters>6352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6</cp:revision>
  <dcterms:created xsi:type="dcterms:W3CDTF">2026-03-03T19:25:00Z</dcterms:created>
  <dcterms:modified xsi:type="dcterms:W3CDTF">2026-03-04T18:02:00Z</dcterms:modified>
</cp:coreProperties>
</file>