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A308E" w14:textId="4D8549F0" w:rsidR="00DE7D94" w:rsidRPr="00DE7D94" w:rsidRDefault="00DE7D94"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sidRPr="00DE7D94">
        <w:rPr>
          <w:rFonts w:asciiTheme="minorHAnsi" w:eastAsia="Arial" w:hAnsiTheme="minorHAnsi"/>
          <w:b/>
          <w:bCs/>
          <w:color w:val="FF0000"/>
          <w:sz w:val="32"/>
          <w:szCs w:val="32"/>
          <w:lang w:eastAsia="fr-FR"/>
        </w:rPr>
        <w:t>Montreal</w:t>
      </w:r>
      <w:r w:rsidR="006C5B0A">
        <w:rPr>
          <w:rFonts w:asciiTheme="minorHAnsi" w:eastAsia="Arial" w:hAnsiTheme="minorHAnsi"/>
          <w:b/>
          <w:bCs/>
          <w:color w:val="FF0000"/>
          <w:sz w:val="32"/>
          <w:szCs w:val="32"/>
          <w:lang w:eastAsia="fr-FR"/>
        </w:rPr>
        <w:t xml:space="preserve"> </w:t>
      </w:r>
      <w:r w:rsidR="0093784F">
        <w:rPr>
          <w:rFonts w:asciiTheme="minorHAnsi" w:eastAsia="Arial" w:hAnsiTheme="minorHAnsi"/>
          <w:b/>
          <w:bCs/>
          <w:color w:val="FF0000"/>
          <w:sz w:val="32"/>
          <w:szCs w:val="32"/>
          <w:lang w:eastAsia="fr-FR"/>
        </w:rPr>
        <w:t xml:space="preserve">– </w:t>
      </w:r>
      <w:r w:rsidR="006C5B0A">
        <w:rPr>
          <w:rFonts w:asciiTheme="minorHAnsi" w:eastAsia="Arial" w:hAnsiTheme="minorHAnsi"/>
          <w:b/>
          <w:bCs/>
          <w:color w:val="FF0000"/>
          <w:sz w:val="32"/>
          <w:szCs w:val="32"/>
          <w:lang w:eastAsia="fr-FR"/>
        </w:rPr>
        <w:t>Quebec</w:t>
      </w:r>
      <w:r w:rsidR="00D85120">
        <w:rPr>
          <w:rFonts w:asciiTheme="minorHAnsi" w:eastAsia="Arial" w:hAnsiTheme="minorHAnsi"/>
          <w:b/>
          <w:bCs/>
          <w:color w:val="FF0000"/>
          <w:sz w:val="32"/>
          <w:szCs w:val="32"/>
          <w:lang w:eastAsia="fr-FR"/>
        </w:rPr>
        <w:t xml:space="preserve"> </w:t>
      </w:r>
      <w:r w:rsidR="0093784F">
        <w:rPr>
          <w:rFonts w:asciiTheme="minorHAnsi" w:eastAsia="Arial" w:hAnsiTheme="minorHAnsi"/>
          <w:b/>
          <w:bCs/>
          <w:color w:val="FF0000"/>
          <w:sz w:val="32"/>
          <w:szCs w:val="32"/>
          <w:lang w:eastAsia="fr-FR"/>
        </w:rPr>
        <w:t xml:space="preserve">- Quebec en Tren </w:t>
      </w:r>
    </w:p>
    <w:p w14:paraId="11D5BBB0"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4F8E0B67" w14:textId="77777777" w:rsidR="00DE7D94" w:rsidRPr="00220DB4" w:rsidRDefault="00DE7D94" w:rsidP="00DE7D94">
      <w:pPr>
        <w:spacing w:after="0" w:line="240" w:lineRule="auto"/>
        <w:jc w:val="both"/>
        <w:rPr>
          <w:rFonts w:asciiTheme="minorHAnsi" w:eastAsia="Arial" w:hAnsiTheme="minorHAnsi" w:cstheme="minorHAnsi"/>
          <w:b/>
          <w:bCs/>
          <w:color w:val="002060"/>
          <w:sz w:val="24"/>
          <w:szCs w:val="24"/>
        </w:rPr>
      </w:pPr>
      <w:r w:rsidRPr="00220DB4">
        <w:rPr>
          <w:rFonts w:asciiTheme="minorHAnsi" w:eastAsia="Arial" w:hAnsiTheme="minorHAnsi" w:cstheme="minorHAnsi"/>
          <w:b/>
          <w:bCs/>
          <w:color w:val="002060"/>
          <w:sz w:val="24"/>
          <w:szCs w:val="24"/>
        </w:rPr>
        <w:t xml:space="preserve">Duración: </w:t>
      </w:r>
      <w:r w:rsidR="006C5B0A" w:rsidRPr="00220DB4">
        <w:rPr>
          <w:rFonts w:asciiTheme="minorHAnsi" w:eastAsia="Arial" w:hAnsiTheme="minorHAnsi" w:cstheme="minorHAnsi"/>
          <w:color w:val="002060"/>
          <w:sz w:val="24"/>
          <w:szCs w:val="24"/>
        </w:rPr>
        <w:t>7</w:t>
      </w:r>
      <w:r w:rsidRPr="00220DB4">
        <w:rPr>
          <w:rFonts w:asciiTheme="minorHAnsi" w:eastAsia="Arial" w:hAnsiTheme="minorHAnsi" w:cstheme="minorHAnsi"/>
          <w:color w:val="002060"/>
          <w:sz w:val="24"/>
          <w:szCs w:val="24"/>
        </w:rPr>
        <w:t xml:space="preserve"> días</w:t>
      </w:r>
      <w:r w:rsidRPr="00220DB4">
        <w:rPr>
          <w:rFonts w:asciiTheme="minorHAnsi" w:eastAsia="Arial" w:hAnsiTheme="minorHAnsi" w:cstheme="minorHAnsi"/>
          <w:b/>
          <w:bCs/>
          <w:color w:val="002060"/>
          <w:sz w:val="24"/>
          <w:szCs w:val="24"/>
        </w:rPr>
        <w:t xml:space="preserve"> </w:t>
      </w:r>
    </w:p>
    <w:p w14:paraId="17585EAA" w14:textId="5AD62A11" w:rsidR="00DE7D94" w:rsidRPr="00220DB4" w:rsidRDefault="00DE7D94" w:rsidP="0093784F">
      <w:pPr>
        <w:spacing w:after="0" w:line="240" w:lineRule="auto"/>
        <w:rPr>
          <w:rFonts w:asciiTheme="minorHAnsi" w:eastAsia="Arial" w:hAnsiTheme="minorHAnsi" w:cstheme="minorHAnsi"/>
          <w:color w:val="002060"/>
          <w:sz w:val="24"/>
          <w:szCs w:val="24"/>
        </w:rPr>
      </w:pPr>
      <w:r w:rsidRPr="00220DB4">
        <w:rPr>
          <w:rFonts w:asciiTheme="minorHAnsi" w:eastAsia="Arial" w:hAnsiTheme="minorHAnsi" w:cstheme="minorHAnsi"/>
          <w:b/>
          <w:bCs/>
          <w:color w:val="002060"/>
          <w:sz w:val="24"/>
          <w:szCs w:val="24"/>
        </w:rPr>
        <w:t>Llegadas</w:t>
      </w:r>
      <w:r w:rsidR="0093784F" w:rsidRPr="00220DB4">
        <w:rPr>
          <w:rFonts w:asciiTheme="minorHAnsi" w:eastAsia="Arial" w:hAnsiTheme="minorHAnsi" w:cstheme="minorHAnsi"/>
          <w:b/>
          <w:bCs/>
          <w:color w:val="002060"/>
          <w:sz w:val="24"/>
          <w:szCs w:val="24"/>
        </w:rPr>
        <w:t xml:space="preserve">: </w:t>
      </w:r>
      <w:r w:rsidR="0093784F" w:rsidRPr="00220DB4">
        <w:rPr>
          <w:rFonts w:asciiTheme="minorHAnsi" w:eastAsia="Arial" w:hAnsiTheme="minorHAnsi" w:cstheme="minorHAnsi"/>
          <w:color w:val="002060"/>
          <w:sz w:val="24"/>
          <w:szCs w:val="24"/>
        </w:rPr>
        <w:t xml:space="preserve">Diarias </w:t>
      </w:r>
      <w:r w:rsidR="00CB67B2">
        <w:rPr>
          <w:rFonts w:asciiTheme="minorHAnsi" w:eastAsia="Arial" w:hAnsiTheme="minorHAnsi" w:cstheme="minorHAnsi"/>
          <w:color w:val="002060"/>
          <w:sz w:val="24"/>
          <w:szCs w:val="24"/>
        </w:rPr>
        <w:t>0</w:t>
      </w:r>
      <w:r w:rsidR="0093784F" w:rsidRPr="00220DB4">
        <w:rPr>
          <w:rFonts w:asciiTheme="minorHAnsi" w:eastAsia="Arial" w:hAnsiTheme="minorHAnsi" w:cstheme="minorHAnsi"/>
          <w:color w:val="002060"/>
          <w:sz w:val="24"/>
          <w:szCs w:val="24"/>
        </w:rPr>
        <w:t xml:space="preserve">1 </w:t>
      </w:r>
      <w:r w:rsidR="00220DB4" w:rsidRPr="00220DB4">
        <w:rPr>
          <w:rFonts w:asciiTheme="minorHAnsi" w:eastAsia="Arial" w:hAnsiTheme="minorHAnsi" w:cstheme="minorHAnsi"/>
          <w:color w:val="002060"/>
          <w:sz w:val="24"/>
          <w:szCs w:val="24"/>
        </w:rPr>
        <w:t>noviembre</w:t>
      </w:r>
      <w:r w:rsidR="0093784F" w:rsidRPr="00220DB4">
        <w:rPr>
          <w:rFonts w:asciiTheme="minorHAnsi" w:eastAsia="Arial" w:hAnsiTheme="minorHAnsi" w:cstheme="minorHAnsi"/>
          <w:color w:val="002060"/>
          <w:sz w:val="24"/>
          <w:szCs w:val="24"/>
        </w:rPr>
        <w:t xml:space="preserve"> 2026 </w:t>
      </w:r>
      <w:r w:rsidR="00220DB4" w:rsidRPr="00220DB4">
        <w:rPr>
          <w:rFonts w:asciiTheme="minorHAnsi" w:eastAsia="Arial" w:hAnsiTheme="minorHAnsi" w:cstheme="minorHAnsi"/>
          <w:color w:val="002060"/>
          <w:sz w:val="24"/>
          <w:szCs w:val="24"/>
        </w:rPr>
        <w:t>a</w:t>
      </w:r>
      <w:r w:rsidR="0093784F" w:rsidRPr="00220DB4">
        <w:rPr>
          <w:rFonts w:asciiTheme="minorHAnsi" w:eastAsia="Arial" w:hAnsiTheme="minorHAnsi" w:cstheme="minorHAnsi"/>
          <w:color w:val="002060"/>
          <w:sz w:val="24"/>
          <w:szCs w:val="24"/>
        </w:rPr>
        <w:t>l</w:t>
      </w:r>
      <w:r w:rsidR="00F94699">
        <w:rPr>
          <w:rFonts w:asciiTheme="minorHAnsi" w:eastAsia="Arial" w:hAnsiTheme="minorHAnsi" w:cstheme="minorHAnsi"/>
          <w:color w:val="002060"/>
          <w:sz w:val="24"/>
          <w:szCs w:val="24"/>
        </w:rPr>
        <w:t xml:space="preserve"> </w:t>
      </w:r>
      <w:r w:rsidR="00CB67B2">
        <w:rPr>
          <w:rFonts w:asciiTheme="minorHAnsi" w:eastAsia="Arial" w:hAnsiTheme="minorHAnsi" w:cstheme="minorHAnsi"/>
          <w:color w:val="002060"/>
          <w:sz w:val="24"/>
          <w:szCs w:val="24"/>
        </w:rPr>
        <w:t>24</w:t>
      </w:r>
      <w:r w:rsidR="0093784F" w:rsidRPr="00220DB4">
        <w:rPr>
          <w:rFonts w:asciiTheme="minorHAnsi" w:eastAsia="Arial" w:hAnsiTheme="minorHAnsi" w:cstheme="minorHAnsi"/>
          <w:color w:val="002060"/>
          <w:sz w:val="24"/>
          <w:szCs w:val="24"/>
        </w:rPr>
        <w:t xml:space="preserve"> </w:t>
      </w:r>
      <w:r w:rsidR="00220DB4">
        <w:rPr>
          <w:rFonts w:asciiTheme="minorHAnsi" w:eastAsia="Arial" w:hAnsiTheme="minorHAnsi" w:cstheme="minorHAnsi"/>
          <w:color w:val="002060"/>
          <w:sz w:val="24"/>
          <w:szCs w:val="24"/>
        </w:rPr>
        <w:t>a</w:t>
      </w:r>
      <w:r w:rsidR="0093784F" w:rsidRPr="00220DB4">
        <w:rPr>
          <w:rFonts w:asciiTheme="minorHAnsi" w:eastAsia="Arial" w:hAnsiTheme="minorHAnsi" w:cstheme="minorHAnsi"/>
          <w:color w:val="002060"/>
          <w:sz w:val="24"/>
          <w:szCs w:val="24"/>
        </w:rPr>
        <w:t>bril 2027</w:t>
      </w:r>
      <w:r w:rsidR="005954F4">
        <w:rPr>
          <w:rFonts w:asciiTheme="minorHAnsi" w:eastAsia="Arial" w:hAnsiTheme="minorHAnsi" w:cstheme="minorHAnsi"/>
          <w:color w:val="002060"/>
          <w:sz w:val="24"/>
          <w:szCs w:val="24"/>
        </w:rPr>
        <w:t>, Consultar fechas en temporada alta.</w:t>
      </w:r>
    </w:p>
    <w:p w14:paraId="343456FB" w14:textId="37C6BD42" w:rsidR="00DE7D94" w:rsidRPr="00220DB4" w:rsidRDefault="0093784F" w:rsidP="00DE7D94">
      <w:pPr>
        <w:spacing w:after="0" w:line="240" w:lineRule="auto"/>
        <w:jc w:val="both"/>
        <w:rPr>
          <w:rFonts w:asciiTheme="minorHAnsi" w:eastAsia="Arial" w:hAnsiTheme="minorHAnsi" w:cstheme="minorHAnsi"/>
          <w:b/>
          <w:bCs/>
          <w:color w:val="002060"/>
          <w:sz w:val="24"/>
          <w:szCs w:val="24"/>
        </w:rPr>
      </w:pPr>
      <w:r w:rsidRPr="00220DB4">
        <w:rPr>
          <w:rFonts w:asciiTheme="minorHAnsi" w:eastAsia="Arial" w:hAnsiTheme="minorHAnsi" w:cstheme="minorHAnsi"/>
          <w:b/>
          <w:bCs/>
          <w:color w:val="002060"/>
          <w:sz w:val="24"/>
          <w:szCs w:val="24"/>
        </w:rPr>
        <w:t xml:space="preserve">Mínimo: </w:t>
      </w:r>
      <w:r w:rsidRPr="00220DB4">
        <w:rPr>
          <w:rFonts w:asciiTheme="minorHAnsi" w:eastAsia="Arial" w:hAnsiTheme="minorHAnsi" w:cstheme="minorHAnsi"/>
          <w:color w:val="002060"/>
          <w:sz w:val="24"/>
          <w:szCs w:val="24"/>
        </w:rPr>
        <w:t xml:space="preserve">2 personas - </w:t>
      </w:r>
      <w:r w:rsidR="00DE7D94" w:rsidRPr="00220DB4">
        <w:rPr>
          <w:rFonts w:asciiTheme="minorHAnsi" w:eastAsia="Arial" w:hAnsiTheme="minorHAnsi" w:cstheme="minorHAnsi"/>
          <w:color w:val="002060"/>
          <w:sz w:val="24"/>
          <w:szCs w:val="24"/>
        </w:rPr>
        <w:t>Servicios compartidos.</w:t>
      </w:r>
    </w:p>
    <w:p w14:paraId="56F9B000"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43E1E184" w14:textId="4154EFB9" w:rsidR="006C5B0A" w:rsidRPr="00BD0EA5" w:rsidRDefault="006C5B0A" w:rsidP="006C5B0A">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sidR="0093784F">
        <w:rPr>
          <w:rFonts w:eastAsia="Arial"/>
          <w:sz w:val="24"/>
          <w:szCs w:val="24"/>
        </w:rPr>
        <w:t xml:space="preserve">México - </w:t>
      </w:r>
      <w:r w:rsidR="00193A3B">
        <w:rPr>
          <w:rFonts w:eastAsia="Arial"/>
          <w:sz w:val="24"/>
          <w:szCs w:val="24"/>
        </w:rPr>
        <w:t>Montreal</w:t>
      </w:r>
    </w:p>
    <w:p w14:paraId="0B7E1F73" w14:textId="4C488B46" w:rsidR="00D85120" w:rsidRDefault="00D85120" w:rsidP="00512836">
      <w:pPr>
        <w:pStyle w:val="Destinos"/>
        <w:jc w:val="both"/>
        <w:rPr>
          <w:b w:val="0"/>
          <w:smallCaps w:val="0"/>
          <w:color w:val="002060"/>
          <w:sz w:val="20"/>
          <w:szCs w:val="22"/>
        </w:rPr>
      </w:pPr>
      <w:r w:rsidRPr="00D85120">
        <w:rPr>
          <w:bCs/>
          <w:smallCaps w:val="0"/>
          <w:color w:val="002060"/>
          <w:sz w:val="20"/>
          <w:szCs w:val="22"/>
        </w:rPr>
        <w:t>Bienvenidos a Montreal</w:t>
      </w:r>
      <w:r w:rsidRPr="00D85120">
        <w:rPr>
          <w:b w:val="0"/>
          <w:smallCaps w:val="0"/>
          <w:color w:val="002060"/>
          <w:sz w:val="20"/>
          <w:szCs w:val="22"/>
        </w:rPr>
        <w:t xml:space="preserve">, una de las ciudades más fascinantes de Canadá. A su llegada al aeropuerto, traslado hacia su alojamiento para instalarse cómodamente y comenzar esta experiencia inolvidable. Tiempo libre para disfrutar de la ciudad a su ritmo. </w:t>
      </w:r>
      <w:r w:rsidRPr="00D85120">
        <w:rPr>
          <w:bCs/>
          <w:smallCaps w:val="0"/>
          <w:color w:val="002060"/>
          <w:sz w:val="20"/>
          <w:szCs w:val="22"/>
        </w:rPr>
        <w:t>Alojamiento</w:t>
      </w:r>
      <w:r w:rsidRPr="00D85120">
        <w:rPr>
          <w:b w:val="0"/>
          <w:smallCaps w:val="0"/>
          <w:color w:val="002060"/>
          <w:sz w:val="20"/>
          <w:szCs w:val="22"/>
        </w:rPr>
        <w:t>.</w:t>
      </w:r>
    </w:p>
    <w:p w14:paraId="101BBD3F" w14:textId="77777777" w:rsidR="00512836" w:rsidRPr="00512836" w:rsidRDefault="00512836" w:rsidP="00512836">
      <w:pPr>
        <w:pStyle w:val="Destinos"/>
        <w:jc w:val="both"/>
        <w:rPr>
          <w:b w:val="0"/>
          <w:smallCaps w:val="0"/>
          <w:color w:val="002060"/>
          <w:sz w:val="20"/>
          <w:szCs w:val="22"/>
        </w:rPr>
      </w:pPr>
    </w:p>
    <w:p w14:paraId="11AE24E0" w14:textId="77777777" w:rsidR="006C5B0A" w:rsidRDefault="006C5B0A" w:rsidP="006C5B0A">
      <w:pPr>
        <w:pStyle w:val="Ttulo2"/>
        <w:spacing w:before="0" w:after="0" w:line="240" w:lineRule="auto"/>
        <w:rPr>
          <w:rStyle w:val="ParentesisdestinosCar"/>
          <w:b w:val="0"/>
          <w:bCs/>
          <w:sz w:val="24"/>
          <w:szCs w:val="24"/>
        </w:rPr>
      </w:pPr>
      <w:r w:rsidRPr="00BD0EA5">
        <w:rPr>
          <w:rStyle w:val="DanmeroCar"/>
          <w:b/>
          <w:bCs/>
          <w:sz w:val="24"/>
          <w:szCs w:val="24"/>
        </w:rPr>
        <w:t>DÍA 2 |</w:t>
      </w:r>
      <w:r w:rsidRPr="00BD0EA5">
        <w:rPr>
          <w:rFonts w:eastAsia="Arial"/>
          <w:color w:val="002060"/>
          <w:sz w:val="24"/>
          <w:szCs w:val="24"/>
        </w:rPr>
        <w:t xml:space="preserve"> </w:t>
      </w:r>
      <w:r w:rsidR="00193A3B">
        <w:rPr>
          <w:rFonts w:eastAsia="Arial"/>
          <w:sz w:val="24"/>
          <w:szCs w:val="24"/>
        </w:rPr>
        <w:t>Montreal</w:t>
      </w:r>
    </w:p>
    <w:p w14:paraId="04D5B9EE" w14:textId="742E7DE0" w:rsidR="00D85120" w:rsidRPr="00D85120" w:rsidRDefault="00D85120" w:rsidP="00D85120">
      <w:pPr>
        <w:pStyle w:val="Destinos"/>
        <w:jc w:val="both"/>
        <w:rPr>
          <w:b w:val="0"/>
          <w:smallCaps w:val="0"/>
          <w:color w:val="002060"/>
          <w:sz w:val="20"/>
          <w:szCs w:val="22"/>
        </w:rPr>
      </w:pPr>
      <w:r w:rsidRPr="00D85120">
        <w:rPr>
          <w:b w:val="0"/>
          <w:smallCaps w:val="0"/>
          <w:color w:val="002060"/>
          <w:sz w:val="20"/>
          <w:szCs w:val="22"/>
        </w:rPr>
        <w:t xml:space="preserve">Descubra la magia de </w:t>
      </w:r>
      <w:r w:rsidRPr="00512836">
        <w:rPr>
          <w:bCs/>
          <w:smallCaps w:val="0"/>
          <w:color w:val="002060"/>
          <w:sz w:val="20"/>
          <w:szCs w:val="22"/>
        </w:rPr>
        <w:t>Montreal</w:t>
      </w:r>
      <w:r w:rsidRPr="00D85120">
        <w:rPr>
          <w:b w:val="0"/>
          <w:smallCaps w:val="0"/>
          <w:color w:val="002060"/>
          <w:sz w:val="20"/>
          <w:szCs w:val="22"/>
        </w:rPr>
        <w:t xml:space="preserve">, una ciudad vibrante y </w:t>
      </w:r>
      <w:r w:rsidRPr="00512836">
        <w:rPr>
          <w:bCs/>
          <w:smallCaps w:val="0"/>
          <w:color w:val="002060"/>
          <w:sz w:val="20"/>
          <w:szCs w:val="22"/>
        </w:rPr>
        <w:t>multicultural</w:t>
      </w:r>
      <w:r w:rsidRPr="00D85120">
        <w:rPr>
          <w:b w:val="0"/>
          <w:smallCaps w:val="0"/>
          <w:color w:val="002060"/>
          <w:sz w:val="20"/>
          <w:szCs w:val="22"/>
        </w:rPr>
        <w:t xml:space="preserve"> reconocida como la segunda ciudad francófona más importante después de París. Famosa por haber sido sede de los Juegos Olímpicos de Verano de 1976, Montreal combina a la perfección historia, modernidad, gastronomía y una animada vida cultural.</w:t>
      </w:r>
      <w:r w:rsidR="00512836">
        <w:rPr>
          <w:b w:val="0"/>
          <w:smallCaps w:val="0"/>
          <w:color w:val="002060"/>
          <w:sz w:val="20"/>
          <w:szCs w:val="22"/>
        </w:rPr>
        <w:t xml:space="preserve"> </w:t>
      </w:r>
      <w:r w:rsidRPr="00D85120">
        <w:rPr>
          <w:b w:val="0"/>
          <w:smallCaps w:val="0"/>
          <w:color w:val="002060"/>
          <w:sz w:val="20"/>
          <w:szCs w:val="22"/>
        </w:rPr>
        <w:t>Para enriquecer aún más su estancia, sugerimos 3 diferentes paquetes opcionales con 1, 2 o 3 actividades especialmente seleccionadas para complementar su experiencia en la ciudad (información disponible en la sección de no incluidos).</w:t>
      </w:r>
      <w:r>
        <w:rPr>
          <w:b w:val="0"/>
          <w:smallCaps w:val="0"/>
          <w:color w:val="002060"/>
          <w:sz w:val="20"/>
          <w:szCs w:val="22"/>
        </w:rPr>
        <w:t xml:space="preserve"> </w:t>
      </w:r>
      <w:r w:rsidRPr="00D85120">
        <w:rPr>
          <w:b w:val="0"/>
          <w:smallCaps w:val="0"/>
          <w:color w:val="002060"/>
          <w:sz w:val="20"/>
          <w:szCs w:val="22"/>
        </w:rPr>
        <w:t>Dependiendo de las fechas de su viaje, Montreal ofrece una gran variedad de eventos y festivales de invierno que harán de su visita una experiencia aún más especial.</w:t>
      </w:r>
    </w:p>
    <w:p w14:paraId="436FEFD4" w14:textId="67F18F1A" w:rsidR="00D85120" w:rsidRPr="00D85120" w:rsidRDefault="00D85120" w:rsidP="00D85120">
      <w:pPr>
        <w:pStyle w:val="Destinos"/>
        <w:jc w:val="both"/>
        <w:rPr>
          <w:b w:val="0"/>
          <w:smallCaps w:val="0"/>
          <w:color w:val="002060"/>
          <w:sz w:val="20"/>
          <w:szCs w:val="22"/>
        </w:rPr>
      </w:pPr>
      <w:r w:rsidRPr="00D85120">
        <w:rPr>
          <w:bCs/>
          <w:smallCaps w:val="0"/>
          <w:color w:val="002060"/>
          <w:sz w:val="20"/>
          <w:szCs w:val="22"/>
        </w:rPr>
        <w:t>FESTIVAL DE LUCES</w:t>
      </w:r>
      <w:r>
        <w:rPr>
          <w:b w:val="0"/>
          <w:smallCaps w:val="0"/>
          <w:color w:val="002060"/>
          <w:sz w:val="20"/>
          <w:szCs w:val="22"/>
        </w:rPr>
        <w:t xml:space="preserve"> </w:t>
      </w:r>
      <w:r w:rsidRPr="00D85120">
        <w:rPr>
          <w:b w:val="0"/>
          <w:smallCaps w:val="0"/>
          <w:color w:val="002060"/>
          <w:sz w:val="20"/>
          <w:szCs w:val="22"/>
        </w:rPr>
        <w:t>(27 de febrero al 07 de marzo de 2027 – fechas por confirmar)</w:t>
      </w:r>
    </w:p>
    <w:p w14:paraId="385073CE" w14:textId="77777777" w:rsidR="00D85120" w:rsidRPr="00D85120" w:rsidRDefault="00D85120" w:rsidP="00D85120">
      <w:pPr>
        <w:pStyle w:val="Destinos"/>
        <w:jc w:val="both"/>
        <w:rPr>
          <w:b w:val="0"/>
          <w:smallCaps w:val="0"/>
          <w:color w:val="002060"/>
          <w:sz w:val="20"/>
          <w:szCs w:val="22"/>
        </w:rPr>
      </w:pPr>
      <w:r w:rsidRPr="00D85120">
        <w:rPr>
          <w:b w:val="0"/>
          <w:smallCaps w:val="0"/>
          <w:color w:val="002060"/>
          <w:sz w:val="20"/>
          <w:szCs w:val="22"/>
        </w:rPr>
        <w:t xml:space="preserve">Durante la temporada invernal, Montreal se transforma en un escenario lleno de color, arte y diversión con la celebración de </w:t>
      </w:r>
      <w:r w:rsidRPr="00D85120">
        <w:rPr>
          <w:bCs/>
          <w:smallCaps w:val="0"/>
          <w:color w:val="002060"/>
          <w:sz w:val="20"/>
          <w:szCs w:val="22"/>
        </w:rPr>
        <w:t>Montreal en Lumière</w:t>
      </w:r>
      <w:r w:rsidRPr="00D85120">
        <w:rPr>
          <w:b w:val="0"/>
          <w:smallCaps w:val="0"/>
          <w:color w:val="002060"/>
          <w:sz w:val="20"/>
          <w:szCs w:val="22"/>
        </w:rPr>
        <w:t>. Disfrute de un ambiente festivo único, donde la gastronomía de reconocidos chefs internacionales se mezcla con espectáculos y conciertos de destacados músicos de jazz, creando una experiencia inolvidable en el corazón de la ciudad.</w:t>
      </w:r>
    </w:p>
    <w:p w14:paraId="5D9861FB" w14:textId="1258B9F6" w:rsidR="00D85120" w:rsidRPr="00D85120" w:rsidRDefault="00D85120" w:rsidP="00D85120">
      <w:pPr>
        <w:pStyle w:val="Destinos"/>
        <w:jc w:val="both"/>
        <w:rPr>
          <w:b w:val="0"/>
          <w:smallCaps w:val="0"/>
          <w:color w:val="002060"/>
          <w:sz w:val="20"/>
          <w:szCs w:val="22"/>
        </w:rPr>
      </w:pPr>
      <w:r w:rsidRPr="00D85120">
        <w:rPr>
          <w:bCs/>
          <w:smallCaps w:val="0"/>
          <w:color w:val="002060"/>
          <w:sz w:val="20"/>
          <w:szCs w:val="22"/>
        </w:rPr>
        <w:t xml:space="preserve">IGLOOFEST </w:t>
      </w:r>
      <w:r w:rsidRPr="00D85120">
        <w:rPr>
          <w:b w:val="0"/>
          <w:smallCaps w:val="0"/>
          <w:color w:val="002060"/>
          <w:sz w:val="20"/>
          <w:szCs w:val="22"/>
        </w:rPr>
        <w:t>(15 de enero al 07 de febrero de 2027 – fechas por confirmar)</w:t>
      </w:r>
    </w:p>
    <w:p w14:paraId="645F9865" w14:textId="24089C43" w:rsidR="00D85120" w:rsidRPr="00D85120" w:rsidRDefault="00D85120" w:rsidP="00D85120">
      <w:pPr>
        <w:pStyle w:val="Destinos"/>
        <w:jc w:val="both"/>
        <w:rPr>
          <w:b w:val="0"/>
          <w:smallCaps w:val="0"/>
          <w:color w:val="002060"/>
          <w:sz w:val="20"/>
          <w:szCs w:val="22"/>
        </w:rPr>
      </w:pPr>
      <w:r w:rsidRPr="00D85120">
        <w:rPr>
          <w:b w:val="0"/>
          <w:smallCaps w:val="0"/>
          <w:color w:val="002060"/>
          <w:sz w:val="20"/>
          <w:szCs w:val="22"/>
        </w:rPr>
        <w:t>El invierno cobra vida con uno de los festivales de música electrónica al aire libre más famosos del mundo. Ritmos vibrantes, increíbles escenarios y un ambiente lleno de energía convierten al IGLOOFEST en una experiencia imperdible para quienes desean disfrutar del invierno canadiense de una manera diferente y divertida.</w:t>
      </w:r>
      <w:r>
        <w:rPr>
          <w:b w:val="0"/>
          <w:smallCaps w:val="0"/>
          <w:color w:val="002060"/>
          <w:sz w:val="20"/>
          <w:szCs w:val="22"/>
        </w:rPr>
        <w:t xml:space="preserve"> </w:t>
      </w:r>
      <w:r w:rsidRPr="00D85120">
        <w:rPr>
          <w:b w:val="0"/>
          <w:smallCaps w:val="0"/>
          <w:color w:val="002060"/>
          <w:sz w:val="20"/>
          <w:szCs w:val="22"/>
        </w:rPr>
        <w:t xml:space="preserve">El día de hoy realizaremos una visita panorámica de aproximadamente 3 horas y media por Montreal en servicio regular en inglés (posibilidad de servicio privado en español con suplemento). Durante el recorrido descubriremos algunos de </w:t>
      </w:r>
      <w:r w:rsidRPr="00D85120">
        <w:rPr>
          <w:bCs/>
          <w:smallCaps w:val="0"/>
          <w:color w:val="002060"/>
          <w:sz w:val="20"/>
          <w:szCs w:val="22"/>
        </w:rPr>
        <w:t>los lugares más emblemáticos de la ciudad</w:t>
      </w:r>
      <w:r w:rsidRPr="00D85120">
        <w:rPr>
          <w:b w:val="0"/>
          <w:smallCaps w:val="0"/>
          <w:color w:val="002060"/>
          <w:sz w:val="20"/>
          <w:szCs w:val="22"/>
        </w:rPr>
        <w:t xml:space="preserve">, incluyendo </w:t>
      </w:r>
      <w:r w:rsidRPr="00D85120">
        <w:rPr>
          <w:bCs/>
          <w:smallCaps w:val="0"/>
          <w:color w:val="002060"/>
          <w:sz w:val="20"/>
          <w:szCs w:val="22"/>
        </w:rPr>
        <w:t xml:space="preserve">el Viejo Montreal, el Estadio Olímpico, el Parque Mont Royal, el Oratorio de San Joseph, el Puerto de Montreal, el Mercado Bonsecours, la Plaza Jacques Cartier, la Plaza de las Artes, la Isla Santa Helena, la Catedral Marie-Reine-du-Monde y el elegante sector de Golden Square Mile. </w:t>
      </w:r>
      <w:r w:rsidRPr="00D85120">
        <w:rPr>
          <w:b w:val="0"/>
          <w:smallCaps w:val="0"/>
          <w:color w:val="002060"/>
          <w:sz w:val="20"/>
          <w:szCs w:val="22"/>
        </w:rPr>
        <w:t xml:space="preserve">También se realizará una parada exterior en </w:t>
      </w:r>
      <w:r w:rsidRPr="00D85120">
        <w:rPr>
          <w:bCs/>
          <w:smallCaps w:val="0"/>
          <w:color w:val="002060"/>
          <w:sz w:val="20"/>
          <w:szCs w:val="22"/>
        </w:rPr>
        <w:t>la majestuosa Basílica de Notre-Dame de Montreal</w:t>
      </w:r>
      <w:r w:rsidRPr="00D85120">
        <w:rPr>
          <w:b w:val="0"/>
          <w:smallCaps w:val="0"/>
          <w:color w:val="002060"/>
          <w:sz w:val="20"/>
          <w:szCs w:val="22"/>
        </w:rPr>
        <w:t xml:space="preserve"> (</w:t>
      </w:r>
      <w:r w:rsidRPr="00D85120">
        <w:rPr>
          <w:bCs/>
          <w:smallCaps w:val="0"/>
          <w:color w:val="002060"/>
          <w:sz w:val="20"/>
          <w:szCs w:val="22"/>
        </w:rPr>
        <w:t>entrada no incluida</w:t>
      </w:r>
      <w:r w:rsidRPr="00D85120">
        <w:rPr>
          <w:b w:val="0"/>
          <w:smallCaps w:val="0"/>
          <w:color w:val="002060"/>
          <w:sz w:val="20"/>
          <w:szCs w:val="22"/>
        </w:rPr>
        <w:t>), uno de los símbolos arquitectónicos más impresionantes de Canadá.</w:t>
      </w:r>
      <w:r>
        <w:rPr>
          <w:b w:val="0"/>
          <w:smallCaps w:val="0"/>
          <w:color w:val="002060"/>
          <w:sz w:val="20"/>
          <w:szCs w:val="22"/>
        </w:rPr>
        <w:t xml:space="preserve"> </w:t>
      </w:r>
      <w:r w:rsidRPr="00D85120">
        <w:rPr>
          <w:b w:val="0"/>
          <w:smallCaps w:val="0"/>
          <w:color w:val="002060"/>
          <w:sz w:val="20"/>
          <w:szCs w:val="22"/>
        </w:rPr>
        <w:t>Durante su estancia podrá disfrutar de la espectacular Gran Rueda del Viejo Puerto, ubicada frente al majestuoso Río San Lorenzo. Desde sus confortables cabinas climatizadas, admirará una vista panorámica incomparable de la ciudad y del encantador Viejo Montreal a más de 60 metros de altura.</w:t>
      </w:r>
      <w:r>
        <w:rPr>
          <w:b w:val="0"/>
          <w:smallCaps w:val="0"/>
          <w:color w:val="002060"/>
          <w:sz w:val="20"/>
          <w:szCs w:val="22"/>
        </w:rPr>
        <w:t xml:space="preserve"> </w:t>
      </w:r>
      <w:r w:rsidRPr="00D85120">
        <w:rPr>
          <w:b w:val="0"/>
          <w:smallCaps w:val="0"/>
          <w:color w:val="002060"/>
          <w:sz w:val="20"/>
          <w:szCs w:val="22"/>
        </w:rPr>
        <w:t>Por la noche, recomendamos vivir una experiencia multisensorial única en la Basílica de Notre-Dame de Montreal. Un fascinante espectáculo de luces, música orquestal y proyecciones multimedia transforma el interior de la basílica en un universo inmersivo lleno de arte y emoción. Déjese sorprender por esta experiencia visual y sonora que realza la majestuosidad de uno de los lugares más icónicos de la ciudad.</w:t>
      </w:r>
    </w:p>
    <w:p w14:paraId="4266355B" w14:textId="5F1D298F" w:rsidR="00D85120" w:rsidRPr="00D85120" w:rsidRDefault="00D85120" w:rsidP="00D85120">
      <w:pPr>
        <w:pStyle w:val="Destinos"/>
        <w:jc w:val="both"/>
        <w:rPr>
          <w:bCs/>
          <w:smallCaps w:val="0"/>
          <w:color w:val="002060"/>
          <w:sz w:val="20"/>
          <w:szCs w:val="22"/>
        </w:rPr>
      </w:pPr>
      <w:r w:rsidRPr="00D85120">
        <w:rPr>
          <w:bCs/>
          <w:smallCaps w:val="0"/>
          <w:color w:val="002060"/>
          <w:sz w:val="20"/>
          <w:szCs w:val="22"/>
        </w:rPr>
        <w:t xml:space="preserve">Alojamiento. </w:t>
      </w:r>
    </w:p>
    <w:p w14:paraId="30651D83" w14:textId="77777777" w:rsidR="0046394A" w:rsidRPr="0046394A" w:rsidRDefault="0046394A" w:rsidP="0046394A">
      <w:pPr>
        <w:pStyle w:val="Destinos"/>
        <w:jc w:val="both"/>
        <w:rPr>
          <w:rFonts w:eastAsia="Times New Roman"/>
          <w:b w:val="0"/>
          <w:smallCaps w:val="0"/>
          <w:color w:val="002060"/>
          <w:sz w:val="20"/>
          <w:szCs w:val="20"/>
        </w:rPr>
      </w:pPr>
    </w:p>
    <w:p w14:paraId="5F2E9F0C" w14:textId="77777777" w:rsidR="006C5B0A" w:rsidRPr="00BD0EA5" w:rsidRDefault="006C5B0A" w:rsidP="006C5B0A">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DÍA 3 |</w:t>
      </w:r>
      <w:r w:rsidRPr="00BD0EA5">
        <w:rPr>
          <w:rFonts w:eastAsia="Arial"/>
          <w:sz w:val="24"/>
          <w:szCs w:val="24"/>
        </w:rPr>
        <w:t xml:space="preserve"> </w:t>
      </w:r>
      <w:r w:rsidR="00193A3B">
        <w:rPr>
          <w:rStyle w:val="DestinosCar"/>
          <w:rFonts w:cs="Times New Roman"/>
          <w:b/>
          <w:smallCaps w:val="0"/>
          <w:sz w:val="24"/>
          <w:szCs w:val="24"/>
        </w:rPr>
        <w:t>Montreal</w:t>
      </w:r>
    </w:p>
    <w:p w14:paraId="38F5B21B" w14:textId="701897B0" w:rsidR="0046394A" w:rsidRPr="0046394A" w:rsidRDefault="0046394A" w:rsidP="0046394A">
      <w:pPr>
        <w:pStyle w:val="Destinos"/>
        <w:jc w:val="both"/>
        <w:rPr>
          <w:b w:val="0"/>
          <w:smallCaps w:val="0"/>
          <w:color w:val="002060"/>
          <w:sz w:val="20"/>
          <w:szCs w:val="22"/>
        </w:rPr>
      </w:pPr>
      <w:r w:rsidRPr="0046394A">
        <w:rPr>
          <w:b w:val="0"/>
          <w:smallCaps w:val="0"/>
          <w:color w:val="002060"/>
          <w:sz w:val="20"/>
          <w:szCs w:val="22"/>
        </w:rPr>
        <w:t>Día libre en Montreal o posibilidad de jornada de Ski en el Monte Tremblant (Consultarnos).</w:t>
      </w:r>
      <w:r>
        <w:rPr>
          <w:b w:val="0"/>
          <w:smallCaps w:val="0"/>
          <w:color w:val="002060"/>
          <w:sz w:val="20"/>
          <w:szCs w:val="22"/>
        </w:rPr>
        <w:t xml:space="preserve"> </w:t>
      </w:r>
      <w:r w:rsidRPr="0046394A">
        <w:rPr>
          <w:b w:val="0"/>
          <w:smallCaps w:val="0"/>
          <w:color w:val="002060"/>
          <w:sz w:val="20"/>
          <w:szCs w:val="22"/>
        </w:rPr>
        <w:t xml:space="preserve">Si usted se queda en Montreal, es posible de realizar varias visitas temáticas durante su estadía, en privado en español (sobre pedido). </w:t>
      </w:r>
    </w:p>
    <w:p w14:paraId="5ACDE52D" w14:textId="7A80342B" w:rsidR="0046394A" w:rsidRPr="0046394A" w:rsidRDefault="0046394A" w:rsidP="0046394A">
      <w:pPr>
        <w:pStyle w:val="Destinos"/>
        <w:rPr>
          <w:bCs/>
          <w:smallCaps w:val="0"/>
          <w:color w:val="002060"/>
          <w:sz w:val="20"/>
          <w:szCs w:val="22"/>
        </w:rPr>
      </w:pPr>
      <w:r w:rsidRPr="0046394A">
        <w:rPr>
          <w:bCs/>
          <w:smallCaps w:val="0"/>
          <w:color w:val="002060"/>
          <w:sz w:val="20"/>
          <w:szCs w:val="22"/>
        </w:rPr>
        <w:lastRenderedPageBreak/>
        <w:t>Montreal Multicultural (3 horas)</w:t>
      </w:r>
    </w:p>
    <w:p w14:paraId="5101E457" w14:textId="313D5E72" w:rsidR="0046394A" w:rsidRPr="0046394A" w:rsidRDefault="0046394A" w:rsidP="00512836">
      <w:pPr>
        <w:pStyle w:val="Destinos"/>
        <w:rPr>
          <w:b w:val="0"/>
          <w:smallCaps w:val="0"/>
          <w:color w:val="002060"/>
          <w:sz w:val="20"/>
          <w:szCs w:val="22"/>
        </w:rPr>
      </w:pPr>
      <w:r w:rsidRPr="0046394A">
        <w:rPr>
          <w:b w:val="0"/>
          <w:smallCaps w:val="0"/>
          <w:color w:val="002060"/>
          <w:sz w:val="20"/>
          <w:szCs w:val="22"/>
        </w:rPr>
        <w:t xml:space="preserve">Esta visita guiada multicultural le propone una fascinante inmersión al corazón de las comunidades que han transformado la cara de Montreal en su forma actual, desde los orígenes de la Ciudad hasta nuestros días. Aborde una historia llena de olas de inmigración y de particularidades de sus culturas, de su arte, tradición, creencias y comidas típicas. </w:t>
      </w:r>
      <w:r w:rsidR="00512836">
        <w:rPr>
          <w:b w:val="0"/>
          <w:smallCaps w:val="0"/>
          <w:color w:val="002060"/>
          <w:sz w:val="20"/>
          <w:szCs w:val="22"/>
        </w:rPr>
        <w:t xml:space="preserve"> </w:t>
      </w:r>
      <w:r w:rsidRPr="0046394A">
        <w:rPr>
          <w:b w:val="0"/>
          <w:smallCaps w:val="0"/>
          <w:color w:val="002060"/>
          <w:sz w:val="20"/>
          <w:szCs w:val="22"/>
        </w:rPr>
        <w:t>Desde Italia a Portugal, pasando por China y claro, otros Países de mundo, Montreal y su riqueza cultural le permitirán hacer un tour por la cultura Mundial en tan solo unas horas solamente.</w:t>
      </w:r>
    </w:p>
    <w:p w14:paraId="693508FF" w14:textId="77777777" w:rsidR="0046394A" w:rsidRPr="0046394A" w:rsidRDefault="0046394A" w:rsidP="0046394A">
      <w:pPr>
        <w:pStyle w:val="Destinos"/>
        <w:rPr>
          <w:bCs/>
          <w:smallCaps w:val="0"/>
          <w:color w:val="002060"/>
          <w:sz w:val="20"/>
          <w:szCs w:val="22"/>
        </w:rPr>
      </w:pPr>
      <w:r w:rsidRPr="0046394A">
        <w:rPr>
          <w:bCs/>
          <w:smallCaps w:val="0"/>
          <w:color w:val="002060"/>
          <w:sz w:val="20"/>
          <w:szCs w:val="22"/>
        </w:rPr>
        <w:t>Nuevo Montreal y barrio de espectáculos (2 horas)</w:t>
      </w:r>
    </w:p>
    <w:p w14:paraId="5C9E3057" w14:textId="50E4F147" w:rsidR="0046394A" w:rsidRPr="0046394A" w:rsidRDefault="0046394A" w:rsidP="0046394A">
      <w:pPr>
        <w:pStyle w:val="Destinos"/>
        <w:jc w:val="both"/>
        <w:rPr>
          <w:b w:val="0"/>
          <w:smallCaps w:val="0"/>
          <w:color w:val="002060"/>
          <w:sz w:val="20"/>
          <w:szCs w:val="22"/>
        </w:rPr>
      </w:pPr>
      <w:r w:rsidRPr="0046394A">
        <w:rPr>
          <w:b w:val="0"/>
          <w:smallCaps w:val="0"/>
          <w:color w:val="002060"/>
          <w:sz w:val="20"/>
          <w:szCs w:val="22"/>
        </w:rPr>
        <w:t>Esta visita guiada le permitirá vivir la efervescencia del centro de la Ciudad de Montreal y de su barrio de espectáculos, uno de los sectores más vibrantes y Cosmopolitan de la Metrópolis. Montreal desborda de actividades! Los proyectos de revitalización en plena transformación son innumerables en el centro de la Ciudad. Vea los más recientes desarrollos, complementados con la información histórica y compañía de su guía.</w:t>
      </w:r>
    </w:p>
    <w:p w14:paraId="3BB172D7" w14:textId="38FA94F7" w:rsidR="0046394A" w:rsidRPr="0046394A" w:rsidRDefault="0046394A" w:rsidP="0046394A">
      <w:pPr>
        <w:pStyle w:val="Destinos"/>
        <w:rPr>
          <w:bCs/>
          <w:smallCaps w:val="0"/>
          <w:color w:val="002060"/>
          <w:sz w:val="20"/>
          <w:szCs w:val="22"/>
        </w:rPr>
      </w:pPr>
      <w:r w:rsidRPr="0046394A">
        <w:rPr>
          <w:bCs/>
          <w:smallCaps w:val="0"/>
          <w:color w:val="002060"/>
          <w:sz w:val="20"/>
          <w:szCs w:val="22"/>
        </w:rPr>
        <w:t>Tour Culinario (4 horas)</w:t>
      </w:r>
    </w:p>
    <w:p w14:paraId="0EB231CA" w14:textId="00319AAE" w:rsidR="0046394A" w:rsidRPr="0046394A" w:rsidRDefault="0046394A" w:rsidP="0046394A">
      <w:pPr>
        <w:pStyle w:val="Destinos"/>
        <w:jc w:val="both"/>
        <w:rPr>
          <w:b w:val="0"/>
          <w:smallCaps w:val="0"/>
          <w:color w:val="002060"/>
          <w:sz w:val="20"/>
          <w:szCs w:val="22"/>
        </w:rPr>
      </w:pPr>
      <w:r w:rsidRPr="0046394A">
        <w:rPr>
          <w:b w:val="0"/>
          <w:smallCaps w:val="0"/>
          <w:color w:val="002060"/>
          <w:sz w:val="20"/>
          <w:szCs w:val="22"/>
        </w:rPr>
        <w:t>¡Descubra la diversidad culinaria de la Metrópolis con el Tour Saboreé Montreal, en compañía de un guía experimentado y apasionado! Aproveche de su visita para degustar algunas especialidades de productos locales como: Bagels, pates, Chocolates, cidra de hielo y carne ahumada.</w:t>
      </w:r>
    </w:p>
    <w:p w14:paraId="02A96F59" w14:textId="0A07BB9D" w:rsidR="0046394A" w:rsidRPr="0046394A" w:rsidRDefault="0046394A" w:rsidP="0046394A">
      <w:pPr>
        <w:pStyle w:val="Destinos"/>
        <w:rPr>
          <w:bCs/>
          <w:smallCaps w:val="0"/>
          <w:color w:val="002060"/>
          <w:sz w:val="20"/>
          <w:szCs w:val="22"/>
        </w:rPr>
      </w:pPr>
      <w:r w:rsidRPr="0046394A">
        <w:rPr>
          <w:bCs/>
          <w:smallCaps w:val="0"/>
          <w:color w:val="002060"/>
          <w:sz w:val="20"/>
          <w:szCs w:val="22"/>
        </w:rPr>
        <w:t>Herencia religiosa de Montreal (4 horas incluyendo la visita de tres lugares culturales)</w:t>
      </w:r>
    </w:p>
    <w:p w14:paraId="6F6B19A9" w14:textId="77777777" w:rsidR="006C23DC" w:rsidRDefault="0046394A" w:rsidP="006C23DC">
      <w:pPr>
        <w:pStyle w:val="Destinos"/>
        <w:jc w:val="both"/>
        <w:rPr>
          <w:bCs/>
          <w:smallCaps w:val="0"/>
          <w:color w:val="002060"/>
          <w:sz w:val="20"/>
          <w:szCs w:val="22"/>
        </w:rPr>
      </w:pPr>
      <w:r w:rsidRPr="0046394A">
        <w:rPr>
          <w:b w:val="0"/>
          <w:smallCaps w:val="0"/>
          <w:color w:val="002060"/>
          <w:sz w:val="20"/>
          <w:szCs w:val="22"/>
        </w:rPr>
        <w:t>Siga su guía en este tour religioso, un circuito inspirante que le hará descubrir la belleza exterior y los tesoros escondidos al interior de diferentes iglesias</w:t>
      </w:r>
      <w:r>
        <w:rPr>
          <w:b w:val="0"/>
          <w:smallCaps w:val="0"/>
          <w:color w:val="002060"/>
          <w:sz w:val="20"/>
          <w:szCs w:val="22"/>
        </w:rPr>
        <w:t xml:space="preserve">. </w:t>
      </w:r>
      <w:r w:rsidRPr="0046394A">
        <w:rPr>
          <w:b w:val="0"/>
          <w:smallCaps w:val="0"/>
          <w:color w:val="002060"/>
          <w:sz w:val="20"/>
          <w:szCs w:val="22"/>
        </w:rPr>
        <w:t>Esta fascinante visita guiada le permitirá comprender la obra de fe de la fundación de Villa Maria, La evolución de la vida según diferentes parroquias de la isla y la importancia artística de nuestra riqueza religiosa.</w:t>
      </w:r>
      <w:r>
        <w:rPr>
          <w:b w:val="0"/>
          <w:smallCaps w:val="0"/>
          <w:color w:val="002060"/>
          <w:sz w:val="20"/>
          <w:szCs w:val="22"/>
        </w:rPr>
        <w:t xml:space="preserve"> </w:t>
      </w:r>
      <w:r w:rsidRPr="0046394A">
        <w:rPr>
          <w:bCs/>
          <w:smallCaps w:val="0"/>
          <w:color w:val="002060"/>
          <w:sz w:val="20"/>
          <w:szCs w:val="22"/>
        </w:rPr>
        <w:t>Alojamiento.</w:t>
      </w:r>
    </w:p>
    <w:p w14:paraId="3E73E285" w14:textId="77777777" w:rsidR="006C23DC" w:rsidRDefault="006C23DC" w:rsidP="006C23DC">
      <w:pPr>
        <w:pStyle w:val="Destinos"/>
        <w:jc w:val="both"/>
        <w:rPr>
          <w:b w:val="0"/>
          <w:smallCaps w:val="0"/>
          <w:color w:val="002060"/>
          <w:sz w:val="20"/>
          <w:szCs w:val="22"/>
        </w:rPr>
      </w:pPr>
    </w:p>
    <w:p w14:paraId="5610DBFE" w14:textId="77777777" w:rsidR="006C23DC" w:rsidRDefault="006C5B0A" w:rsidP="006C23DC">
      <w:pPr>
        <w:pStyle w:val="Destinos"/>
        <w:jc w:val="both"/>
        <w:rPr>
          <w:rStyle w:val="DestinosCar"/>
          <w:rFonts w:cs="Times New Roman"/>
          <w:b/>
          <w:sz w:val="24"/>
          <w:szCs w:val="24"/>
        </w:rPr>
      </w:pPr>
      <w:r w:rsidRPr="00BD0EA5">
        <w:rPr>
          <w:rStyle w:val="DanmeroCar"/>
          <w:rFonts w:cs="Times New Roman"/>
          <w:b/>
          <w:sz w:val="24"/>
          <w:szCs w:val="24"/>
        </w:rPr>
        <w:t>DÍA 4|</w:t>
      </w:r>
      <w:r w:rsidRPr="00BD0EA5">
        <w:rPr>
          <w:sz w:val="24"/>
          <w:szCs w:val="24"/>
        </w:rPr>
        <w:t xml:space="preserve"> </w:t>
      </w:r>
      <w:r w:rsidR="0046394A" w:rsidRPr="0046394A">
        <w:rPr>
          <w:rStyle w:val="DestinosCar"/>
          <w:rFonts w:cs="Times New Roman"/>
          <w:b/>
          <w:sz w:val="24"/>
          <w:szCs w:val="24"/>
        </w:rPr>
        <w:t xml:space="preserve">Montreal </w:t>
      </w:r>
      <w:r w:rsidR="0046394A">
        <w:rPr>
          <w:rStyle w:val="DestinosCar"/>
          <w:rFonts w:cs="Times New Roman"/>
          <w:b/>
          <w:sz w:val="24"/>
          <w:szCs w:val="24"/>
        </w:rPr>
        <w:t xml:space="preserve">- </w:t>
      </w:r>
      <w:r w:rsidR="0046394A" w:rsidRPr="0046394A">
        <w:rPr>
          <w:rStyle w:val="DestinosCar"/>
          <w:rFonts w:cs="Times New Roman"/>
          <w:b/>
          <w:sz w:val="24"/>
          <w:szCs w:val="24"/>
        </w:rPr>
        <w:t>Quebec en tren</w:t>
      </w:r>
    </w:p>
    <w:p w14:paraId="424A54B4" w14:textId="3E5B614D" w:rsidR="006C23DC" w:rsidRPr="006C23DC" w:rsidRDefault="006C23DC" w:rsidP="006C23DC">
      <w:pPr>
        <w:pStyle w:val="Ttulo2"/>
        <w:spacing w:before="0" w:after="0"/>
        <w:jc w:val="both"/>
        <w:rPr>
          <w:rFonts w:eastAsia="Arial" w:cstheme="minorHAnsi"/>
          <w:b w:val="0"/>
          <w:color w:val="002060"/>
          <w:sz w:val="20"/>
          <w:szCs w:val="22"/>
        </w:rPr>
      </w:pPr>
      <w:r w:rsidRPr="006C23DC">
        <w:rPr>
          <w:rFonts w:eastAsia="Arial" w:cstheme="minorHAnsi"/>
          <w:b w:val="0"/>
          <w:color w:val="002060"/>
          <w:sz w:val="20"/>
          <w:szCs w:val="22"/>
        </w:rPr>
        <w:t>Mañana libre en Montreal para disfrutar de sus últimas horas en la ciudad. Al mediodía, salida hacia Quebec City, aunque recomendamos tomar el tren de las 08:56 hrs, que permite llegar a Quebec a las 12:22 hrs y disfrutar cómodamente de los hermosos paisajes invernales de la provincia durante el recorrido.</w:t>
      </w:r>
      <w:r>
        <w:rPr>
          <w:rFonts w:eastAsia="Arial" w:cstheme="minorHAnsi"/>
          <w:b w:val="0"/>
          <w:color w:val="002060"/>
          <w:sz w:val="20"/>
          <w:szCs w:val="22"/>
        </w:rPr>
        <w:t xml:space="preserve"> </w:t>
      </w:r>
      <w:r w:rsidRPr="006C23DC">
        <w:rPr>
          <w:rFonts w:eastAsia="Arial" w:cstheme="minorHAnsi"/>
          <w:b w:val="0"/>
          <w:color w:val="002060"/>
          <w:sz w:val="20"/>
          <w:szCs w:val="22"/>
        </w:rPr>
        <w:t xml:space="preserve">Por la tarde, posibilidad de vivir una de las experiencias más auténticas del invierno canadiense: un </w:t>
      </w:r>
      <w:r w:rsidRPr="006C23DC">
        <w:rPr>
          <w:rFonts w:eastAsia="Arial" w:cstheme="minorHAnsi"/>
          <w:bCs/>
          <w:color w:val="002060"/>
          <w:sz w:val="20"/>
          <w:szCs w:val="22"/>
        </w:rPr>
        <w:t>paseo en trineo de perros</w:t>
      </w:r>
      <w:r w:rsidRPr="006C23DC">
        <w:rPr>
          <w:rFonts w:eastAsia="Arial" w:cstheme="minorHAnsi"/>
          <w:b w:val="0"/>
          <w:color w:val="002060"/>
          <w:sz w:val="20"/>
          <w:szCs w:val="22"/>
        </w:rPr>
        <w:t xml:space="preserve"> de aproximadamente una hora en Passion Husky, </w:t>
      </w:r>
      <w:r w:rsidRPr="006C23DC">
        <w:rPr>
          <w:rFonts w:eastAsia="Arial" w:cstheme="minorHAnsi"/>
          <w:bCs/>
          <w:color w:val="002060"/>
          <w:sz w:val="20"/>
          <w:szCs w:val="22"/>
        </w:rPr>
        <w:t>incluyendo un refrigerio en L’Érablier du Cap</w:t>
      </w:r>
      <w:r w:rsidRPr="006C23DC">
        <w:rPr>
          <w:rFonts w:eastAsia="Arial" w:cstheme="minorHAnsi"/>
          <w:b w:val="0"/>
          <w:color w:val="002060"/>
          <w:sz w:val="20"/>
          <w:szCs w:val="22"/>
        </w:rPr>
        <w:t>.</w:t>
      </w:r>
      <w:r>
        <w:rPr>
          <w:rFonts w:eastAsia="Arial" w:cstheme="minorHAnsi"/>
          <w:b w:val="0"/>
          <w:color w:val="002060"/>
          <w:sz w:val="20"/>
          <w:szCs w:val="22"/>
        </w:rPr>
        <w:t xml:space="preserve"> </w:t>
      </w:r>
      <w:r w:rsidRPr="006C23DC">
        <w:rPr>
          <w:rFonts w:eastAsia="Arial" w:cstheme="minorHAnsi"/>
          <w:b w:val="0"/>
          <w:color w:val="002060"/>
          <w:sz w:val="20"/>
          <w:szCs w:val="22"/>
        </w:rPr>
        <w:t xml:space="preserve">El trineo de perros, tradicional medio de transporte utilizado por </w:t>
      </w:r>
      <w:r w:rsidRPr="006C23DC">
        <w:rPr>
          <w:rFonts w:eastAsia="Arial" w:cstheme="minorHAnsi"/>
          <w:bCs/>
          <w:color w:val="002060"/>
          <w:sz w:val="20"/>
          <w:szCs w:val="22"/>
        </w:rPr>
        <w:t>los pueblos indígenas del norte</w:t>
      </w:r>
      <w:r w:rsidRPr="006C23DC">
        <w:rPr>
          <w:rFonts w:eastAsia="Arial" w:cstheme="minorHAnsi"/>
          <w:b w:val="0"/>
          <w:color w:val="002060"/>
          <w:sz w:val="20"/>
          <w:szCs w:val="22"/>
        </w:rPr>
        <w:t>, le permitirá conectarse con la naturaleza de una manera única mientras comparte una experiencia inolvidable con estos increíbles animales.</w:t>
      </w:r>
      <w:r>
        <w:rPr>
          <w:rFonts w:eastAsia="Arial" w:cstheme="minorHAnsi"/>
          <w:b w:val="0"/>
          <w:color w:val="002060"/>
          <w:sz w:val="20"/>
          <w:szCs w:val="22"/>
        </w:rPr>
        <w:t xml:space="preserve"> </w:t>
      </w:r>
      <w:r w:rsidRPr="006C23DC">
        <w:rPr>
          <w:rFonts w:eastAsia="Arial" w:cstheme="minorHAnsi"/>
          <w:b w:val="0"/>
          <w:color w:val="002060"/>
          <w:sz w:val="20"/>
          <w:szCs w:val="22"/>
        </w:rPr>
        <w:t>Al deslizarse por senderos cubiertos de nieve y bosques silenciosos, solamente el sonido del trineo rompiendo la nieve acompañará esta aventura mágica en los grandes espacios naturales de Quebec.</w:t>
      </w:r>
    </w:p>
    <w:p w14:paraId="7A816121" w14:textId="4FD4CCC6" w:rsidR="006C23DC" w:rsidRPr="006C23DC" w:rsidRDefault="006C23DC" w:rsidP="006C23DC">
      <w:pPr>
        <w:pStyle w:val="Ttulo2"/>
        <w:spacing w:before="0" w:after="0"/>
        <w:jc w:val="both"/>
        <w:rPr>
          <w:rFonts w:eastAsia="Arial" w:cstheme="minorHAnsi"/>
          <w:b w:val="0"/>
          <w:color w:val="002060"/>
          <w:sz w:val="20"/>
          <w:szCs w:val="22"/>
        </w:rPr>
      </w:pPr>
      <w:r w:rsidRPr="006C23DC">
        <w:rPr>
          <w:rFonts w:eastAsia="Arial" w:cstheme="minorHAnsi"/>
          <w:bCs/>
          <w:i/>
          <w:iCs/>
          <w:color w:val="002060"/>
          <w:sz w:val="20"/>
          <w:szCs w:val="22"/>
        </w:rPr>
        <w:t>Passion Husky</w:t>
      </w:r>
      <w:r w:rsidRPr="006C23DC">
        <w:rPr>
          <w:rFonts w:eastAsia="Arial" w:cstheme="minorHAnsi"/>
          <w:b w:val="0"/>
          <w:color w:val="002060"/>
          <w:sz w:val="20"/>
          <w:szCs w:val="22"/>
        </w:rPr>
        <w:t xml:space="preserve"> es reconocido como uno de los mejores lugares para realizar esta actividad en la región gracias a sus más de 250 perros, sus extensas pistas privadas rodeadas de naturaleza y su equipo de guías expertos y apasionados. Ya sea en pareja, en familia o entre amigos, esta experiencia promete convertirse en uno de los recuerdos más especiales de su viaje a Canadá.</w:t>
      </w:r>
      <w:r>
        <w:rPr>
          <w:rFonts w:eastAsia="Arial" w:cstheme="minorHAnsi"/>
          <w:b w:val="0"/>
          <w:color w:val="002060"/>
          <w:sz w:val="20"/>
          <w:szCs w:val="22"/>
        </w:rPr>
        <w:t xml:space="preserve"> </w:t>
      </w:r>
      <w:r w:rsidRPr="006C23DC">
        <w:rPr>
          <w:rFonts w:eastAsia="Arial" w:cstheme="minorHAnsi"/>
          <w:bCs/>
          <w:color w:val="002060"/>
          <w:sz w:val="20"/>
          <w:szCs w:val="22"/>
        </w:rPr>
        <w:t>Alojamiento</w:t>
      </w:r>
      <w:r>
        <w:rPr>
          <w:rFonts w:eastAsia="Arial" w:cstheme="minorHAnsi"/>
          <w:bCs/>
          <w:color w:val="002060"/>
          <w:sz w:val="20"/>
          <w:szCs w:val="22"/>
        </w:rPr>
        <w:t>.</w:t>
      </w:r>
      <w:r w:rsidRPr="006C23DC">
        <w:rPr>
          <w:rFonts w:eastAsia="Arial" w:cstheme="minorHAnsi"/>
          <w:bCs/>
          <w:color w:val="002060"/>
          <w:sz w:val="20"/>
          <w:szCs w:val="22"/>
        </w:rPr>
        <w:t xml:space="preserve"> </w:t>
      </w:r>
    </w:p>
    <w:p w14:paraId="5DB7E1DA" w14:textId="77777777" w:rsidR="00D85120" w:rsidRDefault="00D85120" w:rsidP="006C5B0A">
      <w:pPr>
        <w:pStyle w:val="Ttulo2"/>
        <w:spacing w:before="0" w:after="0" w:line="240" w:lineRule="auto"/>
        <w:rPr>
          <w:rStyle w:val="DanmeroCar"/>
          <w:b/>
          <w:bCs/>
          <w:sz w:val="24"/>
          <w:szCs w:val="24"/>
        </w:rPr>
      </w:pPr>
    </w:p>
    <w:p w14:paraId="6D8CD4D4" w14:textId="03CCAA8F" w:rsidR="006C5B0A" w:rsidRDefault="006C5B0A" w:rsidP="006C5B0A">
      <w:pPr>
        <w:pStyle w:val="Ttulo2"/>
        <w:spacing w:before="0" w:after="0" w:line="240" w:lineRule="auto"/>
        <w:rPr>
          <w:rFonts w:eastAsia="Arial"/>
          <w:sz w:val="24"/>
          <w:szCs w:val="24"/>
        </w:rPr>
      </w:pPr>
      <w:r w:rsidRPr="00BD0EA5">
        <w:rPr>
          <w:rStyle w:val="DanmeroCar"/>
          <w:b/>
          <w:bCs/>
          <w:sz w:val="24"/>
          <w:szCs w:val="24"/>
        </w:rPr>
        <w:t xml:space="preserve">DÍA </w:t>
      </w:r>
      <w:r>
        <w:rPr>
          <w:rStyle w:val="DanmeroCar"/>
          <w:b/>
          <w:bCs/>
          <w:sz w:val="24"/>
          <w:szCs w:val="24"/>
        </w:rPr>
        <w:t>5</w:t>
      </w:r>
      <w:r w:rsidRPr="00BD0EA5">
        <w:rPr>
          <w:rStyle w:val="DanmeroCar"/>
          <w:b/>
          <w:bCs/>
          <w:sz w:val="24"/>
          <w:szCs w:val="24"/>
        </w:rPr>
        <w:t xml:space="preserve"> |</w:t>
      </w:r>
      <w:r w:rsidRPr="00BD0EA5">
        <w:rPr>
          <w:rFonts w:eastAsia="Arial"/>
          <w:color w:val="002060"/>
          <w:sz w:val="24"/>
          <w:szCs w:val="24"/>
        </w:rPr>
        <w:t xml:space="preserve"> </w:t>
      </w:r>
      <w:r w:rsidR="00193A3B">
        <w:rPr>
          <w:rFonts w:eastAsia="Arial"/>
          <w:sz w:val="24"/>
          <w:szCs w:val="24"/>
        </w:rPr>
        <w:t>Quebec</w:t>
      </w:r>
    </w:p>
    <w:p w14:paraId="5457753E" w14:textId="42F76EAF" w:rsidR="00C924B4" w:rsidRPr="00C924B4" w:rsidRDefault="00C924B4" w:rsidP="00C924B4">
      <w:pPr>
        <w:pStyle w:val="Destinos"/>
        <w:jc w:val="both"/>
        <w:rPr>
          <w:b w:val="0"/>
          <w:smallCaps w:val="0"/>
          <w:color w:val="002060"/>
          <w:sz w:val="20"/>
          <w:szCs w:val="20"/>
        </w:rPr>
      </w:pPr>
      <w:r w:rsidRPr="00C924B4">
        <w:rPr>
          <w:b w:val="0"/>
          <w:smallCaps w:val="0"/>
          <w:color w:val="002060"/>
          <w:sz w:val="20"/>
          <w:szCs w:val="20"/>
        </w:rPr>
        <w:t xml:space="preserve">Esta mañana disfrutaremos de una visita guiada por </w:t>
      </w:r>
      <w:r w:rsidRPr="00C924B4">
        <w:rPr>
          <w:bCs/>
          <w:smallCaps w:val="0"/>
          <w:color w:val="002060"/>
          <w:sz w:val="20"/>
          <w:szCs w:val="20"/>
        </w:rPr>
        <w:t>Quebec City</w:t>
      </w:r>
      <w:r w:rsidRPr="00C924B4">
        <w:rPr>
          <w:b w:val="0"/>
          <w:smallCaps w:val="0"/>
          <w:color w:val="002060"/>
          <w:sz w:val="20"/>
          <w:szCs w:val="20"/>
        </w:rPr>
        <w:t>, considerada la ciudad más europea de Norteamérica y cuna de la cultura francófona en Canadá.</w:t>
      </w:r>
      <w:r>
        <w:rPr>
          <w:b w:val="0"/>
          <w:smallCaps w:val="0"/>
          <w:color w:val="002060"/>
          <w:sz w:val="20"/>
          <w:szCs w:val="20"/>
        </w:rPr>
        <w:t xml:space="preserve"> </w:t>
      </w:r>
      <w:r w:rsidRPr="00C924B4">
        <w:rPr>
          <w:b w:val="0"/>
          <w:smallCaps w:val="0"/>
          <w:color w:val="002060"/>
          <w:sz w:val="20"/>
          <w:szCs w:val="20"/>
        </w:rPr>
        <w:t>El recorrido, de aproximadamente 2 horas en servicio regular en inglés (con posibilidad de servicio privado en español con suplemento), ofrece salidas a las 09:00 hrs o 12:30 hrs.</w:t>
      </w:r>
      <w:r>
        <w:rPr>
          <w:b w:val="0"/>
          <w:smallCaps w:val="0"/>
          <w:color w:val="002060"/>
          <w:sz w:val="20"/>
          <w:szCs w:val="20"/>
        </w:rPr>
        <w:t xml:space="preserve"> </w:t>
      </w:r>
      <w:r w:rsidRPr="00C924B4">
        <w:rPr>
          <w:b w:val="0"/>
          <w:smallCaps w:val="0"/>
          <w:color w:val="002060"/>
          <w:sz w:val="20"/>
          <w:szCs w:val="20"/>
        </w:rPr>
        <w:t xml:space="preserve">A bordo de un cómodo autobús panorámico descubrirá los principales atractivos históricos y culturales de esta encantadora </w:t>
      </w:r>
      <w:r w:rsidRPr="00C924B4">
        <w:rPr>
          <w:bCs/>
          <w:smallCaps w:val="0"/>
          <w:color w:val="002060"/>
          <w:sz w:val="20"/>
          <w:szCs w:val="20"/>
        </w:rPr>
        <w:t>ciudad amurallada</w:t>
      </w:r>
      <w:r w:rsidRPr="00C924B4">
        <w:rPr>
          <w:b w:val="0"/>
          <w:smallCaps w:val="0"/>
          <w:color w:val="002060"/>
          <w:sz w:val="20"/>
          <w:szCs w:val="20"/>
        </w:rPr>
        <w:t xml:space="preserve"> declarada </w:t>
      </w:r>
      <w:r w:rsidRPr="00C924B4">
        <w:rPr>
          <w:bCs/>
          <w:smallCaps w:val="0"/>
          <w:color w:val="002060"/>
          <w:sz w:val="20"/>
          <w:szCs w:val="20"/>
        </w:rPr>
        <w:t>Patrimonio de la Humanidad por la UNESCO</w:t>
      </w:r>
      <w:r w:rsidRPr="00C924B4">
        <w:rPr>
          <w:b w:val="0"/>
          <w:smallCaps w:val="0"/>
          <w:color w:val="002060"/>
          <w:sz w:val="20"/>
          <w:szCs w:val="20"/>
        </w:rPr>
        <w:t xml:space="preserve">. Durante la visita conocerá lugares emblemáticos como el Barrio Latino, </w:t>
      </w:r>
      <w:r w:rsidRPr="00C924B4">
        <w:rPr>
          <w:bCs/>
          <w:smallCaps w:val="0"/>
          <w:color w:val="002060"/>
          <w:sz w:val="20"/>
          <w:szCs w:val="20"/>
        </w:rPr>
        <w:t>las Llanuras de Abraham</w:t>
      </w:r>
      <w:r w:rsidRPr="00C924B4">
        <w:rPr>
          <w:b w:val="0"/>
          <w:smallCaps w:val="0"/>
          <w:color w:val="002060"/>
          <w:sz w:val="20"/>
          <w:szCs w:val="20"/>
        </w:rPr>
        <w:t>, las murallas históricas de la ciudad, la Plaza Royal, el Ayuntamiento, la Basílica-Catedral y la imponente Citadelle de Québec.</w:t>
      </w:r>
      <w:r>
        <w:rPr>
          <w:b w:val="0"/>
          <w:smallCaps w:val="0"/>
          <w:color w:val="002060"/>
          <w:sz w:val="20"/>
          <w:szCs w:val="20"/>
        </w:rPr>
        <w:t xml:space="preserve"> </w:t>
      </w:r>
      <w:r w:rsidRPr="00C924B4">
        <w:rPr>
          <w:b w:val="0"/>
          <w:smallCaps w:val="0"/>
          <w:color w:val="002060"/>
          <w:sz w:val="20"/>
          <w:szCs w:val="20"/>
        </w:rPr>
        <w:t xml:space="preserve">También admirará </w:t>
      </w:r>
      <w:r w:rsidRPr="00C924B4">
        <w:rPr>
          <w:bCs/>
          <w:smallCaps w:val="0"/>
          <w:color w:val="002060"/>
          <w:sz w:val="20"/>
          <w:szCs w:val="20"/>
        </w:rPr>
        <w:t>el icónico Fairmont Le Château Frontenac,</w:t>
      </w:r>
      <w:r w:rsidRPr="00C924B4">
        <w:rPr>
          <w:b w:val="0"/>
          <w:smallCaps w:val="0"/>
          <w:color w:val="002060"/>
          <w:sz w:val="20"/>
          <w:szCs w:val="20"/>
        </w:rPr>
        <w:t xml:space="preserve"> considerado uno de los hoteles más fotografiados del mundo y símbolo indiscutible de la ciudad.</w:t>
      </w:r>
    </w:p>
    <w:p w14:paraId="28807E85" w14:textId="6CB786C0" w:rsidR="00C924B4" w:rsidRPr="00C924B4" w:rsidRDefault="00C924B4" w:rsidP="00C924B4">
      <w:pPr>
        <w:pStyle w:val="Destinos"/>
        <w:jc w:val="both"/>
        <w:rPr>
          <w:b w:val="0"/>
          <w:smallCaps w:val="0"/>
          <w:color w:val="002060"/>
          <w:sz w:val="20"/>
          <w:szCs w:val="20"/>
        </w:rPr>
      </w:pPr>
      <w:r w:rsidRPr="00C924B4">
        <w:rPr>
          <w:bCs/>
          <w:i/>
          <w:iCs/>
          <w:smallCaps w:val="0"/>
          <w:color w:val="002060"/>
          <w:sz w:val="20"/>
          <w:szCs w:val="20"/>
          <w:u w:val="single"/>
        </w:rPr>
        <w:t>Excursión Opcional</w:t>
      </w:r>
      <w:r w:rsidRPr="00C924B4">
        <w:rPr>
          <w:b w:val="0"/>
          <w:smallCaps w:val="0"/>
          <w:color w:val="002060"/>
          <w:sz w:val="20"/>
          <w:szCs w:val="20"/>
        </w:rPr>
        <w:t xml:space="preserve">: </w:t>
      </w:r>
      <w:r w:rsidRPr="00C924B4">
        <w:rPr>
          <w:bCs/>
          <w:smallCaps w:val="0"/>
          <w:color w:val="002060"/>
          <w:sz w:val="20"/>
          <w:szCs w:val="20"/>
        </w:rPr>
        <w:t>Cascada Montmorency e Isla de Orleans</w:t>
      </w:r>
      <w:r>
        <w:rPr>
          <w:b w:val="0"/>
          <w:smallCaps w:val="0"/>
          <w:color w:val="002060"/>
          <w:sz w:val="20"/>
          <w:szCs w:val="20"/>
        </w:rPr>
        <w:t xml:space="preserve"> </w:t>
      </w:r>
      <w:r w:rsidRPr="00C924B4">
        <w:rPr>
          <w:b w:val="0"/>
          <w:smallCaps w:val="0"/>
          <w:color w:val="002060"/>
          <w:sz w:val="20"/>
          <w:szCs w:val="20"/>
        </w:rPr>
        <w:t>(Salida 12:30 hrs – duración aproximada 4 horas y 30 minutos)</w:t>
      </w:r>
      <w:r>
        <w:rPr>
          <w:b w:val="0"/>
          <w:smallCaps w:val="0"/>
          <w:color w:val="002060"/>
          <w:sz w:val="20"/>
          <w:szCs w:val="20"/>
        </w:rPr>
        <w:t xml:space="preserve"> </w:t>
      </w:r>
      <w:r w:rsidRPr="00C924B4">
        <w:rPr>
          <w:b w:val="0"/>
          <w:smallCaps w:val="0"/>
          <w:color w:val="002060"/>
          <w:sz w:val="20"/>
          <w:szCs w:val="20"/>
        </w:rPr>
        <w:t xml:space="preserve">Por la tarde, posibilidad de realizar una encantadora excursión regional en servicio regular en inglés (posibilidad de servicio </w:t>
      </w:r>
      <w:r w:rsidRPr="00C924B4">
        <w:rPr>
          <w:b w:val="0"/>
          <w:smallCaps w:val="0"/>
          <w:color w:val="002060"/>
          <w:sz w:val="20"/>
          <w:szCs w:val="20"/>
        </w:rPr>
        <w:lastRenderedPageBreak/>
        <w:t>privado en español con suplemento).</w:t>
      </w:r>
      <w:r>
        <w:rPr>
          <w:b w:val="0"/>
          <w:smallCaps w:val="0"/>
          <w:color w:val="002060"/>
          <w:sz w:val="20"/>
          <w:szCs w:val="20"/>
        </w:rPr>
        <w:t xml:space="preserve"> </w:t>
      </w:r>
      <w:r w:rsidRPr="00C924B4">
        <w:rPr>
          <w:b w:val="0"/>
          <w:smallCaps w:val="0"/>
          <w:color w:val="002060"/>
          <w:sz w:val="20"/>
          <w:szCs w:val="20"/>
        </w:rPr>
        <w:t>El recorrido sigue el histórico Camino del Rey, la ruta más antigua de la Nueva Francia, atravesando pintorescos pueblos de estilo francés llenos de tradición y encanto. Durante el trayecto visitaremos el reconocido Santuario de Santa Ana de Beaupré, importante lugar de peregrinación de la región.</w:t>
      </w:r>
    </w:p>
    <w:p w14:paraId="61B2A819" w14:textId="309A1A8C" w:rsidR="00C924B4" w:rsidRPr="00C81C27" w:rsidRDefault="00C924B4" w:rsidP="00C924B4">
      <w:pPr>
        <w:pStyle w:val="Destinos"/>
        <w:jc w:val="both"/>
        <w:rPr>
          <w:b w:val="0"/>
          <w:smallCaps w:val="0"/>
          <w:color w:val="002060"/>
          <w:sz w:val="20"/>
          <w:szCs w:val="20"/>
        </w:rPr>
      </w:pPr>
      <w:r w:rsidRPr="00C924B4">
        <w:rPr>
          <w:b w:val="0"/>
          <w:smallCaps w:val="0"/>
          <w:color w:val="002060"/>
          <w:sz w:val="20"/>
          <w:szCs w:val="20"/>
        </w:rPr>
        <w:t>La excursión incluye una parada en las impresionantes Cascadas de Montmorency, cuya altura supera en una vez y media a las Cataratas del Niágara, ofreciendo espectaculares paisajes invernales.</w:t>
      </w:r>
      <w:r>
        <w:rPr>
          <w:b w:val="0"/>
          <w:smallCaps w:val="0"/>
          <w:color w:val="002060"/>
          <w:sz w:val="20"/>
          <w:szCs w:val="20"/>
        </w:rPr>
        <w:t xml:space="preserve"> </w:t>
      </w:r>
      <w:r w:rsidRPr="00C924B4">
        <w:rPr>
          <w:b w:val="0"/>
          <w:smallCaps w:val="0"/>
          <w:color w:val="002060"/>
          <w:sz w:val="20"/>
          <w:szCs w:val="20"/>
        </w:rPr>
        <w:t>Finalmente, descubriremos la pintoresca Île d'Orléans, famosa por sus paisajes rurales, casas tradicionales y ambiente auténticamente quebequense. En el encantador pueblo de Saint-Pétronille, podrá revivir la tranquilidad y belleza de la vida rural del siglo XIX en esta histórica isla descubierta por Jacques Cartier en 1535.</w:t>
      </w:r>
      <w:r w:rsidR="00C81C27">
        <w:rPr>
          <w:b w:val="0"/>
          <w:smallCaps w:val="0"/>
          <w:color w:val="002060"/>
          <w:sz w:val="20"/>
          <w:szCs w:val="20"/>
        </w:rPr>
        <w:t xml:space="preserve"> </w:t>
      </w:r>
      <w:r w:rsidRPr="00C924B4">
        <w:rPr>
          <w:bCs/>
          <w:smallCaps w:val="0"/>
          <w:color w:val="002060"/>
          <w:sz w:val="20"/>
          <w:szCs w:val="20"/>
        </w:rPr>
        <w:t>Alojamiento</w:t>
      </w:r>
      <w:r w:rsidR="00C81C27">
        <w:rPr>
          <w:bCs/>
          <w:smallCaps w:val="0"/>
          <w:color w:val="002060"/>
          <w:sz w:val="20"/>
          <w:szCs w:val="20"/>
        </w:rPr>
        <w:t xml:space="preserve">. </w:t>
      </w:r>
      <w:r w:rsidRPr="00C924B4">
        <w:rPr>
          <w:bCs/>
          <w:smallCaps w:val="0"/>
          <w:color w:val="002060"/>
          <w:sz w:val="20"/>
          <w:szCs w:val="20"/>
        </w:rPr>
        <w:t xml:space="preserve"> </w:t>
      </w:r>
    </w:p>
    <w:p w14:paraId="710265C2" w14:textId="77777777" w:rsidR="00C924B4" w:rsidRPr="00C924B4" w:rsidRDefault="00C924B4" w:rsidP="00C924B4">
      <w:pPr>
        <w:pStyle w:val="Destinos"/>
        <w:rPr>
          <w:b w:val="0"/>
          <w:smallCaps w:val="0"/>
          <w:color w:val="002060"/>
          <w:sz w:val="20"/>
          <w:szCs w:val="20"/>
        </w:rPr>
      </w:pPr>
    </w:p>
    <w:p w14:paraId="112E9E21" w14:textId="77777777" w:rsidR="006C5B0A" w:rsidRPr="00BD0EA5" w:rsidRDefault="006C5B0A" w:rsidP="006C5B0A">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 xml:space="preserve"> |</w:t>
      </w:r>
      <w:r w:rsidRPr="00BD0EA5">
        <w:rPr>
          <w:rFonts w:eastAsia="Arial"/>
          <w:sz w:val="24"/>
          <w:szCs w:val="24"/>
        </w:rPr>
        <w:t xml:space="preserve"> </w:t>
      </w:r>
      <w:r w:rsidR="00193A3B">
        <w:rPr>
          <w:rStyle w:val="DestinosCar"/>
          <w:rFonts w:cs="Times New Roman"/>
          <w:b/>
          <w:smallCaps w:val="0"/>
          <w:sz w:val="24"/>
          <w:szCs w:val="24"/>
        </w:rPr>
        <w:t>Quebec</w:t>
      </w:r>
    </w:p>
    <w:p w14:paraId="270614F5" w14:textId="1477A101" w:rsidR="00C81C27" w:rsidRPr="00C81C27" w:rsidRDefault="00C81C27" w:rsidP="00C81C27">
      <w:pPr>
        <w:pStyle w:val="Destinos"/>
        <w:jc w:val="both"/>
        <w:rPr>
          <w:bCs/>
          <w:i/>
          <w:iCs/>
          <w:smallCaps w:val="0"/>
          <w:color w:val="002060"/>
          <w:sz w:val="20"/>
          <w:szCs w:val="20"/>
        </w:rPr>
      </w:pPr>
      <w:r w:rsidRPr="00C81C27">
        <w:rPr>
          <w:bCs/>
          <w:i/>
          <w:iCs/>
          <w:smallCaps w:val="0"/>
          <w:color w:val="002060"/>
          <w:sz w:val="20"/>
          <w:szCs w:val="20"/>
        </w:rPr>
        <w:t>Experiencia Invernal en Village Vacances Valcartier, Bora Parc y el Hôtel de Glace</w:t>
      </w:r>
      <w:r w:rsidR="00215EF4">
        <w:rPr>
          <w:bCs/>
          <w:i/>
          <w:iCs/>
          <w:smallCaps w:val="0"/>
          <w:color w:val="002060"/>
          <w:sz w:val="20"/>
          <w:szCs w:val="20"/>
        </w:rPr>
        <w:t xml:space="preserve"> (</w:t>
      </w:r>
      <w:r w:rsidR="00215EF4" w:rsidRPr="00C81C27">
        <w:rPr>
          <w:bCs/>
          <w:i/>
          <w:iCs/>
          <w:smallCaps w:val="0"/>
          <w:color w:val="002060"/>
          <w:sz w:val="20"/>
          <w:szCs w:val="20"/>
        </w:rPr>
        <w:t>Opcional</w:t>
      </w:r>
      <w:r w:rsidR="00215EF4">
        <w:rPr>
          <w:bCs/>
          <w:i/>
          <w:iCs/>
          <w:smallCaps w:val="0"/>
          <w:color w:val="002060"/>
          <w:sz w:val="20"/>
          <w:szCs w:val="20"/>
        </w:rPr>
        <w:t>)</w:t>
      </w:r>
    </w:p>
    <w:p w14:paraId="2F5ED49F" w14:textId="77777777" w:rsidR="00C81C27" w:rsidRPr="00C81C27" w:rsidRDefault="00C81C27" w:rsidP="00C81C27">
      <w:pPr>
        <w:pStyle w:val="Destinos"/>
        <w:jc w:val="both"/>
        <w:rPr>
          <w:b w:val="0"/>
          <w:smallCaps w:val="0"/>
          <w:color w:val="002060"/>
          <w:sz w:val="20"/>
          <w:szCs w:val="20"/>
        </w:rPr>
      </w:pPr>
      <w:r w:rsidRPr="00C81C27">
        <w:rPr>
          <w:b w:val="0"/>
          <w:smallCaps w:val="0"/>
          <w:color w:val="002060"/>
          <w:sz w:val="20"/>
          <w:szCs w:val="20"/>
        </w:rPr>
        <w:t>Viva una jornada llena de diversión y aventura en el complejo invernal más famoso de la región de Quebec.</w:t>
      </w:r>
    </w:p>
    <w:p w14:paraId="2337445B" w14:textId="4F2405C5" w:rsidR="00C81C27" w:rsidRPr="00C81C27" w:rsidRDefault="00C81C27" w:rsidP="00C81C27">
      <w:pPr>
        <w:pStyle w:val="Destinos"/>
        <w:jc w:val="both"/>
        <w:rPr>
          <w:b w:val="0"/>
          <w:smallCaps w:val="0"/>
          <w:color w:val="002060"/>
          <w:sz w:val="20"/>
          <w:szCs w:val="20"/>
        </w:rPr>
      </w:pPr>
      <w:r w:rsidRPr="00C81C27">
        <w:rPr>
          <w:bCs/>
          <w:smallCaps w:val="0"/>
          <w:color w:val="002060"/>
          <w:sz w:val="20"/>
          <w:szCs w:val="20"/>
        </w:rPr>
        <w:t>Village Vacances Valcartier</w:t>
      </w:r>
      <w:r w:rsidRPr="00C81C27">
        <w:rPr>
          <w:b w:val="0"/>
          <w:smallCaps w:val="0"/>
          <w:color w:val="002060"/>
          <w:sz w:val="20"/>
          <w:szCs w:val="20"/>
        </w:rPr>
        <w:t xml:space="preserve"> es reconocido como el centro de juegos de invierno más grande de América, ofreciendo más de </w:t>
      </w:r>
      <w:r w:rsidRPr="00C81C27">
        <w:rPr>
          <w:bCs/>
          <w:smallCaps w:val="0"/>
          <w:color w:val="002060"/>
          <w:sz w:val="20"/>
          <w:szCs w:val="20"/>
        </w:rPr>
        <w:t>35 emocionantes pistas de nieve</w:t>
      </w:r>
      <w:r w:rsidRPr="00C81C27">
        <w:rPr>
          <w:b w:val="0"/>
          <w:smallCaps w:val="0"/>
          <w:color w:val="002060"/>
          <w:sz w:val="20"/>
          <w:szCs w:val="20"/>
        </w:rPr>
        <w:t xml:space="preserve"> para todas las edades. Atrévase a deslizarse por impresionantes atracciones como el Himalaya, el Everest o la Avalancha, donde la adrenalina y la diversión están garantizadas.</w:t>
      </w:r>
      <w:r>
        <w:rPr>
          <w:b w:val="0"/>
          <w:smallCaps w:val="0"/>
          <w:color w:val="002060"/>
          <w:sz w:val="20"/>
          <w:szCs w:val="20"/>
        </w:rPr>
        <w:t xml:space="preserve"> </w:t>
      </w:r>
      <w:r w:rsidRPr="00C81C27">
        <w:rPr>
          <w:b w:val="0"/>
          <w:smallCaps w:val="0"/>
          <w:color w:val="002060"/>
          <w:sz w:val="20"/>
          <w:szCs w:val="20"/>
        </w:rPr>
        <w:t>El parque cuenta además con actividades para toda la familia, incluyendo descensos en colchonetas gigantes, rafting sobre nieve y zonas especialmente diseñadas para niños. Sus atracciones mecánicas y espacios recreativos convierten este lugar en un verdadero paraíso invernal.</w:t>
      </w:r>
      <w:r>
        <w:rPr>
          <w:b w:val="0"/>
          <w:smallCaps w:val="0"/>
          <w:color w:val="002060"/>
          <w:sz w:val="20"/>
          <w:szCs w:val="20"/>
        </w:rPr>
        <w:t xml:space="preserve"> </w:t>
      </w:r>
      <w:r w:rsidRPr="00C81C27">
        <w:rPr>
          <w:b w:val="0"/>
          <w:smallCaps w:val="0"/>
          <w:color w:val="002060"/>
          <w:sz w:val="20"/>
          <w:szCs w:val="20"/>
        </w:rPr>
        <w:t xml:space="preserve">Para quienes prefieren disfrutar de un ambiente tropical en pleno invierno canadiense, </w:t>
      </w:r>
      <w:r w:rsidRPr="00C81C27">
        <w:rPr>
          <w:bCs/>
          <w:smallCaps w:val="0"/>
          <w:color w:val="002060"/>
          <w:sz w:val="20"/>
          <w:szCs w:val="20"/>
        </w:rPr>
        <w:t>Bora Parc</w:t>
      </w:r>
      <w:r w:rsidRPr="00C81C27">
        <w:rPr>
          <w:b w:val="0"/>
          <w:smallCaps w:val="0"/>
          <w:color w:val="002060"/>
          <w:sz w:val="20"/>
          <w:szCs w:val="20"/>
        </w:rPr>
        <w:t xml:space="preserve"> ofrece una experiencia completamente diferente. Este moderno parque acuático interior inspirado en la Polinesia combina relajación y diversión con piscinas, juegos acuáticos y espectaculares toboganes llenos de adrenalina, ideales tanto para adultos como para niños.</w:t>
      </w:r>
      <w:r>
        <w:rPr>
          <w:b w:val="0"/>
          <w:smallCaps w:val="0"/>
          <w:color w:val="002060"/>
          <w:sz w:val="20"/>
          <w:szCs w:val="20"/>
        </w:rPr>
        <w:t xml:space="preserve"> </w:t>
      </w:r>
      <w:r w:rsidRPr="00C81C27">
        <w:rPr>
          <w:b w:val="0"/>
          <w:smallCaps w:val="0"/>
          <w:color w:val="002060"/>
          <w:sz w:val="20"/>
          <w:szCs w:val="20"/>
        </w:rPr>
        <w:t xml:space="preserve">Dentro del mismo complejo podrá descubrir </w:t>
      </w:r>
      <w:r w:rsidRPr="00C81C27">
        <w:rPr>
          <w:bCs/>
          <w:smallCaps w:val="0"/>
          <w:color w:val="002060"/>
          <w:sz w:val="20"/>
          <w:szCs w:val="20"/>
        </w:rPr>
        <w:t>el espectacular Hôtel de Glace</w:t>
      </w:r>
      <w:r w:rsidRPr="00C81C27">
        <w:rPr>
          <w:b w:val="0"/>
          <w:smallCaps w:val="0"/>
          <w:color w:val="002060"/>
          <w:sz w:val="20"/>
          <w:szCs w:val="20"/>
        </w:rPr>
        <w:t>, una impresionante obra de arte construida completamente de hielo y nieve. Único en América, este famoso hotel abre sus puertas cada invierno ofreciendo una experiencia verdaderamente mágica.</w:t>
      </w:r>
      <w:r>
        <w:rPr>
          <w:b w:val="0"/>
          <w:smallCaps w:val="0"/>
          <w:color w:val="002060"/>
          <w:sz w:val="20"/>
          <w:szCs w:val="20"/>
        </w:rPr>
        <w:t xml:space="preserve"> </w:t>
      </w:r>
      <w:r w:rsidRPr="00C81C27">
        <w:rPr>
          <w:b w:val="0"/>
          <w:smallCaps w:val="0"/>
          <w:color w:val="002060"/>
          <w:sz w:val="20"/>
          <w:szCs w:val="20"/>
        </w:rPr>
        <w:t>Admire su gran salón, la capilla de hielo, esculturas iluminadas, exposiciones y el icónico bar donde los cócteles son servidos en vasos de hielo. Para quienes buscan una experiencia aún más exclusiva, existe la posibilidad de alojarse en sus suites temáticas y disfrutar de spas y saunas exteriores bajo el cielo invernal canadiense.</w:t>
      </w:r>
      <w:r>
        <w:rPr>
          <w:b w:val="0"/>
          <w:smallCaps w:val="0"/>
          <w:color w:val="002060"/>
          <w:sz w:val="20"/>
          <w:szCs w:val="20"/>
        </w:rPr>
        <w:t xml:space="preserve"> </w:t>
      </w:r>
      <w:r w:rsidRPr="00C81C27">
        <w:rPr>
          <w:b w:val="0"/>
          <w:smallCaps w:val="0"/>
          <w:color w:val="002060"/>
          <w:sz w:val="20"/>
          <w:szCs w:val="20"/>
        </w:rPr>
        <w:t>En pareja, en familia o entre amigos, esta experiencia nórdica promete convertirse en uno de los momentos más memorables de su viaje.</w:t>
      </w:r>
      <w:r>
        <w:rPr>
          <w:b w:val="0"/>
          <w:smallCaps w:val="0"/>
          <w:color w:val="002060"/>
          <w:sz w:val="20"/>
          <w:szCs w:val="20"/>
        </w:rPr>
        <w:t xml:space="preserve"> </w:t>
      </w:r>
      <w:r w:rsidRPr="00C81C27">
        <w:rPr>
          <w:bCs/>
          <w:smallCaps w:val="0"/>
          <w:color w:val="002060"/>
          <w:sz w:val="20"/>
          <w:szCs w:val="20"/>
        </w:rPr>
        <w:t xml:space="preserve">Alojamiento. </w:t>
      </w:r>
    </w:p>
    <w:p w14:paraId="1A462EE1" w14:textId="77777777" w:rsidR="00C81C27" w:rsidRPr="00C81C27" w:rsidRDefault="00C81C27" w:rsidP="00C81C27">
      <w:pPr>
        <w:pStyle w:val="Destinos"/>
        <w:jc w:val="both"/>
        <w:rPr>
          <w:b w:val="0"/>
          <w:smallCaps w:val="0"/>
          <w:color w:val="002060"/>
          <w:sz w:val="20"/>
          <w:szCs w:val="20"/>
        </w:rPr>
      </w:pPr>
      <w:r w:rsidRPr="00C81C27">
        <w:rPr>
          <w:b w:val="0"/>
          <w:smallCaps w:val="0"/>
          <w:color w:val="002060"/>
          <w:sz w:val="20"/>
          <w:szCs w:val="20"/>
        </w:rPr>
        <w:t>Otras actividades opcionales en Quebec</w:t>
      </w:r>
    </w:p>
    <w:p w14:paraId="11811CB9" w14:textId="77777777" w:rsidR="00C81C27" w:rsidRPr="00C81C27" w:rsidRDefault="00C81C27" w:rsidP="00C81C27">
      <w:pPr>
        <w:pStyle w:val="Destinos"/>
        <w:numPr>
          <w:ilvl w:val="0"/>
          <w:numId w:val="27"/>
        </w:numPr>
        <w:jc w:val="both"/>
        <w:rPr>
          <w:b w:val="0"/>
          <w:smallCaps w:val="0"/>
          <w:color w:val="002060"/>
          <w:sz w:val="20"/>
          <w:szCs w:val="20"/>
        </w:rPr>
      </w:pPr>
      <w:r w:rsidRPr="00C81C27">
        <w:rPr>
          <w:b w:val="0"/>
          <w:smallCaps w:val="0"/>
          <w:color w:val="002060"/>
          <w:sz w:val="20"/>
          <w:szCs w:val="20"/>
        </w:rPr>
        <w:t xml:space="preserve">Tour panorámico en helicóptero </w:t>
      </w:r>
    </w:p>
    <w:p w14:paraId="2137946A" w14:textId="77777777" w:rsidR="00C81C27" w:rsidRPr="00C81C27" w:rsidRDefault="00C81C27" w:rsidP="00C81C27">
      <w:pPr>
        <w:pStyle w:val="Destinos"/>
        <w:numPr>
          <w:ilvl w:val="0"/>
          <w:numId w:val="27"/>
        </w:numPr>
        <w:jc w:val="both"/>
        <w:rPr>
          <w:b w:val="0"/>
          <w:smallCaps w:val="0"/>
          <w:color w:val="002060"/>
          <w:sz w:val="20"/>
          <w:szCs w:val="20"/>
        </w:rPr>
      </w:pPr>
      <w:r w:rsidRPr="00C81C27">
        <w:rPr>
          <w:b w:val="0"/>
          <w:smallCaps w:val="0"/>
          <w:color w:val="002060"/>
          <w:sz w:val="20"/>
          <w:szCs w:val="20"/>
        </w:rPr>
        <w:t xml:space="preserve">Excursión en motonieve </w:t>
      </w:r>
    </w:p>
    <w:p w14:paraId="6C456A9E" w14:textId="77777777" w:rsidR="00C81C27" w:rsidRPr="00C81C27" w:rsidRDefault="00C81C27" w:rsidP="00C81C27">
      <w:pPr>
        <w:pStyle w:val="Destinos"/>
        <w:numPr>
          <w:ilvl w:val="0"/>
          <w:numId w:val="27"/>
        </w:numPr>
        <w:jc w:val="both"/>
        <w:rPr>
          <w:b w:val="0"/>
          <w:smallCaps w:val="0"/>
          <w:color w:val="002060"/>
          <w:sz w:val="20"/>
          <w:szCs w:val="20"/>
        </w:rPr>
      </w:pPr>
      <w:r w:rsidRPr="00C81C27">
        <w:rPr>
          <w:b w:val="0"/>
          <w:smallCaps w:val="0"/>
          <w:color w:val="002060"/>
          <w:sz w:val="20"/>
          <w:szCs w:val="20"/>
        </w:rPr>
        <w:t xml:space="preserve">Visita al Musée de la civilisation </w:t>
      </w:r>
    </w:p>
    <w:p w14:paraId="3E180D82" w14:textId="77777777" w:rsidR="00C81C27" w:rsidRPr="00C81C27" w:rsidRDefault="00C81C27" w:rsidP="00C81C27">
      <w:pPr>
        <w:pStyle w:val="Destinos"/>
        <w:numPr>
          <w:ilvl w:val="0"/>
          <w:numId w:val="27"/>
        </w:numPr>
        <w:jc w:val="both"/>
        <w:rPr>
          <w:b w:val="0"/>
          <w:smallCaps w:val="0"/>
          <w:color w:val="002060"/>
          <w:sz w:val="20"/>
          <w:szCs w:val="20"/>
        </w:rPr>
      </w:pPr>
      <w:r w:rsidRPr="00C81C27">
        <w:rPr>
          <w:b w:val="0"/>
          <w:smallCaps w:val="0"/>
          <w:color w:val="002060"/>
          <w:sz w:val="20"/>
          <w:szCs w:val="20"/>
        </w:rPr>
        <w:t xml:space="preserve">Visita al Musée national des beaux-arts du Québec </w:t>
      </w:r>
    </w:p>
    <w:p w14:paraId="3BCB1376" w14:textId="77777777" w:rsidR="00C81C27" w:rsidRPr="00C81C27" w:rsidRDefault="00C81C27" w:rsidP="00C81C27">
      <w:pPr>
        <w:pStyle w:val="Destinos"/>
        <w:numPr>
          <w:ilvl w:val="0"/>
          <w:numId w:val="27"/>
        </w:numPr>
        <w:jc w:val="both"/>
        <w:rPr>
          <w:b w:val="0"/>
          <w:smallCaps w:val="0"/>
          <w:color w:val="002060"/>
          <w:sz w:val="20"/>
          <w:szCs w:val="20"/>
        </w:rPr>
      </w:pPr>
      <w:r w:rsidRPr="00C81C27">
        <w:rPr>
          <w:b w:val="0"/>
          <w:smallCaps w:val="0"/>
          <w:color w:val="002060"/>
          <w:sz w:val="20"/>
          <w:szCs w:val="20"/>
        </w:rPr>
        <w:t xml:space="preserve">Jornada de ski en Mont-Sainte-Anne </w:t>
      </w:r>
    </w:p>
    <w:p w14:paraId="78B66A88" w14:textId="77777777" w:rsidR="00C81C27" w:rsidRPr="00C81C27" w:rsidRDefault="00C81C27" w:rsidP="00C81C27">
      <w:pPr>
        <w:pStyle w:val="Destinos"/>
        <w:jc w:val="both"/>
        <w:rPr>
          <w:bCs/>
          <w:color w:val="002060"/>
          <w:sz w:val="20"/>
          <w:szCs w:val="20"/>
        </w:rPr>
      </w:pPr>
      <w:r w:rsidRPr="00C81C27">
        <w:rPr>
          <w:b w:val="0"/>
          <w:smallCaps w:val="0"/>
          <w:color w:val="002060"/>
          <w:sz w:val="20"/>
          <w:szCs w:val="20"/>
        </w:rPr>
        <w:t>¡Consúltenos para más información y suplementos!</w:t>
      </w:r>
    </w:p>
    <w:p w14:paraId="2CE96F05" w14:textId="77777777" w:rsidR="00D36AAC" w:rsidRPr="00D36AAC" w:rsidRDefault="00D36AAC" w:rsidP="00F770D5">
      <w:pPr>
        <w:pStyle w:val="Destinos"/>
        <w:rPr>
          <w:b w:val="0"/>
          <w:smallCaps w:val="0"/>
          <w:color w:val="002060"/>
          <w:sz w:val="20"/>
          <w:szCs w:val="20"/>
        </w:rPr>
      </w:pPr>
    </w:p>
    <w:p w14:paraId="5DD54A07" w14:textId="0A5C03C0" w:rsidR="006C5B0A" w:rsidRPr="00BD0EA5" w:rsidRDefault="006C5B0A" w:rsidP="006C5B0A">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7 </w:t>
      </w:r>
      <w:r w:rsidRPr="00BD0EA5">
        <w:rPr>
          <w:rStyle w:val="DanmeroCar"/>
          <w:rFonts w:cs="Times New Roman"/>
          <w:b/>
          <w:sz w:val="24"/>
          <w:szCs w:val="24"/>
        </w:rPr>
        <w:t>|</w:t>
      </w:r>
      <w:r w:rsidRPr="00BD0EA5">
        <w:rPr>
          <w:rFonts w:eastAsia="Arial"/>
          <w:sz w:val="24"/>
          <w:szCs w:val="24"/>
        </w:rPr>
        <w:t xml:space="preserve"> </w:t>
      </w:r>
      <w:r w:rsidR="00193A3B">
        <w:rPr>
          <w:rStyle w:val="DestinosCar"/>
          <w:rFonts w:cs="Times New Roman"/>
          <w:b/>
          <w:smallCaps w:val="0"/>
          <w:sz w:val="24"/>
          <w:szCs w:val="24"/>
        </w:rPr>
        <w:t>Quebec</w:t>
      </w:r>
      <w:r w:rsidR="00D36AAC">
        <w:rPr>
          <w:rStyle w:val="DestinosCar"/>
          <w:rFonts w:cs="Times New Roman"/>
          <w:b/>
          <w:smallCaps w:val="0"/>
          <w:sz w:val="24"/>
          <w:szCs w:val="24"/>
        </w:rPr>
        <w:t xml:space="preserve"> – México </w:t>
      </w:r>
    </w:p>
    <w:p w14:paraId="71F34795" w14:textId="0D7B0D3C" w:rsidR="00C81C27" w:rsidRPr="00C81C27" w:rsidRDefault="00C81C27" w:rsidP="00C81C27">
      <w:pPr>
        <w:pStyle w:val="Destinos"/>
        <w:jc w:val="both"/>
        <w:rPr>
          <w:b w:val="0"/>
          <w:smallCaps w:val="0"/>
          <w:color w:val="002060"/>
          <w:sz w:val="20"/>
          <w:szCs w:val="20"/>
        </w:rPr>
      </w:pPr>
      <w:r>
        <w:rPr>
          <w:b w:val="0"/>
          <w:smallCaps w:val="0"/>
          <w:color w:val="002060"/>
          <w:sz w:val="20"/>
          <w:szCs w:val="20"/>
        </w:rPr>
        <w:t xml:space="preserve">A </w:t>
      </w:r>
      <w:r w:rsidRPr="00C81C27">
        <w:rPr>
          <w:b w:val="0"/>
          <w:smallCaps w:val="0"/>
          <w:color w:val="002060"/>
          <w:sz w:val="20"/>
          <w:szCs w:val="20"/>
        </w:rPr>
        <w:t>la hora indicada, traslado hacia el aeropuerto de Quebec City para tomar su vuelo de regreso.</w:t>
      </w:r>
      <w:r>
        <w:rPr>
          <w:b w:val="0"/>
          <w:smallCaps w:val="0"/>
          <w:color w:val="002060"/>
          <w:sz w:val="20"/>
          <w:szCs w:val="20"/>
        </w:rPr>
        <w:t xml:space="preserve"> </w:t>
      </w:r>
      <w:r w:rsidRPr="00C81C27">
        <w:rPr>
          <w:b w:val="0"/>
          <w:smallCaps w:val="0"/>
          <w:color w:val="002060"/>
          <w:sz w:val="20"/>
          <w:szCs w:val="20"/>
        </w:rPr>
        <w:t>Si su salida internacional es desde Montreal, consulte las opciones de conexión en tren entre Quebec y Montreal, así como el traslado correspondiente hacia el aeropuerto de Montreal.</w:t>
      </w:r>
      <w:r>
        <w:rPr>
          <w:b w:val="0"/>
          <w:smallCaps w:val="0"/>
          <w:color w:val="002060"/>
          <w:sz w:val="20"/>
          <w:szCs w:val="20"/>
        </w:rPr>
        <w:t xml:space="preserve"> </w:t>
      </w:r>
      <w:r w:rsidRPr="00C81C27">
        <w:rPr>
          <w:bCs/>
          <w:smallCaps w:val="0"/>
          <w:color w:val="002060"/>
          <w:sz w:val="20"/>
          <w:szCs w:val="20"/>
        </w:rPr>
        <w:t>FIN DE NUESTROS SERVICIOS.</w:t>
      </w:r>
      <w:r>
        <w:rPr>
          <w:b w:val="0"/>
          <w:smallCaps w:val="0"/>
          <w:color w:val="002060"/>
          <w:sz w:val="20"/>
          <w:szCs w:val="20"/>
        </w:rPr>
        <w:t xml:space="preserve"> </w:t>
      </w:r>
    </w:p>
    <w:p w14:paraId="5CEEA089" w14:textId="77777777" w:rsidR="006F44AE" w:rsidRDefault="006F44AE" w:rsidP="002D3018">
      <w:pPr>
        <w:spacing w:after="0" w:line="240" w:lineRule="auto"/>
        <w:jc w:val="both"/>
        <w:rPr>
          <w:rFonts w:asciiTheme="minorHAnsi" w:eastAsia="Arial" w:hAnsiTheme="minorHAnsi" w:cstheme="minorHAnsi"/>
          <w:color w:val="002060"/>
          <w:sz w:val="20"/>
          <w:szCs w:val="20"/>
        </w:rPr>
      </w:pPr>
    </w:p>
    <w:p w14:paraId="49918761"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6F036562"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4DF953BB" w14:textId="77777777" w:rsidR="004C33EC" w:rsidRDefault="004C33EC" w:rsidP="002D3018">
      <w:pPr>
        <w:spacing w:after="0" w:line="240" w:lineRule="auto"/>
        <w:jc w:val="both"/>
        <w:rPr>
          <w:rFonts w:asciiTheme="minorHAnsi" w:eastAsia="Arial" w:hAnsiTheme="minorHAnsi" w:cstheme="minorHAnsi"/>
          <w:b/>
          <w:color w:val="0070C0"/>
          <w:sz w:val="20"/>
          <w:szCs w:val="20"/>
        </w:rPr>
      </w:pPr>
    </w:p>
    <w:p w14:paraId="4151F52C" w14:textId="77777777" w:rsidR="004C33EC" w:rsidRDefault="004C33EC" w:rsidP="002D3018">
      <w:pPr>
        <w:spacing w:after="0" w:line="240" w:lineRule="auto"/>
        <w:jc w:val="both"/>
        <w:rPr>
          <w:rFonts w:asciiTheme="minorHAnsi" w:eastAsia="Arial" w:hAnsiTheme="minorHAnsi" w:cstheme="minorHAnsi"/>
          <w:b/>
          <w:color w:val="0070C0"/>
          <w:sz w:val="20"/>
          <w:szCs w:val="20"/>
        </w:rPr>
      </w:pPr>
    </w:p>
    <w:p w14:paraId="69E0DE76" w14:textId="77777777" w:rsidR="004C33EC" w:rsidRDefault="004C33EC" w:rsidP="002D3018">
      <w:pPr>
        <w:spacing w:after="0" w:line="240" w:lineRule="auto"/>
        <w:jc w:val="both"/>
        <w:rPr>
          <w:rFonts w:asciiTheme="minorHAnsi" w:eastAsia="Arial" w:hAnsiTheme="minorHAnsi" w:cstheme="minorHAnsi"/>
          <w:b/>
          <w:color w:val="0070C0"/>
          <w:sz w:val="20"/>
          <w:szCs w:val="20"/>
        </w:rPr>
      </w:pPr>
    </w:p>
    <w:p w14:paraId="705555F0"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35D3E21A"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D36AAC">
        <w:rPr>
          <w:rFonts w:asciiTheme="minorHAnsi" w:eastAsia="Arial" w:hAnsiTheme="minorHAnsi" w:cstheme="minorHAnsi"/>
          <w:color w:val="002060"/>
          <w:sz w:val="20"/>
          <w:szCs w:val="20"/>
        </w:rPr>
        <w:t xml:space="preserve">3 noches de alojamiento en Montreal </w:t>
      </w:r>
    </w:p>
    <w:p w14:paraId="1C95D7A3"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D36AAC">
        <w:rPr>
          <w:rFonts w:asciiTheme="minorHAnsi" w:eastAsia="Arial" w:hAnsiTheme="minorHAnsi" w:cstheme="minorHAnsi"/>
          <w:color w:val="002060"/>
          <w:sz w:val="20"/>
          <w:szCs w:val="20"/>
        </w:rPr>
        <w:t xml:space="preserve">03 noches de alojamiento en Quebec </w:t>
      </w:r>
    </w:p>
    <w:p w14:paraId="3B7E5A0A"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D36AAC">
        <w:rPr>
          <w:rFonts w:asciiTheme="minorHAnsi" w:eastAsia="Arial" w:hAnsiTheme="minorHAnsi" w:cstheme="minorHAnsi"/>
          <w:color w:val="002060"/>
          <w:sz w:val="20"/>
          <w:szCs w:val="20"/>
        </w:rPr>
        <w:t>Traslados en privado: Aeropuerto de Montreal y su Hotel en Montreal y desde su Hotel en Quebec al Aeropuerto de Quebec</w:t>
      </w:r>
    </w:p>
    <w:p w14:paraId="7950F298"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D36AAC">
        <w:rPr>
          <w:rFonts w:asciiTheme="minorHAnsi" w:eastAsia="Arial" w:hAnsiTheme="minorHAnsi" w:cstheme="minorHAnsi"/>
          <w:b/>
          <w:bCs/>
          <w:color w:val="002060"/>
          <w:sz w:val="20"/>
          <w:szCs w:val="20"/>
        </w:rPr>
        <w:t>El tour de la Ciudad de Montreal en regular en inglés</w:t>
      </w:r>
    </w:p>
    <w:p w14:paraId="31779D91"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D36AAC">
        <w:rPr>
          <w:rFonts w:asciiTheme="minorHAnsi" w:eastAsia="Arial" w:hAnsiTheme="minorHAnsi" w:cstheme="minorHAnsi"/>
          <w:b/>
          <w:bCs/>
          <w:color w:val="002060"/>
          <w:sz w:val="20"/>
          <w:szCs w:val="20"/>
        </w:rPr>
        <w:t>El tour de la Ciudad de Quebec en regular en inglés</w:t>
      </w:r>
    </w:p>
    <w:p w14:paraId="54E49054"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D36AAC">
        <w:rPr>
          <w:rFonts w:asciiTheme="minorHAnsi" w:eastAsia="Arial" w:hAnsiTheme="minorHAnsi" w:cstheme="minorHAnsi"/>
          <w:b/>
          <w:bCs/>
          <w:color w:val="002060"/>
          <w:sz w:val="20"/>
          <w:szCs w:val="20"/>
        </w:rPr>
        <w:t>El tren de Montreal-Quebec</w:t>
      </w:r>
    </w:p>
    <w:p w14:paraId="636EDD97" w14:textId="77777777" w:rsidR="00D36AAC" w:rsidRDefault="00D36AAC" w:rsidP="00D36AAC">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D36AAC">
        <w:rPr>
          <w:rFonts w:asciiTheme="minorHAnsi" w:eastAsia="Arial" w:hAnsiTheme="minorHAnsi" w:cstheme="minorHAnsi"/>
          <w:color w:val="002060"/>
          <w:sz w:val="20"/>
          <w:szCs w:val="20"/>
        </w:rPr>
        <w:t>clase económica en las categorías turista y primera (categoría no reembolsable)</w:t>
      </w:r>
    </w:p>
    <w:p w14:paraId="0EB1E0C3" w14:textId="5D8571E2" w:rsidR="00D36AAC" w:rsidRPr="00D36AAC" w:rsidRDefault="00D36AAC" w:rsidP="00D36AAC">
      <w:pPr>
        <w:pStyle w:val="Prrafodelista"/>
        <w:numPr>
          <w:ilvl w:val="0"/>
          <w:numId w:val="25"/>
        </w:numPr>
        <w:spacing w:after="0" w:line="240" w:lineRule="auto"/>
        <w:jc w:val="both"/>
        <w:rPr>
          <w:rFonts w:asciiTheme="minorHAnsi" w:eastAsia="Arial" w:hAnsiTheme="minorHAnsi" w:cstheme="minorHAnsi"/>
          <w:color w:val="002060"/>
          <w:sz w:val="20"/>
          <w:szCs w:val="20"/>
        </w:rPr>
      </w:pPr>
      <w:r w:rsidRPr="00D36AAC">
        <w:rPr>
          <w:rFonts w:asciiTheme="minorHAnsi" w:eastAsia="Arial" w:hAnsiTheme="minorHAnsi" w:cstheme="minorHAnsi"/>
          <w:color w:val="002060"/>
          <w:sz w:val="20"/>
          <w:szCs w:val="20"/>
        </w:rPr>
        <w:t>clase business en categoría lujo (esta incluye comidas y bebida e ingreso a la zona VIP)</w:t>
      </w:r>
    </w:p>
    <w:p w14:paraId="59084B7D" w14:textId="77777777" w:rsidR="00D36AAC" w:rsidRPr="00D36AAC" w:rsidRDefault="00D36AAC" w:rsidP="00D36AAC">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D36AAC">
        <w:rPr>
          <w:rFonts w:asciiTheme="minorHAnsi" w:eastAsia="Arial" w:hAnsiTheme="minorHAnsi" w:cstheme="minorHAnsi"/>
          <w:color w:val="002060"/>
          <w:sz w:val="20"/>
          <w:szCs w:val="20"/>
        </w:rPr>
        <w:t>Todos los impuestos aplicables</w:t>
      </w:r>
    </w:p>
    <w:p w14:paraId="7B9E674B" w14:textId="77777777" w:rsidR="001E0802" w:rsidRPr="001E0802" w:rsidRDefault="001E0802" w:rsidP="001E0802">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1E0802">
        <w:rPr>
          <w:rFonts w:asciiTheme="minorHAnsi" w:eastAsia="Arial" w:hAnsiTheme="minorHAnsi" w:cstheme="minorHAnsi"/>
          <w:color w:val="002060"/>
          <w:sz w:val="20"/>
          <w:szCs w:val="20"/>
        </w:rPr>
        <w:t xml:space="preserve">Asistencia de viaje básica. </w:t>
      </w:r>
      <w:r w:rsidRPr="00D36AAC">
        <w:rPr>
          <w:rFonts w:asciiTheme="minorHAnsi" w:eastAsia="Arial" w:hAnsiTheme="minorHAnsi" w:cstheme="minorHAnsi"/>
          <w:b/>
          <w:bCs/>
          <w:color w:val="002060"/>
          <w:sz w:val="20"/>
          <w:szCs w:val="20"/>
        </w:rPr>
        <w:t>(opcional asistencia de cobertura amplia, consultar con su asesor Travel Shop)</w:t>
      </w:r>
    </w:p>
    <w:p w14:paraId="06ED90DA"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62DA9E2F"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1601DF17" w14:textId="6622D2B0" w:rsidR="00D36AAC" w:rsidRDefault="00D36AAC"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Desayuno</w:t>
      </w:r>
      <w:r w:rsidR="002F3154">
        <w:rPr>
          <w:rFonts w:asciiTheme="minorHAnsi" w:eastAsia="Arial" w:hAnsiTheme="minorHAnsi" w:cstheme="minorHAnsi"/>
          <w:color w:val="002060"/>
          <w:sz w:val="20"/>
          <w:szCs w:val="20"/>
        </w:rPr>
        <w:t>.</w:t>
      </w:r>
    </w:p>
    <w:p w14:paraId="77F36A9B" w14:textId="14E1A554"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Boleto</w:t>
      </w:r>
      <w:r w:rsidR="002F3154">
        <w:rPr>
          <w:rFonts w:asciiTheme="minorHAnsi" w:eastAsia="Arial" w:hAnsiTheme="minorHAnsi" w:cstheme="minorHAnsi"/>
          <w:color w:val="002060"/>
          <w:sz w:val="20"/>
          <w:szCs w:val="20"/>
        </w:rPr>
        <w:t xml:space="preserve"> de avión internacional.</w:t>
      </w:r>
    </w:p>
    <w:p w14:paraId="504DADF9" w14:textId="2A8C7ED2"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Alimentos no especificados</w:t>
      </w:r>
      <w:r w:rsidR="002F3154">
        <w:rPr>
          <w:rFonts w:asciiTheme="minorHAnsi" w:eastAsia="Arial" w:hAnsiTheme="minorHAnsi" w:cstheme="minorHAnsi"/>
          <w:color w:val="002060"/>
          <w:sz w:val="20"/>
          <w:szCs w:val="20"/>
        </w:rPr>
        <w:t>.</w:t>
      </w:r>
      <w:r w:rsidRPr="002D3018">
        <w:rPr>
          <w:rFonts w:asciiTheme="minorHAnsi" w:eastAsia="Arial" w:hAnsiTheme="minorHAnsi" w:cstheme="minorHAnsi"/>
          <w:color w:val="002060"/>
          <w:sz w:val="20"/>
          <w:szCs w:val="20"/>
        </w:rPr>
        <w:t xml:space="preserve"> </w:t>
      </w:r>
    </w:p>
    <w:p w14:paraId="4F18186D" w14:textId="6AEA1175"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r w:rsidR="002F3154">
        <w:rPr>
          <w:rFonts w:asciiTheme="minorHAnsi" w:eastAsia="Arial" w:hAnsiTheme="minorHAnsi" w:cstheme="minorHAnsi"/>
          <w:color w:val="002060"/>
          <w:sz w:val="20"/>
          <w:szCs w:val="20"/>
        </w:rPr>
        <w:t>.</w:t>
      </w:r>
    </w:p>
    <w:p w14:paraId="6A6DE7CF" w14:textId="30ACA72C"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r w:rsidR="002F3154">
        <w:rPr>
          <w:rFonts w:asciiTheme="minorHAnsi" w:eastAsia="Arial" w:hAnsiTheme="minorHAnsi" w:cstheme="minorHAnsi"/>
          <w:color w:val="002060"/>
          <w:sz w:val="20"/>
          <w:szCs w:val="20"/>
        </w:rPr>
        <w:t>.</w:t>
      </w:r>
    </w:p>
    <w:p w14:paraId="1562E4B7" w14:textId="6A960B96"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r w:rsidR="002F3154">
        <w:rPr>
          <w:rFonts w:asciiTheme="minorHAnsi" w:eastAsia="Arial" w:hAnsiTheme="minorHAnsi" w:cstheme="minorHAnsi"/>
          <w:color w:val="002060"/>
          <w:sz w:val="20"/>
          <w:szCs w:val="20"/>
        </w:rPr>
        <w:t>.</w:t>
      </w:r>
    </w:p>
    <w:p w14:paraId="58EFD1CD" w14:textId="19477A12" w:rsidR="002D3018" w:rsidRPr="00A15C49" w:rsidRDefault="002D3018" w:rsidP="00A15C49">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2F3154">
        <w:rPr>
          <w:rFonts w:asciiTheme="minorHAnsi" w:eastAsia="Arial" w:hAnsiTheme="minorHAnsi" w:cstheme="minorHAnsi"/>
          <w:color w:val="002060"/>
          <w:sz w:val="20"/>
          <w:szCs w:val="20"/>
        </w:rPr>
        <w:t>.</w:t>
      </w:r>
    </w:p>
    <w:p w14:paraId="4F5EA198" w14:textId="77777777" w:rsidR="00D36AAC" w:rsidRDefault="00D36AAC"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035085FC"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4330C639" w14:textId="77777777" w:rsidR="002D3018" w:rsidRPr="00D36AAC"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D36AAC">
        <w:rPr>
          <w:rFonts w:asciiTheme="minorHAnsi" w:eastAsia="Arial" w:hAnsiTheme="minorHAnsi" w:cstheme="minorHAnsi"/>
          <w:b/>
          <w:bCs/>
          <w:color w:val="002060"/>
          <w:sz w:val="20"/>
          <w:szCs w:val="20"/>
        </w:rPr>
        <w:t>Máximo 2 menores por habitación, compartiendo con 2 adultos</w:t>
      </w:r>
    </w:p>
    <w:p w14:paraId="413162F5" w14:textId="77777777"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D36AAC">
        <w:rPr>
          <w:rFonts w:asciiTheme="minorHAnsi" w:eastAsia="Arial" w:hAnsiTheme="minorHAnsi" w:cstheme="minorHAnsi"/>
          <w:b/>
          <w:bCs/>
          <w:color w:val="002060"/>
          <w:sz w:val="20"/>
          <w:szCs w:val="20"/>
        </w:rPr>
        <w:t>Edad de los menores 0 a 11 años</w:t>
      </w:r>
    </w:p>
    <w:p w14:paraId="3E9D1BFE" w14:textId="43DA9A81" w:rsidR="00A15C49" w:rsidRPr="00D36AAC" w:rsidRDefault="00A15C49"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A15C49">
        <w:rPr>
          <w:rFonts w:asciiTheme="minorHAnsi" w:eastAsia="Arial" w:hAnsiTheme="minorHAnsi" w:cstheme="minorHAnsi"/>
          <w:b/>
          <w:bCs/>
          <w:color w:val="002060"/>
          <w:sz w:val="20"/>
          <w:szCs w:val="20"/>
        </w:rPr>
        <w:t>La operación de las actividades de invierno (trineo de perros,parque Valcartier) dependen del clima. (normalmente de medio de diciembre a medio de marzo)</w:t>
      </w:r>
      <w:r>
        <w:rPr>
          <w:rFonts w:asciiTheme="minorHAnsi" w:eastAsia="Arial" w:hAnsiTheme="minorHAnsi" w:cstheme="minorHAnsi"/>
          <w:b/>
          <w:bCs/>
          <w:color w:val="002060"/>
          <w:sz w:val="20"/>
          <w:szCs w:val="20"/>
        </w:rPr>
        <w:t xml:space="preserve">. </w:t>
      </w:r>
    </w:p>
    <w:p w14:paraId="1EAE313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1BA2C72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4EBED12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096B730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7A29B36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2CD4760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No se reembolsará ningún traslado, visita y/o servicio en el caso de no disfrute o de cancelación del mismo</w:t>
      </w:r>
    </w:p>
    <w:p w14:paraId="6DC0848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0DA9A37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3FF0AD2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0F2E7480" w14:textId="7CCB68BD" w:rsid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r w:rsidR="00D36AAC">
        <w:rPr>
          <w:rFonts w:asciiTheme="minorHAnsi" w:eastAsia="Arial" w:hAnsiTheme="minorHAnsi" w:cstheme="minorHAnsi"/>
          <w:color w:val="002060"/>
          <w:sz w:val="20"/>
          <w:szCs w:val="20"/>
        </w:rPr>
        <w:t>.</w:t>
      </w:r>
    </w:p>
    <w:p w14:paraId="5904D709" w14:textId="77777777" w:rsidR="00D36AAC" w:rsidRDefault="00D36AAC"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5998" w:type="dxa"/>
        <w:jc w:val="center"/>
        <w:tblCellSpacing w:w="0" w:type="dxa"/>
        <w:tblCellMar>
          <w:left w:w="0" w:type="dxa"/>
          <w:right w:w="0" w:type="dxa"/>
        </w:tblCellMar>
        <w:tblLook w:val="04A0" w:firstRow="1" w:lastRow="0" w:firstColumn="1" w:lastColumn="0" w:noHBand="0" w:noVBand="1"/>
      </w:tblPr>
      <w:tblGrid>
        <w:gridCol w:w="2494"/>
        <w:gridCol w:w="692"/>
        <w:gridCol w:w="693"/>
        <w:gridCol w:w="693"/>
        <w:gridCol w:w="693"/>
        <w:gridCol w:w="733"/>
      </w:tblGrid>
      <w:tr w:rsidR="0091579C" w:rsidRPr="0091579C" w14:paraId="18AAAC16" w14:textId="77777777" w:rsidTr="0091579C">
        <w:trPr>
          <w:trHeight w:val="318"/>
          <w:tblCellSpacing w:w="0" w:type="dxa"/>
          <w:jc w:val="center"/>
        </w:trPr>
        <w:tc>
          <w:tcPr>
            <w:tcW w:w="0" w:type="auto"/>
            <w:gridSpan w:val="6"/>
            <w:tcBorders>
              <w:top w:val="single" w:sz="6" w:space="0" w:color="0070C0"/>
              <w:left w:val="single" w:sz="6" w:space="0" w:color="0070C0"/>
              <w:bottom w:val="single" w:sz="6" w:space="0" w:color="0070C0"/>
              <w:right w:val="single" w:sz="6" w:space="0" w:color="0070C0"/>
            </w:tcBorders>
            <w:shd w:val="clear" w:color="auto" w:fill="002060"/>
            <w:tcMar>
              <w:top w:w="30" w:type="dxa"/>
              <w:left w:w="45" w:type="dxa"/>
              <w:bottom w:w="30" w:type="dxa"/>
              <w:right w:w="45" w:type="dxa"/>
            </w:tcMar>
            <w:vAlign w:val="bottom"/>
            <w:hideMark/>
          </w:tcPr>
          <w:p w14:paraId="5CEA040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lastRenderedPageBreak/>
              <w:t>TARIFA POR PERSONA EN USD</w:t>
            </w:r>
          </w:p>
        </w:tc>
      </w:tr>
      <w:tr w:rsidR="0091579C" w:rsidRPr="0091579C" w14:paraId="02B239E0" w14:textId="77777777" w:rsidTr="0091579C">
        <w:trPr>
          <w:trHeight w:val="318"/>
          <w:tblCellSpacing w:w="0" w:type="dxa"/>
          <w:jc w:val="center"/>
        </w:trPr>
        <w:tc>
          <w:tcPr>
            <w:tcW w:w="0" w:type="auto"/>
            <w:tcBorders>
              <w:left w:val="single" w:sz="6" w:space="0" w:color="0070C0"/>
              <w:bottom w:val="single" w:sz="6" w:space="0" w:color="4285F4"/>
            </w:tcBorders>
            <w:shd w:val="clear" w:color="auto" w:fill="0070C0"/>
            <w:tcMar>
              <w:top w:w="30" w:type="dxa"/>
              <w:left w:w="45" w:type="dxa"/>
              <w:bottom w:w="30" w:type="dxa"/>
              <w:right w:w="45" w:type="dxa"/>
            </w:tcMar>
            <w:vAlign w:val="bottom"/>
            <w:hideMark/>
          </w:tcPr>
          <w:p w14:paraId="66988C66" w14:textId="1C83BC02"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TURISTA</w:t>
            </w:r>
          </w:p>
        </w:tc>
        <w:tc>
          <w:tcPr>
            <w:tcW w:w="0" w:type="auto"/>
            <w:tcBorders>
              <w:bottom w:val="single" w:sz="6" w:space="0" w:color="4285F4"/>
            </w:tcBorders>
            <w:shd w:val="clear" w:color="auto" w:fill="0070C0"/>
            <w:tcMar>
              <w:top w:w="30" w:type="dxa"/>
              <w:left w:w="45" w:type="dxa"/>
              <w:bottom w:w="30" w:type="dxa"/>
              <w:right w:w="45" w:type="dxa"/>
            </w:tcMar>
            <w:vAlign w:val="bottom"/>
            <w:hideMark/>
          </w:tcPr>
          <w:p w14:paraId="054F1F0B"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DBL</w:t>
            </w:r>
          </w:p>
        </w:tc>
        <w:tc>
          <w:tcPr>
            <w:tcW w:w="0" w:type="auto"/>
            <w:tcBorders>
              <w:bottom w:val="single" w:sz="6" w:space="0" w:color="4285F4"/>
            </w:tcBorders>
            <w:shd w:val="clear" w:color="auto" w:fill="0070C0"/>
            <w:tcMar>
              <w:top w:w="30" w:type="dxa"/>
              <w:left w:w="45" w:type="dxa"/>
              <w:bottom w:w="30" w:type="dxa"/>
              <w:right w:w="45" w:type="dxa"/>
            </w:tcMar>
            <w:vAlign w:val="bottom"/>
            <w:hideMark/>
          </w:tcPr>
          <w:p w14:paraId="47669162"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TPL</w:t>
            </w:r>
          </w:p>
        </w:tc>
        <w:tc>
          <w:tcPr>
            <w:tcW w:w="0" w:type="auto"/>
            <w:tcBorders>
              <w:bottom w:val="single" w:sz="6" w:space="0" w:color="4285F4"/>
            </w:tcBorders>
            <w:shd w:val="clear" w:color="auto" w:fill="0070C0"/>
            <w:tcMar>
              <w:top w:w="30" w:type="dxa"/>
              <w:left w:w="45" w:type="dxa"/>
              <w:bottom w:w="30" w:type="dxa"/>
              <w:right w:w="45" w:type="dxa"/>
            </w:tcMar>
            <w:vAlign w:val="bottom"/>
            <w:hideMark/>
          </w:tcPr>
          <w:p w14:paraId="44E432C5"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CPL</w:t>
            </w:r>
          </w:p>
        </w:tc>
        <w:tc>
          <w:tcPr>
            <w:tcW w:w="0" w:type="auto"/>
            <w:tcBorders>
              <w:bottom w:val="single" w:sz="6" w:space="0" w:color="4285F4"/>
            </w:tcBorders>
            <w:shd w:val="clear" w:color="auto" w:fill="0070C0"/>
            <w:tcMar>
              <w:top w:w="30" w:type="dxa"/>
              <w:left w:w="45" w:type="dxa"/>
              <w:bottom w:w="30" w:type="dxa"/>
              <w:right w:w="45" w:type="dxa"/>
            </w:tcMar>
            <w:vAlign w:val="bottom"/>
            <w:hideMark/>
          </w:tcPr>
          <w:p w14:paraId="017C8510"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SGL</w:t>
            </w:r>
          </w:p>
        </w:tc>
        <w:tc>
          <w:tcPr>
            <w:tcW w:w="0" w:type="auto"/>
            <w:tcBorders>
              <w:bottom w:val="single" w:sz="6" w:space="0" w:color="4285F4"/>
              <w:right w:val="single" w:sz="6" w:space="0" w:color="0070C0"/>
            </w:tcBorders>
            <w:shd w:val="clear" w:color="auto" w:fill="0070C0"/>
            <w:tcMar>
              <w:top w:w="30" w:type="dxa"/>
              <w:left w:w="45" w:type="dxa"/>
              <w:bottom w:w="30" w:type="dxa"/>
              <w:right w:w="45" w:type="dxa"/>
            </w:tcMar>
            <w:vAlign w:val="bottom"/>
            <w:hideMark/>
          </w:tcPr>
          <w:p w14:paraId="210973F5" w14:textId="04D06682"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MNR</w:t>
            </w:r>
          </w:p>
        </w:tc>
      </w:tr>
      <w:tr w:rsidR="0091579C" w:rsidRPr="0091579C" w14:paraId="0697C5FB" w14:textId="77777777" w:rsidTr="0091579C">
        <w:trPr>
          <w:trHeight w:val="318"/>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0A630A60"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1491C55B"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1130</w:t>
            </w:r>
          </w:p>
        </w:tc>
        <w:tc>
          <w:tcPr>
            <w:tcW w:w="0" w:type="auto"/>
            <w:shd w:val="clear" w:color="auto" w:fill="FFFFFF"/>
            <w:tcMar>
              <w:top w:w="30" w:type="dxa"/>
              <w:left w:w="45" w:type="dxa"/>
              <w:bottom w:w="30" w:type="dxa"/>
              <w:right w:w="45" w:type="dxa"/>
            </w:tcMar>
            <w:vAlign w:val="center"/>
            <w:hideMark/>
          </w:tcPr>
          <w:p w14:paraId="374CF6EC"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930</w:t>
            </w:r>
          </w:p>
        </w:tc>
        <w:tc>
          <w:tcPr>
            <w:tcW w:w="0" w:type="auto"/>
            <w:shd w:val="clear" w:color="auto" w:fill="FFFFFF"/>
            <w:tcMar>
              <w:top w:w="30" w:type="dxa"/>
              <w:left w:w="45" w:type="dxa"/>
              <w:bottom w:w="30" w:type="dxa"/>
              <w:right w:w="45" w:type="dxa"/>
            </w:tcMar>
            <w:vAlign w:val="center"/>
            <w:hideMark/>
          </w:tcPr>
          <w:p w14:paraId="1EA99DE5"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825</w:t>
            </w:r>
          </w:p>
        </w:tc>
        <w:tc>
          <w:tcPr>
            <w:tcW w:w="0" w:type="auto"/>
            <w:shd w:val="clear" w:color="auto" w:fill="FFFFFF"/>
            <w:tcMar>
              <w:top w:w="30" w:type="dxa"/>
              <w:left w:w="45" w:type="dxa"/>
              <w:bottom w:w="30" w:type="dxa"/>
              <w:right w:w="45" w:type="dxa"/>
            </w:tcMar>
            <w:vAlign w:val="center"/>
            <w:hideMark/>
          </w:tcPr>
          <w:p w14:paraId="6C1B0BB7"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1760</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649D6E27"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360</w:t>
            </w:r>
          </w:p>
        </w:tc>
      </w:tr>
      <w:tr w:rsidR="0091579C" w:rsidRPr="0091579C" w14:paraId="4CB7C4D0" w14:textId="77777777" w:rsidTr="0091579C">
        <w:trPr>
          <w:trHeight w:val="318"/>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0792F2AC"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B7464B6"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1640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B4864B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1440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134DC9E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1335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A48816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2270</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3A9A4E39"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870</w:t>
            </w:r>
          </w:p>
        </w:tc>
      </w:tr>
    </w:tbl>
    <w:p w14:paraId="7186CAEC" w14:textId="77777777" w:rsidR="00B2108D" w:rsidRDefault="00B2108D"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36516A1" w14:textId="77777777" w:rsidR="00765320" w:rsidRDefault="00765320"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176" w:type="dxa"/>
        <w:jc w:val="center"/>
        <w:tblCellSpacing w:w="0" w:type="dxa"/>
        <w:tblCellMar>
          <w:left w:w="0" w:type="dxa"/>
          <w:right w:w="0" w:type="dxa"/>
        </w:tblCellMar>
        <w:tblLook w:val="04A0" w:firstRow="1" w:lastRow="0" w:firstColumn="1" w:lastColumn="0" w:noHBand="0" w:noVBand="1"/>
      </w:tblPr>
      <w:tblGrid>
        <w:gridCol w:w="2569"/>
        <w:gridCol w:w="713"/>
        <w:gridCol w:w="713"/>
        <w:gridCol w:w="713"/>
        <w:gridCol w:w="713"/>
        <w:gridCol w:w="755"/>
      </w:tblGrid>
      <w:tr w:rsidR="0091579C" w:rsidRPr="0091579C" w14:paraId="2C707461" w14:textId="77777777" w:rsidTr="0091579C">
        <w:trPr>
          <w:trHeight w:val="365"/>
          <w:tblCellSpacing w:w="0" w:type="dxa"/>
          <w:jc w:val="center"/>
        </w:trPr>
        <w:tc>
          <w:tcPr>
            <w:tcW w:w="0" w:type="auto"/>
            <w:tcBorders>
              <w:top w:val="single" w:sz="6" w:space="0" w:color="0070C0"/>
              <w:left w:val="single" w:sz="6" w:space="0" w:color="0070C0"/>
              <w:bottom w:val="single" w:sz="6" w:space="0" w:color="4285F4"/>
            </w:tcBorders>
            <w:shd w:val="clear" w:color="auto" w:fill="0070C0"/>
            <w:tcMar>
              <w:top w:w="30" w:type="dxa"/>
              <w:left w:w="45" w:type="dxa"/>
              <w:bottom w:w="30" w:type="dxa"/>
              <w:right w:w="45" w:type="dxa"/>
            </w:tcMar>
            <w:vAlign w:val="bottom"/>
            <w:hideMark/>
          </w:tcPr>
          <w:p w14:paraId="7A6655CD"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PRIMERA</w:t>
            </w:r>
          </w:p>
        </w:tc>
        <w:tc>
          <w:tcPr>
            <w:tcW w:w="0" w:type="auto"/>
            <w:tcBorders>
              <w:top w:val="single" w:sz="6" w:space="0" w:color="0070C0"/>
              <w:bottom w:val="single" w:sz="6" w:space="0" w:color="4285F4"/>
            </w:tcBorders>
            <w:shd w:val="clear" w:color="auto" w:fill="0070C0"/>
            <w:tcMar>
              <w:top w:w="30" w:type="dxa"/>
              <w:left w:w="45" w:type="dxa"/>
              <w:bottom w:w="30" w:type="dxa"/>
              <w:right w:w="45" w:type="dxa"/>
            </w:tcMar>
            <w:vAlign w:val="bottom"/>
            <w:hideMark/>
          </w:tcPr>
          <w:p w14:paraId="42F6A5D0"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DBL</w:t>
            </w:r>
          </w:p>
        </w:tc>
        <w:tc>
          <w:tcPr>
            <w:tcW w:w="0" w:type="auto"/>
            <w:tcBorders>
              <w:top w:val="single" w:sz="6" w:space="0" w:color="0070C0"/>
              <w:bottom w:val="single" w:sz="6" w:space="0" w:color="4285F4"/>
            </w:tcBorders>
            <w:shd w:val="clear" w:color="auto" w:fill="0070C0"/>
            <w:tcMar>
              <w:top w:w="30" w:type="dxa"/>
              <w:left w:w="45" w:type="dxa"/>
              <w:bottom w:w="30" w:type="dxa"/>
              <w:right w:w="45" w:type="dxa"/>
            </w:tcMar>
            <w:vAlign w:val="bottom"/>
            <w:hideMark/>
          </w:tcPr>
          <w:p w14:paraId="0B43FEA6"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TPL</w:t>
            </w:r>
          </w:p>
        </w:tc>
        <w:tc>
          <w:tcPr>
            <w:tcW w:w="0" w:type="auto"/>
            <w:tcBorders>
              <w:top w:val="single" w:sz="6" w:space="0" w:color="0070C0"/>
              <w:bottom w:val="single" w:sz="6" w:space="0" w:color="4285F4"/>
            </w:tcBorders>
            <w:shd w:val="clear" w:color="auto" w:fill="0070C0"/>
            <w:tcMar>
              <w:top w:w="30" w:type="dxa"/>
              <w:left w:w="45" w:type="dxa"/>
              <w:bottom w:w="30" w:type="dxa"/>
              <w:right w:w="45" w:type="dxa"/>
            </w:tcMar>
            <w:vAlign w:val="bottom"/>
            <w:hideMark/>
          </w:tcPr>
          <w:p w14:paraId="4A8CD0DD"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CPL</w:t>
            </w:r>
          </w:p>
        </w:tc>
        <w:tc>
          <w:tcPr>
            <w:tcW w:w="0" w:type="auto"/>
            <w:tcBorders>
              <w:top w:val="single" w:sz="6" w:space="0" w:color="0070C0"/>
              <w:bottom w:val="single" w:sz="6" w:space="0" w:color="4285F4"/>
            </w:tcBorders>
            <w:shd w:val="clear" w:color="auto" w:fill="0070C0"/>
            <w:tcMar>
              <w:top w:w="30" w:type="dxa"/>
              <w:left w:w="45" w:type="dxa"/>
              <w:bottom w:w="30" w:type="dxa"/>
              <w:right w:w="45" w:type="dxa"/>
            </w:tcMar>
            <w:vAlign w:val="bottom"/>
            <w:hideMark/>
          </w:tcPr>
          <w:p w14:paraId="17358EB8"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SGL</w:t>
            </w:r>
          </w:p>
        </w:tc>
        <w:tc>
          <w:tcPr>
            <w:tcW w:w="0" w:type="auto"/>
            <w:tcBorders>
              <w:top w:val="single" w:sz="6" w:space="0" w:color="0070C0"/>
              <w:bottom w:val="single" w:sz="6" w:space="0" w:color="4285F4"/>
              <w:right w:val="single" w:sz="6" w:space="0" w:color="0070C0"/>
            </w:tcBorders>
            <w:shd w:val="clear" w:color="auto" w:fill="0070C0"/>
            <w:tcMar>
              <w:top w:w="30" w:type="dxa"/>
              <w:left w:w="45" w:type="dxa"/>
              <w:bottom w:w="30" w:type="dxa"/>
              <w:right w:w="45" w:type="dxa"/>
            </w:tcMar>
            <w:vAlign w:val="bottom"/>
            <w:hideMark/>
          </w:tcPr>
          <w:p w14:paraId="7CB0F9EA" w14:textId="477A3241"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MNR</w:t>
            </w:r>
          </w:p>
        </w:tc>
      </w:tr>
      <w:tr w:rsidR="0091579C" w:rsidRPr="0091579C" w14:paraId="2F69E63D" w14:textId="77777777" w:rsidTr="0091579C">
        <w:trPr>
          <w:trHeight w:val="36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712D7624"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781A3929"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1155</w:t>
            </w:r>
          </w:p>
        </w:tc>
        <w:tc>
          <w:tcPr>
            <w:tcW w:w="0" w:type="auto"/>
            <w:shd w:val="clear" w:color="auto" w:fill="FFFFFF"/>
            <w:tcMar>
              <w:top w:w="30" w:type="dxa"/>
              <w:left w:w="45" w:type="dxa"/>
              <w:bottom w:w="30" w:type="dxa"/>
              <w:right w:w="45" w:type="dxa"/>
            </w:tcMar>
            <w:vAlign w:val="center"/>
            <w:hideMark/>
          </w:tcPr>
          <w:p w14:paraId="210FE44A"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960</w:t>
            </w:r>
          </w:p>
        </w:tc>
        <w:tc>
          <w:tcPr>
            <w:tcW w:w="0" w:type="auto"/>
            <w:shd w:val="clear" w:color="auto" w:fill="FFFFFF"/>
            <w:tcMar>
              <w:top w:w="30" w:type="dxa"/>
              <w:left w:w="45" w:type="dxa"/>
              <w:bottom w:w="30" w:type="dxa"/>
              <w:right w:w="45" w:type="dxa"/>
            </w:tcMar>
            <w:vAlign w:val="center"/>
            <w:hideMark/>
          </w:tcPr>
          <w:p w14:paraId="79B5B13D"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860</w:t>
            </w:r>
          </w:p>
        </w:tc>
        <w:tc>
          <w:tcPr>
            <w:tcW w:w="0" w:type="auto"/>
            <w:shd w:val="clear" w:color="auto" w:fill="FFFFFF"/>
            <w:tcMar>
              <w:top w:w="30" w:type="dxa"/>
              <w:left w:w="45" w:type="dxa"/>
              <w:bottom w:w="30" w:type="dxa"/>
              <w:right w:w="45" w:type="dxa"/>
            </w:tcMar>
            <w:vAlign w:val="center"/>
            <w:hideMark/>
          </w:tcPr>
          <w:p w14:paraId="4A5D6081"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1985</w:t>
            </w:r>
          </w:p>
        </w:tc>
        <w:tc>
          <w:tcPr>
            <w:tcW w:w="0" w:type="auto"/>
            <w:tcBorders>
              <w:right w:val="single" w:sz="6" w:space="0" w:color="4472C4"/>
            </w:tcBorders>
            <w:shd w:val="clear" w:color="auto" w:fill="FFFFFF"/>
            <w:tcMar>
              <w:top w:w="30" w:type="dxa"/>
              <w:left w:w="45" w:type="dxa"/>
              <w:bottom w:w="30" w:type="dxa"/>
              <w:right w:w="45" w:type="dxa"/>
            </w:tcMar>
            <w:vAlign w:val="center"/>
            <w:hideMark/>
          </w:tcPr>
          <w:p w14:paraId="7B4C0BB4"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360</w:t>
            </w:r>
          </w:p>
        </w:tc>
      </w:tr>
      <w:tr w:rsidR="0091579C" w:rsidRPr="0091579C" w14:paraId="35817C06" w14:textId="77777777" w:rsidTr="0091579C">
        <w:trPr>
          <w:trHeight w:val="36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0CB270BB"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349B5CB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1665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4741E8AC"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1470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4687EDCB"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1370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67BA6062"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2495</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74106F0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870</w:t>
            </w:r>
          </w:p>
        </w:tc>
      </w:tr>
    </w:tbl>
    <w:p w14:paraId="76F9F552" w14:textId="77777777" w:rsidR="0091579C" w:rsidRDefault="0091579C"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187" w:type="dxa"/>
        <w:jc w:val="center"/>
        <w:tblCellSpacing w:w="0" w:type="dxa"/>
        <w:tblCellMar>
          <w:left w:w="0" w:type="dxa"/>
          <w:right w:w="0" w:type="dxa"/>
        </w:tblCellMar>
        <w:tblLook w:val="04A0" w:firstRow="1" w:lastRow="0" w:firstColumn="1" w:lastColumn="0" w:noHBand="0" w:noVBand="1"/>
      </w:tblPr>
      <w:tblGrid>
        <w:gridCol w:w="2575"/>
        <w:gridCol w:w="714"/>
        <w:gridCol w:w="714"/>
        <w:gridCol w:w="714"/>
        <w:gridCol w:w="714"/>
        <w:gridCol w:w="756"/>
      </w:tblGrid>
      <w:tr w:rsidR="0091579C" w:rsidRPr="0091579C" w14:paraId="3E2DC47F" w14:textId="77777777" w:rsidTr="0091579C">
        <w:trPr>
          <w:trHeight w:val="400"/>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1812686E" w14:textId="6048B532"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LUJO</w:t>
            </w:r>
          </w:p>
        </w:tc>
        <w:tc>
          <w:tcPr>
            <w:tcW w:w="0" w:type="auto"/>
            <w:shd w:val="clear" w:color="auto" w:fill="0070C0"/>
            <w:tcMar>
              <w:top w:w="30" w:type="dxa"/>
              <w:left w:w="45" w:type="dxa"/>
              <w:bottom w:w="30" w:type="dxa"/>
              <w:right w:w="45" w:type="dxa"/>
            </w:tcMar>
            <w:vAlign w:val="bottom"/>
            <w:hideMark/>
          </w:tcPr>
          <w:p w14:paraId="153CFF9B"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6026A743"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45EB99E5"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7A7BB6E3"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7724145A" w14:textId="605C175A"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1579C">
              <w:rPr>
                <w:rFonts w:asciiTheme="minorHAnsi" w:eastAsia="Arial" w:hAnsiTheme="minorHAnsi" w:cstheme="minorHAnsi"/>
                <w:b/>
                <w:bCs/>
                <w:color w:val="FFFFFF" w:themeColor="background1"/>
                <w:sz w:val="20"/>
                <w:szCs w:val="20"/>
              </w:rPr>
              <w:t>MNR</w:t>
            </w:r>
          </w:p>
        </w:tc>
      </w:tr>
      <w:tr w:rsidR="0091579C" w:rsidRPr="0091579C" w14:paraId="767ED579" w14:textId="77777777" w:rsidTr="0091579C">
        <w:trPr>
          <w:trHeight w:val="400"/>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7CD80317"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05FB8A16"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1715</w:t>
            </w:r>
          </w:p>
        </w:tc>
        <w:tc>
          <w:tcPr>
            <w:tcW w:w="0" w:type="auto"/>
            <w:shd w:val="clear" w:color="auto" w:fill="FFFFFF"/>
            <w:tcMar>
              <w:top w:w="30" w:type="dxa"/>
              <w:left w:w="45" w:type="dxa"/>
              <w:bottom w:w="30" w:type="dxa"/>
              <w:right w:w="45" w:type="dxa"/>
            </w:tcMar>
            <w:vAlign w:val="center"/>
            <w:hideMark/>
          </w:tcPr>
          <w:p w14:paraId="1DED23DE"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1455</w:t>
            </w:r>
          </w:p>
        </w:tc>
        <w:tc>
          <w:tcPr>
            <w:tcW w:w="0" w:type="auto"/>
            <w:shd w:val="clear" w:color="auto" w:fill="FFFFFF"/>
            <w:tcMar>
              <w:top w:w="30" w:type="dxa"/>
              <w:left w:w="45" w:type="dxa"/>
              <w:bottom w:w="30" w:type="dxa"/>
              <w:right w:w="45" w:type="dxa"/>
            </w:tcMar>
            <w:vAlign w:val="center"/>
            <w:hideMark/>
          </w:tcPr>
          <w:p w14:paraId="2D85C621"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1320</w:t>
            </w:r>
          </w:p>
        </w:tc>
        <w:tc>
          <w:tcPr>
            <w:tcW w:w="0" w:type="auto"/>
            <w:shd w:val="clear" w:color="auto" w:fill="FFFFFF"/>
            <w:tcMar>
              <w:top w:w="30" w:type="dxa"/>
              <w:left w:w="45" w:type="dxa"/>
              <w:bottom w:w="30" w:type="dxa"/>
              <w:right w:w="45" w:type="dxa"/>
            </w:tcMar>
            <w:vAlign w:val="center"/>
            <w:hideMark/>
          </w:tcPr>
          <w:p w14:paraId="000EA899"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3030</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4D66A96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1579C">
              <w:rPr>
                <w:rFonts w:asciiTheme="minorHAnsi" w:eastAsia="Arial" w:hAnsiTheme="minorHAnsi" w:cstheme="minorHAnsi"/>
                <w:color w:val="002060"/>
                <w:sz w:val="20"/>
                <w:szCs w:val="20"/>
              </w:rPr>
              <w:t>870</w:t>
            </w:r>
          </w:p>
        </w:tc>
      </w:tr>
      <w:tr w:rsidR="0091579C" w:rsidRPr="0091579C" w14:paraId="52A8AF54" w14:textId="77777777" w:rsidTr="0091579C">
        <w:trPr>
          <w:trHeight w:val="381"/>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7AD07BBD"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B27FA5F"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2225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37BCD9F7"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1965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6302AF32"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1830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79080287"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3540</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4355EE6D" w14:textId="77777777" w:rsidR="0091579C" w:rsidRPr="0091579C" w:rsidRDefault="0091579C" w:rsidP="0091579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1579C">
              <w:rPr>
                <w:rFonts w:asciiTheme="minorHAnsi" w:eastAsia="Arial" w:hAnsiTheme="minorHAnsi" w:cstheme="minorHAnsi"/>
                <w:b/>
                <w:bCs/>
                <w:color w:val="002060"/>
                <w:sz w:val="20"/>
                <w:szCs w:val="20"/>
              </w:rPr>
              <w:t>1380</w:t>
            </w:r>
          </w:p>
        </w:tc>
      </w:tr>
    </w:tbl>
    <w:p w14:paraId="2F4BD211" w14:textId="77777777" w:rsidR="0091579C" w:rsidRDefault="0091579C"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5593402" w14:textId="77777777" w:rsidR="0091579C" w:rsidRDefault="0091579C"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63E7BF2" w14:textId="77777777" w:rsidR="0091579C" w:rsidRDefault="0091579C"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5254" w:type="dxa"/>
        <w:jc w:val="center"/>
        <w:tblCellSpacing w:w="0" w:type="dxa"/>
        <w:tblCellMar>
          <w:left w:w="0" w:type="dxa"/>
          <w:right w:w="0" w:type="dxa"/>
        </w:tblCellMar>
        <w:tblLook w:val="04A0" w:firstRow="1" w:lastRow="0" w:firstColumn="1" w:lastColumn="0" w:noHBand="0" w:noVBand="1"/>
      </w:tblPr>
      <w:tblGrid>
        <w:gridCol w:w="1278"/>
        <w:gridCol w:w="3456"/>
        <w:gridCol w:w="520"/>
      </w:tblGrid>
      <w:tr w:rsidR="00B2108D" w:rsidRPr="00B2108D" w14:paraId="5CF25E18" w14:textId="77777777" w:rsidTr="00B2108D">
        <w:trPr>
          <w:trHeight w:val="317"/>
          <w:tblCellSpacing w:w="0" w:type="dxa"/>
          <w:jc w:val="center"/>
        </w:trPr>
        <w:tc>
          <w:tcPr>
            <w:tcW w:w="0" w:type="auto"/>
            <w:gridSpan w:val="3"/>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23BD8A0"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2108D">
              <w:rPr>
                <w:rFonts w:asciiTheme="minorHAnsi" w:eastAsia="Arial" w:hAnsiTheme="minorHAnsi" w:cstheme="minorHAnsi"/>
                <w:b/>
                <w:bCs/>
                <w:color w:val="FFFFFF" w:themeColor="background1"/>
                <w:sz w:val="20"/>
                <w:szCs w:val="20"/>
              </w:rPr>
              <w:t>HOTELES PREVISTOS O SIMILARES</w:t>
            </w:r>
          </w:p>
        </w:tc>
      </w:tr>
      <w:tr w:rsidR="00B2108D" w:rsidRPr="00B2108D" w14:paraId="65204BCC" w14:textId="77777777" w:rsidTr="00B2108D">
        <w:trPr>
          <w:trHeight w:val="317"/>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5910B51B"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B2108D">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7100A658"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2108D">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40FA807E"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B2108D">
              <w:rPr>
                <w:rFonts w:asciiTheme="minorHAnsi" w:eastAsia="Arial" w:hAnsiTheme="minorHAnsi" w:cstheme="minorHAnsi"/>
                <w:b/>
                <w:bCs/>
                <w:color w:val="FFFFFF" w:themeColor="background1"/>
                <w:sz w:val="20"/>
                <w:szCs w:val="20"/>
              </w:rPr>
              <w:t>CAT</w:t>
            </w:r>
          </w:p>
        </w:tc>
      </w:tr>
      <w:tr w:rsidR="00B2108D" w:rsidRPr="00B2108D" w14:paraId="3976DC94" w14:textId="77777777" w:rsidTr="00B2108D">
        <w:trPr>
          <w:trHeight w:val="317"/>
          <w:tblCellSpacing w:w="0" w:type="dxa"/>
          <w:jc w:val="center"/>
        </w:trPr>
        <w:tc>
          <w:tcPr>
            <w:tcW w:w="0" w:type="auto"/>
            <w:vMerge w:val="restart"/>
            <w:tcBorders>
              <w:left w:val="single" w:sz="6" w:space="0" w:color="4285F4"/>
            </w:tcBorders>
            <w:shd w:val="clear" w:color="auto" w:fill="FFFFFF"/>
            <w:tcMar>
              <w:top w:w="30" w:type="dxa"/>
              <w:left w:w="45" w:type="dxa"/>
              <w:bottom w:w="30" w:type="dxa"/>
              <w:right w:w="45" w:type="dxa"/>
            </w:tcMar>
            <w:vAlign w:val="center"/>
            <w:hideMark/>
          </w:tcPr>
          <w:p w14:paraId="2308ABC6" w14:textId="43E0D673"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MONTREAL</w:t>
            </w:r>
          </w:p>
        </w:tc>
        <w:tc>
          <w:tcPr>
            <w:tcW w:w="0" w:type="auto"/>
            <w:shd w:val="clear" w:color="auto" w:fill="FFFFFF"/>
            <w:tcMar>
              <w:top w:w="30" w:type="dxa"/>
              <w:left w:w="45" w:type="dxa"/>
              <w:bottom w:w="30" w:type="dxa"/>
              <w:right w:w="45" w:type="dxa"/>
            </w:tcMar>
            <w:vAlign w:val="center"/>
            <w:hideMark/>
          </w:tcPr>
          <w:p w14:paraId="1EB29C87"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2108D">
              <w:rPr>
                <w:rFonts w:asciiTheme="minorHAnsi" w:eastAsia="Arial" w:hAnsiTheme="minorHAnsi" w:cstheme="minorHAnsi"/>
                <w:color w:val="002060"/>
                <w:sz w:val="20"/>
                <w:szCs w:val="20"/>
              </w:rPr>
              <w:t>LES SUITES LABELLE</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452BB977"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T</w:t>
            </w:r>
          </w:p>
        </w:tc>
      </w:tr>
      <w:tr w:rsidR="00B2108D" w:rsidRPr="00B2108D" w14:paraId="04939E7F" w14:textId="77777777" w:rsidTr="00B2108D">
        <w:trPr>
          <w:trHeight w:val="317"/>
          <w:tblCellSpacing w:w="0" w:type="dxa"/>
          <w:jc w:val="center"/>
        </w:trPr>
        <w:tc>
          <w:tcPr>
            <w:tcW w:w="0" w:type="auto"/>
            <w:vMerge/>
            <w:tcBorders>
              <w:left w:val="single" w:sz="6" w:space="0" w:color="4285F4"/>
            </w:tcBorders>
            <w:vAlign w:val="center"/>
            <w:hideMark/>
          </w:tcPr>
          <w:p w14:paraId="1FF8E525"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shd w:val="clear" w:color="auto" w:fill="FFFFFF"/>
            <w:tcMar>
              <w:top w:w="30" w:type="dxa"/>
              <w:left w:w="45" w:type="dxa"/>
              <w:bottom w:w="30" w:type="dxa"/>
              <w:right w:w="45" w:type="dxa"/>
            </w:tcMar>
            <w:vAlign w:val="center"/>
            <w:hideMark/>
          </w:tcPr>
          <w:p w14:paraId="2A7B8BF1" w14:textId="238FD20C"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2108D">
              <w:rPr>
                <w:rFonts w:asciiTheme="minorHAnsi" w:eastAsia="Arial" w:hAnsiTheme="minorHAnsi" w:cstheme="minorHAnsi"/>
                <w:color w:val="002060"/>
                <w:sz w:val="20"/>
                <w:szCs w:val="20"/>
              </w:rPr>
              <w:t>NOUVEL HOTEL</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60B46BAC"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P</w:t>
            </w:r>
          </w:p>
        </w:tc>
      </w:tr>
      <w:tr w:rsidR="00B2108D" w:rsidRPr="00B2108D" w14:paraId="56379FF6" w14:textId="77777777" w:rsidTr="00B2108D">
        <w:trPr>
          <w:trHeight w:val="302"/>
          <w:tblCellSpacing w:w="0" w:type="dxa"/>
          <w:jc w:val="center"/>
        </w:trPr>
        <w:tc>
          <w:tcPr>
            <w:tcW w:w="0" w:type="auto"/>
            <w:vMerge/>
            <w:tcBorders>
              <w:left w:val="single" w:sz="6" w:space="0" w:color="4285F4"/>
            </w:tcBorders>
            <w:vAlign w:val="center"/>
            <w:hideMark/>
          </w:tcPr>
          <w:p w14:paraId="2E342F07"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Mar>
              <w:top w:w="30" w:type="dxa"/>
              <w:left w:w="45" w:type="dxa"/>
              <w:bottom w:w="30" w:type="dxa"/>
              <w:right w:w="45" w:type="dxa"/>
            </w:tcMar>
            <w:vAlign w:val="bottom"/>
            <w:hideMark/>
          </w:tcPr>
          <w:p w14:paraId="22FCDE8F" w14:textId="5F79C8C9"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2108D">
              <w:rPr>
                <w:rFonts w:asciiTheme="minorHAnsi" w:eastAsia="Arial" w:hAnsiTheme="minorHAnsi" w:cstheme="minorHAnsi"/>
                <w:color w:val="002060"/>
                <w:sz w:val="20"/>
                <w:szCs w:val="20"/>
              </w:rPr>
              <w:t>FAIRMONT REINE ELIZABETH</w:t>
            </w:r>
          </w:p>
        </w:tc>
        <w:tc>
          <w:tcPr>
            <w:tcW w:w="0" w:type="auto"/>
            <w:tcBorders>
              <w:right w:val="single" w:sz="6" w:space="0" w:color="4285F4"/>
            </w:tcBorders>
            <w:tcMar>
              <w:top w:w="30" w:type="dxa"/>
              <w:left w:w="45" w:type="dxa"/>
              <w:bottom w:w="30" w:type="dxa"/>
              <w:right w:w="45" w:type="dxa"/>
            </w:tcMar>
            <w:vAlign w:val="bottom"/>
            <w:hideMark/>
          </w:tcPr>
          <w:p w14:paraId="59F2E492"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L</w:t>
            </w:r>
          </w:p>
        </w:tc>
      </w:tr>
      <w:tr w:rsidR="00B2108D" w:rsidRPr="00B2108D" w14:paraId="2A0C4B86" w14:textId="77777777" w:rsidTr="00B2108D">
        <w:trPr>
          <w:trHeight w:val="317"/>
          <w:tblCellSpacing w:w="0" w:type="dxa"/>
          <w:jc w:val="center"/>
        </w:trPr>
        <w:tc>
          <w:tcPr>
            <w:tcW w:w="0" w:type="auto"/>
            <w:vMerge w:val="restart"/>
            <w:tcBorders>
              <w:left w:val="single" w:sz="6" w:space="0" w:color="4285F4"/>
            </w:tcBorders>
            <w:tcMar>
              <w:top w:w="30" w:type="dxa"/>
              <w:left w:w="45" w:type="dxa"/>
              <w:bottom w:w="30" w:type="dxa"/>
              <w:right w:w="45" w:type="dxa"/>
            </w:tcMar>
            <w:vAlign w:val="center"/>
            <w:hideMark/>
          </w:tcPr>
          <w:p w14:paraId="2F0081ED"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QUEBEC</w:t>
            </w:r>
          </w:p>
        </w:tc>
        <w:tc>
          <w:tcPr>
            <w:tcW w:w="0" w:type="auto"/>
            <w:tcMar>
              <w:top w:w="30" w:type="dxa"/>
              <w:left w:w="45" w:type="dxa"/>
              <w:bottom w:w="30" w:type="dxa"/>
              <w:right w:w="45" w:type="dxa"/>
            </w:tcMar>
            <w:vAlign w:val="bottom"/>
            <w:hideMark/>
          </w:tcPr>
          <w:p w14:paraId="4185279B"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2108D">
              <w:rPr>
                <w:rFonts w:asciiTheme="minorHAnsi" w:eastAsia="Arial" w:hAnsiTheme="minorHAnsi" w:cstheme="minorHAnsi"/>
                <w:color w:val="002060"/>
                <w:sz w:val="20"/>
                <w:szCs w:val="20"/>
              </w:rPr>
              <w:t>HÔTEL CONCORDE</w:t>
            </w:r>
          </w:p>
        </w:tc>
        <w:tc>
          <w:tcPr>
            <w:tcW w:w="0" w:type="auto"/>
            <w:tcBorders>
              <w:right w:val="single" w:sz="6" w:space="0" w:color="4285F4"/>
            </w:tcBorders>
            <w:tcMar>
              <w:top w:w="30" w:type="dxa"/>
              <w:left w:w="45" w:type="dxa"/>
              <w:bottom w:w="30" w:type="dxa"/>
              <w:right w:w="45" w:type="dxa"/>
            </w:tcMar>
            <w:vAlign w:val="bottom"/>
            <w:hideMark/>
          </w:tcPr>
          <w:p w14:paraId="2C4D3C3A"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T</w:t>
            </w:r>
          </w:p>
        </w:tc>
      </w:tr>
      <w:tr w:rsidR="00B2108D" w:rsidRPr="00B2108D" w14:paraId="257F21D6" w14:textId="77777777" w:rsidTr="00B2108D">
        <w:trPr>
          <w:trHeight w:val="317"/>
          <w:tblCellSpacing w:w="0" w:type="dxa"/>
          <w:jc w:val="center"/>
        </w:trPr>
        <w:tc>
          <w:tcPr>
            <w:tcW w:w="0" w:type="auto"/>
            <w:vMerge/>
            <w:tcBorders>
              <w:left w:val="single" w:sz="6" w:space="0" w:color="4285F4"/>
            </w:tcBorders>
            <w:vAlign w:val="center"/>
            <w:hideMark/>
          </w:tcPr>
          <w:p w14:paraId="34BA0DFA"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Mar>
              <w:top w:w="30" w:type="dxa"/>
              <w:left w:w="45" w:type="dxa"/>
              <w:bottom w:w="30" w:type="dxa"/>
              <w:right w:w="45" w:type="dxa"/>
            </w:tcMar>
            <w:vAlign w:val="bottom"/>
            <w:hideMark/>
          </w:tcPr>
          <w:p w14:paraId="60B6EF6F" w14:textId="5E18AA39"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2108D">
              <w:rPr>
                <w:rFonts w:asciiTheme="minorHAnsi" w:eastAsia="Arial" w:hAnsiTheme="minorHAnsi" w:cstheme="minorHAnsi"/>
                <w:color w:val="002060"/>
                <w:sz w:val="20"/>
                <w:szCs w:val="20"/>
              </w:rPr>
              <w:t>HOTEL MANOIR VICTORIA</w:t>
            </w:r>
          </w:p>
        </w:tc>
        <w:tc>
          <w:tcPr>
            <w:tcW w:w="0" w:type="auto"/>
            <w:tcBorders>
              <w:right w:val="single" w:sz="6" w:space="0" w:color="4285F4"/>
            </w:tcBorders>
            <w:tcMar>
              <w:top w:w="30" w:type="dxa"/>
              <w:left w:w="45" w:type="dxa"/>
              <w:bottom w:w="30" w:type="dxa"/>
              <w:right w:w="45" w:type="dxa"/>
            </w:tcMar>
            <w:vAlign w:val="bottom"/>
            <w:hideMark/>
          </w:tcPr>
          <w:p w14:paraId="650C5754"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P</w:t>
            </w:r>
          </w:p>
        </w:tc>
      </w:tr>
      <w:tr w:rsidR="00B2108D" w:rsidRPr="00B2108D" w14:paraId="3FFA93B1" w14:textId="77777777" w:rsidTr="00B2108D">
        <w:trPr>
          <w:trHeight w:val="317"/>
          <w:tblCellSpacing w:w="0" w:type="dxa"/>
          <w:jc w:val="center"/>
        </w:trPr>
        <w:tc>
          <w:tcPr>
            <w:tcW w:w="0" w:type="auto"/>
            <w:vMerge/>
            <w:tcBorders>
              <w:left w:val="single" w:sz="6" w:space="0" w:color="4285F4"/>
            </w:tcBorders>
            <w:vAlign w:val="center"/>
            <w:hideMark/>
          </w:tcPr>
          <w:p w14:paraId="1941CCEF"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p>
        </w:tc>
        <w:tc>
          <w:tcPr>
            <w:tcW w:w="0" w:type="auto"/>
            <w:tcMar>
              <w:top w:w="30" w:type="dxa"/>
              <w:left w:w="45" w:type="dxa"/>
              <w:bottom w:w="30" w:type="dxa"/>
              <w:right w:w="45" w:type="dxa"/>
            </w:tcMar>
            <w:vAlign w:val="bottom"/>
            <w:hideMark/>
          </w:tcPr>
          <w:p w14:paraId="0C5FBD87"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B2108D">
              <w:rPr>
                <w:rFonts w:asciiTheme="minorHAnsi" w:eastAsia="Arial" w:hAnsiTheme="minorHAnsi" w:cstheme="minorHAnsi"/>
                <w:color w:val="002060"/>
                <w:sz w:val="20"/>
                <w:szCs w:val="20"/>
              </w:rPr>
              <w:t>FAIRMONT CHATEAU FRONTENAC</w:t>
            </w:r>
          </w:p>
        </w:tc>
        <w:tc>
          <w:tcPr>
            <w:tcW w:w="0" w:type="auto"/>
            <w:tcBorders>
              <w:right w:val="single" w:sz="6" w:space="0" w:color="4285F4"/>
            </w:tcBorders>
            <w:tcMar>
              <w:top w:w="30" w:type="dxa"/>
              <w:left w:w="45" w:type="dxa"/>
              <w:bottom w:w="30" w:type="dxa"/>
              <w:right w:w="45" w:type="dxa"/>
            </w:tcMar>
            <w:vAlign w:val="bottom"/>
            <w:hideMark/>
          </w:tcPr>
          <w:p w14:paraId="4FF68935" w14:textId="77777777"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L</w:t>
            </w:r>
          </w:p>
        </w:tc>
      </w:tr>
      <w:tr w:rsidR="00B2108D" w:rsidRPr="00B2108D" w14:paraId="350D4278" w14:textId="77777777" w:rsidTr="00B2108D">
        <w:trPr>
          <w:trHeight w:val="317"/>
          <w:tblCellSpacing w:w="0" w:type="dxa"/>
          <w:jc w:val="center"/>
        </w:trPr>
        <w:tc>
          <w:tcPr>
            <w:tcW w:w="0" w:type="auto"/>
            <w:gridSpan w:val="3"/>
            <w:tcBorders>
              <w:left w:val="single" w:sz="6" w:space="0" w:color="4285F4"/>
              <w:bottom w:val="single" w:sz="6" w:space="0" w:color="4285F4"/>
              <w:right w:val="single" w:sz="6" w:space="0" w:color="4285F4"/>
            </w:tcBorders>
            <w:tcMar>
              <w:top w:w="30" w:type="dxa"/>
              <w:left w:w="45" w:type="dxa"/>
              <w:bottom w:w="30" w:type="dxa"/>
              <w:right w:w="45" w:type="dxa"/>
            </w:tcMar>
            <w:vAlign w:val="bottom"/>
            <w:hideMark/>
          </w:tcPr>
          <w:p w14:paraId="0B00B430" w14:textId="7347396D" w:rsidR="00B2108D" w:rsidRPr="00B2108D" w:rsidRDefault="00B2108D" w:rsidP="00B2108D">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CHECK IN 15:00 hrs / CHECK OUT 11:00 hrs</w:t>
            </w:r>
          </w:p>
        </w:tc>
      </w:tr>
    </w:tbl>
    <w:p w14:paraId="00619D67" w14:textId="77777777" w:rsidR="0091579C" w:rsidRDefault="0091579C"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18CDC060" w14:textId="77777777" w:rsidR="00AE0790" w:rsidRDefault="00AE0790"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1F8DA8E" w14:textId="77777777" w:rsidR="00765320" w:rsidRDefault="00765320"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7932"/>
      </w:tblGrid>
      <w:tr w:rsidR="00B2108D" w:rsidRPr="00B2108D" w14:paraId="7DBF07AB" w14:textId="77777777" w:rsidTr="00B2108D">
        <w:trPr>
          <w:trHeight w:val="315"/>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5C4C7F5D"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B2108D">
              <w:rPr>
                <w:rFonts w:asciiTheme="minorHAnsi" w:eastAsia="Arial" w:hAnsiTheme="minorHAnsi" w:cstheme="minorHAnsi"/>
                <w:b/>
                <w:bCs/>
                <w:color w:val="FF0000"/>
                <w:sz w:val="20"/>
                <w:szCs w:val="20"/>
              </w:rPr>
              <w:t>SALIDAS BLACKOUT : (Favor de consultarnos antes de confirmar porque aplican suplementos):</w:t>
            </w:r>
          </w:p>
        </w:tc>
      </w:tr>
      <w:tr w:rsidR="00B2108D" w:rsidRPr="00B2108D" w14:paraId="3219C91B" w14:textId="77777777" w:rsidTr="00B2108D">
        <w:trPr>
          <w:trHeight w:val="315"/>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496391D" w14:textId="635CBB90"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B2108D">
              <w:rPr>
                <w:rFonts w:asciiTheme="minorHAnsi" w:eastAsia="Arial" w:hAnsiTheme="minorHAnsi" w:cstheme="minorHAnsi"/>
                <w:b/>
                <w:bCs/>
                <w:color w:val="FF0000"/>
                <w:sz w:val="20"/>
                <w:szCs w:val="20"/>
              </w:rPr>
              <w:t>Diciembre</w:t>
            </w:r>
            <w:r>
              <w:rPr>
                <w:rFonts w:asciiTheme="minorHAnsi" w:eastAsia="Arial" w:hAnsiTheme="minorHAnsi" w:cstheme="minorHAnsi"/>
                <w:b/>
                <w:bCs/>
                <w:color w:val="FF0000"/>
                <w:sz w:val="20"/>
                <w:szCs w:val="20"/>
              </w:rPr>
              <w:t xml:space="preserve"> 202</w:t>
            </w:r>
            <w:r w:rsidR="0091579C">
              <w:rPr>
                <w:rFonts w:asciiTheme="minorHAnsi" w:eastAsia="Arial" w:hAnsiTheme="minorHAnsi" w:cstheme="minorHAnsi"/>
                <w:b/>
                <w:bCs/>
                <w:color w:val="FF0000"/>
                <w:sz w:val="20"/>
                <w:szCs w:val="20"/>
              </w:rPr>
              <w:t>6</w:t>
            </w:r>
            <w:r w:rsidRPr="00B2108D">
              <w:rPr>
                <w:rFonts w:asciiTheme="minorHAnsi" w:eastAsia="Arial" w:hAnsiTheme="minorHAnsi" w:cstheme="minorHAnsi"/>
                <w:b/>
                <w:bCs/>
                <w:color w:val="FF0000"/>
                <w:sz w:val="20"/>
                <w:szCs w:val="20"/>
              </w:rPr>
              <w:t>: 17, 18, 19, 20, 21, 22, 23, 24, 25, 26, 27, 28, 29, 30, 31</w:t>
            </w:r>
          </w:p>
        </w:tc>
      </w:tr>
      <w:tr w:rsidR="00B2108D" w:rsidRPr="00B2108D" w14:paraId="457DFB6C" w14:textId="77777777" w:rsidTr="00B2108D">
        <w:trPr>
          <w:trHeight w:val="315"/>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244D3CC" w14:textId="4AF2CC21"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B2108D">
              <w:rPr>
                <w:rFonts w:asciiTheme="minorHAnsi" w:eastAsia="Arial" w:hAnsiTheme="minorHAnsi" w:cstheme="minorHAnsi"/>
                <w:b/>
                <w:bCs/>
                <w:color w:val="FF0000"/>
                <w:sz w:val="20"/>
                <w:szCs w:val="20"/>
              </w:rPr>
              <w:t xml:space="preserve">Enero </w:t>
            </w:r>
            <w:r>
              <w:rPr>
                <w:rFonts w:asciiTheme="minorHAnsi" w:eastAsia="Arial" w:hAnsiTheme="minorHAnsi" w:cstheme="minorHAnsi"/>
                <w:b/>
                <w:bCs/>
                <w:color w:val="FF0000"/>
                <w:sz w:val="20"/>
                <w:szCs w:val="20"/>
              </w:rPr>
              <w:t>2027</w:t>
            </w:r>
            <w:r w:rsidRPr="00B2108D">
              <w:rPr>
                <w:rFonts w:asciiTheme="minorHAnsi" w:eastAsia="Arial" w:hAnsiTheme="minorHAnsi" w:cstheme="minorHAnsi"/>
                <w:b/>
                <w:bCs/>
                <w:color w:val="FF0000"/>
                <w:sz w:val="20"/>
                <w:szCs w:val="20"/>
              </w:rPr>
              <w:t>: 1, 2, 3, 4, 5</w:t>
            </w:r>
          </w:p>
        </w:tc>
      </w:tr>
      <w:tr w:rsidR="00B2108D" w:rsidRPr="00B2108D" w14:paraId="19BDF300" w14:textId="77777777" w:rsidTr="00B2108D">
        <w:trPr>
          <w:trHeight w:val="315"/>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0D232E90" w14:textId="5B216D6E"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FF0000"/>
                <w:sz w:val="20"/>
                <w:szCs w:val="20"/>
              </w:rPr>
            </w:pPr>
            <w:r w:rsidRPr="00B2108D">
              <w:rPr>
                <w:rFonts w:asciiTheme="minorHAnsi" w:eastAsia="Arial" w:hAnsiTheme="minorHAnsi" w:cstheme="minorHAnsi"/>
                <w:b/>
                <w:bCs/>
                <w:color w:val="FF0000"/>
                <w:sz w:val="20"/>
                <w:szCs w:val="20"/>
              </w:rPr>
              <w:t>Febrero</w:t>
            </w:r>
            <w:r>
              <w:rPr>
                <w:rFonts w:asciiTheme="minorHAnsi" w:eastAsia="Arial" w:hAnsiTheme="minorHAnsi" w:cstheme="minorHAnsi"/>
                <w:b/>
                <w:bCs/>
                <w:color w:val="FF0000"/>
                <w:sz w:val="20"/>
                <w:szCs w:val="20"/>
              </w:rPr>
              <w:t xml:space="preserve"> 2027</w:t>
            </w:r>
            <w:r w:rsidRPr="00B2108D">
              <w:rPr>
                <w:rFonts w:asciiTheme="minorHAnsi" w:eastAsia="Arial" w:hAnsiTheme="minorHAnsi" w:cstheme="minorHAnsi"/>
                <w:b/>
                <w:bCs/>
                <w:color w:val="FF0000"/>
                <w:sz w:val="20"/>
                <w:szCs w:val="20"/>
              </w:rPr>
              <w:t xml:space="preserve"> :1 2, 3, 4, 7, 8, 9, 10,</w:t>
            </w:r>
          </w:p>
        </w:tc>
      </w:tr>
    </w:tbl>
    <w:p w14:paraId="675C35FB" w14:textId="77777777" w:rsidR="00765320" w:rsidRDefault="00765320"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CD5A3E5" w14:textId="77777777" w:rsidR="00B2108D" w:rsidRDefault="00B2108D"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493" w:type="dxa"/>
        <w:jc w:val="center"/>
        <w:tblCellSpacing w:w="0" w:type="dxa"/>
        <w:tblCellMar>
          <w:left w:w="0" w:type="dxa"/>
          <w:right w:w="0" w:type="dxa"/>
        </w:tblCellMar>
        <w:tblLook w:val="04A0" w:firstRow="1" w:lastRow="0" w:firstColumn="1" w:lastColumn="0" w:noHBand="0" w:noVBand="1"/>
      </w:tblPr>
      <w:tblGrid>
        <w:gridCol w:w="8493"/>
      </w:tblGrid>
      <w:tr w:rsidR="00B2108D" w:rsidRPr="00B2108D" w14:paraId="5B4E387B" w14:textId="77777777" w:rsidTr="00B2108D">
        <w:trPr>
          <w:trHeight w:val="341"/>
          <w:tblCellSpacing w:w="0" w:type="dxa"/>
          <w:jc w:val="center"/>
        </w:trPr>
        <w:tc>
          <w:tcPr>
            <w:tcW w:w="0" w:type="auto"/>
            <w:tcBorders>
              <w:top w:val="single" w:sz="6" w:space="0" w:color="1F53E1"/>
              <w:left w:val="single" w:sz="6" w:space="0" w:color="1F53E1"/>
              <w:right w:val="single" w:sz="6" w:space="0" w:color="1F53E1"/>
            </w:tcBorders>
            <w:shd w:val="clear" w:color="auto" w:fill="FFFFFF"/>
            <w:tcMar>
              <w:top w:w="30" w:type="dxa"/>
              <w:left w:w="45" w:type="dxa"/>
              <w:bottom w:w="30" w:type="dxa"/>
              <w:right w:w="45" w:type="dxa"/>
            </w:tcMar>
            <w:vAlign w:val="bottom"/>
            <w:hideMark/>
          </w:tcPr>
          <w:p w14:paraId="2695C909"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lastRenderedPageBreak/>
              <w:t>RUTA AÉREA PROPUESTA: MEX/YUL/YQB/YYZ/MEX</w:t>
            </w:r>
          </w:p>
        </w:tc>
      </w:tr>
      <w:tr w:rsidR="00B2108D" w:rsidRPr="00B2108D" w14:paraId="55EF584F" w14:textId="77777777" w:rsidTr="00B2108D">
        <w:trPr>
          <w:trHeight w:val="341"/>
          <w:tblCellSpacing w:w="0" w:type="dxa"/>
          <w:jc w:val="center"/>
        </w:trPr>
        <w:tc>
          <w:tcPr>
            <w:tcW w:w="0" w:type="auto"/>
            <w:tcBorders>
              <w:left w:val="single" w:sz="6" w:space="0" w:color="1F53E1"/>
              <w:right w:val="single" w:sz="6" w:space="0" w:color="1F53E1"/>
            </w:tcBorders>
            <w:shd w:val="clear" w:color="auto" w:fill="002060"/>
            <w:tcMar>
              <w:top w:w="30" w:type="dxa"/>
              <w:left w:w="45" w:type="dxa"/>
              <w:bottom w:w="30" w:type="dxa"/>
              <w:right w:w="45" w:type="dxa"/>
            </w:tcMar>
            <w:vAlign w:val="bottom"/>
            <w:hideMark/>
          </w:tcPr>
          <w:p w14:paraId="62D9BB32"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B2108D">
              <w:rPr>
                <w:rFonts w:asciiTheme="minorHAnsi" w:eastAsia="Arial" w:hAnsiTheme="minorHAnsi" w:cstheme="minorHAnsi"/>
                <w:b/>
                <w:bCs/>
                <w:color w:val="FFFFFF" w:themeColor="background1"/>
                <w:sz w:val="20"/>
                <w:szCs w:val="20"/>
              </w:rPr>
              <w:t>IMPUESTOS (SUJETOS A CONFIRMACIÓN): 630 USD POR PASAJERO</w:t>
            </w:r>
          </w:p>
        </w:tc>
      </w:tr>
      <w:tr w:rsidR="00B2108D" w:rsidRPr="00B2108D" w14:paraId="76679666" w14:textId="77777777" w:rsidTr="00B2108D">
        <w:trPr>
          <w:trHeight w:val="341"/>
          <w:tblCellSpacing w:w="0" w:type="dxa"/>
          <w:jc w:val="center"/>
        </w:trPr>
        <w:tc>
          <w:tcPr>
            <w:tcW w:w="0" w:type="auto"/>
            <w:tcBorders>
              <w:left w:val="single" w:sz="6" w:space="0" w:color="1F53E1"/>
              <w:right w:val="single" w:sz="6" w:space="0" w:color="1F53E1"/>
            </w:tcBorders>
            <w:shd w:val="clear" w:color="auto" w:fill="FFFFFF"/>
            <w:tcMar>
              <w:top w:w="30" w:type="dxa"/>
              <w:left w:w="45" w:type="dxa"/>
              <w:bottom w:w="30" w:type="dxa"/>
              <w:right w:w="45" w:type="dxa"/>
            </w:tcMar>
            <w:vAlign w:val="bottom"/>
            <w:hideMark/>
          </w:tcPr>
          <w:p w14:paraId="5A1BC529"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SUPLEMENTO PARA VUELOS DESDE EL INTERIOR DEL PAÍS - CONSULTAR CON SU ASESOR</w:t>
            </w:r>
          </w:p>
        </w:tc>
      </w:tr>
      <w:tr w:rsidR="00B2108D" w:rsidRPr="00B2108D" w14:paraId="020103D5" w14:textId="77777777" w:rsidTr="00B2108D">
        <w:trPr>
          <w:trHeight w:val="341"/>
          <w:tblCellSpacing w:w="0" w:type="dxa"/>
          <w:jc w:val="center"/>
        </w:trPr>
        <w:tc>
          <w:tcPr>
            <w:tcW w:w="0" w:type="auto"/>
            <w:tcBorders>
              <w:left w:val="single" w:sz="6" w:space="0" w:color="1F53E1"/>
              <w:right w:val="single" w:sz="6" w:space="0" w:color="1F53E1"/>
            </w:tcBorders>
            <w:shd w:val="clear" w:color="auto" w:fill="FFFFFF"/>
            <w:tcMar>
              <w:top w:w="30" w:type="dxa"/>
              <w:left w:w="45" w:type="dxa"/>
              <w:bottom w:w="30" w:type="dxa"/>
              <w:right w:w="45" w:type="dxa"/>
            </w:tcMar>
            <w:vAlign w:val="bottom"/>
            <w:hideMark/>
          </w:tcPr>
          <w:p w14:paraId="7F01C575"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 xml:space="preserve">TARIFAS SUJETAS A DISPONIBILIDAD Y CAMBIO SIN PREVIO AVISO </w:t>
            </w:r>
          </w:p>
        </w:tc>
      </w:tr>
      <w:tr w:rsidR="00B2108D" w:rsidRPr="00B2108D" w14:paraId="276974CA" w14:textId="77777777" w:rsidTr="00B2108D">
        <w:trPr>
          <w:trHeight w:val="341"/>
          <w:tblCellSpacing w:w="0" w:type="dxa"/>
          <w:jc w:val="center"/>
        </w:trPr>
        <w:tc>
          <w:tcPr>
            <w:tcW w:w="0" w:type="auto"/>
            <w:tcBorders>
              <w:left w:val="single" w:sz="6" w:space="0" w:color="1F53E1"/>
              <w:right w:val="single" w:sz="6" w:space="0" w:color="1F53E1"/>
            </w:tcBorders>
            <w:tcMar>
              <w:top w:w="30" w:type="dxa"/>
              <w:left w:w="45" w:type="dxa"/>
              <w:bottom w:w="30" w:type="dxa"/>
              <w:right w:w="45" w:type="dxa"/>
            </w:tcMar>
            <w:vAlign w:val="bottom"/>
            <w:hideMark/>
          </w:tcPr>
          <w:p w14:paraId="7BFCAC43"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TARIFA DE MENOR DE 11 AÑOS COMPARTIENDO HABITACION CON 2 ADULTOS</w:t>
            </w:r>
          </w:p>
        </w:tc>
      </w:tr>
      <w:tr w:rsidR="00B2108D" w:rsidRPr="00B2108D" w14:paraId="34FE1F18" w14:textId="77777777" w:rsidTr="00B2108D">
        <w:trPr>
          <w:trHeight w:val="341"/>
          <w:tblCellSpacing w:w="0" w:type="dxa"/>
          <w:jc w:val="center"/>
        </w:trPr>
        <w:tc>
          <w:tcPr>
            <w:tcW w:w="0" w:type="auto"/>
            <w:tcBorders>
              <w:left w:val="single" w:sz="6" w:space="0" w:color="1F53E1"/>
              <w:right w:val="single" w:sz="6" w:space="0" w:color="1F53E1"/>
            </w:tcBorders>
            <w:shd w:val="clear" w:color="auto" w:fill="FFFFFF"/>
            <w:tcMar>
              <w:top w:w="30" w:type="dxa"/>
              <w:left w:w="45" w:type="dxa"/>
              <w:bottom w:w="30" w:type="dxa"/>
              <w:right w:w="45" w:type="dxa"/>
            </w:tcMar>
            <w:vAlign w:val="bottom"/>
            <w:hideMark/>
          </w:tcPr>
          <w:p w14:paraId="13B229E6" w14:textId="77777777"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EL PRECIO TERRESTRE CON AÉREO ES ORIENTATIVO, PUEDE SURGIR CAMBIOS DEPENDIENDO LA TEMPORADA</w:t>
            </w:r>
          </w:p>
        </w:tc>
      </w:tr>
      <w:tr w:rsidR="00B2108D" w:rsidRPr="00B2108D" w14:paraId="36662F2E" w14:textId="77777777" w:rsidTr="00B2108D">
        <w:trPr>
          <w:trHeight w:val="341"/>
          <w:tblCellSpacing w:w="0" w:type="dxa"/>
          <w:jc w:val="center"/>
        </w:trPr>
        <w:tc>
          <w:tcPr>
            <w:tcW w:w="0" w:type="auto"/>
            <w:tcBorders>
              <w:left w:val="single" w:sz="6" w:space="0" w:color="1F53E1"/>
              <w:bottom w:val="single" w:sz="6" w:space="0" w:color="1F53E1"/>
              <w:right w:val="single" w:sz="6" w:space="0" w:color="1F53E1"/>
            </w:tcBorders>
            <w:shd w:val="clear" w:color="auto" w:fill="FFFFFF"/>
            <w:tcMar>
              <w:top w:w="30" w:type="dxa"/>
              <w:left w:w="45" w:type="dxa"/>
              <w:bottom w:w="30" w:type="dxa"/>
              <w:right w:w="45" w:type="dxa"/>
            </w:tcMar>
            <w:vAlign w:val="center"/>
            <w:hideMark/>
          </w:tcPr>
          <w:p w14:paraId="13FB9A96" w14:textId="3EB66A1F" w:rsidR="00B2108D" w:rsidRPr="00B2108D" w:rsidRDefault="00B2108D" w:rsidP="00B2108D">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B2108D">
              <w:rPr>
                <w:rFonts w:asciiTheme="minorHAnsi" w:eastAsia="Arial" w:hAnsiTheme="minorHAnsi" w:cstheme="minorHAnsi"/>
                <w:b/>
                <w:bCs/>
                <w:color w:val="002060"/>
                <w:sz w:val="20"/>
                <w:szCs w:val="20"/>
              </w:rPr>
              <w:t>VIGENCIA:</w:t>
            </w:r>
            <w:r>
              <w:rPr>
                <w:rFonts w:asciiTheme="minorHAnsi" w:eastAsia="Arial" w:hAnsiTheme="minorHAnsi" w:cstheme="minorHAnsi"/>
                <w:b/>
                <w:bCs/>
                <w:color w:val="002060"/>
                <w:sz w:val="20"/>
                <w:szCs w:val="20"/>
              </w:rPr>
              <w:t xml:space="preserve"> </w:t>
            </w:r>
            <w:r w:rsidRPr="00B2108D">
              <w:rPr>
                <w:rFonts w:asciiTheme="minorHAnsi" w:eastAsia="Arial" w:hAnsiTheme="minorHAnsi" w:cstheme="minorHAnsi"/>
                <w:b/>
                <w:bCs/>
                <w:color w:val="002060"/>
                <w:sz w:val="20"/>
                <w:szCs w:val="20"/>
              </w:rPr>
              <w:t>DIARIAS,</w:t>
            </w:r>
            <w:r w:rsidR="00F30B4A">
              <w:rPr>
                <w:rFonts w:asciiTheme="minorHAnsi" w:eastAsia="Arial" w:hAnsiTheme="minorHAnsi" w:cstheme="minorHAnsi"/>
                <w:b/>
                <w:bCs/>
                <w:color w:val="002060"/>
                <w:sz w:val="20"/>
                <w:szCs w:val="20"/>
              </w:rPr>
              <w:t xml:space="preserve"> </w:t>
            </w:r>
            <w:r w:rsidRPr="00B2108D">
              <w:rPr>
                <w:rFonts w:asciiTheme="minorHAnsi" w:eastAsia="Arial" w:hAnsiTheme="minorHAnsi" w:cstheme="minorHAnsi"/>
                <w:b/>
                <w:bCs/>
                <w:color w:val="002060"/>
                <w:sz w:val="20"/>
                <w:szCs w:val="20"/>
              </w:rPr>
              <w:t>DEL 01 NOVIEMBRE 2026 AL 24 ABRIL 2027 (CONSULTAR SUPLEMENTOS PARA TEMPORADA ALTA)</w:t>
            </w:r>
          </w:p>
        </w:tc>
      </w:tr>
    </w:tbl>
    <w:p w14:paraId="363EF7BA" w14:textId="77777777" w:rsidR="00B2108D" w:rsidRPr="002D3018" w:rsidRDefault="00B2108D" w:rsidP="00D36AA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B2108D" w:rsidRPr="002D3018">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2BD07" w14:textId="77777777" w:rsidR="00B531D6" w:rsidRDefault="00B531D6">
      <w:pPr>
        <w:spacing w:after="0" w:line="240" w:lineRule="auto"/>
      </w:pPr>
      <w:r>
        <w:separator/>
      </w:r>
    </w:p>
  </w:endnote>
  <w:endnote w:type="continuationSeparator" w:id="0">
    <w:p w14:paraId="458AC822" w14:textId="77777777" w:rsidR="00B531D6" w:rsidRDefault="00B53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ACFC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C7653"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4F49CEFE" wp14:editId="5D96B70B">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5B6DD"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A4BD4" w14:textId="77777777" w:rsidR="00B531D6" w:rsidRDefault="00B531D6">
      <w:pPr>
        <w:spacing w:after="0" w:line="240" w:lineRule="auto"/>
      </w:pPr>
      <w:bookmarkStart w:id="0" w:name="_Hlk199846639"/>
      <w:bookmarkEnd w:id="0"/>
      <w:r>
        <w:separator/>
      </w:r>
    </w:p>
  </w:footnote>
  <w:footnote w:type="continuationSeparator" w:id="0">
    <w:p w14:paraId="1C94C6D1" w14:textId="77777777" w:rsidR="00B531D6" w:rsidRDefault="00B53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4F7F6"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FDF38"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5EC13720" wp14:editId="356CBCCA">
              <wp:simplePos x="0" y="0"/>
              <wp:positionH relativeFrom="column">
                <wp:posOffset>-523240</wp:posOffset>
              </wp:positionH>
              <wp:positionV relativeFrom="paragraph">
                <wp:posOffset>-113030</wp:posOffset>
              </wp:positionV>
              <wp:extent cx="5365750" cy="9144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914400"/>
                      </a:xfrm>
                      <a:prstGeom prst="rect">
                        <a:avLst/>
                      </a:prstGeom>
                      <a:noFill/>
                      <a:ln w="9525" cap="flat" cmpd="sng">
                        <a:noFill/>
                        <a:prstDash val="solid"/>
                        <a:round/>
                        <a:headEnd type="none" w="sm" len="sm"/>
                        <a:tailEnd type="none" w="sm" len="sm"/>
                      </a:ln>
                    </wps:spPr>
                    <wps:txbx>
                      <w:txbxContent>
                        <w:p w14:paraId="6E2BBFCC" w14:textId="77777777" w:rsidR="0093784F" w:rsidRDefault="0093784F">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93784F">
                            <w:rPr>
                              <w:rFonts w:ascii="Calibri" w:eastAsia="Calibri" w:hAnsi="Calibri" w:cs="Calibri"/>
                              <w:b/>
                              <w:color w:val="FFFFFF" w:themeColor="background1"/>
                              <w:sz w:val="36"/>
                              <w:szCs w:val="36"/>
                              <w14:textOutline w14:w="9525" w14:cap="rnd" w14:cmpd="sng" w14:algn="ctr">
                                <w14:noFill/>
                                <w14:prstDash w14:val="solid"/>
                                <w14:bevel/>
                              </w14:textOutline>
                            </w:rPr>
                            <w:t>INVIERNO EN LAS CIUDADES QUEBEQUENSES</w:t>
                          </w:r>
                          <w:r w:rsidRPr="0093784F">
                            <w:rPr>
                              <w:rFonts w:ascii="Calibri" w:eastAsia="Calibri" w:hAnsi="Calibri" w:cs="Calibri"/>
                              <w:b/>
                              <w:color w:val="FFFFFF" w:themeColor="background1"/>
                              <w:sz w:val="36"/>
                              <w:szCs w:val="36"/>
                              <w14:textOutline w14:w="9525" w14:cap="rnd" w14:cmpd="sng" w14:algn="ctr">
                                <w14:noFill/>
                                <w14:prstDash w14:val="solid"/>
                                <w14:bevel/>
                              </w14:textOutline>
                            </w:rPr>
                            <w:tab/>
                          </w:r>
                        </w:p>
                        <w:p w14:paraId="150ABBA2" w14:textId="7546D4E0" w:rsidR="00A0012D" w:rsidRPr="0002598A" w:rsidRDefault="0093784F">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93784F">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1112-E2026/2027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C13720" id="Rectángulo 817596098" o:spid="_x0000_s1026" style="position:absolute;left:0;text-align:left;margin-left:-41.2pt;margin-top:-8.9pt;width:42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" filled="f" stroked="f">
              <v:stroke startarrowwidth="narrow" startarrowlength="short" endarrowwidth="narrow" endarrowlength="short" joinstyle="round"/>
              <v:textbox inset="2.53958mm,1.2694mm,2.53958mm,1.2694mm">
                <w:txbxContent>
                  <w:p w14:paraId="6E2BBFCC" w14:textId="77777777" w:rsidR="0093784F" w:rsidRDefault="0093784F">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93784F">
                      <w:rPr>
                        <w:rFonts w:ascii="Calibri" w:eastAsia="Calibri" w:hAnsi="Calibri" w:cs="Calibri"/>
                        <w:b/>
                        <w:color w:val="FFFFFF" w:themeColor="background1"/>
                        <w:sz w:val="36"/>
                        <w:szCs w:val="36"/>
                        <w14:textOutline w14:w="9525" w14:cap="rnd" w14:cmpd="sng" w14:algn="ctr">
                          <w14:noFill/>
                          <w14:prstDash w14:val="solid"/>
                          <w14:bevel/>
                        </w14:textOutline>
                      </w:rPr>
                      <w:t>INVIERNO EN LAS CIUDADES QUEBEQUENSES</w:t>
                    </w:r>
                    <w:r w:rsidRPr="0093784F">
                      <w:rPr>
                        <w:rFonts w:ascii="Calibri" w:eastAsia="Calibri" w:hAnsi="Calibri" w:cs="Calibri"/>
                        <w:b/>
                        <w:color w:val="FFFFFF" w:themeColor="background1"/>
                        <w:sz w:val="36"/>
                        <w:szCs w:val="36"/>
                        <w14:textOutline w14:w="9525" w14:cap="rnd" w14:cmpd="sng" w14:algn="ctr">
                          <w14:noFill/>
                          <w14:prstDash w14:val="solid"/>
                          <w14:bevel/>
                        </w14:textOutline>
                      </w:rPr>
                      <w:tab/>
                    </w:r>
                  </w:p>
                  <w:p w14:paraId="150ABBA2" w14:textId="7546D4E0" w:rsidR="00A0012D" w:rsidRPr="0002598A" w:rsidRDefault="0093784F">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93784F">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1112-E2026/2027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27935605" wp14:editId="5A57BFFA">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736CC291" wp14:editId="2E713255">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21C331E6" w14:textId="77777777" w:rsidR="00A0012D" w:rsidRDefault="0012728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47A4B1E2" wp14:editId="1448FE20">
          <wp:simplePos x="0" y="0"/>
          <wp:positionH relativeFrom="column">
            <wp:posOffset>2874010</wp:posOffset>
          </wp:positionH>
          <wp:positionV relativeFrom="paragraph">
            <wp:posOffset>101600</wp:posOffset>
          </wp:positionV>
          <wp:extent cx="2142665" cy="36000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665" cy="360000"/>
                  </a:xfrm>
                  <a:prstGeom prst="rect">
                    <a:avLst/>
                  </a:prstGeom>
                </pic:spPr>
              </pic:pic>
            </a:graphicData>
          </a:graphic>
        </wp:anchor>
      </w:drawing>
    </w:r>
  </w:p>
  <w:p w14:paraId="585E1421"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C370C15"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64C3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3C4854"/>
    <w:multiLevelType w:val="multilevel"/>
    <w:tmpl w:val="2250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D4F9A"/>
    <w:multiLevelType w:val="hybridMultilevel"/>
    <w:tmpl w:val="2C3A09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A1042B"/>
    <w:multiLevelType w:val="hybridMultilevel"/>
    <w:tmpl w:val="07B2B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782EA6"/>
    <w:multiLevelType w:val="hybridMultilevel"/>
    <w:tmpl w:val="B126AE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1E22B7"/>
    <w:multiLevelType w:val="hybridMultilevel"/>
    <w:tmpl w:val="175A29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3D0DCA"/>
    <w:multiLevelType w:val="hybridMultilevel"/>
    <w:tmpl w:val="ADB8DA5E"/>
    <w:lvl w:ilvl="0" w:tplc="6322746C">
      <w:start w:val="1112"/>
      <w:numFmt w:val="bullet"/>
      <w:lvlText w:val="-"/>
      <w:lvlJc w:val="left"/>
      <w:pPr>
        <w:ind w:left="1080" w:hanging="360"/>
      </w:pPr>
      <w:rPr>
        <w:rFonts w:ascii="Calibri" w:eastAsia="Arial"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534077961">
    <w:abstractNumId w:val="1"/>
  </w:num>
  <w:num w:numId="2" w16cid:durableId="358354196">
    <w:abstractNumId w:val="24"/>
  </w:num>
  <w:num w:numId="3" w16cid:durableId="1041170892">
    <w:abstractNumId w:val="13"/>
  </w:num>
  <w:num w:numId="4" w16cid:durableId="1033921887">
    <w:abstractNumId w:val="21"/>
  </w:num>
  <w:num w:numId="5" w16cid:durableId="353725778">
    <w:abstractNumId w:val="14"/>
  </w:num>
  <w:num w:numId="6" w16cid:durableId="1716585056">
    <w:abstractNumId w:val="25"/>
  </w:num>
  <w:num w:numId="7" w16cid:durableId="844133380">
    <w:abstractNumId w:val="9"/>
  </w:num>
  <w:num w:numId="8" w16cid:durableId="1397362128">
    <w:abstractNumId w:val="5"/>
  </w:num>
  <w:num w:numId="9" w16cid:durableId="655494188">
    <w:abstractNumId w:val="7"/>
  </w:num>
  <w:num w:numId="10" w16cid:durableId="1272128669">
    <w:abstractNumId w:val="11"/>
  </w:num>
  <w:num w:numId="11" w16cid:durableId="1973628246">
    <w:abstractNumId w:val="10"/>
  </w:num>
  <w:num w:numId="12" w16cid:durableId="11761755">
    <w:abstractNumId w:val="0"/>
  </w:num>
  <w:num w:numId="13" w16cid:durableId="1819877016">
    <w:abstractNumId w:val="16"/>
  </w:num>
  <w:num w:numId="14" w16cid:durableId="1296522864">
    <w:abstractNumId w:val="22"/>
  </w:num>
  <w:num w:numId="15" w16cid:durableId="1904682630">
    <w:abstractNumId w:val="17"/>
  </w:num>
  <w:num w:numId="16" w16cid:durableId="460078524">
    <w:abstractNumId w:val="15"/>
  </w:num>
  <w:num w:numId="17" w16cid:durableId="1968504851">
    <w:abstractNumId w:val="19"/>
  </w:num>
  <w:num w:numId="18" w16cid:durableId="1167555093">
    <w:abstractNumId w:val="20"/>
  </w:num>
  <w:num w:numId="19" w16cid:durableId="598945982">
    <w:abstractNumId w:val="18"/>
  </w:num>
  <w:num w:numId="20" w16cid:durableId="1140269920">
    <w:abstractNumId w:val="6"/>
  </w:num>
  <w:num w:numId="21" w16cid:durableId="1353797745">
    <w:abstractNumId w:val="12"/>
  </w:num>
  <w:num w:numId="22" w16cid:durableId="784229012">
    <w:abstractNumId w:val="4"/>
  </w:num>
  <w:num w:numId="23" w16cid:durableId="41909369">
    <w:abstractNumId w:val="23"/>
  </w:num>
  <w:num w:numId="24" w16cid:durableId="1692220981">
    <w:abstractNumId w:val="8"/>
  </w:num>
  <w:num w:numId="25" w16cid:durableId="1832333672">
    <w:abstractNumId w:val="26"/>
  </w:num>
  <w:num w:numId="26" w16cid:durableId="609554231">
    <w:abstractNumId w:val="2"/>
  </w:num>
  <w:num w:numId="27" w16cid:durableId="860434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1676"/>
    <w:rsid w:val="00057F67"/>
    <w:rsid w:val="000866AE"/>
    <w:rsid w:val="000B31B2"/>
    <w:rsid w:val="000B51FC"/>
    <w:rsid w:val="000C446B"/>
    <w:rsid w:val="000D42FB"/>
    <w:rsid w:val="00121872"/>
    <w:rsid w:val="00121D3F"/>
    <w:rsid w:val="0012728F"/>
    <w:rsid w:val="001308DE"/>
    <w:rsid w:val="001760D9"/>
    <w:rsid w:val="00182395"/>
    <w:rsid w:val="001934F5"/>
    <w:rsid w:val="00193A3B"/>
    <w:rsid w:val="00197448"/>
    <w:rsid w:val="001C2014"/>
    <w:rsid w:val="001E0802"/>
    <w:rsid w:val="001F4602"/>
    <w:rsid w:val="00206A52"/>
    <w:rsid w:val="00215EF4"/>
    <w:rsid w:val="00220DB4"/>
    <w:rsid w:val="00253EC6"/>
    <w:rsid w:val="00260703"/>
    <w:rsid w:val="002A3E36"/>
    <w:rsid w:val="002B20BB"/>
    <w:rsid w:val="002C0954"/>
    <w:rsid w:val="002D3018"/>
    <w:rsid w:val="002E1DD4"/>
    <w:rsid w:val="002E2148"/>
    <w:rsid w:val="002F3154"/>
    <w:rsid w:val="003168B7"/>
    <w:rsid w:val="003225FA"/>
    <w:rsid w:val="0033625D"/>
    <w:rsid w:val="00341C09"/>
    <w:rsid w:val="00344D3D"/>
    <w:rsid w:val="003472AF"/>
    <w:rsid w:val="003549A2"/>
    <w:rsid w:val="003625F7"/>
    <w:rsid w:val="00392834"/>
    <w:rsid w:val="003B4F01"/>
    <w:rsid w:val="003C443C"/>
    <w:rsid w:val="003D0785"/>
    <w:rsid w:val="004002E5"/>
    <w:rsid w:val="00406B6E"/>
    <w:rsid w:val="00430DCE"/>
    <w:rsid w:val="004354F5"/>
    <w:rsid w:val="00445E5F"/>
    <w:rsid w:val="004560C7"/>
    <w:rsid w:val="0046394A"/>
    <w:rsid w:val="00493763"/>
    <w:rsid w:val="004A4DC7"/>
    <w:rsid w:val="004A5406"/>
    <w:rsid w:val="004A5525"/>
    <w:rsid w:val="004B58B8"/>
    <w:rsid w:val="004C33EC"/>
    <w:rsid w:val="004C4D51"/>
    <w:rsid w:val="004E2BB0"/>
    <w:rsid w:val="004F3ADB"/>
    <w:rsid w:val="00505B2E"/>
    <w:rsid w:val="00512836"/>
    <w:rsid w:val="00542F5F"/>
    <w:rsid w:val="005507FE"/>
    <w:rsid w:val="00552BB9"/>
    <w:rsid w:val="005679E5"/>
    <w:rsid w:val="00574AB0"/>
    <w:rsid w:val="005954F4"/>
    <w:rsid w:val="005B1F3E"/>
    <w:rsid w:val="005E11AD"/>
    <w:rsid w:val="005E62F4"/>
    <w:rsid w:val="00600CC3"/>
    <w:rsid w:val="006210F5"/>
    <w:rsid w:val="00623519"/>
    <w:rsid w:val="00655CC5"/>
    <w:rsid w:val="006835E6"/>
    <w:rsid w:val="00683A70"/>
    <w:rsid w:val="0068514F"/>
    <w:rsid w:val="00687ED9"/>
    <w:rsid w:val="00692BA8"/>
    <w:rsid w:val="006C1CB0"/>
    <w:rsid w:val="006C2396"/>
    <w:rsid w:val="006C23DC"/>
    <w:rsid w:val="006C5B0A"/>
    <w:rsid w:val="006D29F5"/>
    <w:rsid w:val="006D33A0"/>
    <w:rsid w:val="006D72E8"/>
    <w:rsid w:val="006E7667"/>
    <w:rsid w:val="006F1261"/>
    <w:rsid w:val="006F2BEE"/>
    <w:rsid w:val="006F44AE"/>
    <w:rsid w:val="00711C0B"/>
    <w:rsid w:val="00713882"/>
    <w:rsid w:val="00724E17"/>
    <w:rsid w:val="00765320"/>
    <w:rsid w:val="00780605"/>
    <w:rsid w:val="00792693"/>
    <w:rsid w:val="00794B66"/>
    <w:rsid w:val="007A3CDE"/>
    <w:rsid w:val="007D07FC"/>
    <w:rsid w:val="007F7B70"/>
    <w:rsid w:val="00825C6E"/>
    <w:rsid w:val="00854C50"/>
    <w:rsid w:val="00856AF1"/>
    <w:rsid w:val="0088560B"/>
    <w:rsid w:val="008C39E6"/>
    <w:rsid w:val="008C424A"/>
    <w:rsid w:val="008C56AB"/>
    <w:rsid w:val="008D4424"/>
    <w:rsid w:val="008E5CC0"/>
    <w:rsid w:val="008F157E"/>
    <w:rsid w:val="008F4840"/>
    <w:rsid w:val="0090199B"/>
    <w:rsid w:val="009119BC"/>
    <w:rsid w:val="0091579C"/>
    <w:rsid w:val="0093784F"/>
    <w:rsid w:val="00945F42"/>
    <w:rsid w:val="009767C9"/>
    <w:rsid w:val="00985F89"/>
    <w:rsid w:val="00986E85"/>
    <w:rsid w:val="009A0288"/>
    <w:rsid w:val="009A0634"/>
    <w:rsid w:val="009A2B26"/>
    <w:rsid w:val="009B77FA"/>
    <w:rsid w:val="00A0012D"/>
    <w:rsid w:val="00A109A1"/>
    <w:rsid w:val="00A15C49"/>
    <w:rsid w:val="00A1676A"/>
    <w:rsid w:val="00A322C8"/>
    <w:rsid w:val="00A32A11"/>
    <w:rsid w:val="00A455A6"/>
    <w:rsid w:val="00A52CA6"/>
    <w:rsid w:val="00A60991"/>
    <w:rsid w:val="00A735B5"/>
    <w:rsid w:val="00A97055"/>
    <w:rsid w:val="00A979AE"/>
    <w:rsid w:val="00AA302B"/>
    <w:rsid w:val="00AB0E37"/>
    <w:rsid w:val="00AC4C1F"/>
    <w:rsid w:val="00AD3EA1"/>
    <w:rsid w:val="00AE0790"/>
    <w:rsid w:val="00B11AFA"/>
    <w:rsid w:val="00B2108D"/>
    <w:rsid w:val="00B216CD"/>
    <w:rsid w:val="00B40415"/>
    <w:rsid w:val="00B41B77"/>
    <w:rsid w:val="00B531D6"/>
    <w:rsid w:val="00B6762D"/>
    <w:rsid w:val="00B840FB"/>
    <w:rsid w:val="00B8522A"/>
    <w:rsid w:val="00BA37C5"/>
    <w:rsid w:val="00BB3D24"/>
    <w:rsid w:val="00BB44D7"/>
    <w:rsid w:val="00BB793D"/>
    <w:rsid w:val="00BC30AB"/>
    <w:rsid w:val="00BD0EA5"/>
    <w:rsid w:val="00BF498E"/>
    <w:rsid w:val="00C116B1"/>
    <w:rsid w:val="00C1510A"/>
    <w:rsid w:val="00C7101D"/>
    <w:rsid w:val="00C81C27"/>
    <w:rsid w:val="00C90CC1"/>
    <w:rsid w:val="00C924B4"/>
    <w:rsid w:val="00C979C6"/>
    <w:rsid w:val="00C97FB6"/>
    <w:rsid w:val="00CB3A63"/>
    <w:rsid w:val="00CB67B2"/>
    <w:rsid w:val="00CC0D4B"/>
    <w:rsid w:val="00CE0C8F"/>
    <w:rsid w:val="00D2140A"/>
    <w:rsid w:val="00D33F17"/>
    <w:rsid w:val="00D36869"/>
    <w:rsid w:val="00D36AAC"/>
    <w:rsid w:val="00D418C7"/>
    <w:rsid w:val="00D4450E"/>
    <w:rsid w:val="00D6671F"/>
    <w:rsid w:val="00D71BE3"/>
    <w:rsid w:val="00D85120"/>
    <w:rsid w:val="00D85EFC"/>
    <w:rsid w:val="00DD2475"/>
    <w:rsid w:val="00DE3DFE"/>
    <w:rsid w:val="00DE7D94"/>
    <w:rsid w:val="00E04A81"/>
    <w:rsid w:val="00E5624C"/>
    <w:rsid w:val="00E701F2"/>
    <w:rsid w:val="00E856F2"/>
    <w:rsid w:val="00EE2794"/>
    <w:rsid w:val="00EE5A2D"/>
    <w:rsid w:val="00F00F4F"/>
    <w:rsid w:val="00F01C44"/>
    <w:rsid w:val="00F134B6"/>
    <w:rsid w:val="00F14FD9"/>
    <w:rsid w:val="00F257E1"/>
    <w:rsid w:val="00F30B4A"/>
    <w:rsid w:val="00F341D4"/>
    <w:rsid w:val="00F770D5"/>
    <w:rsid w:val="00F94699"/>
    <w:rsid w:val="00FA0F1D"/>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2717"/>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62769">
      <w:bodyDiv w:val="1"/>
      <w:marLeft w:val="0"/>
      <w:marRight w:val="0"/>
      <w:marTop w:val="0"/>
      <w:marBottom w:val="0"/>
      <w:divBdr>
        <w:top w:val="none" w:sz="0" w:space="0" w:color="auto"/>
        <w:left w:val="none" w:sz="0" w:space="0" w:color="auto"/>
        <w:bottom w:val="none" w:sz="0" w:space="0" w:color="auto"/>
        <w:right w:val="none" w:sz="0" w:space="0" w:color="auto"/>
      </w:divBdr>
      <w:divsChild>
        <w:div w:id="783112655">
          <w:marLeft w:val="0"/>
          <w:marRight w:val="0"/>
          <w:marTop w:val="0"/>
          <w:marBottom w:val="0"/>
          <w:divBdr>
            <w:top w:val="none" w:sz="0" w:space="0" w:color="auto"/>
            <w:left w:val="none" w:sz="0" w:space="0" w:color="auto"/>
            <w:bottom w:val="none" w:sz="0" w:space="0" w:color="auto"/>
            <w:right w:val="none" w:sz="0" w:space="0" w:color="auto"/>
          </w:divBdr>
        </w:div>
        <w:div w:id="54203129">
          <w:marLeft w:val="0"/>
          <w:marRight w:val="0"/>
          <w:marTop w:val="0"/>
          <w:marBottom w:val="0"/>
          <w:divBdr>
            <w:top w:val="none" w:sz="0" w:space="0" w:color="auto"/>
            <w:left w:val="none" w:sz="0" w:space="0" w:color="auto"/>
            <w:bottom w:val="none" w:sz="0" w:space="0" w:color="auto"/>
            <w:right w:val="none" w:sz="0" w:space="0" w:color="auto"/>
          </w:divBdr>
        </w:div>
      </w:divsChild>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30635496">
      <w:bodyDiv w:val="1"/>
      <w:marLeft w:val="0"/>
      <w:marRight w:val="0"/>
      <w:marTop w:val="0"/>
      <w:marBottom w:val="0"/>
      <w:divBdr>
        <w:top w:val="none" w:sz="0" w:space="0" w:color="auto"/>
        <w:left w:val="none" w:sz="0" w:space="0" w:color="auto"/>
        <w:bottom w:val="none" w:sz="0" w:space="0" w:color="auto"/>
        <w:right w:val="none" w:sz="0" w:space="0" w:color="auto"/>
      </w:divBdr>
    </w:div>
    <w:div w:id="155920174">
      <w:bodyDiv w:val="1"/>
      <w:marLeft w:val="0"/>
      <w:marRight w:val="0"/>
      <w:marTop w:val="0"/>
      <w:marBottom w:val="0"/>
      <w:divBdr>
        <w:top w:val="none" w:sz="0" w:space="0" w:color="auto"/>
        <w:left w:val="none" w:sz="0" w:space="0" w:color="auto"/>
        <w:bottom w:val="none" w:sz="0" w:space="0" w:color="auto"/>
        <w:right w:val="none" w:sz="0" w:space="0" w:color="auto"/>
      </w:divBdr>
    </w:div>
    <w:div w:id="166677387">
      <w:bodyDiv w:val="1"/>
      <w:marLeft w:val="0"/>
      <w:marRight w:val="0"/>
      <w:marTop w:val="0"/>
      <w:marBottom w:val="0"/>
      <w:divBdr>
        <w:top w:val="none" w:sz="0" w:space="0" w:color="auto"/>
        <w:left w:val="none" w:sz="0" w:space="0" w:color="auto"/>
        <w:bottom w:val="none" w:sz="0" w:space="0" w:color="auto"/>
        <w:right w:val="none" w:sz="0" w:space="0" w:color="auto"/>
      </w:divBdr>
    </w:div>
    <w:div w:id="174226140">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3879532">
      <w:bodyDiv w:val="1"/>
      <w:marLeft w:val="0"/>
      <w:marRight w:val="0"/>
      <w:marTop w:val="0"/>
      <w:marBottom w:val="0"/>
      <w:divBdr>
        <w:top w:val="none" w:sz="0" w:space="0" w:color="auto"/>
        <w:left w:val="none" w:sz="0" w:space="0" w:color="auto"/>
        <w:bottom w:val="none" w:sz="0" w:space="0" w:color="auto"/>
        <w:right w:val="none" w:sz="0" w:space="0" w:color="auto"/>
      </w:divBdr>
    </w:div>
    <w:div w:id="263998138">
      <w:bodyDiv w:val="1"/>
      <w:marLeft w:val="0"/>
      <w:marRight w:val="0"/>
      <w:marTop w:val="0"/>
      <w:marBottom w:val="0"/>
      <w:divBdr>
        <w:top w:val="none" w:sz="0" w:space="0" w:color="auto"/>
        <w:left w:val="none" w:sz="0" w:space="0" w:color="auto"/>
        <w:bottom w:val="none" w:sz="0" w:space="0" w:color="auto"/>
        <w:right w:val="none" w:sz="0" w:space="0" w:color="auto"/>
      </w:divBdr>
    </w:div>
    <w:div w:id="275866606">
      <w:bodyDiv w:val="1"/>
      <w:marLeft w:val="0"/>
      <w:marRight w:val="0"/>
      <w:marTop w:val="0"/>
      <w:marBottom w:val="0"/>
      <w:divBdr>
        <w:top w:val="none" w:sz="0" w:space="0" w:color="auto"/>
        <w:left w:val="none" w:sz="0" w:space="0" w:color="auto"/>
        <w:bottom w:val="none" w:sz="0" w:space="0" w:color="auto"/>
        <w:right w:val="none" w:sz="0" w:space="0" w:color="auto"/>
      </w:divBdr>
    </w:div>
    <w:div w:id="325942024">
      <w:bodyDiv w:val="1"/>
      <w:marLeft w:val="0"/>
      <w:marRight w:val="0"/>
      <w:marTop w:val="0"/>
      <w:marBottom w:val="0"/>
      <w:divBdr>
        <w:top w:val="none" w:sz="0" w:space="0" w:color="auto"/>
        <w:left w:val="none" w:sz="0" w:space="0" w:color="auto"/>
        <w:bottom w:val="none" w:sz="0" w:space="0" w:color="auto"/>
        <w:right w:val="none" w:sz="0" w:space="0" w:color="auto"/>
      </w:divBdr>
    </w:div>
    <w:div w:id="332755862">
      <w:bodyDiv w:val="1"/>
      <w:marLeft w:val="0"/>
      <w:marRight w:val="0"/>
      <w:marTop w:val="0"/>
      <w:marBottom w:val="0"/>
      <w:divBdr>
        <w:top w:val="none" w:sz="0" w:space="0" w:color="auto"/>
        <w:left w:val="none" w:sz="0" w:space="0" w:color="auto"/>
        <w:bottom w:val="none" w:sz="0" w:space="0" w:color="auto"/>
        <w:right w:val="none" w:sz="0" w:space="0" w:color="auto"/>
      </w:divBdr>
    </w:div>
    <w:div w:id="390465673">
      <w:bodyDiv w:val="1"/>
      <w:marLeft w:val="0"/>
      <w:marRight w:val="0"/>
      <w:marTop w:val="0"/>
      <w:marBottom w:val="0"/>
      <w:divBdr>
        <w:top w:val="none" w:sz="0" w:space="0" w:color="auto"/>
        <w:left w:val="none" w:sz="0" w:space="0" w:color="auto"/>
        <w:bottom w:val="none" w:sz="0" w:space="0" w:color="auto"/>
        <w:right w:val="none" w:sz="0" w:space="0" w:color="auto"/>
      </w:divBdr>
    </w:div>
    <w:div w:id="394158103">
      <w:bodyDiv w:val="1"/>
      <w:marLeft w:val="0"/>
      <w:marRight w:val="0"/>
      <w:marTop w:val="0"/>
      <w:marBottom w:val="0"/>
      <w:divBdr>
        <w:top w:val="none" w:sz="0" w:space="0" w:color="auto"/>
        <w:left w:val="none" w:sz="0" w:space="0" w:color="auto"/>
        <w:bottom w:val="none" w:sz="0" w:space="0" w:color="auto"/>
        <w:right w:val="none" w:sz="0" w:space="0" w:color="auto"/>
      </w:divBdr>
    </w:div>
    <w:div w:id="412746847">
      <w:bodyDiv w:val="1"/>
      <w:marLeft w:val="0"/>
      <w:marRight w:val="0"/>
      <w:marTop w:val="0"/>
      <w:marBottom w:val="0"/>
      <w:divBdr>
        <w:top w:val="none" w:sz="0" w:space="0" w:color="auto"/>
        <w:left w:val="none" w:sz="0" w:space="0" w:color="auto"/>
        <w:bottom w:val="none" w:sz="0" w:space="0" w:color="auto"/>
        <w:right w:val="none" w:sz="0" w:space="0" w:color="auto"/>
      </w:divBdr>
    </w:div>
    <w:div w:id="416370858">
      <w:bodyDiv w:val="1"/>
      <w:marLeft w:val="0"/>
      <w:marRight w:val="0"/>
      <w:marTop w:val="0"/>
      <w:marBottom w:val="0"/>
      <w:divBdr>
        <w:top w:val="none" w:sz="0" w:space="0" w:color="auto"/>
        <w:left w:val="none" w:sz="0" w:space="0" w:color="auto"/>
        <w:bottom w:val="none" w:sz="0" w:space="0" w:color="auto"/>
        <w:right w:val="none" w:sz="0" w:space="0" w:color="auto"/>
      </w:divBdr>
    </w:div>
    <w:div w:id="416562747">
      <w:bodyDiv w:val="1"/>
      <w:marLeft w:val="0"/>
      <w:marRight w:val="0"/>
      <w:marTop w:val="0"/>
      <w:marBottom w:val="0"/>
      <w:divBdr>
        <w:top w:val="none" w:sz="0" w:space="0" w:color="auto"/>
        <w:left w:val="none" w:sz="0" w:space="0" w:color="auto"/>
        <w:bottom w:val="none" w:sz="0" w:space="0" w:color="auto"/>
        <w:right w:val="none" w:sz="0" w:space="0" w:color="auto"/>
      </w:divBdr>
      <w:divsChild>
        <w:div w:id="1310524919">
          <w:marLeft w:val="0"/>
          <w:marRight w:val="0"/>
          <w:marTop w:val="0"/>
          <w:marBottom w:val="0"/>
          <w:divBdr>
            <w:top w:val="none" w:sz="0" w:space="0" w:color="auto"/>
            <w:left w:val="none" w:sz="0" w:space="0" w:color="auto"/>
            <w:bottom w:val="none" w:sz="0" w:space="0" w:color="auto"/>
            <w:right w:val="none" w:sz="0" w:space="0" w:color="auto"/>
          </w:divBdr>
        </w:div>
        <w:div w:id="1460688381">
          <w:marLeft w:val="0"/>
          <w:marRight w:val="0"/>
          <w:marTop w:val="0"/>
          <w:marBottom w:val="0"/>
          <w:divBdr>
            <w:top w:val="none" w:sz="0" w:space="0" w:color="auto"/>
            <w:left w:val="none" w:sz="0" w:space="0" w:color="auto"/>
            <w:bottom w:val="none" w:sz="0" w:space="0" w:color="auto"/>
            <w:right w:val="none" w:sz="0" w:space="0" w:color="auto"/>
          </w:divBdr>
        </w:div>
      </w:divsChild>
    </w:div>
    <w:div w:id="461968086">
      <w:bodyDiv w:val="1"/>
      <w:marLeft w:val="0"/>
      <w:marRight w:val="0"/>
      <w:marTop w:val="0"/>
      <w:marBottom w:val="0"/>
      <w:divBdr>
        <w:top w:val="none" w:sz="0" w:space="0" w:color="auto"/>
        <w:left w:val="none" w:sz="0" w:space="0" w:color="auto"/>
        <w:bottom w:val="none" w:sz="0" w:space="0" w:color="auto"/>
        <w:right w:val="none" w:sz="0" w:space="0" w:color="auto"/>
      </w:divBdr>
    </w:div>
    <w:div w:id="479425729">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47642402">
      <w:bodyDiv w:val="1"/>
      <w:marLeft w:val="0"/>
      <w:marRight w:val="0"/>
      <w:marTop w:val="0"/>
      <w:marBottom w:val="0"/>
      <w:divBdr>
        <w:top w:val="none" w:sz="0" w:space="0" w:color="auto"/>
        <w:left w:val="none" w:sz="0" w:space="0" w:color="auto"/>
        <w:bottom w:val="none" w:sz="0" w:space="0" w:color="auto"/>
        <w:right w:val="none" w:sz="0" w:space="0" w:color="auto"/>
      </w:divBdr>
    </w:div>
    <w:div w:id="596526060">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2373619">
      <w:bodyDiv w:val="1"/>
      <w:marLeft w:val="0"/>
      <w:marRight w:val="0"/>
      <w:marTop w:val="0"/>
      <w:marBottom w:val="0"/>
      <w:divBdr>
        <w:top w:val="none" w:sz="0" w:space="0" w:color="auto"/>
        <w:left w:val="none" w:sz="0" w:space="0" w:color="auto"/>
        <w:bottom w:val="none" w:sz="0" w:space="0" w:color="auto"/>
        <w:right w:val="none" w:sz="0" w:space="0" w:color="auto"/>
      </w:divBdr>
      <w:divsChild>
        <w:div w:id="531767213">
          <w:marLeft w:val="0"/>
          <w:marRight w:val="0"/>
          <w:marTop w:val="0"/>
          <w:marBottom w:val="0"/>
          <w:divBdr>
            <w:top w:val="none" w:sz="0" w:space="0" w:color="auto"/>
            <w:left w:val="none" w:sz="0" w:space="0" w:color="auto"/>
            <w:bottom w:val="none" w:sz="0" w:space="0" w:color="auto"/>
            <w:right w:val="none" w:sz="0" w:space="0" w:color="auto"/>
          </w:divBdr>
        </w:div>
        <w:div w:id="1302921537">
          <w:marLeft w:val="0"/>
          <w:marRight w:val="0"/>
          <w:marTop w:val="0"/>
          <w:marBottom w:val="0"/>
          <w:divBdr>
            <w:top w:val="none" w:sz="0" w:space="0" w:color="auto"/>
            <w:left w:val="none" w:sz="0" w:space="0" w:color="auto"/>
            <w:bottom w:val="none" w:sz="0" w:space="0" w:color="auto"/>
            <w:right w:val="none" w:sz="0" w:space="0" w:color="auto"/>
          </w:divBdr>
        </w:div>
      </w:divsChild>
    </w:div>
    <w:div w:id="632752113">
      <w:bodyDiv w:val="1"/>
      <w:marLeft w:val="0"/>
      <w:marRight w:val="0"/>
      <w:marTop w:val="0"/>
      <w:marBottom w:val="0"/>
      <w:divBdr>
        <w:top w:val="none" w:sz="0" w:space="0" w:color="auto"/>
        <w:left w:val="none" w:sz="0" w:space="0" w:color="auto"/>
        <w:bottom w:val="none" w:sz="0" w:space="0" w:color="auto"/>
        <w:right w:val="none" w:sz="0" w:space="0" w:color="auto"/>
      </w:divBdr>
    </w:div>
    <w:div w:id="660086763">
      <w:bodyDiv w:val="1"/>
      <w:marLeft w:val="0"/>
      <w:marRight w:val="0"/>
      <w:marTop w:val="0"/>
      <w:marBottom w:val="0"/>
      <w:divBdr>
        <w:top w:val="none" w:sz="0" w:space="0" w:color="auto"/>
        <w:left w:val="none" w:sz="0" w:space="0" w:color="auto"/>
        <w:bottom w:val="none" w:sz="0" w:space="0" w:color="auto"/>
        <w:right w:val="none" w:sz="0" w:space="0" w:color="auto"/>
      </w:divBdr>
      <w:divsChild>
        <w:div w:id="1619947596">
          <w:marLeft w:val="0"/>
          <w:marRight w:val="0"/>
          <w:marTop w:val="0"/>
          <w:marBottom w:val="0"/>
          <w:divBdr>
            <w:top w:val="none" w:sz="0" w:space="0" w:color="auto"/>
            <w:left w:val="none" w:sz="0" w:space="0" w:color="auto"/>
            <w:bottom w:val="none" w:sz="0" w:space="0" w:color="auto"/>
            <w:right w:val="none" w:sz="0" w:space="0" w:color="auto"/>
          </w:divBdr>
        </w:div>
        <w:div w:id="733503123">
          <w:marLeft w:val="0"/>
          <w:marRight w:val="0"/>
          <w:marTop w:val="0"/>
          <w:marBottom w:val="0"/>
          <w:divBdr>
            <w:top w:val="none" w:sz="0" w:space="0" w:color="auto"/>
            <w:left w:val="none" w:sz="0" w:space="0" w:color="auto"/>
            <w:bottom w:val="none" w:sz="0" w:space="0" w:color="auto"/>
            <w:right w:val="none" w:sz="0" w:space="0" w:color="auto"/>
          </w:divBdr>
        </w:div>
      </w:divsChild>
    </w:div>
    <w:div w:id="749695331">
      <w:bodyDiv w:val="1"/>
      <w:marLeft w:val="0"/>
      <w:marRight w:val="0"/>
      <w:marTop w:val="0"/>
      <w:marBottom w:val="0"/>
      <w:divBdr>
        <w:top w:val="none" w:sz="0" w:space="0" w:color="auto"/>
        <w:left w:val="none" w:sz="0" w:space="0" w:color="auto"/>
        <w:bottom w:val="none" w:sz="0" w:space="0" w:color="auto"/>
        <w:right w:val="none" w:sz="0" w:space="0" w:color="auto"/>
      </w:divBdr>
    </w:div>
    <w:div w:id="761805002">
      <w:bodyDiv w:val="1"/>
      <w:marLeft w:val="0"/>
      <w:marRight w:val="0"/>
      <w:marTop w:val="0"/>
      <w:marBottom w:val="0"/>
      <w:divBdr>
        <w:top w:val="none" w:sz="0" w:space="0" w:color="auto"/>
        <w:left w:val="none" w:sz="0" w:space="0" w:color="auto"/>
        <w:bottom w:val="none" w:sz="0" w:space="0" w:color="auto"/>
        <w:right w:val="none" w:sz="0" w:space="0" w:color="auto"/>
      </w:divBdr>
    </w:div>
    <w:div w:id="785153352">
      <w:bodyDiv w:val="1"/>
      <w:marLeft w:val="0"/>
      <w:marRight w:val="0"/>
      <w:marTop w:val="0"/>
      <w:marBottom w:val="0"/>
      <w:divBdr>
        <w:top w:val="none" w:sz="0" w:space="0" w:color="auto"/>
        <w:left w:val="none" w:sz="0" w:space="0" w:color="auto"/>
        <w:bottom w:val="none" w:sz="0" w:space="0" w:color="auto"/>
        <w:right w:val="none" w:sz="0" w:space="0" w:color="auto"/>
      </w:divBdr>
    </w:div>
    <w:div w:id="811093720">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4005876">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9829816">
      <w:bodyDiv w:val="1"/>
      <w:marLeft w:val="0"/>
      <w:marRight w:val="0"/>
      <w:marTop w:val="0"/>
      <w:marBottom w:val="0"/>
      <w:divBdr>
        <w:top w:val="none" w:sz="0" w:space="0" w:color="auto"/>
        <w:left w:val="none" w:sz="0" w:space="0" w:color="auto"/>
        <w:bottom w:val="none" w:sz="0" w:space="0" w:color="auto"/>
        <w:right w:val="none" w:sz="0" w:space="0" w:color="auto"/>
      </w:divBdr>
    </w:div>
    <w:div w:id="910693461">
      <w:bodyDiv w:val="1"/>
      <w:marLeft w:val="0"/>
      <w:marRight w:val="0"/>
      <w:marTop w:val="0"/>
      <w:marBottom w:val="0"/>
      <w:divBdr>
        <w:top w:val="none" w:sz="0" w:space="0" w:color="auto"/>
        <w:left w:val="none" w:sz="0" w:space="0" w:color="auto"/>
        <w:bottom w:val="none" w:sz="0" w:space="0" w:color="auto"/>
        <w:right w:val="none" w:sz="0" w:space="0" w:color="auto"/>
      </w:divBdr>
    </w:div>
    <w:div w:id="92126146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39148101">
      <w:bodyDiv w:val="1"/>
      <w:marLeft w:val="0"/>
      <w:marRight w:val="0"/>
      <w:marTop w:val="0"/>
      <w:marBottom w:val="0"/>
      <w:divBdr>
        <w:top w:val="none" w:sz="0" w:space="0" w:color="auto"/>
        <w:left w:val="none" w:sz="0" w:space="0" w:color="auto"/>
        <w:bottom w:val="none" w:sz="0" w:space="0" w:color="auto"/>
        <w:right w:val="none" w:sz="0" w:space="0" w:color="auto"/>
      </w:divBdr>
    </w:div>
    <w:div w:id="939294623">
      <w:bodyDiv w:val="1"/>
      <w:marLeft w:val="0"/>
      <w:marRight w:val="0"/>
      <w:marTop w:val="0"/>
      <w:marBottom w:val="0"/>
      <w:divBdr>
        <w:top w:val="none" w:sz="0" w:space="0" w:color="auto"/>
        <w:left w:val="none" w:sz="0" w:space="0" w:color="auto"/>
        <w:bottom w:val="none" w:sz="0" w:space="0" w:color="auto"/>
        <w:right w:val="none" w:sz="0" w:space="0" w:color="auto"/>
      </w:divBdr>
    </w:div>
    <w:div w:id="941835863">
      <w:bodyDiv w:val="1"/>
      <w:marLeft w:val="0"/>
      <w:marRight w:val="0"/>
      <w:marTop w:val="0"/>
      <w:marBottom w:val="0"/>
      <w:divBdr>
        <w:top w:val="none" w:sz="0" w:space="0" w:color="auto"/>
        <w:left w:val="none" w:sz="0" w:space="0" w:color="auto"/>
        <w:bottom w:val="none" w:sz="0" w:space="0" w:color="auto"/>
        <w:right w:val="none" w:sz="0" w:space="0" w:color="auto"/>
      </w:divBdr>
    </w:div>
    <w:div w:id="947277742">
      <w:bodyDiv w:val="1"/>
      <w:marLeft w:val="0"/>
      <w:marRight w:val="0"/>
      <w:marTop w:val="0"/>
      <w:marBottom w:val="0"/>
      <w:divBdr>
        <w:top w:val="none" w:sz="0" w:space="0" w:color="auto"/>
        <w:left w:val="none" w:sz="0" w:space="0" w:color="auto"/>
        <w:bottom w:val="none" w:sz="0" w:space="0" w:color="auto"/>
        <w:right w:val="none" w:sz="0" w:space="0" w:color="auto"/>
      </w:divBdr>
    </w:div>
    <w:div w:id="969239044">
      <w:bodyDiv w:val="1"/>
      <w:marLeft w:val="0"/>
      <w:marRight w:val="0"/>
      <w:marTop w:val="0"/>
      <w:marBottom w:val="0"/>
      <w:divBdr>
        <w:top w:val="none" w:sz="0" w:space="0" w:color="auto"/>
        <w:left w:val="none" w:sz="0" w:space="0" w:color="auto"/>
        <w:bottom w:val="none" w:sz="0" w:space="0" w:color="auto"/>
        <w:right w:val="none" w:sz="0" w:space="0" w:color="auto"/>
      </w:divBdr>
      <w:divsChild>
        <w:div w:id="1956255497">
          <w:marLeft w:val="0"/>
          <w:marRight w:val="0"/>
          <w:marTop w:val="0"/>
          <w:marBottom w:val="0"/>
          <w:divBdr>
            <w:top w:val="none" w:sz="0" w:space="0" w:color="auto"/>
            <w:left w:val="none" w:sz="0" w:space="0" w:color="auto"/>
            <w:bottom w:val="none" w:sz="0" w:space="0" w:color="auto"/>
            <w:right w:val="none" w:sz="0" w:space="0" w:color="auto"/>
          </w:divBdr>
        </w:div>
        <w:div w:id="856700861">
          <w:marLeft w:val="0"/>
          <w:marRight w:val="0"/>
          <w:marTop w:val="0"/>
          <w:marBottom w:val="0"/>
          <w:divBdr>
            <w:top w:val="none" w:sz="0" w:space="0" w:color="auto"/>
            <w:left w:val="none" w:sz="0" w:space="0" w:color="auto"/>
            <w:bottom w:val="none" w:sz="0" w:space="0" w:color="auto"/>
            <w:right w:val="none" w:sz="0" w:space="0" w:color="auto"/>
          </w:divBdr>
        </w:div>
      </w:divsChild>
    </w:div>
    <w:div w:id="1018968497">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34814859">
      <w:bodyDiv w:val="1"/>
      <w:marLeft w:val="0"/>
      <w:marRight w:val="0"/>
      <w:marTop w:val="0"/>
      <w:marBottom w:val="0"/>
      <w:divBdr>
        <w:top w:val="none" w:sz="0" w:space="0" w:color="auto"/>
        <w:left w:val="none" w:sz="0" w:space="0" w:color="auto"/>
        <w:bottom w:val="none" w:sz="0" w:space="0" w:color="auto"/>
        <w:right w:val="none" w:sz="0" w:space="0" w:color="auto"/>
      </w:divBdr>
    </w:div>
    <w:div w:id="1038966221">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0389938">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4107216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225989793">
      <w:bodyDiv w:val="1"/>
      <w:marLeft w:val="0"/>
      <w:marRight w:val="0"/>
      <w:marTop w:val="0"/>
      <w:marBottom w:val="0"/>
      <w:divBdr>
        <w:top w:val="none" w:sz="0" w:space="0" w:color="auto"/>
        <w:left w:val="none" w:sz="0" w:space="0" w:color="auto"/>
        <w:bottom w:val="none" w:sz="0" w:space="0" w:color="auto"/>
        <w:right w:val="none" w:sz="0" w:space="0" w:color="auto"/>
      </w:divBdr>
    </w:div>
    <w:div w:id="1242644442">
      <w:bodyDiv w:val="1"/>
      <w:marLeft w:val="0"/>
      <w:marRight w:val="0"/>
      <w:marTop w:val="0"/>
      <w:marBottom w:val="0"/>
      <w:divBdr>
        <w:top w:val="none" w:sz="0" w:space="0" w:color="auto"/>
        <w:left w:val="none" w:sz="0" w:space="0" w:color="auto"/>
        <w:bottom w:val="none" w:sz="0" w:space="0" w:color="auto"/>
        <w:right w:val="none" w:sz="0" w:space="0" w:color="auto"/>
      </w:divBdr>
    </w:div>
    <w:div w:id="1318922715">
      <w:bodyDiv w:val="1"/>
      <w:marLeft w:val="0"/>
      <w:marRight w:val="0"/>
      <w:marTop w:val="0"/>
      <w:marBottom w:val="0"/>
      <w:divBdr>
        <w:top w:val="none" w:sz="0" w:space="0" w:color="auto"/>
        <w:left w:val="none" w:sz="0" w:space="0" w:color="auto"/>
        <w:bottom w:val="none" w:sz="0" w:space="0" w:color="auto"/>
        <w:right w:val="none" w:sz="0" w:space="0" w:color="auto"/>
      </w:divBdr>
    </w:div>
    <w:div w:id="1358853692">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83021106">
      <w:bodyDiv w:val="1"/>
      <w:marLeft w:val="0"/>
      <w:marRight w:val="0"/>
      <w:marTop w:val="0"/>
      <w:marBottom w:val="0"/>
      <w:divBdr>
        <w:top w:val="none" w:sz="0" w:space="0" w:color="auto"/>
        <w:left w:val="none" w:sz="0" w:space="0" w:color="auto"/>
        <w:bottom w:val="none" w:sz="0" w:space="0" w:color="auto"/>
        <w:right w:val="none" w:sz="0" w:space="0" w:color="auto"/>
      </w:divBdr>
      <w:divsChild>
        <w:div w:id="10694096">
          <w:marLeft w:val="0"/>
          <w:marRight w:val="0"/>
          <w:marTop w:val="0"/>
          <w:marBottom w:val="0"/>
          <w:divBdr>
            <w:top w:val="none" w:sz="0" w:space="0" w:color="auto"/>
            <w:left w:val="none" w:sz="0" w:space="0" w:color="auto"/>
            <w:bottom w:val="none" w:sz="0" w:space="0" w:color="auto"/>
            <w:right w:val="none" w:sz="0" w:space="0" w:color="auto"/>
          </w:divBdr>
        </w:div>
        <w:div w:id="125006448">
          <w:marLeft w:val="0"/>
          <w:marRight w:val="0"/>
          <w:marTop w:val="0"/>
          <w:marBottom w:val="0"/>
          <w:divBdr>
            <w:top w:val="none" w:sz="0" w:space="0" w:color="auto"/>
            <w:left w:val="none" w:sz="0" w:space="0" w:color="auto"/>
            <w:bottom w:val="none" w:sz="0" w:space="0" w:color="auto"/>
            <w:right w:val="none" w:sz="0" w:space="0" w:color="auto"/>
          </w:divBdr>
        </w:div>
      </w:divsChild>
    </w:div>
    <w:div w:id="1397124188">
      <w:bodyDiv w:val="1"/>
      <w:marLeft w:val="0"/>
      <w:marRight w:val="0"/>
      <w:marTop w:val="0"/>
      <w:marBottom w:val="0"/>
      <w:divBdr>
        <w:top w:val="none" w:sz="0" w:space="0" w:color="auto"/>
        <w:left w:val="none" w:sz="0" w:space="0" w:color="auto"/>
        <w:bottom w:val="none" w:sz="0" w:space="0" w:color="auto"/>
        <w:right w:val="none" w:sz="0" w:space="0" w:color="auto"/>
      </w:divBdr>
    </w:div>
    <w:div w:id="1432970140">
      <w:bodyDiv w:val="1"/>
      <w:marLeft w:val="0"/>
      <w:marRight w:val="0"/>
      <w:marTop w:val="0"/>
      <w:marBottom w:val="0"/>
      <w:divBdr>
        <w:top w:val="none" w:sz="0" w:space="0" w:color="auto"/>
        <w:left w:val="none" w:sz="0" w:space="0" w:color="auto"/>
        <w:bottom w:val="none" w:sz="0" w:space="0" w:color="auto"/>
        <w:right w:val="none" w:sz="0" w:space="0" w:color="auto"/>
      </w:divBdr>
    </w:div>
    <w:div w:id="1468085486">
      <w:bodyDiv w:val="1"/>
      <w:marLeft w:val="0"/>
      <w:marRight w:val="0"/>
      <w:marTop w:val="0"/>
      <w:marBottom w:val="0"/>
      <w:divBdr>
        <w:top w:val="none" w:sz="0" w:space="0" w:color="auto"/>
        <w:left w:val="none" w:sz="0" w:space="0" w:color="auto"/>
        <w:bottom w:val="none" w:sz="0" w:space="0" w:color="auto"/>
        <w:right w:val="none" w:sz="0" w:space="0" w:color="auto"/>
      </w:divBdr>
    </w:div>
    <w:div w:id="1482456480">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18423856">
      <w:bodyDiv w:val="1"/>
      <w:marLeft w:val="0"/>
      <w:marRight w:val="0"/>
      <w:marTop w:val="0"/>
      <w:marBottom w:val="0"/>
      <w:divBdr>
        <w:top w:val="none" w:sz="0" w:space="0" w:color="auto"/>
        <w:left w:val="none" w:sz="0" w:space="0" w:color="auto"/>
        <w:bottom w:val="none" w:sz="0" w:space="0" w:color="auto"/>
        <w:right w:val="none" w:sz="0" w:space="0" w:color="auto"/>
      </w:divBdr>
    </w:div>
    <w:div w:id="1519614367">
      <w:bodyDiv w:val="1"/>
      <w:marLeft w:val="0"/>
      <w:marRight w:val="0"/>
      <w:marTop w:val="0"/>
      <w:marBottom w:val="0"/>
      <w:divBdr>
        <w:top w:val="none" w:sz="0" w:space="0" w:color="auto"/>
        <w:left w:val="none" w:sz="0" w:space="0" w:color="auto"/>
        <w:bottom w:val="none" w:sz="0" w:space="0" w:color="auto"/>
        <w:right w:val="none" w:sz="0" w:space="0" w:color="auto"/>
      </w:divBdr>
    </w:div>
    <w:div w:id="1562207106">
      <w:bodyDiv w:val="1"/>
      <w:marLeft w:val="0"/>
      <w:marRight w:val="0"/>
      <w:marTop w:val="0"/>
      <w:marBottom w:val="0"/>
      <w:divBdr>
        <w:top w:val="none" w:sz="0" w:space="0" w:color="auto"/>
        <w:left w:val="none" w:sz="0" w:space="0" w:color="auto"/>
        <w:bottom w:val="none" w:sz="0" w:space="0" w:color="auto"/>
        <w:right w:val="none" w:sz="0" w:space="0" w:color="auto"/>
      </w:divBdr>
    </w:div>
    <w:div w:id="1577738541">
      <w:bodyDiv w:val="1"/>
      <w:marLeft w:val="0"/>
      <w:marRight w:val="0"/>
      <w:marTop w:val="0"/>
      <w:marBottom w:val="0"/>
      <w:divBdr>
        <w:top w:val="none" w:sz="0" w:space="0" w:color="auto"/>
        <w:left w:val="none" w:sz="0" w:space="0" w:color="auto"/>
        <w:bottom w:val="none" w:sz="0" w:space="0" w:color="auto"/>
        <w:right w:val="none" w:sz="0" w:space="0" w:color="auto"/>
      </w:divBdr>
    </w:div>
    <w:div w:id="1593120771">
      <w:bodyDiv w:val="1"/>
      <w:marLeft w:val="0"/>
      <w:marRight w:val="0"/>
      <w:marTop w:val="0"/>
      <w:marBottom w:val="0"/>
      <w:divBdr>
        <w:top w:val="none" w:sz="0" w:space="0" w:color="auto"/>
        <w:left w:val="none" w:sz="0" w:space="0" w:color="auto"/>
        <w:bottom w:val="none" w:sz="0" w:space="0" w:color="auto"/>
        <w:right w:val="none" w:sz="0" w:space="0" w:color="auto"/>
      </w:divBdr>
    </w:div>
    <w:div w:id="1599287219">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60307709">
      <w:bodyDiv w:val="1"/>
      <w:marLeft w:val="0"/>
      <w:marRight w:val="0"/>
      <w:marTop w:val="0"/>
      <w:marBottom w:val="0"/>
      <w:divBdr>
        <w:top w:val="none" w:sz="0" w:space="0" w:color="auto"/>
        <w:left w:val="none" w:sz="0" w:space="0" w:color="auto"/>
        <w:bottom w:val="none" w:sz="0" w:space="0" w:color="auto"/>
        <w:right w:val="none" w:sz="0" w:space="0" w:color="auto"/>
      </w:divBdr>
      <w:divsChild>
        <w:div w:id="1241987458">
          <w:marLeft w:val="0"/>
          <w:marRight w:val="0"/>
          <w:marTop w:val="0"/>
          <w:marBottom w:val="0"/>
          <w:divBdr>
            <w:top w:val="none" w:sz="0" w:space="0" w:color="auto"/>
            <w:left w:val="none" w:sz="0" w:space="0" w:color="auto"/>
            <w:bottom w:val="none" w:sz="0" w:space="0" w:color="auto"/>
            <w:right w:val="none" w:sz="0" w:space="0" w:color="auto"/>
          </w:divBdr>
        </w:div>
        <w:div w:id="1330674425">
          <w:marLeft w:val="0"/>
          <w:marRight w:val="0"/>
          <w:marTop w:val="0"/>
          <w:marBottom w:val="0"/>
          <w:divBdr>
            <w:top w:val="none" w:sz="0" w:space="0" w:color="auto"/>
            <w:left w:val="none" w:sz="0" w:space="0" w:color="auto"/>
            <w:bottom w:val="none" w:sz="0" w:space="0" w:color="auto"/>
            <w:right w:val="none" w:sz="0" w:space="0" w:color="auto"/>
          </w:divBdr>
        </w:div>
      </w:divsChild>
    </w:div>
    <w:div w:id="1697197272">
      <w:bodyDiv w:val="1"/>
      <w:marLeft w:val="0"/>
      <w:marRight w:val="0"/>
      <w:marTop w:val="0"/>
      <w:marBottom w:val="0"/>
      <w:divBdr>
        <w:top w:val="none" w:sz="0" w:space="0" w:color="auto"/>
        <w:left w:val="none" w:sz="0" w:space="0" w:color="auto"/>
        <w:bottom w:val="none" w:sz="0" w:space="0" w:color="auto"/>
        <w:right w:val="none" w:sz="0" w:space="0" w:color="auto"/>
      </w:divBdr>
    </w:div>
    <w:div w:id="1707219350">
      <w:bodyDiv w:val="1"/>
      <w:marLeft w:val="0"/>
      <w:marRight w:val="0"/>
      <w:marTop w:val="0"/>
      <w:marBottom w:val="0"/>
      <w:divBdr>
        <w:top w:val="none" w:sz="0" w:space="0" w:color="auto"/>
        <w:left w:val="none" w:sz="0" w:space="0" w:color="auto"/>
        <w:bottom w:val="none" w:sz="0" w:space="0" w:color="auto"/>
        <w:right w:val="none" w:sz="0" w:space="0" w:color="auto"/>
      </w:divBdr>
    </w:div>
    <w:div w:id="1725564157">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53039597">
      <w:bodyDiv w:val="1"/>
      <w:marLeft w:val="0"/>
      <w:marRight w:val="0"/>
      <w:marTop w:val="0"/>
      <w:marBottom w:val="0"/>
      <w:divBdr>
        <w:top w:val="none" w:sz="0" w:space="0" w:color="auto"/>
        <w:left w:val="none" w:sz="0" w:space="0" w:color="auto"/>
        <w:bottom w:val="none" w:sz="0" w:space="0" w:color="auto"/>
        <w:right w:val="none" w:sz="0" w:space="0" w:color="auto"/>
      </w:divBdr>
    </w:div>
    <w:div w:id="1762681006">
      <w:bodyDiv w:val="1"/>
      <w:marLeft w:val="0"/>
      <w:marRight w:val="0"/>
      <w:marTop w:val="0"/>
      <w:marBottom w:val="0"/>
      <w:divBdr>
        <w:top w:val="none" w:sz="0" w:space="0" w:color="auto"/>
        <w:left w:val="none" w:sz="0" w:space="0" w:color="auto"/>
        <w:bottom w:val="none" w:sz="0" w:space="0" w:color="auto"/>
        <w:right w:val="none" w:sz="0" w:space="0" w:color="auto"/>
      </w:divBdr>
    </w:div>
    <w:div w:id="1789662087">
      <w:bodyDiv w:val="1"/>
      <w:marLeft w:val="0"/>
      <w:marRight w:val="0"/>
      <w:marTop w:val="0"/>
      <w:marBottom w:val="0"/>
      <w:divBdr>
        <w:top w:val="none" w:sz="0" w:space="0" w:color="auto"/>
        <w:left w:val="none" w:sz="0" w:space="0" w:color="auto"/>
        <w:bottom w:val="none" w:sz="0" w:space="0" w:color="auto"/>
        <w:right w:val="none" w:sz="0" w:space="0" w:color="auto"/>
      </w:divBdr>
    </w:div>
    <w:div w:id="1801412684">
      <w:bodyDiv w:val="1"/>
      <w:marLeft w:val="0"/>
      <w:marRight w:val="0"/>
      <w:marTop w:val="0"/>
      <w:marBottom w:val="0"/>
      <w:divBdr>
        <w:top w:val="none" w:sz="0" w:space="0" w:color="auto"/>
        <w:left w:val="none" w:sz="0" w:space="0" w:color="auto"/>
        <w:bottom w:val="none" w:sz="0" w:space="0" w:color="auto"/>
        <w:right w:val="none" w:sz="0" w:space="0" w:color="auto"/>
      </w:divBdr>
    </w:div>
    <w:div w:id="1808472784">
      <w:bodyDiv w:val="1"/>
      <w:marLeft w:val="0"/>
      <w:marRight w:val="0"/>
      <w:marTop w:val="0"/>
      <w:marBottom w:val="0"/>
      <w:divBdr>
        <w:top w:val="none" w:sz="0" w:space="0" w:color="auto"/>
        <w:left w:val="none" w:sz="0" w:space="0" w:color="auto"/>
        <w:bottom w:val="none" w:sz="0" w:space="0" w:color="auto"/>
        <w:right w:val="none" w:sz="0" w:space="0" w:color="auto"/>
      </w:divBdr>
    </w:div>
    <w:div w:id="1829592830">
      <w:bodyDiv w:val="1"/>
      <w:marLeft w:val="0"/>
      <w:marRight w:val="0"/>
      <w:marTop w:val="0"/>
      <w:marBottom w:val="0"/>
      <w:divBdr>
        <w:top w:val="none" w:sz="0" w:space="0" w:color="auto"/>
        <w:left w:val="none" w:sz="0" w:space="0" w:color="auto"/>
        <w:bottom w:val="none" w:sz="0" w:space="0" w:color="auto"/>
        <w:right w:val="none" w:sz="0" w:space="0" w:color="auto"/>
      </w:divBdr>
    </w:div>
    <w:div w:id="1875195970">
      <w:bodyDiv w:val="1"/>
      <w:marLeft w:val="0"/>
      <w:marRight w:val="0"/>
      <w:marTop w:val="0"/>
      <w:marBottom w:val="0"/>
      <w:divBdr>
        <w:top w:val="none" w:sz="0" w:space="0" w:color="auto"/>
        <w:left w:val="none" w:sz="0" w:space="0" w:color="auto"/>
        <w:bottom w:val="none" w:sz="0" w:space="0" w:color="auto"/>
        <w:right w:val="none" w:sz="0" w:space="0" w:color="auto"/>
      </w:divBdr>
    </w:div>
    <w:div w:id="1882550527">
      <w:bodyDiv w:val="1"/>
      <w:marLeft w:val="0"/>
      <w:marRight w:val="0"/>
      <w:marTop w:val="0"/>
      <w:marBottom w:val="0"/>
      <w:divBdr>
        <w:top w:val="none" w:sz="0" w:space="0" w:color="auto"/>
        <w:left w:val="none" w:sz="0" w:space="0" w:color="auto"/>
        <w:bottom w:val="none" w:sz="0" w:space="0" w:color="auto"/>
        <w:right w:val="none" w:sz="0" w:space="0" w:color="auto"/>
      </w:divBdr>
    </w:div>
    <w:div w:id="1931503552">
      <w:bodyDiv w:val="1"/>
      <w:marLeft w:val="0"/>
      <w:marRight w:val="0"/>
      <w:marTop w:val="0"/>
      <w:marBottom w:val="0"/>
      <w:divBdr>
        <w:top w:val="none" w:sz="0" w:space="0" w:color="auto"/>
        <w:left w:val="none" w:sz="0" w:space="0" w:color="auto"/>
        <w:bottom w:val="none" w:sz="0" w:space="0" w:color="auto"/>
        <w:right w:val="none" w:sz="0" w:space="0" w:color="auto"/>
      </w:divBdr>
    </w:div>
    <w:div w:id="1933930225">
      <w:bodyDiv w:val="1"/>
      <w:marLeft w:val="0"/>
      <w:marRight w:val="0"/>
      <w:marTop w:val="0"/>
      <w:marBottom w:val="0"/>
      <w:divBdr>
        <w:top w:val="none" w:sz="0" w:space="0" w:color="auto"/>
        <w:left w:val="none" w:sz="0" w:space="0" w:color="auto"/>
        <w:bottom w:val="none" w:sz="0" w:space="0" w:color="auto"/>
        <w:right w:val="none" w:sz="0" w:space="0" w:color="auto"/>
      </w:divBdr>
    </w:div>
    <w:div w:id="1941064606">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90157103">
      <w:bodyDiv w:val="1"/>
      <w:marLeft w:val="0"/>
      <w:marRight w:val="0"/>
      <w:marTop w:val="0"/>
      <w:marBottom w:val="0"/>
      <w:divBdr>
        <w:top w:val="none" w:sz="0" w:space="0" w:color="auto"/>
        <w:left w:val="none" w:sz="0" w:space="0" w:color="auto"/>
        <w:bottom w:val="none" w:sz="0" w:space="0" w:color="auto"/>
        <w:right w:val="none" w:sz="0" w:space="0" w:color="auto"/>
      </w:divBdr>
    </w:div>
    <w:div w:id="2113354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6</Pages>
  <Words>2439</Words>
  <Characters>13416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19</cp:revision>
  <dcterms:created xsi:type="dcterms:W3CDTF">2026-05-18T20:42:00Z</dcterms:created>
  <dcterms:modified xsi:type="dcterms:W3CDTF">2026-05-28T21:23:00Z</dcterms:modified>
</cp:coreProperties>
</file>