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B038D3" w14:textId="77777777" w:rsidR="0095179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bCs/>
          <w:color w:val="FF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Toronto, Niagara, Ottawa, Quebec, Montreal</w:t>
      </w:r>
    </w:p>
    <w:p w14:paraId="2780E639" w14:textId="77777777" w:rsidR="00951793" w:rsidRDefault="009517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</w:p>
    <w:p w14:paraId="170CDE05" w14:textId="77777777" w:rsidR="00951793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 xml:space="preserve">Duración: 7 días </w:t>
      </w:r>
    </w:p>
    <w:p w14:paraId="63AE19F7" w14:textId="32F18ACC" w:rsidR="00951793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 xml:space="preserve">Llegadas: </w:t>
      </w:r>
      <w:r w:rsidR="00ED0E96">
        <w:rPr>
          <w:rFonts w:ascii="Calibri" w:eastAsia="Calibri" w:hAnsi="Calibri" w:cs="Calibri"/>
          <w:b/>
          <w:bCs/>
          <w:color w:val="002060"/>
          <w:sz w:val="24"/>
          <w:szCs w:val="24"/>
        </w:rPr>
        <w:t>Domingo 26 de julio de</w:t>
      </w: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 xml:space="preserve"> 2026</w:t>
      </w:r>
    </w:p>
    <w:p w14:paraId="292702C1" w14:textId="77777777" w:rsidR="00951793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>Servicios compartidos.</w:t>
      </w:r>
    </w:p>
    <w:p w14:paraId="58A180C6" w14:textId="77777777" w:rsidR="00951793" w:rsidRDefault="00951793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46D623E4" w14:textId="77777777" w:rsidR="00951793" w:rsidRDefault="00000000">
      <w:pPr>
        <w:pStyle w:val="Ttulo2"/>
        <w:spacing w:before="0" w:after="0" w:line="240" w:lineRule="auto"/>
        <w:rPr>
          <w:smallCaps/>
          <w:sz w:val="24"/>
          <w:szCs w:val="24"/>
        </w:rPr>
      </w:pPr>
      <w:r>
        <w:rPr>
          <w:color w:val="002060"/>
          <w:sz w:val="24"/>
          <w:szCs w:val="24"/>
        </w:rPr>
        <w:t xml:space="preserve">DÍA 1 - </w:t>
      </w:r>
      <w:r>
        <w:rPr>
          <w:color w:val="0070C0"/>
          <w:sz w:val="24"/>
          <w:szCs w:val="24"/>
        </w:rPr>
        <w:t>26 julio</w:t>
      </w:r>
      <w:r>
        <w:rPr>
          <w:color w:val="002060"/>
          <w:sz w:val="24"/>
          <w:szCs w:val="24"/>
        </w:rPr>
        <w:t xml:space="preserve"> |</w:t>
      </w:r>
      <w:r>
        <w:rPr>
          <w:sz w:val="24"/>
          <w:szCs w:val="24"/>
        </w:rPr>
        <w:t xml:space="preserve"> Guadalajara – Toronto</w:t>
      </w:r>
    </w:p>
    <w:p w14:paraId="202BB440" w14:textId="77777777" w:rsidR="00951793" w:rsidRDefault="00000000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Bienvenidos a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Toronto,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a la llegada en el aeropuerto favor de buscar un representante. Traslado del aeropuerto al hotel. Tiempo libre para explorar la ciudad.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Alojamiento.</w:t>
      </w:r>
    </w:p>
    <w:p w14:paraId="47AECD99" w14:textId="77777777" w:rsidR="00951793" w:rsidRDefault="00951793">
      <w:pPr>
        <w:pStyle w:val="Ttulo2"/>
        <w:spacing w:before="0" w:after="0" w:line="240" w:lineRule="auto"/>
        <w:rPr>
          <w:color w:val="002060"/>
          <w:sz w:val="24"/>
          <w:szCs w:val="24"/>
        </w:rPr>
      </w:pPr>
    </w:p>
    <w:p w14:paraId="181231F6" w14:textId="77777777" w:rsidR="00951793" w:rsidRDefault="00000000">
      <w:pPr>
        <w:pStyle w:val="Ttulo2"/>
        <w:spacing w:before="0" w:after="0" w:line="240" w:lineRule="auto"/>
        <w:rPr>
          <w:b w:val="0"/>
          <w:bCs w:val="0"/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DÍA 2 - </w:t>
      </w:r>
      <w:r>
        <w:rPr>
          <w:color w:val="0070C0"/>
          <w:sz w:val="24"/>
          <w:szCs w:val="24"/>
        </w:rPr>
        <w:t>27 julio</w:t>
      </w:r>
      <w:r>
        <w:rPr>
          <w:color w:val="002060"/>
          <w:sz w:val="24"/>
          <w:szCs w:val="24"/>
        </w:rPr>
        <w:t xml:space="preserve"> | </w:t>
      </w:r>
      <w:r>
        <w:rPr>
          <w:sz w:val="24"/>
          <w:szCs w:val="24"/>
        </w:rPr>
        <w:t>Toronto – Niágara</w:t>
      </w:r>
    </w:p>
    <w:p w14:paraId="0D1379DF" w14:textId="77777777" w:rsidR="00951793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bookmarkStart w:id="0" w:name="_heading=h.955ihgpgqg8b" w:colFirst="0" w:colLast="0"/>
      <w:bookmarkEnd w:id="0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Desayuno en el hotel.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El recorrido empieza visitando Toronto, capital económica del país: recorrido por el antiguo y nuevo City Hall, el Parlamento, el barrio </w:t>
      </w:r>
      <w:proofErr w:type="gramStart"/>
      <w:r>
        <w:rPr>
          <w:rFonts w:ascii="Calibri" w:eastAsia="Calibri" w:hAnsi="Calibri" w:cs="Calibri"/>
          <w:color w:val="002060"/>
          <w:sz w:val="20"/>
          <w:szCs w:val="20"/>
        </w:rPr>
        <w:t>Chino</w:t>
      </w:r>
      <w:proofErr w:type="gramEnd"/>
      <w:r>
        <w:rPr>
          <w:rFonts w:ascii="Calibri" w:eastAsia="Calibri" w:hAnsi="Calibri" w:cs="Calibri"/>
          <w:color w:val="002060"/>
          <w:sz w:val="20"/>
          <w:szCs w:val="20"/>
        </w:rPr>
        <w:t xml:space="preserve">, la Universidad de Toronto, la Torre CN </w:t>
      </w:r>
      <w:r>
        <w:rPr>
          <w:rFonts w:ascii="Calibri" w:eastAsia="Calibri" w:hAnsi="Calibri" w:cs="Calibri"/>
          <w:b/>
          <w:bCs/>
          <w:color w:val="EE0000"/>
          <w:sz w:val="20"/>
          <w:szCs w:val="20"/>
        </w:rPr>
        <w:t>(subida opcional).</w:t>
      </w:r>
      <w:r>
        <w:rPr>
          <w:rFonts w:ascii="Calibri" w:eastAsia="Calibri" w:hAnsi="Calibri" w:cs="Calibri"/>
          <w:color w:val="EE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>Continuaremos nuestro paseo para llegar a las Cataratas del Niágara. La embarcación «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Hornblower</w:t>
      </w:r>
      <w:proofErr w:type="spellEnd"/>
      <w:r>
        <w:rPr>
          <w:rFonts w:ascii="Calibri" w:eastAsia="Calibri" w:hAnsi="Calibri" w:cs="Calibri"/>
          <w:b/>
          <w:bCs/>
          <w:color w:val="7030A0"/>
          <w:sz w:val="20"/>
          <w:szCs w:val="20"/>
        </w:rPr>
        <w:t>» (disponible del 15 de mayo al 15 de octubre, fuera de estas fechas, reemplazado por túneles escénicos.)</w:t>
      </w:r>
      <w:r>
        <w:rPr>
          <w:rFonts w:ascii="Calibri" w:eastAsia="Calibri" w:hAnsi="Calibri" w:cs="Calibri"/>
          <w:color w:val="7030A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los llevará al corazón de las cataratas. Tiempo libre para explorar Niágara. Por la noche, tendrá acceso sin precedentes a la icónica central eléctrica y túnel de Niagara Parks después del anochecer con una experiencia nocturna completamente nueva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(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Power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Station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at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Night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incluido).</w:t>
      </w:r>
    </w:p>
    <w:p w14:paraId="3F3708C6" w14:textId="77777777" w:rsidR="00951793" w:rsidRDefault="00951793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3D586693" w14:textId="77777777" w:rsidR="00951793" w:rsidRDefault="00000000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Después de explorar el </w:t>
      </w:r>
      <w:proofErr w:type="gramStart"/>
      <w:r>
        <w:rPr>
          <w:rFonts w:ascii="Calibri" w:eastAsia="Calibri" w:hAnsi="Calibri" w:cs="Calibri"/>
          <w:color w:val="002060"/>
          <w:sz w:val="20"/>
          <w:szCs w:val="20"/>
        </w:rPr>
        <w:t>túnel subterráneo</w:t>
      </w:r>
      <w:proofErr w:type="gramEnd"/>
      <w:r>
        <w:rPr>
          <w:rFonts w:ascii="Calibri" w:eastAsia="Calibri" w:hAnsi="Calibri" w:cs="Calibri"/>
          <w:color w:val="002060"/>
          <w:sz w:val="20"/>
          <w:szCs w:val="20"/>
        </w:rPr>
        <w:t xml:space="preserve"> de 670 metros de largo de la central eléctrica, experimente un encuentro visualmente asombroso y nocturno con una de las maravillas naturales más legendarias del mundo desde una plataforma de observación al borde del río Niágara: ¡las cataratas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Horseshoe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iluminadas lo esperan! Profundice en la historia de la energía del Niágara con detalles </w:t>
      </w:r>
      <w:proofErr w:type="gramStart"/>
      <w:r>
        <w:rPr>
          <w:rFonts w:ascii="Calibri" w:eastAsia="Calibri" w:hAnsi="Calibri" w:cs="Calibri"/>
          <w:color w:val="002060"/>
          <w:sz w:val="20"/>
          <w:szCs w:val="20"/>
        </w:rPr>
        <w:t>nunca antes</w:t>
      </w:r>
      <w:proofErr w:type="gramEnd"/>
      <w:r>
        <w:rPr>
          <w:rFonts w:ascii="Calibri" w:eastAsia="Calibri" w:hAnsi="Calibri" w:cs="Calibri"/>
          <w:color w:val="002060"/>
          <w:sz w:val="20"/>
          <w:szCs w:val="20"/>
        </w:rPr>
        <w:t xml:space="preserve"> compartidos sobre la fenomenal historia de la central eléctrica, que incluyen una narración multimedia recién presentada y proyecciones flexibles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Currents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, un espectáculo épico de luz y sonido.</w:t>
      </w:r>
    </w:p>
    <w:p w14:paraId="0363FCA8" w14:textId="77777777" w:rsidR="00951793" w:rsidRDefault="00951793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2DE0780C" w14:textId="77777777" w:rsidR="00951793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La experiencia nocturna está disponible desde las 19:00 hasta las 22:00 todos los días. La última entrada disponible para la experiencia es a las 21:00.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(Traslado desde y hacia la central eléctrica no incluido).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Alojamiento.</w:t>
      </w:r>
    </w:p>
    <w:p w14:paraId="176A34FC" w14:textId="77777777" w:rsidR="00951793" w:rsidRDefault="009517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bCs/>
          <w:smallCaps/>
          <w:color w:val="FF0000"/>
          <w:sz w:val="28"/>
          <w:szCs w:val="28"/>
        </w:rPr>
      </w:pPr>
    </w:p>
    <w:p w14:paraId="607F6C1B" w14:textId="77777777" w:rsidR="00951793" w:rsidRDefault="00000000">
      <w:pPr>
        <w:pStyle w:val="Ttulo3"/>
        <w:spacing w:before="0" w:after="0" w:line="240" w:lineRule="auto"/>
        <w:rPr>
          <w:b w:val="0"/>
          <w:bCs w:val="0"/>
          <w:sz w:val="24"/>
          <w:szCs w:val="24"/>
        </w:rPr>
      </w:pPr>
      <w:r>
        <w:rPr>
          <w:sz w:val="24"/>
          <w:szCs w:val="24"/>
        </w:rPr>
        <w:t xml:space="preserve">DÍA 3 - </w:t>
      </w:r>
      <w:r>
        <w:rPr>
          <w:color w:val="0070C0"/>
          <w:sz w:val="24"/>
          <w:szCs w:val="24"/>
        </w:rPr>
        <w:t xml:space="preserve">28 julio </w:t>
      </w:r>
      <w:r>
        <w:rPr>
          <w:sz w:val="24"/>
          <w:szCs w:val="24"/>
        </w:rPr>
        <w:t xml:space="preserve">| </w:t>
      </w:r>
      <w:r>
        <w:rPr>
          <w:color w:val="FF0000"/>
          <w:sz w:val="24"/>
          <w:szCs w:val="24"/>
        </w:rPr>
        <w:t>Niágara – Mil Islas – Ottawa</w:t>
      </w:r>
      <w:r>
        <w:rPr>
          <w:b w:val="0"/>
          <w:bCs w:val="0"/>
          <w:sz w:val="24"/>
          <w:szCs w:val="24"/>
        </w:rPr>
        <w:t xml:space="preserve"> </w:t>
      </w:r>
    </w:p>
    <w:p w14:paraId="1363295E" w14:textId="77777777" w:rsidR="0095179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 en el hotel.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El recorrido de nuestro tour continúa hacia Mil Islas. Crucero por las Islas de una hora donde pueden apreciar diversos paisajes crucero por Mil Islas </w:t>
      </w:r>
      <w:r>
        <w:rPr>
          <w:rFonts w:ascii="Calibri" w:eastAsia="Calibri" w:hAnsi="Calibri" w:cs="Calibri"/>
          <w:b/>
          <w:bCs/>
          <w:color w:val="7030A0"/>
          <w:sz w:val="20"/>
          <w:szCs w:val="20"/>
        </w:rPr>
        <w:t>(disponible de mayo a octubre, fuera de estas fechas la actividad será reemplazada por el Museo canadiense de historia o del Museo de la civilización en Quebec).</w:t>
      </w:r>
      <w:r>
        <w:rPr>
          <w:rFonts w:ascii="Calibri" w:eastAsia="Calibri" w:hAnsi="Calibri" w:cs="Calibri"/>
          <w:color w:val="7030A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Al final del crucero, salida con dirección a Ottawa, la capital de Canadá. Podrán apreciar el Parlamento de Canadá, la Residencia del </w:t>
      </w:r>
      <w:proofErr w:type="gramStart"/>
      <w:r>
        <w:rPr>
          <w:rFonts w:ascii="Calibri" w:eastAsia="Calibri" w:hAnsi="Calibri" w:cs="Calibri"/>
          <w:color w:val="002060"/>
          <w:sz w:val="20"/>
          <w:szCs w:val="20"/>
        </w:rPr>
        <w:t>Primer Ministro</w:t>
      </w:r>
      <w:proofErr w:type="gramEnd"/>
      <w:r>
        <w:rPr>
          <w:rFonts w:ascii="Calibri" w:eastAsia="Calibri" w:hAnsi="Calibri" w:cs="Calibri"/>
          <w:color w:val="002060"/>
          <w:sz w:val="20"/>
          <w:szCs w:val="20"/>
        </w:rPr>
        <w:t xml:space="preserve">, la Residencia del Gobernador General y otros edificios del Gobierno. Al final del recorrido podrán visitar el Mercado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Byward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. Tiempo libre por la noche.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Alojamiento.</w:t>
      </w:r>
    </w:p>
    <w:p w14:paraId="5E36C1A8" w14:textId="77777777" w:rsidR="00951793" w:rsidRDefault="009517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</w:p>
    <w:p w14:paraId="75B020F2" w14:textId="77777777" w:rsidR="00951793" w:rsidRDefault="00000000">
      <w:pPr>
        <w:pStyle w:val="Ttulo3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DÍA 4 - </w:t>
      </w:r>
      <w:r>
        <w:rPr>
          <w:color w:val="0070C0"/>
          <w:sz w:val="24"/>
          <w:szCs w:val="24"/>
        </w:rPr>
        <w:t>29 julio</w:t>
      </w:r>
      <w:r>
        <w:rPr>
          <w:sz w:val="24"/>
          <w:szCs w:val="24"/>
        </w:rPr>
        <w:t xml:space="preserve"> | </w:t>
      </w:r>
      <w:r>
        <w:rPr>
          <w:color w:val="FF0000"/>
          <w:sz w:val="24"/>
          <w:szCs w:val="24"/>
        </w:rPr>
        <w:t>Ottawa – Quebec</w:t>
      </w:r>
      <w:r>
        <w:rPr>
          <w:sz w:val="24"/>
          <w:szCs w:val="24"/>
        </w:rPr>
        <w:t xml:space="preserve"> </w:t>
      </w:r>
    </w:p>
    <w:p w14:paraId="00ECD8BB" w14:textId="77777777" w:rsidR="0095179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smallCap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 en el hotel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Por la mañana, salida hacia la ciudad de Quebec, la ciudad más antigua de Canadá y declarada Patrimonio cultural de la Humanidad por la UNESCO. Recorrido por la Plaza de Armas, la Plaza Real, el barrio Petit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Champlain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el Parlamento de Quebec, la Terraza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Dufferin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el Castillo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Frontenac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, las calles Saint-Jean y Grande-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Allée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y el Viejo Puerto. Tiempo libre por la noche.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Alojamiento.</w:t>
      </w:r>
    </w:p>
    <w:p w14:paraId="1943384E" w14:textId="77777777" w:rsidR="00951793" w:rsidRDefault="00951793">
      <w:pPr>
        <w:pStyle w:val="Ttulo3"/>
        <w:spacing w:before="0" w:after="0" w:line="240" w:lineRule="auto"/>
      </w:pPr>
    </w:p>
    <w:p w14:paraId="42D3CEEB" w14:textId="77777777" w:rsidR="00951793" w:rsidRDefault="00000000">
      <w:pPr>
        <w:pStyle w:val="Ttulo3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DÍA 5 - </w:t>
      </w:r>
      <w:r>
        <w:rPr>
          <w:color w:val="0070C0"/>
          <w:sz w:val="24"/>
          <w:szCs w:val="24"/>
        </w:rPr>
        <w:t>30 julio</w:t>
      </w:r>
      <w:r>
        <w:rPr>
          <w:sz w:val="24"/>
          <w:szCs w:val="24"/>
        </w:rPr>
        <w:t xml:space="preserve"> | </w:t>
      </w:r>
      <w:r>
        <w:rPr>
          <w:color w:val="FF0000"/>
          <w:sz w:val="24"/>
          <w:szCs w:val="24"/>
        </w:rPr>
        <w:t xml:space="preserve">Quebec </w:t>
      </w:r>
    </w:p>
    <w:p w14:paraId="52B5F6C2" w14:textId="77777777" w:rsidR="00951793" w:rsidRDefault="00000000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 en el hotel.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Día libre sin transporte para recorrer la ciudad de Quebec a su antojo o para una </w:t>
      </w:r>
      <w:r>
        <w:rPr>
          <w:rFonts w:ascii="Calibri" w:eastAsia="Calibri" w:hAnsi="Calibri" w:cs="Calibri"/>
          <w:b/>
          <w:bCs/>
          <w:color w:val="EE0000"/>
          <w:sz w:val="20"/>
          <w:szCs w:val="20"/>
        </w:rPr>
        <w:t xml:space="preserve">excursión opcional de nuestros </w:t>
      </w:r>
      <w:proofErr w:type="spellStart"/>
      <w:r>
        <w:rPr>
          <w:rFonts w:ascii="Calibri" w:eastAsia="Calibri" w:hAnsi="Calibri" w:cs="Calibri"/>
          <w:b/>
          <w:bCs/>
          <w:color w:val="EE0000"/>
          <w:sz w:val="20"/>
          <w:szCs w:val="20"/>
        </w:rPr>
        <w:t>Travel</w:t>
      </w:r>
      <w:proofErr w:type="spellEnd"/>
      <w:r>
        <w:rPr>
          <w:rFonts w:ascii="Calibri" w:eastAsia="Calibri" w:hAnsi="Calibri" w:cs="Calibri"/>
          <w:b/>
          <w:bCs/>
          <w:color w:val="EE0000"/>
          <w:sz w:val="20"/>
          <w:szCs w:val="20"/>
        </w:rPr>
        <w:t xml:space="preserve"> Shop Pack I o II (no incluido).</w:t>
      </w:r>
      <w:r>
        <w:rPr>
          <w:rFonts w:ascii="Calibri" w:eastAsia="Calibri" w:hAnsi="Calibri" w:cs="Calibri"/>
          <w:color w:val="EE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Alojamiento.</w:t>
      </w:r>
    </w:p>
    <w:p w14:paraId="29C8497E" w14:textId="77777777" w:rsidR="00951793" w:rsidRDefault="00000000">
      <w:pPr>
        <w:pStyle w:val="Ttulo3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DÍA 6 - </w:t>
      </w:r>
      <w:r>
        <w:rPr>
          <w:color w:val="0070C0"/>
          <w:sz w:val="24"/>
          <w:szCs w:val="24"/>
        </w:rPr>
        <w:t xml:space="preserve">31 julio </w:t>
      </w:r>
      <w:r>
        <w:rPr>
          <w:sz w:val="24"/>
          <w:szCs w:val="24"/>
        </w:rPr>
        <w:t xml:space="preserve">| </w:t>
      </w:r>
      <w:r>
        <w:rPr>
          <w:color w:val="FF0000"/>
          <w:sz w:val="24"/>
          <w:szCs w:val="24"/>
        </w:rPr>
        <w:t>Quebec – Montreal</w:t>
      </w:r>
      <w:r>
        <w:rPr>
          <w:sz w:val="24"/>
          <w:szCs w:val="24"/>
        </w:rPr>
        <w:t xml:space="preserve"> </w:t>
      </w:r>
    </w:p>
    <w:p w14:paraId="03B83886" w14:textId="77777777" w:rsidR="00951793" w:rsidRDefault="00000000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Desayuno en el hotel.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Salida hacia Montreal, la segunda ciudad francófona en importancia después de París. Visita del Viejo Montreal, la Basílica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Notre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-Dame </w:t>
      </w:r>
      <w:r>
        <w:rPr>
          <w:rFonts w:ascii="Calibri" w:eastAsia="Calibri" w:hAnsi="Calibri" w:cs="Calibri"/>
          <w:b/>
          <w:bCs/>
          <w:color w:val="EE0000"/>
          <w:sz w:val="20"/>
          <w:szCs w:val="20"/>
        </w:rPr>
        <w:t>(entrada no incluida),</w:t>
      </w:r>
      <w:r>
        <w:rPr>
          <w:rFonts w:ascii="Calibri" w:eastAsia="Calibri" w:hAnsi="Calibri" w:cs="Calibri"/>
          <w:color w:val="EE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la ciudad subterránea, el boulevard Saint-Laurent, la calle Saint-Denis y el Mont-Royal.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Alojamiento.</w:t>
      </w:r>
    </w:p>
    <w:p w14:paraId="4D5D26AC" w14:textId="77777777" w:rsidR="00951793" w:rsidRDefault="00951793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color w:val="002060"/>
          <w:sz w:val="28"/>
          <w:szCs w:val="28"/>
        </w:rPr>
      </w:pPr>
    </w:p>
    <w:p w14:paraId="09A184F5" w14:textId="77777777" w:rsidR="00951793" w:rsidRDefault="00000000">
      <w:pPr>
        <w:pStyle w:val="Ttulo3"/>
        <w:spacing w:before="0" w:after="0" w:line="240" w:lineRule="auto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DÍA 7 - </w:t>
      </w:r>
      <w:r>
        <w:rPr>
          <w:color w:val="0070C0"/>
          <w:sz w:val="24"/>
          <w:szCs w:val="24"/>
        </w:rPr>
        <w:t>01 agosto</w:t>
      </w:r>
      <w:r>
        <w:rPr>
          <w:sz w:val="24"/>
          <w:szCs w:val="24"/>
        </w:rPr>
        <w:t xml:space="preserve">| </w:t>
      </w:r>
      <w:r>
        <w:rPr>
          <w:color w:val="FF0000"/>
          <w:sz w:val="24"/>
          <w:szCs w:val="24"/>
        </w:rPr>
        <w:t xml:space="preserve">Montreal – Guadalajara </w:t>
      </w:r>
    </w:p>
    <w:p w14:paraId="147650C5" w14:textId="77777777" w:rsidR="00951793" w:rsidRDefault="00000000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 en el hotel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A la hora acordada traslado al aeropuerto.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Fin de los servicios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1A055E06" w14:textId="77777777" w:rsidR="00951793" w:rsidRDefault="00951793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5AF4D875" w14:textId="77777777" w:rsidR="00951793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70C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20"/>
          <w:szCs w:val="20"/>
        </w:rPr>
        <w:t>PASAJEROS DE NACIONALIDAD MEXICANA REQUIEREN ETA O VISA PARA VISITAR CANADÁ. OTRAS NACIONALIDADES FAVOR DE CONSULTAR CON EL CONSULADO CORRESPONDIENTE.</w:t>
      </w:r>
    </w:p>
    <w:p w14:paraId="7E20D6E5" w14:textId="77777777" w:rsidR="00951793" w:rsidRDefault="00951793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70C0"/>
          <w:sz w:val="20"/>
          <w:szCs w:val="20"/>
        </w:rPr>
      </w:pPr>
    </w:p>
    <w:p w14:paraId="4CE0F997" w14:textId="77777777" w:rsidR="00951793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2060"/>
          <w:sz w:val="28"/>
          <w:szCs w:val="28"/>
        </w:rPr>
        <w:t>INCLUYE:</w:t>
      </w:r>
    </w:p>
    <w:p w14:paraId="6DD3ECFF" w14:textId="77777777" w:rsidR="0095179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Boleto de avión redondo desde Guadalajara</w:t>
      </w:r>
    </w:p>
    <w:p w14:paraId="7637D5FD" w14:textId="77777777" w:rsidR="0095179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Una pieza de equipaje de mano que no exceda 10 kilos.</w:t>
      </w:r>
    </w:p>
    <w:p w14:paraId="571945B7" w14:textId="77777777" w:rsidR="0095179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1er pieza de equipaje documentado que no exceda 23 kilos.</w:t>
      </w:r>
    </w:p>
    <w:p w14:paraId="7F947297" w14:textId="77777777" w:rsidR="0095179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6 noches de alojamiento</w:t>
      </w:r>
    </w:p>
    <w:p w14:paraId="7CFD0762" w14:textId="77777777" w:rsidR="0095179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6 desayunos continentales</w:t>
      </w:r>
    </w:p>
    <w:p w14:paraId="1211369C" w14:textId="77777777" w:rsidR="0095179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Admisión a la central eléctrica de Niágara por la noche.</w:t>
      </w:r>
    </w:p>
    <w:p w14:paraId="3968C9D3" w14:textId="77777777" w:rsidR="0095179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bookmarkStart w:id="1" w:name="_heading=h.pcqtyqyja5mk" w:colFirst="0" w:colLast="0"/>
      <w:bookmarkEnd w:id="1"/>
      <w:r>
        <w:rPr>
          <w:rFonts w:ascii="Calibri" w:eastAsia="Calibri" w:hAnsi="Calibri" w:cs="Calibri"/>
          <w:color w:val="002060"/>
          <w:sz w:val="20"/>
          <w:szCs w:val="20"/>
        </w:rPr>
        <w:t>Traslados de llegada y salida en servicios compartidos en vehículos de capacidad controlada y previamente sanitizado</w:t>
      </w:r>
    </w:p>
    <w:p w14:paraId="0413849D" w14:textId="77777777" w:rsidR="0095179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Transporte en bus de alta comodidad o minibús dependiendo del número de pasajeros, en servicios compartidos a bordo de vehículos con capacidad controlada y previamente sanitizados. Día 1 y 8 traslado solamente. Día 5 transporte no incluido excepto en las excursiones opcionales</w:t>
      </w:r>
    </w:p>
    <w:p w14:paraId="7BD33028" w14:textId="77777777" w:rsidR="0095179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Guía acompañante de habla hispana durante todo el recorrido</w:t>
      </w:r>
    </w:p>
    <w:p w14:paraId="6FEB666A" w14:textId="77777777" w:rsidR="0095179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Las visitas de Toronto, Niágara, Ottawa, Quebec y Montreal comentadas por su guía acompañante o por un guía local en servicios compartidos a bordo de vehículos con capacidad controlada y previamente sanitizados</w:t>
      </w:r>
    </w:p>
    <w:p w14:paraId="34C4E253" w14:textId="77777777" w:rsidR="0095179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Todas las visitas mencionadas en el itinerario salvo cuando está indicado que son visitas opcionales</w:t>
      </w:r>
    </w:p>
    <w:p w14:paraId="002B60B3" w14:textId="77777777" w:rsidR="0095179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Todos los impuestos aplicables</w:t>
      </w:r>
    </w:p>
    <w:p w14:paraId="1B295EA3" w14:textId="77777777" w:rsidR="0095179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 Asistencia de viaje básica.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(opcional asistencia de cobertura amplia, consultar con su asesor </w:t>
      </w:r>
      <w:proofErr w:type="spellStart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Travel</w:t>
      </w:r>
      <w:proofErr w:type="spellEnd"/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Shop)</w:t>
      </w:r>
    </w:p>
    <w:p w14:paraId="1D20621E" w14:textId="77777777" w:rsidR="00951793" w:rsidRDefault="00951793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</w:rPr>
      </w:pPr>
    </w:p>
    <w:p w14:paraId="7E60E506" w14:textId="77777777" w:rsidR="00951793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2060"/>
          <w:sz w:val="28"/>
          <w:szCs w:val="28"/>
        </w:rPr>
        <w:t xml:space="preserve">NO INCLUYE  </w:t>
      </w:r>
    </w:p>
    <w:p w14:paraId="663F05FF" w14:textId="77777777" w:rsidR="0095179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Alimentos no especificados </w:t>
      </w:r>
    </w:p>
    <w:p w14:paraId="1AD5FA5B" w14:textId="77777777" w:rsidR="0095179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Manejo de equipaje extra</w:t>
      </w:r>
    </w:p>
    <w:p w14:paraId="1DF22C0F" w14:textId="77777777" w:rsidR="0095179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Todo servicio no descrito en el precio incluye</w:t>
      </w:r>
    </w:p>
    <w:p w14:paraId="6E90FB5C" w14:textId="77777777" w:rsidR="0095179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Propinas y gastos personales</w:t>
      </w:r>
    </w:p>
    <w:p w14:paraId="4B07F64D" w14:textId="77777777" w:rsidR="0095179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eTA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o visa de ingreso a Canadá</w:t>
      </w:r>
    </w:p>
    <w:p w14:paraId="0B80C7CF" w14:textId="77777777" w:rsidR="00951793" w:rsidRDefault="0095179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bCs/>
          <w:color w:val="0070C0"/>
          <w:sz w:val="28"/>
          <w:szCs w:val="28"/>
        </w:rPr>
      </w:pPr>
    </w:p>
    <w:p w14:paraId="667E0FE3" w14:textId="77777777" w:rsidR="0095179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bCs/>
          <w:color w:val="0070C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70C0"/>
          <w:sz w:val="28"/>
          <w:szCs w:val="28"/>
        </w:rPr>
        <w:t>NOTAS IMPORTANTES PARA CANADÁ:</w:t>
      </w:r>
    </w:p>
    <w:p w14:paraId="0D346071" w14:textId="77777777" w:rsidR="009517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Máximo 2 menores por habitación, compartiendo con 2 adultos</w:t>
      </w:r>
    </w:p>
    <w:p w14:paraId="2D6494E3" w14:textId="77777777" w:rsidR="009517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Edad de los menores 0 a 11 años</w:t>
      </w:r>
    </w:p>
    <w:p w14:paraId="06B08709" w14:textId="77777777" w:rsidR="009517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El ETA es un permiso electrónico que permite a los Ciudadanos Mexicanos ingresar a Canadá y es obligación de los pasajeros solicitarla antes de viajar NO nos hacemos responsables en caso de olvido. El costo es de $7 CAD por persona y la solicitud se hace rápidamente en línea desde: www.canada.ca/eta (descripción http://www.cic.gc.ca/english/visit/eta-facts-es.asp)</w:t>
      </w:r>
    </w:p>
    <w:p w14:paraId="3D390B15" w14:textId="77777777" w:rsidR="009517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Los hoteles están sujetos a cambio según la disponibilidad al momento de la reserva por el tour operador</w:t>
      </w:r>
    </w:p>
    <w:p w14:paraId="506B01EA" w14:textId="77777777" w:rsidR="009517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En ciertas fechas, los hoteles propuestos no están disponibles debido a eventos anuales preestablecidos</w:t>
      </w:r>
    </w:p>
    <w:p w14:paraId="34354D51" w14:textId="77777777" w:rsidR="009517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lastRenderedPageBreak/>
        <w:t>En esta situación, se mencionará al momento de la reserva y confirmaremos los hoteles disponibles de la misma categoría de los mencionados</w:t>
      </w:r>
    </w:p>
    <w:p w14:paraId="7BE3F80F" w14:textId="77777777" w:rsidR="009517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Habitaciones estándar. En caso de preferir habitaciones superiores favor de consultar.</w:t>
      </w:r>
    </w:p>
    <w:p w14:paraId="73B05D45" w14:textId="77777777" w:rsidR="009517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No se reembolsará ningún traslado, visita y/o servicio en el caso de no disfrute o de cancelación </w:t>
      </w:r>
      <w:proofErr w:type="gramStart"/>
      <w:r>
        <w:rPr>
          <w:rFonts w:ascii="Calibri" w:eastAsia="Calibri" w:hAnsi="Calibri" w:cs="Calibri"/>
          <w:color w:val="002060"/>
          <w:sz w:val="20"/>
          <w:szCs w:val="20"/>
        </w:rPr>
        <w:t>del mismo</w:t>
      </w:r>
      <w:proofErr w:type="gramEnd"/>
    </w:p>
    <w:p w14:paraId="4FF709CA" w14:textId="77777777" w:rsidR="009517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El orden de las actividades puede tener modificaciones</w:t>
      </w:r>
    </w:p>
    <w:p w14:paraId="533F6F9C" w14:textId="77777777" w:rsidR="009517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Al momento de su registro en el hotel, una tarjeta de crédito le será requerida, esto es con el fin de garantizar que usted se compromete a no dañar la habitación y dejarla en las mismas condiciones que le fue entregada. La tarjeta de crédito le ayudará también para abrir crédito dentro de las instalaciones del hotel para consumo interno</w:t>
      </w:r>
    </w:p>
    <w:p w14:paraId="43A99CB9" w14:textId="77777777" w:rsidR="009517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Manejo de equipaje en el autobús máximo de 1 maleta por persona. En caso de equipaje adicional costos extras pueden ser cobrados en destino</w:t>
      </w:r>
    </w:p>
    <w:p w14:paraId="5CEE3202" w14:textId="77777777" w:rsidR="009517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Para poder confirmar los traslados debemos recibir la información completa a más tardar 30 días antes de la salida. Si no recibimos esta información el traslado se perderá sin reembolso</w:t>
      </w:r>
    </w:p>
    <w:p w14:paraId="39015789" w14:textId="77777777" w:rsidR="009517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La silla de bebe es obligatoria para el traslado del aeropuerto al hotel de Toronto</w:t>
      </w:r>
    </w:p>
    <w:p w14:paraId="0387F053" w14:textId="77777777" w:rsidR="00951793" w:rsidRDefault="009517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111B538E" w14:textId="77777777" w:rsidR="00951793" w:rsidRDefault="00951793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6"/>
        <w:tblW w:w="50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275"/>
        <w:gridCol w:w="2805"/>
      </w:tblGrid>
      <w:tr w:rsidR="00951793" w14:paraId="0CDFA966" w14:textId="77777777">
        <w:trPr>
          <w:trHeight w:val="262"/>
          <w:jc w:val="center"/>
        </w:trPr>
        <w:tc>
          <w:tcPr>
            <w:tcW w:w="5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2060"/>
              <w:right w:val="single" w:sz="4" w:space="0" w:color="000000"/>
            </w:tcBorders>
            <w:shd w:val="clear" w:color="auto" w:fill="51154A"/>
            <w:vAlign w:val="center"/>
          </w:tcPr>
          <w:p w14:paraId="6061394A" w14:textId="77777777" w:rsidR="00951793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FFFFFF"/>
                <w:sz w:val="20"/>
                <w:szCs w:val="20"/>
              </w:rPr>
              <w:t>SALIDA</w:t>
            </w:r>
          </w:p>
        </w:tc>
      </w:tr>
      <w:tr w:rsidR="00951793" w14:paraId="6C4884C5" w14:textId="77777777">
        <w:trPr>
          <w:trHeight w:val="262"/>
          <w:jc w:val="center"/>
        </w:trPr>
        <w:tc>
          <w:tcPr>
            <w:tcW w:w="5080" w:type="dxa"/>
            <w:gridSpan w:val="2"/>
            <w:tcBorders>
              <w:top w:val="single" w:sz="12" w:space="0" w:color="00206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E6F5"/>
            <w:vAlign w:val="center"/>
          </w:tcPr>
          <w:p w14:paraId="7B72558A" w14:textId="77777777" w:rsidR="00951793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  <w:sz w:val="20"/>
                <w:szCs w:val="20"/>
              </w:rPr>
            </w:pPr>
            <w:r>
              <w:rPr>
                <w:rFonts w:ascii="Aptos Narrow" w:eastAsia="Aptos Narrow" w:hAnsi="Aptos Narrow" w:cs="Aptos Narrow"/>
                <w:b/>
                <w:bCs/>
                <w:sz w:val="20"/>
                <w:szCs w:val="20"/>
              </w:rPr>
              <w:t>2026</w:t>
            </w:r>
          </w:p>
        </w:tc>
      </w:tr>
      <w:tr w:rsidR="00951793" w14:paraId="5AFCBF57" w14:textId="77777777">
        <w:trPr>
          <w:trHeight w:val="254"/>
          <w:jc w:val="center"/>
        </w:trPr>
        <w:tc>
          <w:tcPr>
            <w:tcW w:w="2275" w:type="dxa"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14:paraId="351A5A4D" w14:textId="77777777" w:rsidR="00951793" w:rsidRDefault="00000000">
            <w:pPr>
              <w:spacing w:after="0" w:line="240" w:lineRule="auto"/>
              <w:jc w:val="right"/>
              <w:rPr>
                <w:rFonts w:ascii="Aptos Narrow" w:eastAsia="Aptos Narrow" w:hAnsi="Aptos Narrow" w:cs="Aptos Narrow"/>
                <w:b/>
                <w:bCs/>
                <w:sz w:val="20"/>
                <w:szCs w:val="20"/>
              </w:rPr>
            </w:pPr>
            <w:r>
              <w:rPr>
                <w:rFonts w:ascii="Aptos Narrow" w:eastAsia="Aptos Narrow" w:hAnsi="Aptos Narrow" w:cs="Aptos Narrow"/>
                <w:b/>
                <w:bCs/>
                <w:sz w:val="20"/>
                <w:szCs w:val="20"/>
              </w:rPr>
              <w:t>JULIO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0702A1" w14:textId="77777777" w:rsidR="00951793" w:rsidRDefault="00000000">
            <w:pPr>
              <w:spacing w:after="0" w:line="240" w:lineRule="auto"/>
              <w:jc w:val="center"/>
              <w:rPr>
                <w:rFonts w:ascii="Aptos Narrow" w:eastAsia="Aptos Narrow" w:hAnsi="Aptos Narrow" w:cs="Aptos Narrow"/>
                <w:b/>
                <w:bCs/>
              </w:rPr>
            </w:pPr>
            <w:r>
              <w:rPr>
                <w:rFonts w:ascii="Aptos Narrow" w:eastAsia="Aptos Narrow" w:hAnsi="Aptos Narrow" w:cs="Aptos Narrow"/>
                <w:b/>
                <w:bCs/>
              </w:rPr>
              <w:t xml:space="preserve"> </w:t>
            </w:r>
            <w:r>
              <w:rPr>
                <w:rFonts w:ascii="Aptos Narrow" w:eastAsia="Aptos Narrow" w:hAnsi="Aptos Narrow" w:cs="Aptos Narrow"/>
                <w:b/>
                <w:bCs/>
                <w:color w:val="FF0000"/>
              </w:rPr>
              <w:t>26</w:t>
            </w:r>
          </w:p>
        </w:tc>
      </w:tr>
    </w:tbl>
    <w:p w14:paraId="2D45592E" w14:textId="77777777" w:rsidR="00951793" w:rsidRDefault="00951793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7"/>
        <w:tblW w:w="766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720"/>
        <w:gridCol w:w="5262"/>
        <w:gridCol w:w="687"/>
      </w:tblGrid>
      <w:tr w:rsidR="00951793" w14:paraId="000C6F0D" w14:textId="77777777">
        <w:trPr>
          <w:trHeight w:val="264"/>
          <w:jc w:val="center"/>
        </w:trPr>
        <w:tc>
          <w:tcPr>
            <w:tcW w:w="7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587AF4C1" w14:textId="77777777" w:rsidR="00951793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HOTELES PREVISTOS O SIMILARES</w:t>
            </w:r>
          </w:p>
        </w:tc>
      </w:tr>
      <w:tr w:rsidR="00951793" w14:paraId="065F3854" w14:textId="77777777">
        <w:trPr>
          <w:trHeight w:val="255"/>
          <w:jc w:val="center"/>
        </w:trPr>
        <w:tc>
          <w:tcPr>
            <w:tcW w:w="17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0070C0"/>
            <w:vAlign w:val="center"/>
          </w:tcPr>
          <w:p w14:paraId="780CFE84" w14:textId="77777777" w:rsidR="00951793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CIUDAD</w:t>
            </w:r>
          </w:p>
        </w:tc>
        <w:tc>
          <w:tcPr>
            <w:tcW w:w="5262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258D0205" w14:textId="77777777" w:rsidR="00951793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0070C0"/>
            <w:vAlign w:val="center"/>
          </w:tcPr>
          <w:p w14:paraId="2D9348DE" w14:textId="77777777" w:rsidR="00951793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</w:tr>
      <w:tr w:rsidR="00951793" w14:paraId="0ADA2503" w14:textId="77777777">
        <w:trPr>
          <w:trHeight w:val="255"/>
          <w:jc w:val="center"/>
        </w:trPr>
        <w:tc>
          <w:tcPr>
            <w:tcW w:w="172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0E00B387" w14:textId="77777777" w:rsidR="00951793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TORONTO</w:t>
            </w:r>
          </w:p>
        </w:tc>
        <w:tc>
          <w:tcPr>
            <w:tcW w:w="5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400AF" w14:textId="77777777" w:rsidR="00951793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CHELSEA HOTEL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ACB0DB7" w14:textId="77777777" w:rsidR="00951793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P</w:t>
            </w:r>
          </w:p>
        </w:tc>
      </w:tr>
      <w:tr w:rsidR="00951793" w14:paraId="01ED4966" w14:textId="77777777">
        <w:trPr>
          <w:trHeight w:val="255"/>
          <w:jc w:val="center"/>
        </w:trPr>
        <w:tc>
          <w:tcPr>
            <w:tcW w:w="172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6DCA9D8F" w14:textId="77777777" w:rsidR="00951793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NIAGARA</w:t>
            </w:r>
          </w:p>
        </w:tc>
        <w:tc>
          <w:tcPr>
            <w:tcW w:w="5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B5D01" w14:textId="77777777" w:rsidR="00951793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THE BROCK HOTEL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BFBB21F" w14:textId="77777777" w:rsidR="00951793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P</w:t>
            </w:r>
          </w:p>
        </w:tc>
      </w:tr>
      <w:tr w:rsidR="00951793" w14:paraId="7191A7A6" w14:textId="77777777">
        <w:trPr>
          <w:trHeight w:val="255"/>
          <w:jc w:val="center"/>
        </w:trPr>
        <w:tc>
          <w:tcPr>
            <w:tcW w:w="172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07258488" w14:textId="77777777" w:rsidR="00951793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OTTAWA</w:t>
            </w:r>
          </w:p>
        </w:tc>
        <w:tc>
          <w:tcPr>
            <w:tcW w:w="5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A0AE8" w14:textId="77777777" w:rsidR="00951793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COURTYARD OTTAWA DOWNTOWN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A614B47" w14:textId="77777777" w:rsidR="00951793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TS</w:t>
            </w:r>
          </w:p>
        </w:tc>
      </w:tr>
      <w:tr w:rsidR="00951793" w14:paraId="2D18A14A" w14:textId="77777777">
        <w:trPr>
          <w:trHeight w:val="255"/>
          <w:jc w:val="center"/>
        </w:trPr>
        <w:tc>
          <w:tcPr>
            <w:tcW w:w="172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7BD988BB" w14:textId="77777777" w:rsidR="00951793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QUEBEC</w:t>
            </w:r>
          </w:p>
        </w:tc>
        <w:tc>
          <w:tcPr>
            <w:tcW w:w="5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F70D5" w14:textId="77777777" w:rsidR="00951793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LE CONCORDE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F7881CE" w14:textId="77777777" w:rsidR="00951793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P</w:t>
            </w:r>
          </w:p>
        </w:tc>
      </w:tr>
      <w:tr w:rsidR="00951793" w14:paraId="1D218222" w14:textId="77777777">
        <w:trPr>
          <w:trHeight w:val="255"/>
          <w:jc w:val="center"/>
        </w:trPr>
        <w:tc>
          <w:tcPr>
            <w:tcW w:w="172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24F06B7A" w14:textId="77777777" w:rsidR="00951793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MONTREAL</w:t>
            </w:r>
          </w:p>
        </w:tc>
        <w:tc>
          <w:tcPr>
            <w:tcW w:w="5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7E7C2" w14:textId="77777777" w:rsidR="00951793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LE NOUVEL HOTEL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562DF68" w14:textId="77777777" w:rsidR="00951793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TS</w:t>
            </w:r>
          </w:p>
        </w:tc>
      </w:tr>
      <w:tr w:rsidR="00951793" w14:paraId="31478E15" w14:textId="77777777">
        <w:trPr>
          <w:trHeight w:val="255"/>
          <w:jc w:val="center"/>
        </w:trPr>
        <w:tc>
          <w:tcPr>
            <w:tcW w:w="7669" w:type="dxa"/>
            <w:gridSpan w:val="3"/>
            <w:tcBorders>
              <w:top w:val="nil"/>
              <w:left w:val="single" w:sz="4" w:space="0" w:color="156082"/>
              <w:bottom w:val="single" w:sz="4" w:space="0" w:color="156082"/>
              <w:right w:val="single" w:sz="4" w:space="0" w:color="156082"/>
            </w:tcBorders>
            <w:shd w:val="clear" w:color="auto" w:fill="0070C0"/>
            <w:vAlign w:val="center"/>
          </w:tcPr>
          <w:p w14:paraId="298A14AA" w14:textId="77777777" w:rsidR="00951793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CHECK IN EN HOTELES: 15:00 HRS/ CHECK OUT: 11:00 HRS</w:t>
            </w:r>
          </w:p>
        </w:tc>
      </w:tr>
    </w:tbl>
    <w:p w14:paraId="21228AAE" w14:textId="77777777" w:rsidR="00951793" w:rsidRDefault="00951793">
      <w:pPr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</w:p>
    <w:p w14:paraId="452F00E3" w14:textId="77777777" w:rsidR="00951793" w:rsidRDefault="00951793">
      <w:pPr>
        <w:spacing w:after="0" w:line="240" w:lineRule="auto"/>
        <w:ind w:left="720"/>
        <w:jc w:val="center"/>
        <w:rPr>
          <w:rFonts w:ascii="Calibri" w:eastAsia="Calibri" w:hAnsi="Calibri" w:cs="Calibri"/>
          <w:color w:val="002060"/>
          <w:sz w:val="12"/>
          <w:szCs w:val="12"/>
        </w:rPr>
      </w:pPr>
    </w:p>
    <w:sdt>
      <w:sdtPr>
        <w:tag w:val="goog_rdk_0"/>
        <w:id w:val="-772002982"/>
        <w:lock w:val="contentLocked"/>
      </w:sdtPr>
      <w:sdtContent>
        <w:tbl>
          <w:tblPr>
            <w:tblStyle w:val="a8"/>
            <w:tblW w:w="9172" w:type="dxa"/>
            <w:jc w:val="center"/>
            <w:tblInd w:w="0" w:type="dxa"/>
            <w:tblLayout w:type="fixed"/>
            <w:tblLook w:val="0400" w:firstRow="0" w:lastRow="0" w:firstColumn="0" w:lastColumn="0" w:noHBand="0" w:noVBand="1"/>
          </w:tblPr>
          <w:tblGrid>
            <w:gridCol w:w="4667"/>
            <w:gridCol w:w="901"/>
            <w:gridCol w:w="901"/>
            <w:gridCol w:w="901"/>
            <w:gridCol w:w="901"/>
            <w:gridCol w:w="901"/>
          </w:tblGrid>
          <w:tr w:rsidR="00951793" w14:paraId="779AC9BE" w14:textId="77777777">
            <w:trPr>
              <w:trHeight w:val="158"/>
              <w:jc w:val="center"/>
            </w:trPr>
            <w:tc>
              <w:tcPr>
                <w:tcW w:w="9170" w:type="dxa"/>
                <w:gridSpan w:val="6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002060"/>
                <w:vAlign w:val="center"/>
              </w:tcPr>
              <w:p w14:paraId="3741EFD7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color w:val="FFFFFF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</w:rPr>
                  <w:t>TARIFA POR PERSONA EN USD</w:t>
                </w:r>
              </w:p>
            </w:tc>
          </w:tr>
          <w:tr w:rsidR="00951793" w14:paraId="0A77B315" w14:textId="77777777">
            <w:trPr>
              <w:trHeight w:val="207"/>
              <w:jc w:val="center"/>
            </w:trPr>
            <w:tc>
              <w:tcPr>
                <w:tcW w:w="4665" w:type="dxa"/>
                <w:tcBorders>
                  <w:top w:val="nil"/>
                  <w:left w:val="single" w:sz="4" w:space="0" w:color="000000"/>
                  <w:right w:val="nil"/>
                </w:tcBorders>
                <w:shd w:val="clear" w:color="auto" w:fill="0070C0"/>
                <w:vAlign w:val="center"/>
              </w:tcPr>
              <w:p w14:paraId="083A7889" w14:textId="77777777" w:rsidR="00951793" w:rsidRDefault="00000000">
                <w:pPr>
                  <w:spacing w:after="0" w:line="240" w:lineRule="auto"/>
                  <w:rPr>
                    <w:rFonts w:ascii="Aptos Narrow" w:eastAsia="Aptos Narrow" w:hAnsi="Aptos Narrow" w:cs="Aptos Narrow"/>
                    <w:b/>
                    <w:bCs/>
                    <w:color w:val="FFFFFF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</w:rPr>
                  <w:t> </w:t>
                </w:r>
              </w:p>
            </w:tc>
            <w:tc>
              <w:tcPr>
                <w:tcW w:w="9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70C0"/>
                <w:vAlign w:val="center"/>
              </w:tcPr>
              <w:p w14:paraId="462ED2A5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color w:val="FFFFFF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</w:rPr>
                  <w:t>DBL</w:t>
                </w:r>
              </w:p>
            </w:tc>
            <w:tc>
              <w:tcPr>
                <w:tcW w:w="9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70C0"/>
                <w:vAlign w:val="center"/>
              </w:tcPr>
              <w:p w14:paraId="0D53EA99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color w:val="FFFFFF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</w:rPr>
                  <w:t>TPL</w:t>
                </w:r>
              </w:p>
            </w:tc>
            <w:tc>
              <w:tcPr>
                <w:tcW w:w="9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70C0"/>
                <w:vAlign w:val="center"/>
              </w:tcPr>
              <w:p w14:paraId="675B9D36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color w:val="FFFFFF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</w:rPr>
                  <w:t>CPL</w:t>
                </w:r>
              </w:p>
            </w:tc>
            <w:tc>
              <w:tcPr>
                <w:tcW w:w="9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70C0"/>
                <w:vAlign w:val="center"/>
              </w:tcPr>
              <w:p w14:paraId="40AB1235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color w:val="FFFFFF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</w:rPr>
                  <w:t>SGL</w:t>
                </w:r>
              </w:p>
            </w:tc>
            <w:tc>
              <w:tcPr>
                <w:tcW w:w="901" w:type="dxa"/>
                <w:tcBorders>
                  <w:top w:val="nil"/>
                  <w:left w:val="nil"/>
                  <w:bottom w:val="nil"/>
                  <w:right w:val="single" w:sz="4" w:space="0" w:color="000000"/>
                </w:tcBorders>
                <w:shd w:val="clear" w:color="auto" w:fill="0070C0"/>
                <w:vAlign w:val="center"/>
              </w:tcPr>
              <w:p w14:paraId="7DE6632D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color w:val="FFFFFF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</w:rPr>
                  <w:t>MNR</w:t>
                </w:r>
              </w:p>
            </w:tc>
          </w:tr>
          <w:tr w:rsidR="00951793" w14:paraId="4EB91B05" w14:textId="77777777">
            <w:trPr>
              <w:trHeight w:val="305"/>
              <w:jc w:val="center"/>
            </w:trPr>
            <w:tc>
              <w:tcPr>
                <w:tcW w:w="4665" w:type="dxa"/>
                <w:tcBorders>
                  <w:left w:val="single" w:sz="6" w:space="0" w:color="000000"/>
                  <w:bottom w:val="single" w:sz="6" w:space="0" w:color="000000"/>
                  <w:right w:val="nil"/>
                </w:tcBorders>
                <w:shd w:val="clear" w:color="auto" w:fill="FFFFFF"/>
                <w:vAlign w:val="center"/>
              </w:tcPr>
              <w:p w14:paraId="2D1DD850" w14:textId="77777777" w:rsidR="00951793" w:rsidRDefault="00000000">
                <w:pPr>
                  <w:spacing w:after="0" w:line="240" w:lineRule="auto"/>
                  <w:jc w:val="right"/>
                  <w:rPr>
                    <w:rFonts w:ascii="Aptos Narrow" w:eastAsia="Aptos Narrow" w:hAnsi="Aptos Narrow" w:cs="Aptos Narrow"/>
                  </w:rPr>
                </w:pPr>
                <w:r>
                  <w:rPr>
                    <w:rFonts w:ascii="Aptos Narrow" w:eastAsia="Aptos Narrow" w:hAnsi="Aptos Narrow" w:cs="Aptos Narrow"/>
                  </w:rPr>
                  <w:t>TERRESTRE</w:t>
                </w:r>
              </w:p>
            </w:tc>
            <w:tc>
              <w:tcPr>
                <w:tcW w:w="901" w:type="dxa"/>
                <w:tcBorders>
                  <w:top w:val="nil"/>
                  <w:left w:val="nil"/>
                  <w:bottom w:val="single" w:sz="6" w:space="0" w:color="000000"/>
                  <w:right w:val="nil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D004AEE" w14:textId="77777777" w:rsidR="00951793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2180</w:t>
                </w:r>
              </w:p>
            </w:tc>
            <w:tc>
              <w:tcPr>
                <w:tcW w:w="901" w:type="dxa"/>
                <w:tcBorders>
                  <w:top w:val="nil"/>
                  <w:left w:val="nil"/>
                  <w:bottom w:val="single" w:sz="6" w:space="0" w:color="000000"/>
                  <w:right w:val="nil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F476C72" w14:textId="77777777" w:rsidR="00951793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1890</w:t>
                </w:r>
              </w:p>
            </w:tc>
            <w:tc>
              <w:tcPr>
                <w:tcW w:w="901" w:type="dxa"/>
                <w:tcBorders>
                  <w:top w:val="nil"/>
                  <w:left w:val="nil"/>
                  <w:bottom w:val="single" w:sz="6" w:space="0" w:color="000000"/>
                  <w:right w:val="nil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2181F1E" w14:textId="77777777" w:rsidR="00951793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1730</w:t>
                </w:r>
              </w:p>
            </w:tc>
            <w:tc>
              <w:tcPr>
                <w:tcW w:w="901" w:type="dxa"/>
                <w:tcBorders>
                  <w:top w:val="nil"/>
                  <w:left w:val="nil"/>
                  <w:bottom w:val="single" w:sz="6" w:space="0" w:color="000000"/>
                  <w:right w:val="nil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26E833C" w14:textId="77777777" w:rsidR="00951793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3130</w:t>
                </w:r>
              </w:p>
            </w:tc>
            <w:tc>
              <w:tcPr>
                <w:tcW w:w="901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4AD7D9F" w14:textId="77777777" w:rsidR="00951793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880</w:t>
                </w:r>
              </w:p>
            </w:tc>
          </w:tr>
          <w:tr w:rsidR="00951793" w14:paraId="30B84860" w14:textId="77777777">
            <w:trPr>
              <w:trHeight w:val="315"/>
              <w:jc w:val="center"/>
            </w:trPr>
            <w:tc>
              <w:tcPr>
                <w:tcW w:w="46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nil"/>
                </w:tcBorders>
                <w:shd w:val="clear" w:color="auto" w:fill="FFFFFF"/>
                <w:vAlign w:val="center"/>
              </w:tcPr>
              <w:p w14:paraId="2E4E7BFD" w14:textId="77777777" w:rsidR="00951793" w:rsidRDefault="00000000">
                <w:pPr>
                  <w:spacing w:after="0" w:line="240" w:lineRule="auto"/>
                  <w:jc w:val="right"/>
                  <w:rPr>
                    <w:rFonts w:ascii="Aptos Narrow" w:eastAsia="Aptos Narrow" w:hAnsi="Aptos Narrow" w:cs="Aptos Narrow"/>
                    <w:b/>
                    <w:bCs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</w:rPr>
                  <w:t xml:space="preserve">TERRESTRE Y AÉREOS </w:t>
                </w:r>
              </w:p>
            </w:tc>
            <w:tc>
              <w:tcPr>
                <w:tcW w:w="901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nil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3F76557" w14:textId="77777777" w:rsidR="00951793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</w:rPr>
                  <w:t>2595</w:t>
                </w:r>
              </w:p>
            </w:tc>
            <w:tc>
              <w:tcPr>
                <w:tcW w:w="901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nil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4F77893" w14:textId="77777777" w:rsidR="00951793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</w:rPr>
                  <w:t>2305</w:t>
                </w:r>
              </w:p>
            </w:tc>
            <w:tc>
              <w:tcPr>
                <w:tcW w:w="901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nil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4D95B31" w14:textId="77777777" w:rsidR="00951793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</w:rPr>
                  <w:t>2145</w:t>
                </w:r>
              </w:p>
            </w:tc>
            <w:tc>
              <w:tcPr>
                <w:tcW w:w="901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nil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18C650E" w14:textId="77777777" w:rsidR="00951793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</w:rPr>
                  <w:t>3545</w:t>
                </w:r>
              </w:p>
            </w:tc>
            <w:tc>
              <w:tcPr>
                <w:tcW w:w="901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20DA67A" w14:textId="77777777" w:rsidR="00951793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</w:rPr>
                  <w:t>1295</w:t>
                </w:r>
              </w:p>
            </w:tc>
          </w:tr>
          <w:tr w:rsidR="00951793" w14:paraId="67E818BB" w14:textId="77777777">
            <w:trPr>
              <w:trHeight w:val="153"/>
              <w:jc w:val="center"/>
            </w:trPr>
            <w:tc>
              <w:tcPr>
                <w:tcW w:w="4665" w:type="dxa"/>
                <w:tcBorders>
                  <w:top w:val="single" w:sz="6" w:space="0" w:color="000000"/>
                  <w:left w:val="single" w:sz="4" w:space="0" w:color="000000"/>
                  <w:bottom w:val="single" w:sz="4" w:space="0" w:color="000000"/>
                  <w:right w:val="nil"/>
                </w:tcBorders>
                <w:shd w:val="clear" w:color="auto" w:fill="FFFFFF"/>
                <w:vAlign w:val="center"/>
              </w:tcPr>
              <w:p w14:paraId="28BD4B3D" w14:textId="77777777" w:rsidR="00951793" w:rsidRDefault="00000000">
                <w:pPr>
                  <w:spacing w:after="0" w:line="240" w:lineRule="auto"/>
                  <w:rPr>
                    <w:rFonts w:ascii="Aptos Narrow" w:eastAsia="Aptos Narrow" w:hAnsi="Aptos Narrow" w:cs="Aptos Narrow"/>
                  </w:rPr>
                </w:pPr>
                <w:r>
                  <w:rPr>
                    <w:rFonts w:ascii="Aptos Narrow" w:eastAsia="Aptos Narrow" w:hAnsi="Aptos Narrow" w:cs="Aptos Narrow"/>
                  </w:rPr>
                  <w:t>SUPLEMENTO SILLA DE BEBE EN TORONTO (0-5 AÑOS)</w:t>
                </w:r>
              </w:p>
            </w:tc>
            <w:tc>
              <w:tcPr>
                <w:tcW w:w="4505" w:type="dxa"/>
                <w:gridSpan w:val="5"/>
                <w:tcBorders>
                  <w:top w:val="single" w:sz="6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vAlign w:val="center"/>
              </w:tcPr>
              <w:p w14:paraId="00FC3E21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</w:rPr>
                  <w:t>30</w:t>
                </w:r>
              </w:p>
            </w:tc>
          </w:tr>
        </w:tbl>
      </w:sdtContent>
    </w:sdt>
    <w:p w14:paraId="4E09A63C" w14:textId="77777777" w:rsidR="00951793" w:rsidRDefault="00000000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CE50383" wp14:editId="08C48A0A">
            <wp:simplePos x="0" y="0"/>
            <wp:positionH relativeFrom="column">
              <wp:posOffset>2076450</wp:posOffset>
            </wp:positionH>
            <wp:positionV relativeFrom="paragraph">
              <wp:posOffset>122753</wp:posOffset>
            </wp:positionV>
            <wp:extent cx="2181225" cy="579468"/>
            <wp:effectExtent l="0" t="0" r="0" b="0"/>
            <wp:wrapSquare wrapText="bothSides" distT="0" distB="0" distL="114300" distR="114300"/>
            <wp:docPr id="81759610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t="22992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579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3B2B1B" w14:textId="77777777" w:rsidR="00951793" w:rsidRDefault="00951793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6FF18671" w14:textId="77777777" w:rsidR="00951793" w:rsidRDefault="00951793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1FBFA2E0" w14:textId="77777777" w:rsidR="00951793" w:rsidRDefault="00951793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15D82EBD" w14:textId="77777777" w:rsidR="00951793" w:rsidRDefault="00951793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sdt>
      <w:sdtPr>
        <w:tag w:val="goog_rdk_1"/>
        <w:id w:val="-2010212631"/>
        <w:lock w:val="contentLocked"/>
      </w:sdtPr>
      <w:sdtContent>
        <w:tbl>
          <w:tblPr>
            <w:tblStyle w:val="a9"/>
            <w:tblW w:w="9045" w:type="dxa"/>
            <w:jc w:val="center"/>
            <w:tblInd w:w="0" w:type="dxa"/>
            <w:tblLayout w:type="fixed"/>
            <w:tblLook w:val="0400" w:firstRow="0" w:lastRow="0" w:firstColumn="0" w:lastColumn="0" w:noHBand="0" w:noVBand="1"/>
          </w:tblPr>
          <w:tblGrid>
            <w:gridCol w:w="7095"/>
            <w:gridCol w:w="585"/>
            <w:gridCol w:w="660"/>
            <w:gridCol w:w="705"/>
          </w:tblGrid>
          <w:tr w:rsidR="00951793" w14:paraId="244168DC" w14:textId="77777777">
            <w:trPr>
              <w:trHeight w:val="204"/>
              <w:jc w:val="center"/>
            </w:trPr>
            <w:tc>
              <w:tcPr>
                <w:tcW w:w="9045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002060"/>
                <w:vAlign w:val="center"/>
              </w:tcPr>
              <w:p w14:paraId="2185C774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  <w:t xml:space="preserve">TRAVEL SHOP PACK  </w:t>
                </w:r>
              </w:p>
            </w:tc>
          </w:tr>
          <w:tr w:rsidR="00951793" w14:paraId="1FA18EE7" w14:textId="77777777">
            <w:trPr>
              <w:trHeight w:val="204"/>
              <w:jc w:val="center"/>
            </w:trPr>
            <w:tc>
              <w:tcPr>
                <w:tcW w:w="9045" w:type="dxa"/>
                <w:gridSpan w:val="4"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0070C0"/>
                <w:vAlign w:val="center"/>
              </w:tcPr>
              <w:p w14:paraId="7C6090D7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  <w:t>TARIFA POR PERSONA EN USD</w:t>
                </w:r>
              </w:p>
            </w:tc>
          </w:tr>
          <w:tr w:rsidR="00951793" w14:paraId="647B0146" w14:textId="77777777">
            <w:trPr>
              <w:trHeight w:val="204"/>
              <w:jc w:val="center"/>
            </w:trPr>
            <w:tc>
              <w:tcPr>
                <w:tcW w:w="7095" w:type="dxa"/>
                <w:tcBorders>
                  <w:top w:val="nil"/>
                  <w:left w:val="single" w:sz="4" w:space="0" w:color="000000"/>
                  <w:bottom w:val="nil"/>
                  <w:right w:val="nil"/>
                </w:tcBorders>
                <w:shd w:val="clear" w:color="auto" w:fill="0070C0"/>
                <w:vAlign w:val="center"/>
              </w:tcPr>
              <w:p w14:paraId="13F40511" w14:textId="77777777" w:rsidR="00951793" w:rsidRDefault="00000000">
                <w:pPr>
                  <w:spacing w:after="0" w:line="240" w:lineRule="auto"/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  <w:t>DISPONIBLE DEL 10 DE MAYO AL 4 DE OCTUBRE 206</w:t>
                </w:r>
              </w:p>
            </w:tc>
            <w:tc>
              <w:tcPr>
                <w:tcW w:w="585" w:type="dxa"/>
                <w:tcBorders>
                  <w:top w:val="nil"/>
                  <w:left w:val="nil"/>
                  <w:right w:val="nil"/>
                </w:tcBorders>
                <w:shd w:val="clear" w:color="auto" w:fill="0070C0"/>
                <w:vAlign w:val="center"/>
              </w:tcPr>
              <w:p w14:paraId="13732C27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  <w:t>ADT</w:t>
                </w:r>
              </w:p>
            </w:tc>
            <w:tc>
              <w:tcPr>
                <w:tcW w:w="660" w:type="dxa"/>
                <w:tcBorders>
                  <w:top w:val="nil"/>
                  <w:left w:val="nil"/>
                  <w:right w:val="nil"/>
                </w:tcBorders>
                <w:shd w:val="clear" w:color="auto" w:fill="0070C0"/>
                <w:vAlign w:val="center"/>
              </w:tcPr>
              <w:p w14:paraId="447198E1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  <w:t>MNR 5-10</w:t>
                </w:r>
              </w:p>
            </w:tc>
            <w:tc>
              <w:tcPr>
                <w:tcW w:w="705" w:type="dxa"/>
                <w:tcBorders>
                  <w:top w:val="nil"/>
                  <w:left w:val="nil"/>
                  <w:right w:val="single" w:sz="4" w:space="0" w:color="000000"/>
                </w:tcBorders>
                <w:shd w:val="clear" w:color="auto" w:fill="0070C0"/>
                <w:vAlign w:val="center"/>
              </w:tcPr>
              <w:p w14:paraId="5502B8DE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  <w:t>MNR 2-4</w:t>
                </w:r>
              </w:p>
            </w:tc>
          </w:tr>
          <w:tr w:rsidR="00951793" w14:paraId="2FB19542" w14:textId="77777777">
            <w:trPr>
              <w:trHeight w:val="204"/>
              <w:jc w:val="center"/>
            </w:trPr>
            <w:tc>
              <w:tcPr>
                <w:tcW w:w="7095" w:type="dxa"/>
                <w:tcBorders>
                  <w:top w:val="nil"/>
                  <w:left w:val="single" w:sz="4" w:space="0" w:color="000000"/>
                  <w:right w:val="nil"/>
                </w:tcBorders>
                <w:vAlign w:val="center"/>
              </w:tcPr>
              <w:p w14:paraId="5DECD875" w14:textId="77777777" w:rsidR="00951793" w:rsidRDefault="00000000">
                <w:pPr>
                  <w:numPr>
                    <w:ilvl w:val="0"/>
                    <w:numId w:val="5"/>
                  </w:numPr>
                  <w:spacing w:after="0" w:line="240" w:lineRule="auto"/>
                  <w:rPr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sz w:val="20"/>
                    <w:szCs w:val="20"/>
                  </w:rPr>
                  <w:t>4 COMIDAS EN RESTAURANTES LOCALES TÍPICOS, CON IMPUESTOS Y PROPINAS</w:t>
                </w:r>
              </w:p>
            </w:tc>
            <w:tc>
              <w:tcPr>
                <w:tcW w:w="585" w:type="dxa"/>
                <w:vMerge w:val="restart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6238EE46" w14:textId="77777777" w:rsidR="00951793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b/>
                    <w:bCs/>
                  </w:rPr>
                </w:pPr>
                <w:r>
                  <w:rPr>
                    <w:rFonts w:ascii="Arial" w:eastAsia="Arial" w:hAnsi="Arial" w:cs="Arial"/>
                    <w:b/>
                    <w:bCs/>
                  </w:rPr>
                  <w:t>500</w:t>
                </w:r>
              </w:p>
            </w:tc>
            <w:tc>
              <w:tcPr>
                <w:tcW w:w="660" w:type="dxa"/>
                <w:vMerge w:val="restart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3D19D13E" w14:textId="77777777" w:rsidR="00951793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b/>
                    <w:bCs/>
                  </w:rPr>
                </w:pPr>
                <w:r>
                  <w:rPr>
                    <w:rFonts w:ascii="Arial" w:eastAsia="Arial" w:hAnsi="Arial" w:cs="Arial"/>
                    <w:b/>
                    <w:bCs/>
                  </w:rPr>
                  <w:t>310</w:t>
                </w:r>
              </w:p>
            </w:tc>
            <w:tc>
              <w:tcPr>
                <w:tcW w:w="705" w:type="dxa"/>
                <w:vMerge w:val="restart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227CFAE3" w14:textId="77777777" w:rsidR="00951793" w:rsidRDefault="00000000">
                <w:pPr>
                  <w:widowControl w:val="0"/>
                  <w:spacing w:after="0" w:line="276" w:lineRule="auto"/>
                  <w:jc w:val="center"/>
                  <w:rPr>
                    <w:rFonts w:ascii="Arial" w:eastAsia="Arial" w:hAnsi="Arial" w:cs="Arial"/>
                    <w:b/>
                    <w:bCs/>
                  </w:rPr>
                </w:pPr>
                <w:r>
                  <w:rPr>
                    <w:rFonts w:ascii="Arial" w:eastAsia="Arial" w:hAnsi="Arial" w:cs="Arial"/>
                    <w:b/>
                    <w:bCs/>
                  </w:rPr>
                  <w:t>50</w:t>
                </w:r>
              </w:p>
            </w:tc>
          </w:tr>
          <w:tr w:rsidR="00951793" w14:paraId="0D251BFE" w14:textId="77777777">
            <w:trPr>
              <w:trHeight w:val="204"/>
              <w:jc w:val="center"/>
            </w:trPr>
            <w:tc>
              <w:tcPr>
                <w:tcW w:w="7095" w:type="dxa"/>
                <w:tcBorders>
                  <w:top w:val="nil"/>
                  <w:left w:val="single" w:sz="4" w:space="0" w:color="000000"/>
                  <w:bottom w:val="single" w:sz="6" w:space="0" w:color="000000"/>
                  <w:right w:val="nil"/>
                </w:tcBorders>
                <w:vAlign w:val="center"/>
              </w:tcPr>
              <w:p w14:paraId="4AB7C0B2" w14:textId="77777777" w:rsidR="00951793" w:rsidRDefault="00000000">
                <w:pPr>
                  <w:numPr>
                    <w:ilvl w:val="0"/>
                    <w:numId w:val="5"/>
                  </w:numPr>
                  <w:spacing w:after="0" w:line="240" w:lineRule="auto"/>
                  <w:rPr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sz w:val="20"/>
                    <w:szCs w:val="20"/>
                  </w:rPr>
                  <w:lastRenderedPageBreak/>
                  <w:t>EXCURSIÓN A LA COSTA DE BEAUPRE (4 HRS, ACCESO A SAINTE-ANNE Y MONTMORENCY)</w:t>
                </w:r>
              </w:p>
            </w:tc>
            <w:tc>
              <w:tcPr>
                <w:tcW w:w="585" w:type="dxa"/>
                <w:vMerge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</w:tcPr>
              <w:p w14:paraId="06683D97" w14:textId="77777777" w:rsidR="00951793" w:rsidRDefault="00951793">
                <w:pPr>
                  <w:widowControl w:val="0"/>
                  <w:spacing w:after="0" w:line="276" w:lineRule="auto"/>
                  <w:rPr>
                    <w:rFonts w:ascii="Aptos Narrow" w:eastAsia="Aptos Narrow" w:hAnsi="Aptos Narrow" w:cs="Aptos Narrow"/>
                    <w:sz w:val="20"/>
                    <w:szCs w:val="20"/>
                  </w:rPr>
                </w:pPr>
              </w:p>
            </w:tc>
            <w:tc>
              <w:tcPr>
                <w:tcW w:w="660" w:type="dxa"/>
                <w:vMerge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</w:tcPr>
              <w:p w14:paraId="680F83EC" w14:textId="77777777" w:rsidR="00951793" w:rsidRDefault="00951793">
                <w:pPr>
                  <w:widowControl w:val="0"/>
                  <w:spacing w:after="0" w:line="276" w:lineRule="auto"/>
                  <w:rPr>
                    <w:rFonts w:ascii="Aptos Narrow" w:eastAsia="Aptos Narrow" w:hAnsi="Aptos Narrow" w:cs="Aptos Narrow"/>
                    <w:sz w:val="20"/>
                    <w:szCs w:val="20"/>
                  </w:rPr>
                </w:pPr>
              </w:p>
            </w:tc>
            <w:tc>
              <w:tcPr>
                <w:tcW w:w="705" w:type="dxa"/>
                <w:vMerge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3644EC2C" w14:textId="77777777" w:rsidR="00951793" w:rsidRDefault="00951793">
                <w:pPr>
                  <w:widowControl w:val="0"/>
                  <w:spacing w:after="0" w:line="276" w:lineRule="auto"/>
                  <w:rPr>
                    <w:rFonts w:ascii="Aptos Narrow" w:eastAsia="Aptos Narrow" w:hAnsi="Aptos Narrow" w:cs="Aptos Narrow"/>
                    <w:sz w:val="20"/>
                    <w:szCs w:val="20"/>
                  </w:rPr>
                </w:pPr>
              </w:p>
            </w:tc>
          </w:tr>
        </w:tbl>
      </w:sdtContent>
    </w:sdt>
    <w:p w14:paraId="63AFA81A" w14:textId="77777777" w:rsidR="00951793" w:rsidRDefault="00951793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sdt>
      <w:sdtPr>
        <w:tag w:val="goog_rdk_2"/>
        <w:id w:val="-757335012"/>
        <w:lock w:val="contentLocked"/>
      </w:sdtPr>
      <w:sdtContent>
        <w:tbl>
          <w:tblPr>
            <w:tblStyle w:val="aa"/>
            <w:tblW w:w="9045" w:type="dxa"/>
            <w:jc w:val="center"/>
            <w:tblInd w:w="0" w:type="dxa"/>
            <w:tblLayout w:type="fixed"/>
            <w:tblLook w:val="0400" w:firstRow="0" w:lastRow="0" w:firstColumn="0" w:lastColumn="0" w:noHBand="0" w:noVBand="1"/>
          </w:tblPr>
          <w:tblGrid>
            <w:gridCol w:w="7095"/>
            <w:gridCol w:w="585"/>
            <w:gridCol w:w="660"/>
            <w:gridCol w:w="705"/>
          </w:tblGrid>
          <w:tr w:rsidR="00951793" w14:paraId="3BAA6877" w14:textId="77777777">
            <w:trPr>
              <w:trHeight w:val="204"/>
              <w:jc w:val="center"/>
            </w:trPr>
            <w:tc>
              <w:tcPr>
                <w:tcW w:w="9045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002060"/>
                <w:vAlign w:val="center"/>
              </w:tcPr>
              <w:p w14:paraId="64D0DC90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  <w:t>TRAVEL SHOP PACK II</w:t>
                </w:r>
              </w:p>
            </w:tc>
          </w:tr>
          <w:tr w:rsidR="00951793" w14:paraId="3FC6219D" w14:textId="77777777">
            <w:trPr>
              <w:trHeight w:val="70"/>
              <w:jc w:val="center"/>
            </w:trPr>
            <w:tc>
              <w:tcPr>
                <w:tcW w:w="9045" w:type="dxa"/>
                <w:gridSpan w:val="4"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0070C0"/>
                <w:vAlign w:val="center"/>
              </w:tcPr>
              <w:p w14:paraId="13766324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  <w:t>TARIFA POR PERSONA EN USD</w:t>
                </w:r>
              </w:p>
            </w:tc>
          </w:tr>
          <w:tr w:rsidR="00951793" w14:paraId="23ED9FEB" w14:textId="77777777">
            <w:trPr>
              <w:trHeight w:val="94"/>
              <w:jc w:val="center"/>
            </w:trPr>
            <w:tc>
              <w:tcPr>
                <w:tcW w:w="7095" w:type="dxa"/>
                <w:tcBorders>
                  <w:top w:val="nil"/>
                  <w:left w:val="single" w:sz="4" w:space="0" w:color="000000"/>
                  <w:bottom w:val="nil"/>
                  <w:right w:val="nil"/>
                </w:tcBorders>
                <w:shd w:val="clear" w:color="auto" w:fill="0070C0"/>
                <w:vAlign w:val="center"/>
              </w:tcPr>
              <w:p w14:paraId="2F044D17" w14:textId="77777777" w:rsidR="00951793" w:rsidRDefault="00000000">
                <w:pPr>
                  <w:spacing w:after="0" w:line="240" w:lineRule="auto"/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  <w:t>DISPONIBLE DEL 10 DE MAYO AL 4 DE OCTUBRE 206</w:t>
                </w:r>
              </w:p>
            </w:tc>
            <w:tc>
              <w:tcPr>
                <w:tcW w:w="5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70C0"/>
                <w:vAlign w:val="center"/>
              </w:tcPr>
              <w:p w14:paraId="530E4904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  <w:t>ADT</w:t>
                </w:r>
              </w:p>
            </w:tc>
            <w:tc>
              <w:tcPr>
                <w:tcW w:w="6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70C0"/>
                <w:vAlign w:val="center"/>
              </w:tcPr>
              <w:p w14:paraId="6613FA3D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  <w:t>MNR 5-10</w:t>
                </w:r>
              </w:p>
            </w:tc>
            <w:tc>
              <w:tcPr>
                <w:tcW w:w="705" w:type="dxa"/>
                <w:tcBorders>
                  <w:top w:val="nil"/>
                  <w:left w:val="nil"/>
                  <w:bottom w:val="nil"/>
                  <w:right w:val="single" w:sz="4" w:space="0" w:color="000000"/>
                </w:tcBorders>
                <w:shd w:val="clear" w:color="auto" w:fill="0070C0"/>
                <w:vAlign w:val="center"/>
              </w:tcPr>
              <w:p w14:paraId="2773E38F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  <w:t>MNR 2-4</w:t>
                </w:r>
              </w:p>
            </w:tc>
          </w:tr>
          <w:tr w:rsidR="00951793" w14:paraId="1990AA74" w14:textId="77777777">
            <w:trPr>
              <w:trHeight w:val="204"/>
              <w:jc w:val="center"/>
            </w:trPr>
            <w:tc>
              <w:tcPr>
                <w:tcW w:w="7095" w:type="dxa"/>
                <w:tcBorders>
                  <w:top w:val="nil"/>
                  <w:left w:val="single" w:sz="4" w:space="0" w:color="000000"/>
                  <w:right w:val="nil"/>
                </w:tcBorders>
                <w:vAlign w:val="center"/>
              </w:tcPr>
              <w:p w14:paraId="6E1CD256" w14:textId="77777777" w:rsidR="00951793" w:rsidRDefault="00000000">
                <w:pPr>
                  <w:numPr>
                    <w:ilvl w:val="0"/>
                    <w:numId w:val="4"/>
                  </w:numPr>
                  <w:spacing w:after="0" w:line="240" w:lineRule="auto"/>
                  <w:rPr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sz w:val="20"/>
                    <w:szCs w:val="20"/>
                  </w:rPr>
                  <w:t>3 COMIDAS EN RESTAURANTES LOCALES TÍPICOS Y 1 ALMUERZO LIGERO (BOX LUNCH) A BORDO DEL BARCO, CON IMPUESTOS Y PROPINAS</w:t>
                </w:r>
              </w:p>
            </w:tc>
            <w:tc>
              <w:tcPr>
                <w:tcW w:w="585" w:type="dxa"/>
                <w:vMerge w:val="restart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</w:tcPr>
              <w:p w14:paraId="62BE1085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sz w:val="20"/>
                    <w:szCs w:val="20"/>
                  </w:rPr>
                  <w:t>600</w:t>
                </w:r>
              </w:p>
            </w:tc>
            <w:tc>
              <w:tcPr>
                <w:tcW w:w="660" w:type="dxa"/>
                <w:vMerge w:val="restart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</w:tcPr>
              <w:p w14:paraId="308CB215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sz w:val="20"/>
                    <w:szCs w:val="20"/>
                  </w:rPr>
                  <w:t>440</w:t>
                </w:r>
              </w:p>
            </w:tc>
            <w:tc>
              <w:tcPr>
                <w:tcW w:w="705" w:type="dxa"/>
                <w:vMerge w:val="restart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20989B75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sz w:val="20"/>
                    <w:szCs w:val="20"/>
                  </w:rPr>
                  <w:t>230</w:t>
                </w:r>
              </w:p>
            </w:tc>
          </w:tr>
          <w:tr w:rsidR="00951793" w14:paraId="279CB828" w14:textId="77777777">
            <w:trPr>
              <w:trHeight w:val="204"/>
              <w:jc w:val="center"/>
            </w:trPr>
            <w:tc>
              <w:tcPr>
                <w:tcW w:w="7095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nil"/>
                </w:tcBorders>
                <w:vAlign w:val="center"/>
              </w:tcPr>
              <w:p w14:paraId="5DE7DA89" w14:textId="77777777" w:rsidR="00951793" w:rsidRDefault="00000000">
                <w:pPr>
                  <w:numPr>
                    <w:ilvl w:val="0"/>
                    <w:numId w:val="3"/>
                  </w:numPr>
                  <w:spacing w:after="0" w:line="240" w:lineRule="auto"/>
                  <w:rPr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sz w:val="20"/>
                    <w:szCs w:val="20"/>
                  </w:rPr>
                  <w:t>EXCURSIÓN GUIADA EN SERVICIO REGULAR A CHARLEVOIX CON CRUCERO DE AVISTAMIENTO DE BALLENAS (INGLÉS/FRANCÉS)</w:t>
                </w:r>
              </w:p>
            </w:tc>
            <w:tc>
              <w:tcPr>
                <w:tcW w:w="585" w:type="dxa"/>
                <w:vMerge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</w:tcPr>
              <w:p w14:paraId="22B7B507" w14:textId="77777777" w:rsidR="00951793" w:rsidRDefault="00951793">
                <w:pPr>
                  <w:widowControl w:val="0"/>
                  <w:spacing w:after="0" w:line="276" w:lineRule="auto"/>
                  <w:rPr>
                    <w:rFonts w:ascii="Aptos Narrow" w:eastAsia="Aptos Narrow" w:hAnsi="Aptos Narrow" w:cs="Aptos Narrow"/>
                    <w:sz w:val="20"/>
                    <w:szCs w:val="20"/>
                  </w:rPr>
                </w:pPr>
              </w:p>
            </w:tc>
            <w:tc>
              <w:tcPr>
                <w:tcW w:w="660" w:type="dxa"/>
                <w:vMerge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</w:tcPr>
              <w:p w14:paraId="7CA89FA9" w14:textId="77777777" w:rsidR="00951793" w:rsidRDefault="00951793">
                <w:pPr>
                  <w:widowControl w:val="0"/>
                  <w:spacing w:after="0" w:line="276" w:lineRule="auto"/>
                  <w:rPr>
                    <w:rFonts w:ascii="Aptos Narrow" w:eastAsia="Aptos Narrow" w:hAnsi="Aptos Narrow" w:cs="Aptos Narrow"/>
                    <w:sz w:val="20"/>
                    <w:szCs w:val="20"/>
                  </w:rPr>
                </w:pPr>
              </w:p>
            </w:tc>
            <w:tc>
              <w:tcPr>
                <w:tcW w:w="705" w:type="dxa"/>
                <w:vMerge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6C021997" w14:textId="77777777" w:rsidR="00951793" w:rsidRDefault="00951793">
                <w:pPr>
                  <w:widowControl w:val="0"/>
                  <w:spacing w:after="0" w:line="276" w:lineRule="auto"/>
                  <w:rPr>
                    <w:rFonts w:ascii="Aptos Narrow" w:eastAsia="Aptos Narrow" w:hAnsi="Aptos Narrow" w:cs="Aptos Narrow"/>
                    <w:sz w:val="20"/>
                    <w:szCs w:val="20"/>
                  </w:rPr>
                </w:pPr>
              </w:p>
            </w:tc>
          </w:tr>
        </w:tbl>
      </w:sdtContent>
    </w:sdt>
    <w:p w14:paraId="4251AB93" w14:textId="77777777" w:rsidR="00951793" w:rsidRDefault="00951793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sdt>
      <w:sdtPr>
        <w:tag w:val="goog_rdk_3"/>
        <w:id w:val="-1700405474"/>
        <w:lock w:val="contentLocked"/>
      </w:sdtPr>
      <w:sdtContent>
        <w:tbl>
          <w:tblPr>
            <w:tblStyle w:val="ab"/>
            <w:tblW w:w="9060" w:type="dxa"/>
            <w:jc w:val="center"/>
            <w:tblInd w:w="0" w:type="dxa"/>
            <w:tblLayout w:type="fixed"/>
            <w:tblLook w:val="0400" w:firstRow="0" w:lastRow="0" w:firstColumn="0" w:lastColumn="0" w:noHBand="0" w:noVBand="1"/>
          </w:tblPr>
          <w:tblGrid>
            <w:gridCol w:w="6570"/>
            <w:gridCol w:w="615"/>
            <w:gridCol w:w="585"/>
            <w:gridCol w:w="570"/>
            <w:gridCol w:w="720"/>
          </w:tblGrid>
          <w:tr w:rsidR="00951793" w14:paraId="1774B177" w14:textId="77777777">
            <w:trPr>
              <w:trHeight w:val="60"/>
              <w:jc w:val="center"/>
            </w:trPr>
            <w:tc>
              <w:tcPr>
                <w:tcW w:w="9060" w:type="dxa"/>
                <w:gridSpan w:val="5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002060"/>
                <w:vAlign w:val="center"/>
              </w:tcPr>
              <w:p w14:paraId="52300676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  <w:t>NOCHES ADICIONALES</w:t>
                </w:r>
              </w:p>
            </w:tc>
          </w:tr>
          <w:tr w:rsidR="00951793" w14:paraId="1E25ADA5" w14:textId="77777777">
            <w:trPr>
              <w:trHeight w:val="70"/>
              <w:jc w:val="center"/>
            </w:trPr>
            <w:tc>
              <w:tcPr>
                <w:tcW w:w="9060" w:type="dxa"/>
                <w:gridSpan w:val="5"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0070C0"/>
                <w:vAlign w:val="center"/>
              </w:tcPr>
              <w:p w14:paraId="72C8D87A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  <w:t>TARIFA POR PERSONA EN USD</w:t>
                </w:r>
              </w:p>
            </w:tc>
          </w:tr>
          <w:tr w:rsidR="00951793" w14:paraId="3786D151" w14:textId="77777777">
            <w:trPr>
              <w:trHeight w:val="70"/>
              <w:jc w:val="center"/>
            </w:trPr>
            <w:tc>
              <w:tcPr>
                <w:tcW w:w="6570" w:type="dxa"/>
                <w:tcBorders>
                  <w:top w:val="nil"/>
                  <w:left w:val="single" w:sz="4" w:space="0" w:color="000000"/>
                  <w:bottom w:val="nil"/>
                  <w:right w:val="nil"/>
                </w:tcBorders>
                <w:shd w:val="clear" w:color="auto" w:fill="0070C0"/>
                <w:vAlign w:val="center"/>
              </w:tcPr>
              <w:p w14:paraId="26834705" w14:textId="77777777" w:rsidR="00951793" w:rsidRDefault="00000000">
                <w:pPr>
                  <w:spacing w:after="0" w:line="240" w:lineRule="auto"/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  <w:t>INCLUYE</w:t>
                </w:r>
              </w:p>
            </w:tc>
            <w:tc>
              <w:tcPr>
                <w:tcW w:w="61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70C0"/>
                <w:vAlign w:val="center"/>
              </w:tcPr>
              <w:p w14:paraId="15484783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  <w:t>DBL</w:t>
                </w:r>
              </w:p>
            </w:tc>
            <w:tc>
              <w:tcPr>
                <w:tcW w:w="5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70C0"/>
                <w:vAlign w:val="center"/>
              </w:tcPr>
              <w:p w14:paraId="10EC2504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  <w:t>TPL</w:t>
                </w:r>
              </w:p>
            </w:tc>
            <w:tc>
              <w:tcPr>
                <w:tcW w:w="5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70C0"/>
                <w:vAlign w:val="center"/>
              </w:tcPr>
              <w:p w14:paraId="4E54B550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  <w:t>CPL</w:t>
                </w:r>
              </w:p>
            </w:tc>
            <w:tc>
              <w:tcPr>
                <w:tcW w:w="720" w:type="dxa"/>
                <w:tcBorders>
                  <w:top w:val="nil"/>
                  <w:left w:val="nil"/>
                  <w:bottom w:val="nil"/>
                  <w:right w:val="single" w:sz="4" w:space="0" w:color="000000"/>
                </w:tcBorders>
                <w:shd w:val="clear" w:color="auto" w:fill="0070C0"/>
                <w:vAlign w:val="center"/>
              </w:tcPr>
              <w:p w14:paraId="22BC9402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color w:val="FFFFFF"/>
                    <w:sz w:val="20"/>
                    <w:szCs w:val="20"/>
                  </w:rPr>
                  <w:t>SGL</w:t>
                </w:r>
              </w:p>
            </w:tc>
          </w:tr>
          <w:tr w:rsidR="00951793" w14:paraId="1999CC5B" w14:textId="77777777">
            <w:trPr>
              <w:trHeight w:val="396"/>
              <w:jc w:val="center"/>
            </w:trPr>
            <w:tc>
              <w:tcPr>
                <w:tcW w:w="6570" w:type="dxa"/>
                <w:tcBorders>
                  <w:top w:val="nil"/>
                  <w:left w:val="single" w:sz="4" w:space="0" w:color="000000"/>
                  <w:bottom w:val="nil"/>
                  <w:right w:val="nil"/>
                </w:tcBorders>
                <w:vAlign w:val="center"/>
              </w:tcPr>
              <w:p w14:paraId="4A18D9EE" w14:textId="77777777" w:rsidR="00951793" w:rsidRDefault="00000000">
                <w:pPr>
                  <w:spacing w:after="0" w:line="240" w:lineRule="auto"/>
                  <w:rPr>
                    <w:rFonts w:ascii="Aptos Narrow" w:eastAsia="Aptos Narrow" w:hAnsi="Aptos Narrow" w:cs="Aptos Narrow"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sz w:val="20"/>
                    <w:szCs w:val="20"/>
                  </w:rPr>
                  <w:t>NOCHE PRE EN TORONTO (HILTON SPARK MISSISSAUGA)</w:t>
                </w:r>
              </w:p>
            </w:tc>
            <w:tc>
              <w:tcPr>
                <w:tcW w:w="615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366D6092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sz w:val="20"/>
                    <w:szCs w:val="20"/>
                  </w:rPr>
                  <w:t>150</w:t>
                </w:r>
              </w:p>
            </w:tc>
            <w:tc>
              <w:tcPr>
                <w:tcW w:w="585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D1E841A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sz w:val="20"/>
                    <w:szCs w:val="20"/>
                  </w:rPr>
                  <w:t>110</w:t>
                </w:r>
              </w:p>
            </w:tc>
            <w:tc>
              <w:tcPr>
                <w:tcW w:w="57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36BEA2BA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sz w:val="20"/>
                    <w:szCs w:val="20"/>
                  </w:rPr>
                  <w:t>90</w:t>
                </w:r>
              </w:p>
            </w:tc>
            <w:tc>
              <w:tcPr>
                <w:tcW w:w="720" w:type="dxa"/>
                <w:tcBorders>
                  <w:top w:val="nil"/>
                  <w:left w:val="nil"/>
                  <w:bottom w:val="nil"/>
                  <w:right w:val="single" w:sz="4" w:space="0" w:color="000000"/>
                </w:tcBorders>
                <w:vAlign w:val="center"/>
              </w:tcPr>
              <w:p w14:paraId="4A7585C6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sz w:val="20"/>
                    <w:szCs w:val="20"/>
                  </w:rPr>
                  <w:t>310</w:t>
                </w:r>
              </w:p>
            </w:tc>
          </w:tr>
          <w:tr w:rsidR="00951793" w14:paraId="666DBC03" w14:textId="77777777">
            <w:trPr>
              <w:trHeight w:val="396"/>
              <w:jc w:val="center"/>
            </w:trPr>
            <w:tc>
              <w:tcPr>
                <w:tcW w:w="657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nil"/>
                </w:tcBorders>
                <w:vAlign w:val="center"/>
              </w:tcPr>
              <w:p w14:paraId="3C418737" w14:textId="77777777" w:rsidR="00951793" w:rsidRDefault="00000000">
                <w:pPr>
                  <w:spacing w:after="0" w:line="240" w:lineRule="auto"/>
                  <w:rPr>
                    <w:rFonts w:ascii="Aptos Narrow" w:eastAsia="Aptos Narrow" w:hAnsi="Aptos Narrow" w:cs="Aptos Narrow"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sz w:val="20"/>
                    <w:szCs w:val="20"/>
                  </w:rPr>
                  <w:t>NOCHE POST EN MONTREAL (HILTON SPARK BROSSARD)</w:t>
                </w:r>
              </w:p>
            </w:tc>
            <w:tc>
              <w:tcPr>
                <w:tcW w:w="615" w:type="dxa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</w:tcPr>
              <w:p w14:paraId="38ED1FC0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sz w:val="20"/>
                    <w:szCs w:val="20"/>
                  </w:rPr>
                  <w:t>140</w:t>
                </w:r>
              </w:p>
            </w:tc>
            <w:tc>
              <w:tcPr>
                <w:tcW w:w="585" w:type="dxa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</w:tcPr>
              <w:p w14:paraId="7BE7C943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sz w:val="20"/>
                    <w:szCs w:val="20"/>
                  </w:rPr>
                  <w:t>100</w:t>
                </w:r>
              </w:p>
            </w:tc>
            <w:tc>
              <w:tcPr>
                <w:tcW w:w="570" w:type="dxa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</w:tcPr>
              <w:p w14:paraId="0620F83E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sz w:val="20"/>
                    <w:szCs w:val="20"/>
                  </w:rPr>
                  <w:t>80</w:t>
                </w:r>
              </w:p>
            </w:tc>
            <w:tc>
              <w:tcPr>
                <w:tcW w:w="72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39E02164" w14:textId="77777777" w:rsidR="00951793" w:rsidRDefault="00000000">
                <w:pPr>
                  <w:spacing w:after="0" w:line="240" w:lineRule="auto"/>
                  <w:jc w:val="center"/>
                  <w:rPr>
                    <w:rFonts w:ascii="Aptos Narrow" w:eastAsia="Aptos Narrow" w:hAnsi="Aptos Narrow" w:cs="Aptos Narrow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ptos Narrow" w:eastAsia="Aptos Narrow" w:hAnsi="Aptos Narrow" w:cs="Aptos Narrow"/>
                    <w:b/>
                    <w:bCs/>
                    <w:sz w:val="20"/>
                    <w:szCs w:val="20"/>
                  </w:rPr>
                  <w:t>280</w:t>
                </w:r>
              </w:p>
            </w:tc>
          </w:tr>
        </w:tbl>
      </w:sdtContent>
    </w:sdt>
    <w:p w14:paraId="1AD2B242" w14:textId="77777777" w:rsidR="00951793" w:rsidRDefault="00951793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sdt>
      <w:sdtPr>
        <w:tag w:val="goog_rdk_4"/>
        <w:id w:val="-2093657677"/>
        <w:lock w:val="contentLocked"/>
      </w:sdtPr>
      <w:sdtContent>
        <w:tbl>
          <w:tblPr>
            <w:tblStyle w:val="ac"/>
            <w:tblW w:w="9105" w:type="dxa"/>
            <w:jc w:val="center"/>
            <w:tblInd w:w="0" w:type="dxa"/>
            <w:tblLayout w:type="fixed"/>
            <w:tblLook w:val="0400" w:firstRow="0" w:lastRow="0" w:firstColumn="0" w:lastColumn="0" w:noHBand="0" w:noVBand="1"/>
          </w:tblPr>
          <w:tblGrid>
            <w:gridCol w:w="9105"/>
          </w:tblGrid>
          <w:tr w:rsidR="00951793" w14:paraId="38A024C9" w14:textId="77777777">
            <w:trPr>
              <w:trHeight w:val="241"/>
              <w:jc w:val="center"/>
            </w:trPr>
            <w:tc>
              <w:tcPr>
                <w:tcW w:w="9105" w:type="dxa"/>
                <w:tcBorders>
                  <w:top w:val="single" w:sz="8" w:space="0" w:color="156082"/>
                  <w:left w:val="single" w:sz="8" w:space="0" w:color="156082"/>
                  <w:bottom w:val="nil"/>
                  <w:right w:val="single" w:sz="8" w:space="0" w:color="156082"/>
                </w:tcBorders>
                <w:shd w:val="clear" w:color="auto" w:fill="FFFFFF"/>
                <w:vAlign w:val="center"/>
              </w:tcPr>
              <w:p w14:paraId="200D486C" w14:textId="77777777" w:rsidR="00951793" w:rsidRDefault="00000000">
                <w:pPr>
                  <w:spacing w:after="0"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</w:rPr>
                  <w:t>RUTA AÉREA PROPUESTA CON AIR CANADA SALIENDO DE GUADALAJARA:</w:t>
                </w:r>
              </w:p>
            </w:tc>
          </w:tr>
          <w:tr w:rsidR="00951793" w14:paraId="66E745B9" w14:textId="77777777">
            <w:trPr>
              <w:trHeight w:val="441"/>
              <w:jc w:val="center"/>
            </w:trPr>
            <w:tc>
              <w:tcPr>
                <w:tcW w:w="9105" w:type="dxa"/>
                <w:tcBorders>
                  <w:top w:val="nil"/>
                  <w:left w:val="single" w:sz="8" w:space="0" w:color="156082"/>
                  <w:bottom w:val="nil"/>
                  <w:right w:val="single" w:sz="8" w:space="0" w:color="156082"/>
                </w:tcBorders>
                <w:shd w:val="clear" w:color="auto" w:fill="FFFFFF"/>
                <w:vAlign w:val="center"/>
              </w:tcPr>
              <w:p w14:paraId="72B00CC8" w14:textId="77777777" w:rsidR="00951793" w:rsidRDefault="00000000">
                <w:pPr>
                  <w:spacing w:after="0"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</w:rPr>
                  <w:t>GUADALAJARA – MONTREAL – TORONTO – MONTREAL – GUADALAJARA</w:t>
                </w:r>
              </w:p>
            </w:tc>
          </w:tr>
          <w:tr w:rsidR="00951793" w14:paraId="03B3EB92" w14:textId="77777777">
            <w:trPr>
              <w:trHeight w:val="241"/>
              <w:jc w:val="center"/>
            </w:trPr>
            <w:tc>
              <w:tcPr>
                <w:tcW w:w="9105" w:type="dxa"/>
                <w:tcBorders>
                  <w:top w:val="nil"/>
                  <w:left w:val="single" w:sz="8" w:space="0" w:color="156082"/>
                  <w:bottom w:val="nil"/>
                  <w:right w:val="single" w:sz="8" w:space="0" w:color="156082"/>
                </w:tcBorders>
                <w:shd w:val="clear" w:color="auto" w:fill="002060"/>
                <w:vAlign w:val="center"/>
              </w:tcPr>
              <w:p w14:paraId="516AA7CB" w14:textId="77777777" w:rsidR="00951793" w:rsidRDefault="00000000">
                <w:pPr>
                  <w:spacing w:after="0"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FFFF"/>
                    <w:sz w:val="20"/>
                    <w:szCs w:val="20"/>
                  </w:rPr>
                  <w:t>IMPUESTOS (SUJETOS A CONFIRMACIÓN): 400 USD POR PASAJERO</w:t>
                </w:r>
              </w:p>
            </w:tc>
          </w:tr>
          <w:tr w:rsidR="00951793" w14:paraId="18D05525" w14:textId="77777777">
            <w:trPr>
              <w:trHeight w:val="248"/>
              <w:jc w:val="center"/>
            </w:trPr>
            <w:tc>
              <w:tcPr>
                <w:tcW w:w="9105" w:type="dxa"/>
                <w:tcBorders>
                  <w:top w:val="nil"/>
                  <w:left w:val="single" w:sz="8" w:space="0" w:color="156082"/>
                  <w:bottom w:val="nil"/>
                  <w:right w:val="single" w:sz="8" w:space="0" w:color="156082"/>
                </w:tcBorders>
                <w:shd w:val="clear" w:color="auto" w:fill="FFFFFF"/>
                <w:vAlign w:val="center"/>
              </w:tcPr>
              <w:p w14:paraId="2860E4D5" w14:textId="77777777" w:rsidR="00951793" w:rsidRDefault="00951793">
                <w:pPr>
                  <w:spacing w:after="0"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</w:rPr>
                </w:pPr>
              </w:p>
              <w:p w14:paraId="283779FA" w14:textId="77777777" w:rsidR="00951793" w:rsidRDefault="00000000">
                <w:pPr>
                  <w:spacing w:after="0"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</w:rPr>
                  <w:t xml:space="preserve">LOS VUELOS INCLUYEN </w:t>
                </w:r>
              </w:p>
              <w:p w14:paraId="734F20F1" w14:textId="77777777" w:rsidR="00951793" w:rsidRDefault="00000000">
                <w:pPr>
                  <w:spacing w:after="0"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</w:rPr>
                  <w:t>UNA PIEZA DE EQUIPAJE DE MANO QUE NO EXCEDA 10 KILOS Y 1ER PIEZA DE EQUIPAJE DOCUMENTADO QUE NO EXCEDA DE 23 KILOS POR PASAJERO.</w:t>
                </w:r>
              </w:p>
              <w:p w14:paraId="3DAFB570" w14:textId="77777777" w:rsidR="00951793" w:rsidRDefault="00951793">
                <w:pPr>
                  <w:spacing w:after="0"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</w:rPr>
                </w:pPr>
              </w:p>
            </w:tc>
          </w:tr>
          <w:tr w:rsidR="00951793" w14:paraId="5AD6F1DC" w14:textId="77777777">
            <w:trPr>
              <w:trHeight w:val="241"/>
              <w:jc w:val="center"/>
            </w:trPr>
            <w:tc>
              <w:tcPr>
                <w:tcW w:w="9105" w:type="dxa"/>
                <w:tcBorders>
                  <w:top w:val="nil"/>
                  <w:left w:val="single" w:sz="8" w:space="0" w:color="156082"/>
                  <w:bottom w:val="nil"/>
                  <w:right w:val="single" w:sz="8" w:space="0" w:color="156082"/>
                </w:tcBorders>
                <w:shd w:val="clear" w:color="auto" w:fill="FFFFFF"/>
                <w:vAlign w:val="center"/>
              </w:tcPr>
              <w:p w14:paraId="0B5F1C8D" w14:textId="77777777" w:rsidR="00951793" w:rsidRDefault="00000000">
                <w:pPr>
                  <w:spacing w:after="0" w:line="240" w:lineRule="auto"/>
                  <w:jc w:val="center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SUPLEMENTO PARA VUELOS DESDE EL INTERIOR DEL PAÍS - CONSULTAR CON SU ASESOR TRAVEL SHOP</w:t>
                </w:r>
              </w:p>
            </w:tc>
          </w:tr>
          <w:tr w:rsidR="00951793" w14:paraId="1E3F5A11" w14:textId="77777777">
            <w:trPr>
              <w:trHeight w:val="241"/>
              <w:jc w:val="center"/>
            </w:trPr>
            <w:tc>
              <w:tcPr>
                <w:tcW w:w="9105" w:type="dxa"/>
                <w:tcBorders>
                  <w:top w:val="nil"/>
                  <w:left w:val="single" w:sz="8" w:space="0" w:color="156082"/>
                  <w:bottom w:val="nil"/>
                  <w:right w:val="single" w:sz="8" w:space="0" w:color="156082"/>
                </w:tcBorders>
                <w:shd w:val="clear" w:color="auto" w:fill="FFFFFF"/>
                <w:vAlign w:val="center"/>
              </w:tcPr>
              <w:p w14:paraId="03097E4F" w14:textId="77777777" w:rsidR="00951793" w:rsidRDefault="00000000">
                <w:pPr>
                  <w:spacing w:after="0"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color w:val="FF0000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z w:val="20"/>
                    <w:szCs w:val="20"/>
                  </w:rPr>
                  <w:t xml:space="preserve">TARIFAS SUJETAS A DISPONIBILIDAD Y CAMBIO SIN PREVIO AVISO </w:t>
                </w:r>
              </w:p>
            </w:tc>
          </w:tr>
          <w:tr w:rsidR="00951793" w14:paraId="4BEFC78A" w14:textId="77777777">
            <w:trPr>
              <w:trHeight w:val="248"/>
              <w:jc w:val="center"/>
            </w:trPr>
            <w:tc>
              <w:tcPr>
                <w:tcW w:w="9105" w:type="dxa"/>
                <w:tcBorders>
                  <w:top w:val="nil"/>
                  <w:left w:val="single" w:sz="8" w:space="0" w:color="156082"/>
                  <w:bottom w:val="nil"/>
                  <w:right w:val="single" w:sz="8" w:space="0" w:color="156082"/>
                </w:tcBorders>
                <w:shd w:val="clear" w:color="auto" w:fill="FFFFFF"/>
                <w:vAlign w:val="center"/>
              </w:tcPr>
              <w:p w14:paraId="7F6F0EF3" w14:textId="77777777" w:rsidR="00951793" w:rsidRDefault="00000000">
                <w:pPr>
                  <w:spacing w:after="0"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</w:rPr>
                  <w:t>SE CONSIDERA MENOR DE 0 A 11 AÑOS</w:t>
                </w:r>
              </w:p>
              <w:p w14:paraId="629D69C6" w14:textId="77777777" w:rsidR="00951793" w:rsidRDefault="00951793">
                <w:pPr>
                  <w:spacing w:after="0" w:line="240" w:lineRule="auto"/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</w:rPr>
                </w:pPr>
              </w:p>
            </w:tc>
          </w:tr>
          <w:tr w:rsidR="00951793" w14:paraId="11AEE891" w14:textId="77777777">
            <w:trPr>
              <w:trHeight w:val="248"/>
              <w:jc w:val="center"/>
            </w:trPr>
            <w:tc>
              <w:tcPr>
                <w:tcW w:w="9105" w:type="dxa"/>
                <w:tcBorders>
                  <w:top w:val="nil"/>
                  <w:left w:val="single" w:sz="8" w:space="0" w:color="156082"/>
                  <w:bottom w:val="single" w:sz="8" w:space="0" w:color="156082"/>
                  <w:right w:val="single" w:sz="8" w:space="0" w:color="156082"/>
                </w:tcBorders>
                <w:shd w:val="clear" w:color="auto" w:fill="002060"/>
                <w:vAlign w:val="center"/>
              </w:tcPr>
              <w:p w14:paraId="48C6E794" w14:textId="77777777" w:rsidR="00951793" w:rsidRDefault="00000000">
                <w:pPr>
                  <w:spacing w:after="0"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FFFF"/>
                    <w:sz w:val="20"/>
                    <w:szCs w:val="20"/>
                  </w:rPr>
                  <w:t>VIGENCIA: 26 DE JULIO 2026</w:t>
                </w:r>
              </w:p>
            </w:tc>
          </w:tr>
          <w:tr w:rsidR="00951793" w14:paraId="31170A3A" w14:textId="77777777">
            <w:trPr>
              <w:trHeight w:val="248"/>
              <w:jc w:val="center"/>
            </w:trPr>
            <w:tc>
              <w:tcPr>
                <w:tcW w:w="9105" w:type="dxa"/>
                <w:tcBorders>
                  <w:top w:val="nil"/>
                  <w:left w:val="single" w:sz="8" w:space="0" w:color="156082"/>
                  <w:bottom w:val="single" w:sz="8" w:space="0" w:color="156082"/>
                  <w:right w:val="single" w:sz="8" w:space="0" w:color="156082"/>
                </w:tcBorders>
                <w:shd w:val="clear" w:color="auto" w:fill="002060"/>
                <w:vAlign w:val="center"/>
              </w:tcPr>
              <w:p w14:paraId="7E1CC74E" w14:textId="77777777" w:rsidR="00951793" w:rsidRDefault="00000000">
                <w:pPr>
                  <w:spacing w:after="0" w:line="240" w:lineRule="auto"/>
                  <w:jc w:val="center"/>
                  <w:rPr>
                    <w:rFonts w:ascii="Calibri" w:eastAsia="Calibri" w:hAnsi="Calibri" w:cs="Calibri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FFFF"/>
                    <w:sz w:val="20"/>
                    <w:szCs w:val="20"/>
                  </w:rPr>
                  <w:t>CONSULTAR SUPLEMENTOS PARA TEMPORADA ALTA</w:t>
                </w:r>
              </w:p>
            </w:tc>
          </w:tr>
        </w:tbl>
      </w:sdtContent>
    </w:sdt>
    <w:p w14:paraId="5BF01588" w14:textId="77777777" w:rsidR="00951793" w:rsidRDefault="00951793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2476E0AB" w14:textId="77777777" w:rsidR="00951793" w:rsidRDefault="009517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7F95C6ED" w14:textId="77777777" w:rsidR="00951793" w:rsidRDefault="009517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2FFD64E4" w14:textId="77777777" w:rsidR="00951793" w:rsidRDefault="009517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27143CCC" w14:textId="77777777" w:rsidR="00951793" w:rsidRDefault="009517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4E6D19E7" w14:textId="77777777" w:rsidR="00951793" w:rsidRDefault="009517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4A878ACF" w14:textId="77777777" w:rsidR="00951793" w:rsidRDefault="00951793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sectPr w:rsidR="0095179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268" w:right="1134" w:bottom="993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20FA08" w14:textId="77777777" w:rsidR="00BB14FA" w:rsidRDefault="00BB14FA">
      <w:pPr>
        <w:spacing w:after="0" w:line="240" w:lineRule="auto"/>
      </w:pPr>
      <w:r>
        <w:separator/>
      </w:r>
    </w:p>
  </w:endnote>
  <w:endnote w:type="continuationSeparator" w:id="0">
    <w:p w14:paraId="5E1AC739" w14:textId="77777777" w:rsidR="00BB14FA" w:rsidRDefault="00BB1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3258FB6-5F30-46A5-9D3D-D5201530C8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Narrow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ABB2126-C685-4FCD-89BF-E1E5A215D67B}"/>
    <w:embedBold r:id="rId3" w:fontKey="{CF9194FD-ED8F-445A-905B-D61AA0235D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3D10709-E69C-4B6E-9346-F7198381FB72}"/>
    <w:embedBold r:id="rId5" w:fontKey="{0067CD68-A95D-4516-831A-813B0F5E99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A1E60AD-B97E-4D08-85F4-208A2F9A7CFB}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  <w:embedRegular r:id="rId7" w:fontKey="{3EAC5133-4CC1-486E-91D7-B58F621F3E9B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9BBF6BF3-9F7D-44D4-AB77-301DCE87A0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851C358F-3FCF-4585-9C41-5850333926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A55051" w14:textId="77777777" w:rsidR="00951793" w:rsidRDefault="0095179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0CC0A" w14:textId="77777777" w:rsidR="0095179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left" w:pos="4740"/>
        <w:tab w:val="center" w:pos="4986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62336" behindDoc="1" locked="0" layoutInCell="1" hidden="0" allowOverlap="1" wp14:anchorId="5394683B" wp14:editId="7F6F93A5">
          <wp:simplePos x="0" y="0"/>
          <wp:positionH relativeFrom="column">
            <wp:posOffset>-720088</wp:posOffset>
          </wp:positionH>
          <wp:positionV relativeFrom="paragraph">
            <wp:posOffset>-1120138</wp:posOffset>
          </wp:positionV>
          <wp:extent cx="7852410" cy="2105025"/>
          <wp:effectExtent l="0" t="0" r="0" b="0"/>
          <wp:wrapNone/>
          <wp:docPr id="81759610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52410" cy="2105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533E9A" w14:textId="77777777" w:rsidR="00951793" w:rsidRDefault="0095179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5622D9" w14:textId="77777777" w:rsidR="00BB14FA" w:rsidRDefault="00BB14FA">
      <w:pPr>
        <w:spacing w:after="0" w:line="240" w:lineRule="auto"/>
      </w:pPr>
      <w:r>
        <w:separator/>
      </w:r>
    </w:p>
  </w:footnote>
  <w:footnote w:type="continuationSeparator" w:id="0">
    <w:p w14:paraId="3E7B0BC3" w14:textId="77777777" w:rsidR="00BB14FA" w:rsidRDefault="00BB14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58341" w14:textId="77777777" w:rsidR="00951793" w:rsidRDefault="0095179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EAE9D" w14:textId="77777777" w:rsidR="0095179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8CF92F0" wp14:editId="5E44DF12">
          <wp:simplePos x="0" y="0"/>
          <wp:positionH relativeFrom="column">
            <wp:posOffset>-751203</wp:posOffset>
          </wp:positionH>
          <wp:positionV relativeFrom="paragraph">
            <wp:posOffset>-460210</wp:posOffset>
          </wp:positionV>
          <wp:extent cx="8714696" cy="1538502"/>
          <wp:effectExtent l="0" t="0" r="0" b="0"/>
          <wp:wrapNone/>
          <wp:docPr id="81759610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4696" cy="15385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32EA63C" wp14:editId="7FAC0676">
              <wp:simplePos x="0" y="0"/>
              <wp:positionH relativeFrom="column">
                <wp:posOffset>-234312</wp:posOffset>
              </wp:positionH>
              <wp:positionV relativeFrom="paragraph">
                <wp:posOffset>-217801</wp:posOffset>
              </wp:positionV>
              <wp:extent cx="5384800" cy="1038838"/>
              <wp:effectExtent l="0" t="0" r="0" b="0"/>
              <wp:wrapNone/>
              <wp:docPr id="817596106" name="Rectángulo 817596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63125" y="3329150"/>
                        <a:ext cx="5365750" cy="90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801693" w14:textId="77777777" w:rsidR="00951793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36"/>
                            </w:rPr>
                            <w:t>BLOQUEO 26 JULIO ESTELAR DEL ESTE CANADIENSE</w:t>
                          </w:r>
                        </w:p>
                        <w:p w14:paraId="2AEF0C80" w14:textId="77777777" w:rsidR="00951793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36"/>
                            </w:rPr>
                            <w:t>desde Guadalajara</w:t>
                          </w:r>
                        </w:p>
                        <w:p w14:paraId="2FBF5129" w14:textId="77777777" w:rsidR="00951793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>524-C2026</w:t>
                          </w:r>
                        </w:p>
                        <w:p w14:paraId="59995062" w14:textId="77777777" w:rsidR="00951793" w:rsidRDefault="0095179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-234312</wp:posOffset>
              </wp:positionH>
              <wp:positionV relativeFrom="paragraph">
                <wp:posOffset>-217801</wp:posOffset>
              </wp:positionV>
              <wp:extent cx="5384800" cy="1038838"/>
              <wp:effectExtent b="0" l="0" r="0" t="0"/>
              <wp:wrapNone/>
              <wp:docPr id="817596106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4800" cy="103883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580E5B1" wp14:editId="3CF85E7D">
          <wp:simplePos x="0" y="0"/>
          <wp:positionH relativeFrom="column">
            <wp:posOffset>5050155</wp:posOffset>
          </wp:positionH>
          <wp:positionV relativeFrom="paragraph">
            <wp:posOffset>-284478</wp:posOffset>
          </wp:positionV>
          <wp:extent cx="1766016" cy="501015"/>
          <wp:effectExtent l="0" t="0" r="0" b="0"/>
          <wp:wrapNone/>
          <wp:docPr id="81759611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6016" cy="501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2D9C45" w14:textId="77777777" w:rsidR="0095179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1F4DBB2D" wp14:editId="0412780E">
          <wp:simplePos x="0" y="0"/>
          <wp:positionH relativeFrom="column">
            <wp:posOffset>3327400</wp:posOffset>
          </wp:positionH>
          <wp:positionV relativeFrom="paragraph">
            <wp:posOffset>38100</wp:posOffset>
          </wp:positionV>
          <wp:extent cx="1873675" cy="360000"/>
          <wp:effectExtent l="0" t="0" r="0" b="0"/>
          <wp:wrapSquare wrapText="bothSides" distT="0" distB="0" distL="114300" distR="114300"/>
          <wp:docPr id="817596110" name="image4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El contenido generado por IA puede ser incorrecto."/>
                  <pic:cNvPicPr preferRelativeResize="0"/>
                </pic:nvPicPr>
                <pic:blipFill>
                  <a:blip r:embed="rId4"/>
                  <a:srcRect t="35492" b="35639"/>
                  <a:stretch>
                    <a:fillRect/>
                  </a:stretch>
                </pic:blipFill>
                <pic:spPr>
                  <a:xfrm>
                    <a:off x="0" y="0"/>
                    <a:ext cx="1873675" cy="36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3D0D7BD" w14:textId="77777777" w:rsidR="00951793" w:rsidRDefault="0095179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20"/>
        <w:szCs w:val="20"/>
      </w:rPr>
    </w:pPr>
  </w:p>
  <w:p w14:paraId="1DF12AE1" w14:textId="77777777" w:rsidR="00951793" w:rsidRDefault="0095179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20"/>
        <w:szCs w:val="20"/>
      </w:rPr>
    </w:pPr>
  </w:p>
  <w:p w14:paraId="4806BC93" w14:textId="77777777" w:rsidR="00951793" w:rsidRDefault="0095179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</w:p>
  <w:p w14:paraId="457D2E24" w14:textId="77777777" w:rsidR="00951793" w:rsidRDefault="0095179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20"/>
        <w:szCs w:val="20"/>
      </w:rPr>
    </w:pPr>
  </w:p>
  <w:p w14:paraId="6E5FF3A4" w14:textId="77777777" w:rsidR="00951793" w:rsidRDefault="0095179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44837" w14:textId="77777777" w:rsidR="00951793" w:rsidRDefault="0095179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6685F"/>
    <w:multiLevelType w:val="multilevel"/>
    <w:tmpl w:val="A6F22CD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1531EBC"/>
    <w:multiLevelType w:val="multilevel"/>
    <w:tmpl w:val="A2A89F08"/>
    <w:lvl w:ilvl="0">
      <w:start w:val="4"/>
      <w:numFmt w:val="bullet"/>
      <w:lvlText w:val="-"/>
      <w:lvlJc w:val="left"/>
      <w:pPr>
        <w:ind w:left="720" w:hanging="360"/>
      </w:pPr>
      <w:rPr>
        <w:rFonts w:ascii="Aptos Narrow" w:eastAsia="Aptos Narrow" w:hAnsi="Aptos Narrow" w:cs="Aptos Narr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43E0B54"/>
    <w:multiLevelType w:val="multilevel"/>
    <w:tmpl w:val="899EEBBE"/>
    <w:lvl w:ilvl="0">
      <w:start w:val="4"/>
      <w:numFmt w:val="bullet"/>
      <w:lvlText w:val="-"/>
      <w:lvlJc w:val="left"/>
      <w:pPr>
        <w:ind w:left="720" w:hanging="360"/>
      </w:pPr>
      <w:rPr>
        <w:rFonts w:ascii="Aptos Narrow" w:eastAsia="Aptos Narrow" w:hAnsi="Aptos Narrow" w:cs="Aptos Narr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A2F171F"/>
    <w:multiLevelType w:val="multilevel"/>
    <w:tmpl w:val="79B20F96"/>
    <w:lvl w:ilvl="0">
      <w:start w:val="4"/>
      <w:numFmt w:val="bullet"/>
      <w:lvlText w:val="-"/>
      <w:lvlJc w:val="left"/>
      <w:pPr>
        <w:ind w:left="720" w:hanging="360"/>
      </w:pPr>
      <w:rPr>
        <w:rFonts w:ascii="Aptos Narrow" w:eastAsia="Aptos Narrow" w:hAnsi="Aptos Narrow" w:cs="Aptos Narr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A6166B"/>
    <w:multiLevelType w:val="multilevel"/>
    <w:tmpl w:val="837CD5C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8614720">
    <w:abstractNumId w:val="0"/>
  </w:num>
  <w:num w:numId="2" w16cid:durableId="987323656">
    <w:abstractNumId w:val="4"/>
  </w:num>
  <w:num w:numId="3" w16cid:durableId="1866206947">
    <w:abstractNumId w:val="2"/>
  </w:num>
  <w:num w:numId="4" w16cid:durableId="868421116">
    <w:abstractNumId w:val="1"/>
  </w:num>
  <w:num w:numId="5" w16cid:durableId="15438315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793"/>
    <w:rsid w:val="00951793"/>
    <w:rsid w:val="00B033E9"/>
    <w:rsid w:val="00BB14FA"/>
    <w:rsid w:val="00ED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AD581"/>
  <w15:docId w15:val="{9B4ED650-34E1-4098-8791-BE1EFAEDE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Calibri" w:eastAsia="Calibri" w:hAnsi="Calibri" w:cs="Calibri"/>
      <w:b/>
      <w:bCs/>
      <w:color w:val="002060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ascii="Calibri" w:eastAsia="Calibri" w:hAnsi="Calibri" w:cs="Calibri"/>
      <w:b/>
      <w:bCs/>
      <w:color w:val="FF0000"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rFonts w:ascii="Calibri" w:eastAsia="Calibri" w:hAnsi="Calibri" w:cs="Calibri"/>
      <w:b/>
      <w:bCs/>
      <w:color w:val="00206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Título 1- visitaras Car"/>
    <w:basedOn w:val="Fuentedeprrafopredeter"/>
    <w:uiPriority w:val="9"/>
    <w:rsid w:val="005679E5"/>
    <w:rPr>
      <w:rFonts w:asciiTheme="minorHAnsi" w:eastAsia="Times New Roman" w:hAnsiTheme="minorHAnsi" w:cs="Times New Roman"/>
      <w:b/>
      <w:color w:val="002060"/>
      <w:sz w:val="36"/>
      <w:szCs w:val="20"/>
      <w:lang w:val="fr-CA" w:eastAsia="fr-FR" w:bidi="en-US"/>
    </w:rPr>
  </w:style>
  <w:style w:type="paragraph" w:styleId="Prrafodelista">
    <w:name w:val="List Paragraph"/>
    <w:basedOn w:val="Normal"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1"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822558"/>
    <w:rPr>
      <w:b/>
      <w:bCs/>
    </w:rPr>
  </w:style>
  <w:style w:type="paragraph" w:styleId="NormalWeb">
    <w:name w:val="Normal (Web)"/>
    <w:basedOn w:val="Normal"/>
    <w:uiPriority w:val="99"/>
    <w:unhideWhenUsed/>
    <w:rsid w:val="00383D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197448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55CC5"/>
    <w:rPr>
      <w:color w:val="0000FF"/>
      <w:u w:val="single"/>
    </w:rPr>
  </w:style>
  <w:style w:type="character" w:customStyle="1" w:styleId="Ttulo-visitaras">
    <w:name w:val="Título-visitaras"/>
    <w:basedOn w:val="Fuentedeprrafopredeter"/>
    <w:uiPriority w:val="1"/>
    <w:rsid w:val="00A0012D"/>
    <w:rPr>
      <w:rFonts w:asciiTheme="minorHAnsi" w:eastAsia="Arial" w:hAnsiTheme="minorHAnsi" w:cstheme="minorHAnsi"/>
      <w:b/>
      <w:color w:val="002060"/>
      <w:sz w:val="36"/>
      <w:szCs w:val="36"/>
    </w:rPr>
  </w:style>
  <w:style w:type="paragraph" w:customStyle="1" w:styleId="Danmero">
    <w:name w:val="Día número"/>
    <w:link w:val="DanmeroCar"/>
    <w:rsid w:val="00BA37C5"/>
    <w:pPr>
      <w:spacing w:after="0"/>
    </w:pPr>
    <w:rPr>
      <w:rFonts w:asciiTheme="minorHAnsi" w:eastAsia="Arial" w:hAnsiTheme="minorHAnsi" w:cstheme="minorHAnsi"/>
      <w:b/>
      <w:color w:val="002060"/>
      <w:sz w:val="28"/>
      <w:szCs w:val="28"/>
      <w:lang w:bidi="en-US"/>
    </w:rPr>
  </w:style>
  <w:style w:type="paragraph" w:customStyle="1" w:styleId="Destinos">
    <w:name w:val="Destinos"/>
    <w:link w:val="DestinosCar"/>
    <w:rsid w:val="00EE2794"/>
    <w:pPr>
      <w:spacing w:after="0"/>
    </w:pPr>
    <w:rPr>
      <w:rFonts w:asciiTheme="minorHAnsi" w:eastAsia="Arial" w:hAnsiTheme="minorHAnsi" w:cstheme="minorHAnsi"/>
      <w:b/>
      <w:smallCaps/>
      <w:color w:val="FF0000"/>
      <w:sz w:val="28"/>
      <w:szCs w:val="28"/>
      <w:lang w:bidi="en-US"/>
    </w:rPr>
  </w:style>
  <w:style w:type="character" w:customStyle="1" w:styleId="DanmeroCar">
    <w:name w:val="Día número Car"/>
    <w:basedOn w:val="Fuentedeprrafopredeter"/>
    <w:link w:val="Danmero"/>
    <w:rsid w:val="00BA37C5"/>
    <w:rPr>
      <w:rFonts w:asciiTheme="minorHAnsi" w:eastAsia="Arial" w:hAnsiTheme="minorHAnsi" w:cstheme="minorHAnsi"/>
      <w:b/>
      <w:color w:val="002060"/>
      <w:sz w:val="28"/>
      <w:szCs w:val="28"/>
      <w:lang w:val="es-MX" w:bidi="en-US"/>
    </w:rPr>
  </w:style>
  <w:style w:type="paragraph" w:customStyle="1" w:styleId="Destacados-textos">
    <w:name w:val="Destacados-textos"/>
    <w:link w:val="Destacados-textosCar"/>
    <w:qFormat/>
    <w:rsid w:val="00BA37C5"/>
    <w:pPr>
      <w:spacing w:after="0"/>
      <w:jc w:val="both"/>
    </w:pPr>
    <w:rPr>
      <w:rFonts w:asciiTheme="minorHAnsi" w:eastAsia="Arial" w:hAnsiTheme="minorHAnsi" w:cstheme="minorHAnsi"/>
      <w:b/>
      <w:color w:val="002060"/>
      <w:lang w:bidi="en-US"/>
    </w:rPr>
  </w:style>
  <w:style w:type="character" w:customStyle="1" w:styleId="DestinosCar">
    <w:name w:val="Destinos Car"/>
    <w:basedOn w:val="Fuentedeprrafopredeter"/>
    <w:link w:val="Destinos"/>
    <w:rsid w:val="00EE2794"/>
    <w:rPr>
      <w:rFonts w:asciiTheme="minorHAnsi" w:eastAsia="Arial" w:hAnsiTheme="minorHAnsi" w:cstheme="minorHAnsi"/>
      <w:b/>
      <w:smallCaps/>
      <w:color w:val="FF0000"/>
      <w:sz w:val="28"/>
      <w:szCs w:val="28"/>
      <w:lang w:val="es-MX" w:bidi="en-US"/>
    </w:rPr>
  </w:style>
  <w:style w:type="paragraph" w:customStyle="1" w:styleId="Fechas">
    <w:name w:val="Fechas"/>
    <w:basedOn w:val="Normal"/>
    <w:link w:val="FechasCar"/>
    <w:rsid w:val="00BA37C5"/>
    <w:pPr>
      <w:spacing w:after="0"/>
      <w:jc w:val="both"/>
    </w:pPr>
    <w:rPr>
      <w:rFonts w:asciiTheme="minorHAnsi" w:eastAsia="Arial" w:hAnsiTheme="minorHAnsi" w:cstheme="minorHAnsi"/>
      <w:bCs/>
      <w:smallCaps/>
      <w:color w:val="002060"/>
      <w:sz w:val="28"/>
      <w:szCs w:val="28"/>
    </w:rPr>
  </w:style>
  <w:style w:type="character" w:customStyle="1" w:styleId="Destacados-textosCar">
    <w:name w:val="Destacados-textos Car"/>
    <w:basedOn w:val="Fuentedeprrafopredeter"/>
    <w:link w:val="Destacados-textos"/>
    <w:rsid w:val="00BA37C5"/>
    <w:rPr>
      <w:rFonts w:asciiTheme="minorHAnsi" w:eastAsia="Arial" w:hAnsiTheme="minorHAnsi" w:cstheme="minorHAnsi"/>
      <w:b/>
      <w:color w:val="002060"/>
      <w:lang w:val="es-MX" w:bidi="en-US"/>
    </w:rPr>
  </w:style>
  <w:style w:type="paragraph" w:customStyle="1" w:styleId="fechas0">
    <w:name w:val="fechas"/>
    <w:link w:val="fechasCar0"/>
    <w:rsid w:val="00BA37C5"/>
    <w:pPr>
      <w:spacing w:line="240" w:lineRule="auto"/>
    </w:pPr>
    <w:rPr>
      <w:rFonts w:asciiTheme="minorHAnsi" w:eastAsia="Times New Roman" w:hAnsiTheme="minorHAnsi" w:cstheme="minorHAnsi"/>
      <w:color w:val="002060"/>
      <w:sz w:val="28"/>
      <w:szCs w:val="28"/>
      <w:lang w:bidi="en-US"/>
    </w:rPr>
  </w:style>
  <w:style w:type="character" w:customStyle="1" w:styleId="FechasCar">
    <w:name w:val="Fechas Car"/>
    <w:basedOn w:val="Fuentedeprrafopredeter"/>
    <w:link w:val="Fechas"/>
    <w:rsid w:val="00BA37C5"/>
    <w:rPr>
      <w:rFonts w:asciiTheme="minorHAnsi" w:eastAsia="Arial" w:hAnsiTheme="minorHAnsi" w:cstheme="minorHAnsi"/>
      <w:bCs/>
      <w:smallCaps/>
      <w:color w:val="002060"/>
      <w:sz w:val="28"/>
      <w:szCs w:val="28"/>
      <w:lang w:val="es-MX" w:bidi="en-US"/>
    </w:rPr>
  </w:style>
  <w:style w:type="paragraph" w:customStyle="1" w:styleId="textos-itinerario">
    <w:name w:val="textos-itinerario"/>
    <w:link w:val="textos-itinerarioCar"/>
    <w:qFormat/>
    <w:rsid w:val="00121D3F"/>
    <w:pPr>
      <w:spacing w:line="240" w:lineRule="auto"/>
      <w:jc w:val="both"/>
    </w:pPr>
    <w:rPr>
      <w:rFonts w:asciiTheme="minorHAnsi" w:eastAsia="Arial" w:hAnsiTheme="minorHAnsi" w:cstheme="minorHAnsi"/>
      <w:color w:val="002060"/>
      <w:sz w:val="20"/>
      <w:lang w:bidi="en-US"/>
    </w:rPr>
  </w:style>
  <w:style w:type="character" w:customStyle="1" w:styleId="fechasCar0">
    <w:name w:val="fechas Car"/>
    <w:basedOn w:val="Fuentedeprrafopredeter"/>
    <w:link w:val="fechas0"/>
    <w:rsid w:val="00BA37C5"/>
    <w:rPr>
      <w:rFonts w:asciiTheme="minorHAnsi" w:eastAsia="Times New Roman" w:hAnsiTheme="minorHAnsi" w:cstheme="minorHAnsi"/>
      <w:color w:val="002060"/>
      <w:sz w:val="28"/>
      <w:szCs w:val="28"/>
      <w:lang w:val="es-MX" w:bidi="en-US"/>
    </w:rPr>
  </w:style>
  <w:style w:type="paragraph" w:customStyle="1" w:styleId="Parentesisdestinos">
    <w:name w:val="Parentesis destinos"/>
    <w:basedOn w:val="fechas0"/>
    <w:link w:val="ParentesisdestinosCar"/>
    <w:qFormat/>
    <w:rsid w:val="00986E85"/>
    <w:pPr>
      <w:tabs>
        <w:tab w:val="left" w:pos="1418"/>
      </w:tabs>
      <w:spacing w:after="0"/>
      <w:ind w:right="-142"/>
      <w:jc w:val="both"/>
    </w:pPr>
    <w:rPr>
      <w:rFonts w:eastAsia="Arial"/>
    </w:rPr>
  </w:style>
  <w:style w:type="character" w:customStyle="1" w:styleId="textos-itinerarioCar">
    <w:name w:val="textos-itinerario Car"/>
    <w:basedOn w:val="Fuentedeprrafopredeter"/>
    <w:link w:val="textos-itinerario"/>
    <w:rsid w:val="00121D3F"/>
    <w:rPr>
      <w:rFonts w:asciiTheme="minorHAnsi" w:eastAsia="Arial" w:hAnsiTheme="minorHAnsi" w:cstheme="minorHAnsi"/>
      <w:color w:val="002060"/>
      <w:sz w:val="20"/>
      <w:lang w:val="es-MX" w:bidi="en-US"/>
    </w:rPr>
  </w:style>
  <w:style w:type="paragraph" w:customStyle="1" w:styleId="fechas-itinerario">
    <w:name w:val="fechas-itinerario"/>
    <w:basedOn w:val="fechas0"/>
    <w:link w:val="fechas-itinerarioCar"/>
    <w:qFormat/>
    <w:rsid w:val="009119BC"/>
    <w:pPr>
      <w:spacing w:after="0"/>
    </w:pPr>
    <w:rPr>
      <w:rFonts w:eastAsia="Arial"/>
      <w:b/>
      <w:sz w:val="24"/>
    </w:rPr>
  </w:style>
  <w:style w:type="character" w:customStyle="1" w:styleId="ParentesisdestinosCar">
    <w:name w:val="Parentesis destinos Car"/>
    <w:basedOn w:val="fechasCar0"/>
    <w:link w:val="Parentesisdestinos"/>
    <w:rsid w:val="00986E85"/>
    <w:rPr>
      <w:rFonts w:asciiTheme="minorHAnsi" w:eastAsia="Arial" w:hAnsiTheme="minorHAnsi" w:cstheme="minorHAnsi"/>
      <w:color w:val="002060"/>
      <w:sz w:val="28"/>
      <w:szCs w:val="28"/>
      <w:lang w:val="es-MX" w:bidi="en-US"/>
    </w:rPr>
  </w:style>
  <w:style w:type="paragraph" w:customStyle="1" w:styleId="vuelos">
    <w:name w:val="vuelos"/>
    <w:basedOn w:val="Normal"/>
    <w:link w:val="vuelosCar"/>
    <w:qFormat/>
    <w:rsid w:val="00493763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Theme="minorHAnsi" w:eastAsia="Arial" w:hAnsiTheme="minorHAnsi" w:cstheme="minorHAnsi"/>
      <w:b/>
      <w:color w:val="00B050"/>
      <w:sz w:val="24"/>
      <w:szCs w:val="24"/>
    </w:rPr>
  </w:style>
  <w:style w:type="character" w:customStyle="1" w:styleId="fechas-itinerarioCar">
    <w:name w:val="fechas-itinerario Car"/>
    <w:basedOn w:val="fechasCar0"/>
    <w:link w:val="fechas-itinerario"/>
    <w:rsid w:val="009119BC"/>
    <w:rPr>
      <w:rFonts w:asciiTheme="minorHAnsi" w:eastAsia="Arial" w:hAnsiTheme="minorHAnsi" w:cstheme="minorHAnsi"/>
      <w:b/>
      <w:color w:val="002060"/>
      <w:sz w:val="24"/>
      <w:szCs w:val="28"/>
      <w:lang w:val="es-MX" w:bidi="en-US"/>
    </w:rPr>
  </w:style>
  <w:style w:type="paragraph" w:customStyle="1" w:styleId="notas">
    <w:name w:val="notas"/>
    <w:basedOn w:val="Normal"/>
    <w:link w:val="notasCar"/>
    <w:qFormat/>
    <w:rsid w:val="00C97FB6"/>
    <w:pPr>
      <w:spacing w:after="0"/>
      <w:jc w:val="both"/>
    </w:pPr>
    <w:rPr>
      <w:rFonts w:asciiTheme="minorHAnsi" w:eastAsia="Arial" w:hAnsiTheme="minorHAnsi" w:cstheme="minorHAnsi"/>
      <w:b/>
      <w:color w:val="0070C0"/>
    </w:rPr>
  </w:style>
  <w:style w:type="character" w:customStyle="1" w:styleId="vuelosCar">
    <w:name w:val="vuelos Car"/>
    <w:basedOn w:val="Fuentedeprrafopredeter"/>
    <w:link w:val="vuelos"/>
    <w:rsid w:val="00493763"/>
    <w:rPr>
      <w:rFonts w:asciiTheme="minorHAnsi" w:eastAsia="Arial" w:hAnsiTheme="minorHAnsi" w:cstheme="minorHAnsi"/>
      <w:b/>
      <w:color w:val="00B050"/>
      <w:sz w:val="24"/>
      <w:szCs w:val="24"/>
      <w:lang w:val="es-MX" w:bidi="en-US"/>
    </w:rPr>
  </w:style>
  <w:style w:type="character" w:customStyle="1" w:styleId="notasCar">
    <w:name w:val="notas Car"/>
    <w:basedOn w:val="Fuentedeprrafopredeter"/>
    <w:link w:val="notas"/>
    <w:rsid w:val="00C97FB6"/>
    <w:rPr>
      <w:rFonts w:asciiTheme="minorHAnsi" w:eastAsia="Arial" w:hAnsiTheme="minorHAnsi" w:cstheme="minorHAnsi"/>
      <w:b/>
      <w:color w:val="0070C0"/>
      <w:lang w:val="es-MX" w:bidi="en-US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6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/TzN+T7e0eL8X5RLas8ToyzOUw==">CgMxLjAaHwoBMBIaChgICVIUChJ0YWJsZS4zeTJhZ3hwYnJncmwaHwoBMRIaChgICVIUChJ0YWJsZS5tMXgyNWRmdHNnZDIaHwoBMhIaChgICVIUChJ0YWJsZS5nY2FiZGV5OXRnczQaHwoBMxIaChgICVIUChJ0YWJsZS5zcXlzejlsMHhlZ2waHwoBNBIaChgICVIUChJ0YWJsZS5sdjFrbHFhM3M0d3oyDmguOTU1aWhncGdxZzhiMg5oLnBjcXR5cXlqYTVtazgAciExNVlTdTI4amRrZ0VUaVZray1qbk1DSVJTX2Z3ekg3WU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1378</Words>
  <Characters>7584</Characters>
  <Application>Microsoft Office Word</Application>
  <DocSecurity>0</DocSecurity>
  <Lines>63</Lines>
  <Paragraphs>17</Paragraphs>
  <ScaleCrop>false</ScaleCrop>
  <Company/>
  <LinksUpToDate>false</LinksUpToDate>
  <CharactersWithSpaces>8945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Usuario</cp:lastModifiedBy>
  <cp:revision>2</cp:revision>
  <dcterms:created xsi:type="dcterms:W3CDTF">2026-03-02T22:09:00Z</dcterms:created>
  <dcterms:modified xsi:type="dcterms:W3CDTF">2026-03-09T16:45:00Z</dcterms:modified>
</cp:coreProperties>
</file>