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BFCB" w14:textId="79CFF8CF" w:rsidR="00AE32F3" w:rsidRDefault="002E1BE1" w:rsidP="00AE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Oporto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Lisboa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Madrid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Barcelona,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Costa Azul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Roma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Florencia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Venecia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Zúrich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París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AE32F3">
        <w:rPr>
          <w:rStyle w:val="Ttulo-visitaras"/>
          <w:rFonts w:cs="Times New Roman"/>
          <w:color w:val="FF0000"/>
          <w:sz w:val="28"/>
          <w:szCs w:val="28"/>
          <w:lang w:eastAsia="fr-FR"/>
        </w:rPr>
        <w:t>Burdeos</w:t>
      </w:r>
    </w:p>
    <w:p w14:paraId="3E7F2E38" w14:textId="5E41C63B" w:rsidR="00717D74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1C578C9C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E32F3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12, 14, 18, 21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564FEE91" w:rsidR="007C0344" w:rsidRPr="00BA37C5" w:rsidRDefault="0072015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AE32F3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marzo </w:t>
      </w:r>
      <w:r w:rsidR="00AE32F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2026 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AE32F3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febrero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AE32F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AA8C6EC" w14:textId="0AB83705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 | AMÉRICA-OPORTO</w:t>
      </w:r>
    </w:p>
    <w:p w14:paraId="17E425BA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E32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hacia Oporto. Noche a bordo.</w:t>
      </w:r>
    </w:p>
    <w:p w14:paraId="268809D1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BE6FE0" w14:textId="4390315C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 | OPORTO</w:t>
      </w:r>
    </w:p>
    <w:p w14:paraId="3DD6CF73" w14:textId="4CF69B4A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de Oporto. </w:t>
      </w:r>
      <w:r w:rsidRPr="00AE32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Recepción y traslado al hotel. 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4E137FB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256334" w14:textId="7681F5B5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3 | OPORTO</w:t>
      </w:r>
    </w:p>
    <w:p w14:paraId="055B89C0" w14:textId="10AC153D" w:rsidR="00AE32F3" w:rsidRPr="00B94E1B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E32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panorámica de Oporto, ciudad declarada Patrimonio de la Humanidad, con la catedral, la Bolsa, iglesia de Santa Clara, para finalizar en una bodega local donde degustaremos su </w:t>
      </w:r>
      <w:r w:rsidR="00A73DF0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mun</w:t>
      </w:r>
      <w:r w:rsidR="00A73DF0">
        <w:rPr>
          <w:rFonts w:asciiTheme="minorHAnsi" w:eastAsia="Arial" w:hAnsiTheme="minorHAnsi" w:cstheme="minorHAnsi"/>
          <w:color w:val="002060"/>
          <w:sz w:val="20"/>
          <w:szCs w:val="20"/>
        </w:rPr>
        <w:t>dia</w:t>
      </w:r>
      <w:r w:rsidR="00A73DF0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lmente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conocido “vino de Porto”.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tiempo libre. Alojamiento.</w:t>
      </w:r>
    </w:p>
    <w:p w14:paraId="23C045A5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372D98" w14:textId="5BF330B3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4| OPORTO-COIMBRA-FATIMA-LISBOA</w:t>
      </w:r>
    </w:p>
    <w:p w14:paraId="01DCC6D0" w14:textId="1FD74EF5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Coimbra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ciudad sede de una de las universidades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antiguas de Europa y cuna del fado. Tiempo libre.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Fatima, importante centro de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Tiempo libre para visitar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Santuario.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Lisboa, capital de Portugal. Por la noche, posibilidad de asistir opcionalmente a un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espectáculo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fado.</w:t>
      </w:r>
      <w:r w:rsidR="00B94E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94E1B"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B94E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C3BB95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50A235" w14:textId="6AFE659C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5 | LISBOA</w:t>
      </w:r>
    </w:p>
    <w:p w14:paraId="0D6B85DA" w14:textId="0D43B39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visita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esta bella ciudad, situada en la desembocadura del rio Tajo: Mirador del Parque, Plaza de Eduardo VII, Plaza del Rossio, Avenida da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Liberdade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barrio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Madragoa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(donde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nació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fado). Continuaremos al barrio de Belem, con su famosa Torre de Belem, Monumento a los Navegantes y Monasterio de los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Jerónimos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Recomendamos realizar una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Sintra,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Estoril.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0FAB151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74CCB4" w14:textId="0602C907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6 | LISBOA-MERIDA-MADRID</w:t>
      </w:r>
    </w:p>
    <w:p w14:paraId="26DDDC93" w14:textId="08676B9E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frontera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española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llegar a Merida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su impresionante conjunto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arqueológico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destacan el Teatro y Anfiteatro romanos, declarado Patrimonio de la Humanidad. Almuerzo libre. Posteriormente,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viaje hacia Madrid. Llegada y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863BC4F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CFFD44" w14:textId="39A225A6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7 | MADRID-ZARAGOZA-BARCELONA</w:t>
      </w:r>
    </w:p>
    <w:p w14:paraId="4133DFFC" w14:textId="00690706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 Salida hacia Zaragoza. Breve parada para conocer la Catedral-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Señora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Pilar, Patrona de la Hispanidad. Posteriormente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Barcelona. Breve recorrido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través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sus famosas Avenidas, para admirar el contraste entre la parte medieval y el modernismo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catalán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conociendo sus edificios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representativos, Casas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Batllo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Amatller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Morera, Mila, Sagrada Familia…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24AEEB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38D065" w14:textId="2233D9EB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8 | BARCELONA-COSTA AZUL</w:t>
      </w:r>
    </w:p>
    <w:p w14:paraId="3F9F7CDF" w14:textId="430E6BF1" w:rsidR="00AE32F3" w:rsidRPr="00B94E1B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cruzar la frontera francesa y, bordeando la costa y atravesando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Provenza, llegaremos a la Costa Azul, uno de los centros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turísticos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importantes de Europa</w:t>
      </w:r>
      <w:r w:rsidR="00B94E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Posibilidad de participar en una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para conocer el Principado de Monaco, visitando la parte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histórica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así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 la colina de Montecarlo, donde se encuentra su famoso casino.</w:t>
      </w:r>
      <w:r w:rsidR="00B94E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94E1B"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su capital.</w:t>
      </w:r>
    </w:p>
    <w:p w14:paraId="3CDFBFE1" w14:textId="5F5C47A0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lastRenderedPageBreak/>
        <w:t>DÍA 9 | COSTA AZUL-PISA-ROMA</w:t>
      </w:r>
    </w:p>
    <w:p w14:paraId="6ED0ED9B" w14:textId="1B5E9D4E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por la incomparable autopista de las flores, hacia Pisa para conocer la Plaza de los Milagros, donde podremos contemplar el conjunto monumental compuesto por la Catedral, Baptisterio y el Campanile, la famosa Torre Inclinada.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Roma.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384F77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9B5F82" w14:textId="04D283AC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10 | ROMA</w:t>
      </w:r>
    </w:p>
    <w:p w14:paraId="6DABB419" w14:textId="24553263" w:rsidR="00AE32F3" w:rsidRPr="00AE32F3" w:rsidRDefault="00B94E1B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AE32F3"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esayuno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primera hora de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iniciaremos nuestra visita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Roma Imperial, recorriendo los Foros Imperiales, el Coliseo, el Arco de Constantino, las Termas de Caracalla y el Circo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Máximo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entre otros. Al finalizar la visita, asistiremos a la </w:t>
      </w:r>
      <w:r w:rsidR="00AE32F3" w:rsidRPr="00B94E1B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AUDIENCIA PAPAL (si el Santo Padre se encuentra en el Vaticano).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resto de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estará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disponible para visitar opcionalmente los famosos Museos Vaticanos y la Capilla Sixtina, con los impresionantes frescos de Miguel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Ángel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utilizando nuestras reservas exclusivas, que le evitaran largas esperas en el ingreso. Por la tarde,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visita opcional para conocer la Roma Barroca, con sus famosas fuentes, plazas y palacios papales, desde los cuales se gobernaron los Estados Pontificios.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F2913EC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481A6B" w14:textId="1F359E23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11 | ROMA</w:t>
      </w:r>
    </w:p>
    <w:p w14:paraId="5F2A6E1C" w14:textId="149FF1D4" w:rsidR="00AE32F3" w:rsidRPr="00AE32F3" w:rsidRDefault="00B94E1B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0D25D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="00AE32F3"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actividades personales, en el que recomendamos efectuar, opcionalmente, algunas excursiones: visita al interior del Coliseo con paseo por el Foro Romano, o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Napoles, con breve recorrido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Capri,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mítica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isla que cautivo a los Emperadores Romanos, por sus bellezas naturales (de </w:t>
      </w:r>
      <w:proofErr w:type="gramStart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Abril</w:t>
      </w:r>
      <w:proofErr w:type="gramEnd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proofErr w:type="gramStart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Octubre</w:t>
      </w:r>
      <w:proofErr w:type="gramEnd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o Pompeya, antigua ciudad romana sepultada por las cenizas del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volcán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Vesubio en el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año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79, para conocer los mejores restos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arqueológicos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(de </w:t>
      </w:r>
      <w:proofErr w:type="gramStart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Noviembre</w:t>
      </w:r>
      <w:proofErr w:type="gramEnd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proofErr w:type="gramStart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Marzo</w:t>
      </w:r>
      <w:proofErr w:type="gramEnd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9CF1018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CC1BD3" w14:textId="298A2518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12 | ROMA-FLORENCIA</w:t>
      </w:r>
    </w:p>
    <w:p w14:paraId="29544386" w14:textId="79122A1C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Toscana y llegar a su capital, Florencia. Visita a pie de esta ciudad, rebosante de Arte, Historia y Cultura, por donde pasaron grandes artistas como Miguel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Ángel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Dante Alighieri. Conoceremos sus importantes joyas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arquitectónicas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la Catedral de Santa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Fiori, con su bello Campanile y el Baptisterio con las famosas puertas del Paraiso de Ghiberti, la Plaza de la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Ponte Vecchio….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0AF254D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BA7651" w14:textId="1415360D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13 | FLORENCIA-VENECIA</w:t>
      </w:r>
    </w:p>
    <w:p w14:paraId="6659C815" w14:textId="16F8A9A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bella ciudad de Venecia. Llegaremos al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Tronchetto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embarcar hacia la Plaza de San Marcos, donde comenzaremos nuestra visita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pie, de esta singular ciudad construida sobre 118 islas con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románticos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puentes y canales, admirando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magnífica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fachada de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San Marcos, su Campanario, Palacio Ducal, el famoso Puente de los Suspiros... Tiempo libre a su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disposición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Posibilidad de realizar opcionalmente una exclusiva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navegación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Laguna Veneciana.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5DB27C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F77006" w14:textId="5417441F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14 | VENECIA-LUCERNA-ZÚRICH</w:t>
      </w:r>
    </w:p>
    <w:p w14:paraId="20914EC1" w14:textId="7534693F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cruzar la frontera con Suiza y llegar a Lucerna, ciudad medieval situada a orillas del Lago de los Cuatro Cantones, famosa por su bello puente de madera, uno de los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antiguos de Europa.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Opcionalmente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Monte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Titlis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subiendo en un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teleférico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giratorio de 360 grados, hasta la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estación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superior a 3.020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mts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., con impresionantes vistas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los picos de los Alpes, las escarpadas paredes de roca y un glaciar con grietas heladas.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Zurich, importante centro financiero de Suiza. </w:t>
      </w: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86FAEA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4C39AB" w14:textId="78652220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15 | ZÚRICH -BASILEA-PARÍS</w:t>
      </w:r>
    </w:p>
    <w:p w14:paraId="374D4973" w14:textId="1B39E6A5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ciudad cultural de Basilea, situada a orilla del rio </w:t>
      </w:r>
      <w:proofErr w:type="spellStart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Rhin</w:t>
      </w:r>
      <w:proofErr w:type="spellEnd"/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Breve tiempo libre. Una vez cruzada la frontera con Francia seguiremos nuestro viaje hacia Paris. Alojamiento. Esta primera noche se </w:t>
      </w:r>
      <w:r w:rsidR="00B94E1B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visita opcional de Paris Iluminado para familiarizarse con la bella capital francesa y un evocador crucero por el rio Sena.</w:t>
      </w:r>
      <w:r w:rsidR="00AC41F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C41F7"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B078770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6BB4EB" w14:textId="205BD4F9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16 | PARÍS</w:t>
      </w:r>
    </w:p>
    <w:p w14:paraId="2A087CC8" w14:textId="00CB6317" w:rsidR="00AE32F3" w:rsidRPr="00AE32F3" w:rsidRDefault="00AC41F7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4E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Luz para conocer sus lugares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emblemáticos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 la Place de la Concorde, Arco del Triunfo, Campos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Elíseos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Isla de la Ciudad con la imponente Iglesia de </w:t>
      </w:r>
      <w:proofErr w:type="spellStart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Dame, Palacio Nacional de los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Inválidos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se encuentra la tumba de Napoleon, con breve parada en los Campos de Marte para fotografiar la Torre Eiffel. Por la tarde recomendamos realizar una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al magnifico Palacio de Versalles, declarado Patrimonio de la Humanidad, para conocer su imponente arquitectura y sus bellos jardines.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2A7BD3B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875A23" w14:textId="4D4215C2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17 | PARÍS</w:t>
      </w:r>
    </w:p>
    <w:p w14:paraId="4799B20D" w14:textId="4DF90288" w:rsidR="00AE32F3" w:rsidRPr="00AE32F3" w:rsidRDefault="00AC41F7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</w:t>
      </w:r>
      <w:r w:rsidR="00AE32F3"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sayuno. </w:t>
      </w:r>
      <w:r w:rsidR="000D25D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="00AE32F3"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actividades personales. Por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recomendamos realizar alguna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opcional, como la visita al barrio de Montmartre o al Barrio Latino.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puede optar por una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completo a la ciudad de Brujas, en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Bélgica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disfrutar del encanto de esta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romántica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ciudad. (En caso de no poder realizar las excursiones opcionales mencionadas, se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ofrecerán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alternativas durante el transcurso del tour).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E50858B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FCAE38" w14:textId="71ADC624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18 | PARÍS -BLOIS-VALLE DEL LOIRA-BURDEOS</w:t>
      </w:r>
    </w:p>
    <w:p w14:paraId="66B474B5" w14:textId="1DF9B130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el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fértil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Valle del Loira, con parada en Blois, ciudad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emblemática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su bello castillo, con la fachada renacentista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representativa del Valle.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vía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Tours y Poitiers hasta llegar a Burdeos, capital de Aquitania y Patrimonio de la Humanidad, importante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vinícola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EE1FD8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4B69F0" w14:textId="732BF9D9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19 | BURDEOS-MADRID </w:t>
      </w:r>
    </w:p>
    <w:p w14:paraId="482BF5A7" w14:textId="787C76E9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frontera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española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adentrándonos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norte de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vía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San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Sebastián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Burgos, llegaremos a la capital de </w:t>
      </w:r>
      <w:r w:rsidR="00AC41F7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Madrid. </w:t>
      </w: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97BDCDC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85F0BA" w14:textId="65AE7417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20 | MADRID</w:t>
      </w:r>
    </w:p>
    <w:p w14:paraId="0770C6A5" w14:textId="6007AB90" w:rsidR="00AE32F3" w:rsidRPr="00AE32F3" w:rsidRDefault="00AC41F7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visita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con amplio recorrido 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través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sus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importantes avenidas, plazas y edificios. Resto del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libre para compras o actividades personales. Recomendamos una </w:t>
      </w:r>
      <w:r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AE32F3" w:rsidRPr="00AE32F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la monumental ciudad de Toledo.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C816ED4" w14:textId="77777777" w:rsidR="00AE32F3" w:rsidRPr="00AE32F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F57492" w14:textId="0A26F15B" w:rsidR="00AE32F3" w:rsidRPr="004263E2" w:rsidRDefault="000D25D1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263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21 | MADRID</w:t>
      </w:r>
    </w:p>
    <w:p w14:paraId="4C49C80B" w14:textId="5785C135" w:rsidR="00951B80" w:rsidRPr="00AC41F7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C41F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fin de nuestros servicios.</w:t>
      </w:r>
    </w:p>
    <w:p w14:paraId="7D6FDBD4" w14:textId="77777777" w:rsidR="00AE32F3" w:rsidRPr="00210103" w:rsidRDefault="00AE32F3" w:rsidP="00AE32F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43BCD08" w14:textId="31209963" w:rsidR="003F4C94" w:rsidRDefault="00A455A6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282D1516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solo de llegada en </w:t>
      </w:r>
      <w:r w:rsidR="000D25D1"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Oporto.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6CD121B2" w14:textId="23034E1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4F98A804" w14:textId="6E7B1DF3" w:rsidR="00210103" w:rsidRDefault="00210103" w:rsidP="000D25D1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con guía local en </w:t>
      </w:r>
      <w:r w:rsidR="000D25D1"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Oporto, Lisboa, Roma,</w:t>
      </w:r>
      <w:r w:rsidR="000D25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D25D1"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Florencia, Venecia, Paris y Madrid</w:t>
      </w: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81DE4A4" w14:textId="0E706438" w:rsidR="000D25D1" w:rsidRPr="000D25D1" w:rsidRDefault="000D25D1" w:rsidP="000D25D1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Visita a una bodega con degustación de vino</w:t>
      </w:r>
    </w:p>
    <w:p w14:paraId="73C2E483" w14:textId="0DA44A5A" w:rsidR="00517257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</w:t>
      </w:r>
    </w:p>
    <w:p w14:paraId="7F7A7584" w14:textId="72C5238D" w:rsidR="000D25D1" w:rsidRPr="000D25D1" w:rsidRDefault="000D25D1" w:rsidP="000D25D1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Tasas Municipales en Portugal, Barcelona, Francia 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Italia</w:t>
      </w:r>
    </w:p>
    <w:p w14:paraId="126C37DC" w14:textId="4FAC9457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46EF786F" w14:textId="77777777" w:rsidR="000D25D1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549A98CC" w14:textId="77777777" w:rsidR="00ED5D00" w:rsidRDefault="00ED5D00" w:rsidP="000D25D1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2151A7AF" w:rsidR="00BE42B8" w:rsidRPr="000D25D1" w:rsidRDefault="00A322C8" w:rsidP="000D25D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5D1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A33C9F2" w14:textId="7BDB83E8" w:rsidR="000D25D1" w:rsidRDefault="000D25D1" w:rsidP="000D25D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Durante la </w:t>
      </w:r>
      <w:r w:rsidR="00922707"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celebración</w:t>
      </w: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Ferias, Congresos y </w:t>
      </w:r>
      <w:proofErr w:type="spellStart"/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Vinitech</w:t>
      </w:r>
      <w:proofErr w:type="spellEnd"/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alojamiento podrá ser desviado a poblaciones cercanas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</w:t>
      </w: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Barcelona y Burdeos.</w:t>
      </w:r>
    </w:p>
    <w:p w14:paraId="489D2E43" w14:textId="731C27E7" w:rsidR="00581226" w:rsidRPr="000D25D1" w:rsidRDefault="00581226" w:rsidP="000D25D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5D1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3A14601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6366EA" w14:textId="77777777" w:rsidR="00E475F6" w:rsidRDefault="00E475F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3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4782"/>
        <w:gridCol w:w="451"/>
      </w:tblGrid>
      <w:tr w:rsidR="00FE3D4F" w:rsidRPr="00FE3D4F" w14:paraId="2C875175" w14:textId="77777777" w:rsidTr="00E475F6">
        <w:trPr>
          <w:trHeight w:val="242"/>
          <w:jc w:val="center"/>
        </w:trPr>
        <w:tc>
          <w:tcPr>
            <w:tcW w:w="6308" w:type="dxa"/>
            <w:gridSpan w:val="3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vAlign w:val="center"/>
            <w:hideMark/>
          </w:tcPr>
          <w:p w14:paraId="74383CF4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HOTELES PREVISTOS O SIMILARES</w:t>
            </w:r>
          </w:p>
        </w:tc>
      </w:tr>
      <w:tr w:rsidR="00E475F6" w:rsidRPr="00FE3D4F" w14:paraId="4BFE7328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E4CAFDF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CIUDAD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F03EAF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HOTEL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145996E4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CAT</w:t>
            </w:r>
          </w:p>
        </w:tc>
      </w:tr>
      <w:tr w:rsidR="00E475F6" w:rsidRPr="00FE3D4F" w14:paraId="688763A9" w14:textId="77777777" w:rsidTr="00E475F6">
        <w:trPr>
          <w:trHeight w:val="66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4A68F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OPORTO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C4C6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RUBENS HOTELS GAIA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3477871E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777CEFA0" w14:textId="77777777" w:rsidTr="00E475F6">
        <w:trPr>
          <w:trHeight w:val="66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73B76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LISBOA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0FB62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LUTECIA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34388617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4CF67A61" w14:textId="77777777" w:rsidTr="00E475F6">
        <w:trPr>
          <w:trHeight w:val="16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1D413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MADRID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1959F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PRAGA/AGUMAR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D45E1DC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200A7C88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1C3B1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BARCELONA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D18B7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HESPERIA SANT JUST/CATALONIA GRAN HOTEL VERDI (SABADELL)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42A2642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39A5EC0D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83CFB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COSTA AZUL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83F47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IBIS NICE PROMENADE DES ANGLAIS/IBIS NICE CENTRE GARE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C105552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7B46EC1B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D909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ROMA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0602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GRAND HOTEL FLEMING/EXCEL MONTEMARIO/CAPANNELLE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CF5583D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03DDCBA5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CC0BE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FLORENCIA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197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B&amp;B NUOVO PALAZZO DI GIUSTIZIA/THE GATE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3D6C6EA7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09E4C054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A3DA6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VENECIA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BF8CC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LH HOTEL SIRIO VENECIA (MESTRE)/SMART HOTEL HOLIDAY VENICE (MESTRE)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0048EBD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0E203380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31DED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ZÚRICH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C48C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NOVOTEL ZURICH AIRPORT MESSE/INTERCITY ZURICH AIRPORT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2F73F239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06FF0ECB" w14:textId="77777777" w:rsidTr="00E475F6">
        <w:trPr>
          <w:trHeight w:val="242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47139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PARÍS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8424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IBIS PARIS LA VILLETE CITE DES SCIENCES 19EME/IBIS PARIS 17 CLICHY BATIGNOLLES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0F30B24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1986D2AD" w14:textId="77777777" w:rsidTr="00E475F6">
        <w:trPr>
          <w:trHeight w:val="234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72365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BURDEOS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587AA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CAMPANILE BORDEAUX NORD LE LAC/B&amp;B BORDEAUX LES BEGLES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557235CD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  <w:tr w:rsidR="00E475F6" w:rsidRPr="00FE3D4F" w14:paraId="51BB04A0" w14:textId="77777777" w:rsidTr="00E475F6">
        <w:trPr>
          <w:trHeight w:val="242"/>
          <w:jc w:val="center"/>
        </w:trPr>
        <w:tc>
          <w:tcPr>
            <w:tcW w:w="1075" w:type="dxa"/>
            <w:tcBorders>
              <w:top w:val="nil"/>
              <w:left w:val="single" w:sz="12" w:space="0" w:color="ED7D31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  <w:hideMark/>
          </w:tcPr>
          <w:p w14:paraId="644D06DF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MADRID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  <w:hideMark/>
          </w:tcPr>
          <w:p w14:paraId="7A0D728C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PRAGA/CHAMARTIN THE ONE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70F06762" w14:textId="77777777" w:rsidR="00FE3D4F" w:rsidRPr="00FE3D4F" w:rsidRDefault="00FE3D4F" w:rsidP="00FE3D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E3D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</w:t>
            </w:r>
          </w:p>
        </w:tc>
      </w:tr>
    </w:tbl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312155C" w14:textId="77777777" w:rsidR="00E475F6" w:rsidRDefault="00E475F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EAAAFC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01600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06F310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6B55693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919793A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3D8C582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E4CDCB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30D2EC4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9DAD35A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5E6CDC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CFB74C5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319B07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C18A005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F81C7E1" w14:textId="77777777" w:rsidR="00ED5D00" w:rsidRDefault="00ED5D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6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427"/>
      </w:tblGrid>
      <w:tr w:rsidR="00E475F6" w:rsidRPr="00E475F6" w14:paraId="1BF500F2" w14:textId="77777777" w:rsidTr="00E475F6">
        <w:trPr>
          <w:trHeight w:val="310"/>
          <w:jc w:val="center"/>
        </w:trPr>
        <w:tc>
          <w:tcPr>
            <w:tcW w:w="2633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D7D31"/>
            <w:vAlign w:val="center"/>
            <w:hideMark/>
          </w:tcPr>
          <w:p w14:paraId="3EFD716C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E475F6" w:rsidRPr="00E475F6" w14:paraId="182B43A1" w14:textId="77777777" w:rsidTr="00E475F6">
        <w:trPr>
          <w:trHeight w:val="202"/>
          <w:jc w:val="center"/>
        </w:trPr>
        <w:tc>
          <w:tcPr>
            <w:tcW w:w="2633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21320D0C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LUNES</w:t>
            </w:r>
          </w:p>
        </w:tc>
      </w:tr>
      <w:tr w:rsidR="00E475F6" w:rsidRPr="00E475F6" w14:paraId="4EBBA4FA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E28CA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5FFBB27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E475F6" w:rsidRPr="00E475F6" w14:paraId="71138B62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F48C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C165DA7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6, 13, 20, 27</w:t>
            </w:r>
          </w:p>
        </w:tc>
      </w:tr>
      <w:tr w:rsidR="00E475F6" w:rsidRPr="00E475F6" w14:paraId="084D29A1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725E4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9D555E5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4, 11, 18, 25</w:t>
            </w:r>
          </w:p>
        </w:tc>
      </w:tr>
      <w:tr w:rsidR="00E475F6" w:rsidRPr="00E475F6" w14:paraId="6EF94BA1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2CDA6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4D809B6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1, 8, 15, 22, </w:t>
            </w:r>
            <w:r w:rsidRPr="00A73DF0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29</w:t>
            </w:r>
          </w:p>
        </w:tc>
      </w:tr>
      <w:tr w:rsidR="00E475F6" w:rsidRPr="00E475F6" w14:paraId="2F18B7ED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74863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A00E332" w14:textId="77777777" w:rsidR="00E475F6" w:rsidRPr="00A73DF0" w:rsidRDefault="00E475F6" w:rsidP="00E475F6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6, 13, 20, 27</w:t>
            </w:r>
          </w:p>
        </w:tc>
      </w:tr>
      <w:tr w:rsidR="00E475F6" w:rsidRPr="00E475F6" w14:paraId="5564902B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4D2DE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B2A6B55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3, 10, 17</w:t>
            </w: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, 24 31</w:t>
            </w:r>
          </w:p>
        </w:tc>
      </w:tr>
      <w:tr w:rsidR="00E475F6" w:rsidRPr="00E475F6" w14:paraId="2FFDDFC6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B97DE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7FDD5C0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7, 14, 21, 28</w:t>
            </w:r>
          </w:p>
        </w:tc>
      </w:tr>
      <w:tr w:rsidR="00E475F6" w:rsidRPr="00E475F6" w14:paraId="227CFDBD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6B2C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1E25252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5, 12, 19, </w:t>
            </w:r>
            <w:r w:rsidRPr="00A73DF0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26</w:t>
            </w:r>
          </w:p>
        </w:tc>
      </w:tr>
      <w:tr w:rsidR="00E475F6" w:rsidRPr="00E475F6" w14:paraId="490E0357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0F5B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29CEBC7" w14:textId="77777777" w:rsidR="00E475F6" w:rsidRPr="00A73DF0" w:rsidRDefault="00E475F6" w:rsidP="00E475F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2, 9, 16, 23, 30</w:t>
            </w:r>
          </w:p>
        </w:tc>
      </w:tr>
      <w:tr w:rsidR="00E475F6" w:rsidRPr="00E475F6" w14:paraId="2A2B6E2E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2F679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BD65FF1" w14:textId="77777777" w:rsidR="00E475F6" w:rsidRPr="00A73DF0" w:rsidRDefault="00E475F6" w:rsidP="00E475F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7, 14, 21, 28</w:t>
            </w:r>
          </w:p>
        </w:tc>
      </w:tr>
      <w:tr w:rsidR="00E475F6" w:rsidRPr="00E475F6" w14:paraId="191A0D37" w14:textId="77777777" w:rsidTr="00E475F6">
        <w:trPr>
          <w:trHeight w:val="195"/>
          <w:jc w:val="center"/>
        </w:trPr>
        <w:tc>
          <w:tcPr>
            <w:tcW w:w="2633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5F2E9514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2027</w:t>
            </w:r>
          </w:p>
        </w:tc>
      </w:tr>
      <w:tr w:rsidR="00E475F6" w:rsidRPr="00E475F6" w14:paraId="505919D5" w14:textId="77777777" w:rsidTr="00E475F6">
        <w:trPr>
          <w:trHeight w:val="195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AE81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2285531" w14:textId="77777777" w:rsidR="00E475F6" w:rsidRPr="00A73DF0" w:rsidRDefault="00E475F6" w:rsidP="00E475F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4, 11, 18, 25</w:t>
            </w:r>
          </w:p>
        </w:tc>
      </w:tr>
      <w:tr w:rsidR="00E475F6" w:rsidRPr="00E475F6" w14:paraId="4844CC45" w14:textId="77777777" w:rsidTr="00E475F6">
        <w:trPr>
          <w:trHeight w:val="202"/>
          <w:jc w:val="center"/>
        </w:trPr>
        <w:tc>
          <w:tcPr>
            <w:tcW w:w="1206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  <w:hideMark/>
          </w:tcPr>
          <w:p w14:paraId="0540E2D7" w14:textId="77777777" w:rsidR="00E475F6" w:rsidRPr="00E475F6" w:rsidRDefault="00E475F6" w:rsidP="00E475F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54AF925" w14:textId="77777777" w:rsidR="00E475F6" w:rsidRPr="00A73DF0" w:rsidRDefault="00E475F6" w:rsidP="00E475F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1, 8, 15, 22</w:t>
            </w:r>
          </w:p>
        </w:tc>
      </w:tr>
    </w:tbl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C85C965" w14:textId="77777777" w:rsidR="007D05CD" w:rsidRDefault="007D05C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7"/>
        <w:gridCol w:w="1052"/>
        <w:gridCol w:w="992"/>
        <w:gridCol w:w="851"/>
        <w:gridCol w:w="992"/>
      </w:tblGrid>
      <w:tr w:rsidR="00E475F6" w:rsidRPr="00E475F6" w14:paraId="30724313" w14:textId="77777777" w:rsidTr="00A73DF0">
        <w:trPr>
          <w:trHeight w:val="239"/>
          <w:jc w:val="center"/>
        </w:trPr>
        <w:tc>
          <w:tcPr>
            <w:tcW w:w="8774" w:type="dxa"/>
            <w:gridSpan w:val="5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3B11AEF8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E475F6" w:rsidRPr="00E475F6" w14:paraId="2628F330" w14:textId="77777777" w:rsidTr="00A73DF0">
        <w:trPr>
          <w:trHeight w:val="231"/>
          <w:jc w:val="center"/>
        </w:trPr>
        <w:tc>
          <w:tcPr>
            <w:tcW w:w="8774" w:type="dxa"/>
            <w:gridSpan w:val="5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2A8407B8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E475F6" w:rsidRPr="00E475F6" w14:paraId="781F5F37" w14:textId="77777777" w:rsidTr="00ED5D00">
        <w:trPr>
          <w:trHeight w:val="224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0C064E02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EUROPA DE ENSUEÑO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0CB55D1" w14:textId="28E4A2C5" w:rsidR="00A73DF0" w:rsidRPr="00A73DF0" w:rsidRDefault="00A73DF0" w:rsidP="00ED5D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OPO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-</w:t>
            </w: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ROM</w:t>
            </w:r>
          </w:p>
          <w:p w14:paraId="68EB66D6" w14:textId="03A7F577" w:rsidR="00E475F6" w:rsidRPr="00E475F6" w:rsidRDefault="00A73DF0" w:rsidP="00ED5D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12 DÍAS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4372C7EC" w14:textId="77777777" w:rsidR="00A73DF0" w:rsidRPr="00A73DF0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OPO-VEN</w:t>
            </w:r>
          </w:p>
          <w:p w14:paraId="29D4FDDB" w14:textId="256C7EC1" w:rsidR="00E475F6" w:rsidRPr="00E475F6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14 DÍAS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7DA59EB" w14:textId="77777777" w:rsidR="00A73DF0" w:rsidRPr="00A73DF0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OPO-PAR</w:t>
            </w:r>
          </w:p>
          <w:p w14:paraId="6B1B736D" w14:textId="3EB87B31" w:rsidR="00E475F6" w:rsidRPr="00E475F6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18 DÍAS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1C2E0DCA" w14:textId="77777777" w:rsidR="00A73DF0" w:rsidRPr="00A73DF0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OPO-MAD</w:t>
            </w:r>
          </w:p>
          <w:p w14:paraId="172817A2" w14:textId="2DD3D168" w:rsidR="00E475F6" w:rsidRPr="00E475F6" w:rsidRDefault="00A73DF0" w:rsidP="00A73D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A73DF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21 DÍAS</w:t>
            </w:r>
          </w:p>
        </w:tc>
      </w:tr>
      <w:tr w:rsidR="00E475F6" w:rsidRPr="00E475F6" w14:paraId="015C345C" w14:textId="77777777" w:rsidTr="00A73DF0">
        <w:trPr>
          <w:trHeight w:val="224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4B81D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OCUP DBL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8298B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EA0C0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9A4EA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bottom"/>
            <w:hideMark/>
          </w:tcPr>
          <w:p w14:paraId="43788391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3390</w:t>
            </w:r>
          </w:p>
        </w:tc>
      </w:tr>
      <w:tr w:rsidR="00E475F6" w:rsidRPr="00E475F6" w14:paraId="30F4C934" w14:textId="77777777" w:rsidTr="00A73DF0">
        <w:trPr>
          <w:trHeight w:val="224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1695D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70AD47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70AD47"/>
                <w:sz w:val="18"/>
                <w:szCs w:val="18"/>
                <w:lang w:bidi="ar-SA"/>
              </w:rPr>
              <w:t xml:space="preserve">EN HABT DOBLE JUNIO 29 A AGOSTO 17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3FA9D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3891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10337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bottom"/>
            <w:hideMark/>
          </w:tcPr>
          <w:p w14:paraId="2E954E97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3220</w:t>
            </w:r>
          </w:p>
        </w:tc>
      </w:tr>
      <w:tr w:rsidR="00E475F6" w:rsidRPr="00E475F6" w14:paraId="0DAAFA30" w14:textId="77777777" w:rsidTr="00A73DF0">
        <w:trPr>
          <w:trHeight w:val="224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79B45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bidi="ar-SA"/>
              </w:rPr>
              <w:t>EN HABT DOBLE OCTUBRE 26 A FEBRERO 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C7591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0ACD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62D1F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bottom"/>
            <w:hideMark/>
          </w:tcPr>
          <w:p w14:paraId="3C4DBF26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3075</w:t>
            </w:r>
          </w:p>
        </w:tc>
      </w:tr>
      <w:tr w:rsidR="00E475F6" w:rsidRPr="00E475F6" w14:paraId="68EB4E59" w14:textId="77777777" w:rsidTr="00A73DF0">
        <w:trPr>
          <w:trHeight w:val="224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CADB2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SUPL HABITACION SINGLE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07096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0C21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F51A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bottom"/>
            <w:hideMark/>
          </w:tcPr>
          <w:p w14:paraId="20CCB93E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1375</w:t>
            </w:r>
          </w:p>
        </w:tc>
      </w:tr>
      <w:tr w:rsidR="00E475F6" w:rsidRPr="00E475F6" w14:paraId="7FD0FB9E" w14:textId="77777777" w:rsidTr="00A73DF0">
        <w:trPr>
          <w:trHeight w:val="231"/>
          <w:jc w:val="center"/>
        </w:trPr>
        <w:tc>
          <w:tcPr>
            <w:tcW w:w="4887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98978" w14:textId="77777777" w:rsidR="00E475F6" w:rsidRPr="00E475F6" w:rsidRDefault="00E475F6" w:rsidP="00E475F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SUPL DOBLE A COMPARTIR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B91F8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949C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0362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bottom"/>
            <w:hideMark/>
          </w:tcPr>
          <w:p w14:paraId="1C5B90DC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</w:tr>
      <w:tr w:rsidR="00E475F6" w:rsidRPr="00E475F6" w14:paraId="54717BB5" w14:textId="77777777" w:rsidTr="00A73DF0">
        <w:trPr>
          <w:trHeight w:val="231"/>
          <w:jc w:val="center"/>
        </w:trPr>
        <w:tc>
          <w:tcPr>
            <w:tcW w:w="8774" w:type="dxa"/>
            <w:gridSpan w:val="5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F51E958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475F6" w:rsidRPr="00E475F6" w14:paraId="410086F8" w14:textId="77777777" w:rsidTr="00A73DF0">
        <w:trPr>
          <w:trHeight w:val="231"/>
          <w:jc w:val="center"/>
        </w:trPr>
        <w:tc>
          <w:tcPr>
            <w:tcW w:w="8774" w:type="dxa"/>
            <w:gridSpan w:val="5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20A3A513" w14:textId="77777777" w:rsidR="00E475F6" w:rsidRPr="00E475F6" w:rsidRDefault="00E475F6" w:rsidP="00E475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75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22 DE FEBRERO 2027</w:t>
            </w:r>
          </w:p>
        </w:tc>
      </w:tr>
    </w:tbl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2F678A5" w14:textId="77777777" w:rsidR="00A73DF0" w:rsidRDefault="00A73DF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9C2F73D" w14:textId="77777777" w:rsidR="00A73DF0" w:rsidRDefault="00A73DF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C1B7D09" w14:textId="32154026" w:rsidR="00A73DF0" w:rsidRDefault="00A73DF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A73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877C" w14:textId="77777777" w:rsidR="00707472" w:rsidRDefault="00707472">
      <w:pPr>
        <w:spacing w:after="0" w:line="240" w:lineRule="auto"/>
      </w:pPr>
      <w:r>
        <w:separator/>
      </w:r>
    </w:p>
  </w:endnote>
  <w:endnote w:type="continuationSeparator" w:id="0">
    <w:p w14:paraId="0BDFA4BF" w14:textId="77777777" w:rsidR="00707472" w:rsidRDefault="0070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76BC" w14:textId="77777777" w:rsidR="00707472" w:rsidRDefault="0070747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9EB3564" w14:textId="77777777" w:rsidR="00707472" w:rsidRDefault="0070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45B2F63" w:rsidR="00A0012D" w:rsidRDefault="004263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7935B6BD" wp14:editId="678018A8">
          <wp:simplePos x="0" y="0"/>
          <wp:positionH relativeFrom="margin">
            <wp:posOffset>2994660</wp:posOffset>
          </wp:positionH>
          <wp:positionV relativeFrom="topMargin">
            <wp:posOffset>285750</wp:posOffset>
          </wp:positionV>
          <wp:extent cx="2085975" cy="124777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1758CA72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A44C72" w14:textId="00F3071B" w:rsidR="00AE32F3" w:rsidRPr="00AE32F3" w:rsidRDefault="00AE32F3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E32F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EUROPA DE ENSUEÑO</w:t>
                          </w:r>
                        </w:p>
                        <w:p w14:paraId="1259232A" w14:textId="6DB1E494" w:rsidR="00A0012D" w:rsidRPr="00F64927" w:rsidRDefault="002E1BE1" w:rsidP="002E1BE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E1BE1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3431 - 2026D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6A44C72" w14:textId="00F3071B" w:rsidR="00AE32F3" w:rsidRPr="00AE32F3" w:rsidRDefault="00AE32F3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E32F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EUROPA DE ENSUEÑO</w:t>
                    </w:r>
                  </w:p>
                  <w:p w14:paraId="1259232A" w14:textId="6DB1E494" w:rsidR="00A0012D" w:rsidRPr="00F64927" w:rsidRDefault="002E1BE1" w:rsidP="002E1BE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E1BE1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3431 - 2026D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25D1"/>
    <w:rsid w:val="000D4B1D"/>
    <w:rsid w:val="000F1A5D"/>
    <w:rsid w:val="00116DC0"/>
    <w:rsid w:val="001178DA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2D8"/>
    <w:rsid w:val="001B45F0"/>
    <w:rsid w:val="001D11C3"/>
    <w:rsid w:val="001F25B9"/>
    <w:rsid w:val="00200186"/>
    <w:rsid w:val="00206A52"/>
    <w:rsid w:val="00210103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1BE1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263E2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D336C"/>
    <w:rsid w:val="004F3ADB"/>
    <w:rsid w:val="00505148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420FD"/>
    <w:rsid w:val="00655CC5"/>
    <w:rsid w:val="00673094"/>
    <w:rsid w:val="006835E6"/>
    <w:rsid w:val="0068514F"/>
    <w:rsid w:val="00687ED9"/>
    <w:rsid w:val="00692BA8"/>
    <w:rsid w:val="006A3524"/>
    <w:rsid w:val="006C1CB0"/>
    <w:rsid w:val="006C2396"/>
    <w:rsid w:val="006D2552"/>
    <w:rsid w:val="006D29F5"/>
    <w:rsid w:val="006D72E8"/>
    <w:rsid w:val="006E2658"/>
    <w:rsid w:val="006F0C08"/>
    <w:rsid w:val="00706CC3"/>
    <w:rsid w:val="00707472"/>
    <w:rsid w:val="00717D74"/>
    <w:rsid w:val="0072015F"/>
    <w:rsid w:val="00722D24"/>
    <w:rsid w:val="00724E17"/>
    <w:rsid w:val="00736ED4"/>
    <w:rsid w:val="007405ED"/>
    <w:rsid w:val="00767F6E"/>
    <w:rsid w:val="00781F42"/>
    <w:rsid w:val="00792113"/>
    <w:rsid w:val="00792693"/>
    <w:rsid w:val="007938E9"/>
    <w:rsid w:val="00794B66"/>
    <w:rsid w:val="007A1064"/>
    <w:rsid w:val="007A3CDE"/>
    <w:rsid w:val="007C0344"/>
    <w:rsid w:val="007C2D95"/>
    <w:rsid w:val="007D05CD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A43"/>
    <w:rsid w:val="00877C4E"/>
    <w:rsid w:val="0088560B"/>
    <w:rsid w:val="008912B8"/>
    <w:rsid w:val="008C242A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22707"/>
    <w:rsid w:val="0093259B"/>
    <w:rsid w:val="00935C20"/>
    <w:rsid w:val="009363E3"/>
    <w:rsid w:val="00945F42"/>
    <w:rsid w:val="00951B80"/>
    <w:rsid w:val="00963B43"/>
    <w:rsid w:val="0097299A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73DF0"/>
    <w:rsid w:val="00A82487"/>
    <w:rsid w:val="00A8489C"/>
    <w:rsid w:val="00A979AE"/>
    <w:rsid w:val="00AA302B"/>
    <w:rsid w:val="00AB0E37"/>
    <w:rsid w:val="00AB2C58"/>
    <w:rsid w:val="00AC41F7"/>
    <w:rsid w:val="00AD04E8"/>
    <w:rsid w:val="00AE32F3"/>
    <w:rsid w:val="00AF1672"/>
    <w:rsid w:val="00B100BB"/>
    <w:rsid w:val="00B10610"/>
    <w:rsid w:val="00B11608"/>
    <w:rsid w:val="00B11AFA"/>
    <w:rsid w:val="00B40FB3"/>
    <w:rsid w:val="00B43679"/>
    <w:rsid w:val="00B606BC"/>
    <w:rsid w:val="00B607D4"/>
    <w:rsid w:val="00B66960"/>
    <w:rsid w:val="00B840FB"/>
    <w:rsid w:val="00B8522A"/>
    <w:rsid w:val="00B94E1B"/>
    <w:rsid w:val="00B959AC"/>
    <w:rsid w:val="00B9683A"/>
    <w:rsid w:val="00BA37C5"/>
    <w:rsid w:val="00BB3D24"/>
    <w:rsid w:val="00BB43B9"/>
    <w:rsid w:val="00BB793D"/>
    <w:rsid w:val="00BC30AB"/>
    <w:rsid w:val="00BD0EA5"/>
    <w:rsid w:val="00BE42B8"/>
    <w:rsid w:val="00BE5241"/>
    <w:rsid w:val="00BF498E"/>
    <w:rsid w:val="00C1510A"/>
    <w:rsid w:val="00C22C6C"/>
    <w:rsid w:val="00C24A61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475F6"/>
    <w:rsid w:val="00E5517C"/>
    <w:rsid w:val="00E65A8D"/>
    <w:rsid w:val="00E701F2"/>
    <w:rsid w:val="00E81F32"/>
    <w:rsid w:val="00E839E1"/>
    <w:rsid w:val="00E856F2"/>
    <w:rsid w:val="00E86888"/>
    <w:rsid w:val="00E9481B"/>
    <w:rsid w:val="00EB334F"/>
    <w:rsid w:val="00EB38B4"/>
    <w:rsid w:val="00EB6323"/>
    <w:rsid w:val="00ED4F7B"/>
    <w:rsid w:val="00ED5D00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46A9A"/>
    <w:rsid w:val="00F50554"/>
    <w:rsid w:val="00F641DD"/>
    <w:rsid w:val="00F64927"/>
    <w:rsid w:val="00F74C0D"/>
    <w:rsid w:val="00F82F4C"/>
    <w:rsid w:val="00F939E3"/>
    <w:rsid w:val="00F958D8"/>
    <w:rsid w:val="00FA433F"/>
    <w:rsid w:val="00FA6C98"/>
    <w:rsid w:val="00FB3E6C"/>
    <w:rsid w:val="00FB48BD"/>
    <w:rsid w:val="00FB7605"/>
    <w:rsid w:val="00FE3D4F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1772</Words>
  <Characters>9752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2026-02-25T18:56:00Z</dcterms:created>
  <dcterms:modified xsi:type="dcterms:W3CDTF">2026-02-26T21:50:00Z</dcterms:modified>
</cp:coreProperties>
</file>