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E122" w14:textId="628BF3D3" w:rsidR="00BE5723" w:rsidRDefault="00324D69" w:rsidP="00271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</w:pPr>
      <w:r w:rsidRPr="002716A2"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>OSLO</w:t>
      </w:r>
      <w:r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 xml:space="preserve">, </w:t>
      </w:r>
      <w:r w:rsidRPr="002716A2"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>RØROS</w:t>
      </w:r>
      <w:r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 xml:space="preserve">, </w:t>
      </w:r>
      <w:r w:rsidRPr="002716A2"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>TRONDHEIM</w:t>
      </w:r>
      <w:r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 xml:space="preserve">, </w:t>
      </w:r>
      <w:r w:rsidRPr="002716A2"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>CRUCERO HURTIGRUTEN POR LA COSTA</w:t>
      </w:r>
      <w:r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 xml:space="preserve">, </w:t>
      </w:r>
      <w:r w:rsidRPr="002716A2"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>BERGEN</w:t>
      </w:r>
      <w:r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 xml:space="preserve">, </w:t>
      </w:r>
      <w:r w:rsidRPr="002716A2"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>CRUCERO FIORDO DE LOS SUEÑOS</w:t>
      </w:r>
      <w:r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 xml:space="preserve">, </w:t>
      </w:r>
      <w:r w:rsidRPr="002716A2"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>REGIÓN DE LOS FIORDOS</w:t>
      </w:r>
      <w:r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 xml:space="preserve">, </w:t>
      </w:r>
      <w:r w:rsidRPr="002716A2"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>TREN PANORÁMICO DE FLÅM</w:t>
      </w:r>
      <w:r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 xml:space="preserve">, </w:t>
      </w:r>
      <w:r w:rsidRPr="002716A2">
        <w:rPr>
          <w:rFonts w:asciiTheme="minorHAnsi" w:eastAsiaTheme="minorHAnsi" w:hAnsiTheme="minorHAnsi" w:cstheme="minorHAnsi"/>
          <w:b/>
          <w:bCs/>
          <w:color w:val="EE0000"/>
          <w:sz w:val="28"/>
          <w:szCs w:val="28"/>
          <w:lang w:val="es-ES_tradnl" w:eastAsia="en-US" w:bidi="ar-SA"/>
        </w:rPr>
        <w:t>OSLO</w:t>
      </w:r>
    </w:p>
    <w:p w14:paraId="4DCC1455" w14:textId="77777777" w:rsidR="002716A2" w:rsidRPr="007027F8" w:rsidRDefault="002716A2" w:rsidP="00121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422B291" w14:textId="4A5CD118" w:rsidR="001214E0" w:rsidRDefault="00BA37C5" w:rsidP="00121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</w:t>
      </w:r>
      <w:r w:rsidR="00892F0F">
        <w:rPr>
          <w:rFonts w:asciiTheme="minorHAnsi" w:eastAsia="Arial" w:hAnsiTheme="minorHAnsi" w:cstheme="minorHAnsi"/>
          <w:b/>
          <w:color w:val="002060"/>
          <w:sz w:val="24"/>
          <w:szCs w:val="24"/>
        </w:rPr>
        <w:t>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3E06EA">
        <w:rPr>
          <w:rFonts w:asciiTheme="minorHAnsi" w:eastAsia="Arial" w:hAnsiTheme="minorHAnsi" w:cstheme="minorHAnsi"/>
          <w:b/>
          <w:color w:val="002060"/>
          <w:sz w:val="24"/>
          <w:szCs w:val="24"/>
        </w:rPr>
        <w:t>9</w:t>
      </w:r>
      <w:r w:rsidR="00E8062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6B65CD55" w:rsidR="00CB0CC0" w:rsidRPr="001214E0" w:rsidRDefault="001214E0" w:rsidP="00121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Llegada</w:t>
      </w:r>
      <w:r w:rsidR="00892F0F">
        <w:rPr>
          <w:rFonts w:asciiTheme="minorHAnsi" w:eastAsia="Arial" w:hAnsiTheme="minorHAnsi" w:cstheme="minorHAnsi"/>
          <w:b/>
          <w:color w:val="002060"/>
          <w:sz w:val="24"/>
          <w:szCs w:val="24"/>
        </w:rPr>
        <w:t>s: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8763A3" w:rsidRPr="008763A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003FE3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julio</w:t>
      </w:r>
      <w:r w:rsidR="00DC1FB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3E06E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y agosto </w:t>
      </w:r>
      <w:r w:rsidR="008763A3" w:rsidRPr="008763A3"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2026</w:t>
      </w:r>
    </w:p>
    <w:p w14:paraId="4E1000F6" w14:textId="24A52650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Pr="006B17B7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B6B15FC" w14:textId="77777777" w:rsidR="003E06EA" w:rsidRPr="002716A2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</w:pPr>
      <w:r w:rsidRPr="002716A2">
        <w:rPr>
          <w:rFonts w:asciiTheme="minorHAnsi" w:hAnsiTheme="minorHAnsi" w:cstheme="minorHAnsi"/>
          <w:b/>
          <w:bCs/>
          <w:color w:val="002060"/>
          <w:sz w:val="24"/>
          <w:szCs w:val="24"/>
          <w:lang w:val="es-ES_tradnl"/>
        </w:rPr>
        <w:t xml:space="preserve">DÍA 1| </w:t>
      </w:r>
      <w:r w:rsidRPr="002716A2"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  <w:t xml:space="preserve">LLEGADA - OSLO </w:t>
      </w:r>
    </w:p>
    <w:p w14:paraId="47040B1F" w14:textId="6D4ECF0F" w:rsidR="003E06EA" w:rsidRPr="003E06EA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_tradnl"/>
        </w:rPr>
      </w:pPr>
      <w:r w:rsidRPr="003E06EA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Llegada a Oslo. Traslado al hotel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</w:t>
      </w:r>
      <w:r w:rsidRPr="00DC1FB0">
        <w:rPr>
          <w:rFonts w:asciiTheme="minorHAnsi" w:hAnsiTheme="minorHAnsi" w:cstheme="minorHAnsi"/>
          <w:b/>
          <w:bCs/>
          <w:color w:val="00B0F0"/>
          <w:sz w:val="20"/>
          <w:szCs w:val="20"/>
          <w:lang w:val="es-ES_tradnl"/>
        </w:rPr>
        <w:t>(no incluido, consultar suplemento).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El </w:t>
      </w:r>
      <w:proofErr w:type="spellStart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check</w:t>
      </w:r>
      <w:proofErr w:type="spellEnd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-in en el hotel estará disponible desde las 15.00hs. Si tu vuelo llega antes de ese horario podrás dejar las maletas y salir a recorrer la ciudad a tu aire. </w:t>
      </w:r>
      <w:r w:rsidRPr="003E06EA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.</w:t>
      </w:r>
    </w:p>
    <w:p w14:paraId="012B7BA2" w14:textId="77777777" w:rsidR="003E06EA" w:rsidRPr="002716A2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  <w:lang w:val="es-ES_tradnl"/>
        </w:rPr>
      </w:pPr>
    </w:p>
    <w:p w14:paraId="23F9F6CC" w14:textId="5985DD2C" w:rsidR="003E06EA" w:rsidRPr="002716A2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</w:pPr>
      <w:r w:rsidRPr="002716A2">
        <w:rPr>
          <w:rFonts w:asciiTheme="minorHAnsi" w:hAnsiTheme="minorHAnsi" w:cstheme="minorHAnsi"/>
          <w:b/>
          <w:bCs/>
          <w:color w:val="002060"/>
          <w:sz w:val="24"/>
          <w:szCs w:val="24"/>
          <w:lang w:val="es-ES_tradnl"/>
        </w:rPr>
        <w:t xml:space="preserve">DÍA 2| </w:t>
      </w:r>
      <w:r w:rsidRPr="002716A2"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  <w:t xml:space="preserve">OSLO - RØROS </w:t>
      </w:r>
    </w:p>
    <w:p w14:paraId="7C32A162" w14:textId="7DB39831" w:rsidR="003E06EA" w:rsidRPr="003E06EA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_tradnl"/>
        </w:rPr>
      </w:pPr>
      <w:r w:rsidRPr="003E06EA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Desayuno en el hotel.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Bienvenidos a Oslo, capital de Noruega. Esta vibrante ciudad está rodeada de bosques y del hermoso fiordo de Oslo. Visita panorámica de Oslo incluyendo el parque Frogner con el conjunto escultórico de </w:t>
      </w:r>
      <w:proofErr w:type="spellStart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Vigeland</w:t>
      </w:r>
      <w:proofErr w:type="spellEnd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, pasando ante el Ayuntamiento, el Palacio Real, y la moderna Ópera. </w:t>
      </w:r>
      <w:r w:rsidRPr="003E06EA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Tiempo libre para el almuerzo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y por la tarde, corto traslado a pie hasta la estación de tren para tomar el tren hacia Hamar y a través de los valles junto al río </w:t>
      </w:r>
      <w:proofErr w:type="spellStart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Glomma</w:t>
      </w:r>
      <w:proofErr w:type="spellEnd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hasta llegar a </w:t>
      </w:r>
      <w:proofErr w:type="spellStart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Røros</w:t>
      </w:r>
      <w:proofErr w:type="spellEnd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. </w:t>
      </w:r>
      <w:r w:rsidRPr="003E06EA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Resto de la tarde libre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para explorar este encantador pueblo. </w:t>
      </w:r>
      <w:r w:rsidRPr="003E06EA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Cena y alojamiento en el hotel.</w:t>
      </w:r>
    </w:p>
    <w:p w14:paraId="3D661AE6" w14:textId="77777777" w:rsidR="003E06EA" w:rsidRPr="002716A2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  <w:lang w:val="es-ES_tradnl"/>
        </w:rPr>
      </w:pPr>
    </w:p>
    <w:p w14:paraId="24AA8B7E" w14:textId="770AA769" w:rsidR="003E06EA" w:rsidRPr="002716A2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</w:pPr>
      <w:r w:rsidRPr="002716A2">
        <w:rPr>
          <w:rFonts w:asciiTheme="minorHAnsi" w:hAnsiTheme="minorHAnsi" w:cstheme="minorHAnsi"/>
          <w:b/>
          <w:bCs/>
          <w:color w:val="002060"/>
          <w:sz w:val="24"/>
          <w:szCs w:val="24"/>
          <w:lang w:val="es-ES_tradnl"/>
        </w:rPr>
        <w:t xml:space="preserve">DÍA 3| </w:t>
      </w:r>
      <w:r w:rsidRPr="002716A2"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  <w:t xml:space="preserve">RØROS - TRONDHEIM </w:t>
      </w:r>
    </w:p>
    <w:p w14:paraId="1122B6F5" w14:textId="78871830" w:rsidR="003E06EA" w:rsidRPr="003E06EA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_tradnl"/>
        </w:rPr>
      </w:pPr>
      <w:r w:rsidRPr="003E06EA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Desayuno en el hotel.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Visita de </w:t>
      </w:r>
      <w:proofErr w:type="spellStart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Røros</w:t>
      </w:r>
      <w:proofErr w:type="spellEnd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a pie con nuestro guía acompañante. </w:t>
      </w:r>
      <w:proofErr w:type="spellStart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Røros</w:t>
      </w:r>
      <w:proofErr w:type="spellEnd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es una joya del patrimonio mundial de la UNESCO. Sus calles, patios y casas de madera hacen de este lugar un museo viviente. </w:t>
      </w:r>
      <w:r w:rsidRPr="003E06EA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Tiempo libre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para disfrutar del ambiente y del </w:t>
      </w:r>
      <w:r w:rsidRPr="003E06EA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almuerzo por cuenta propia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. Por la tarde, salida en tren hacia Trondheim. Llegada y traslado a al hotel. </w:t>
      </w:r>
      <w:r w:rsidRPr="003E06EA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.</w:t>
      </w:r>
    </w:p>
    <w:p w14:paraId="7BD1A0D4" w14:textId="77777777" w:rsidR="003E06EA" w:rsidRPr="002716A2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  <w:lang w:val="es-ES_tradnl"/>
        </w:rPr>
      </w:pPr>
    </w:p>
    <w:p w14:paraId="38BE9C90" w14:textId="4FEBC6F8" w:rsidR="003E06EA" w:rsidRPr="002716A2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</w:pPr>
      <w:r w:rsidRPr="002716A2">
        <w:rPr>
          <w:rFonts w:asciiTheme="minorHAnsi" w:hAnsiTheme="minorHAnsi" w:cstheme="minorHAnsi"/>
          <w:b/>
          <w:bCs/>
          <w:color w:val="002060"/>
          <w:sz w:val="24"/>
          <w:szCs w:val="24"/>
          <w:lang w:val="es-ES_tradnl"/>
        </w:rPr>
        <w:t xml:space="preserve">DÍA 4| </w:t>
      </w:r>
      <w:r w:rsidRPr="002716A2"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  <w:t>TRONDHEIM</w:t>
      </w:r>
    </w:p>
    <w:p w14:paraId="3413DE53" w14:textId="20C8102C" w:rsidR="003E06EA" w:rsidRPr="003E06EA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_tradnl"/>
        </w:rPr>
      </w:pPr>
      <w:r w:rsidRPr="003E06EA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Desayuno en el hotel.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Visita guiada a pie del centro de Trondheim, fundada por los vikingos. Pasearemos por sus calles peatonales y barrios antiguos. Veremos la Catedral de </w:t>
      </w:r>
      <w:proofErr w:type="spellStart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Nidaros</w:t>
      </w:r>
      <w:proofErr w:type="spellEnd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</w:t>
      </w:r>
      <w:r w:rsidRPr="003E06EA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(entrada incluida),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uno de los mayores exponentes del gótico en Europa del Norte. </w:t>
      </w:r>
      <w:r w:rsidRPr="003E06EA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Resto del día libre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para disfrutar del ambiente agradable y positivo del centro de Trondheim, descubrir sus pequeñas cafeterías y rincones desde los que hacer fotos de sus encantadores casas de madera de colores. </w:t>
      </w: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Alojamient</w:t>
      </w:r>
      <w:r w:rsidR="003707B3"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o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.</w:t>
      </w:r>
    </w:p>
    <w:p w14:paraId="7944F2FC" w14:textId="77777777" w:rsidR="003E06EA" w:rsidRPr="002716A2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  <w:lang w:val="es-ES_tradnl"/>
        </w:rPr>
      </w:pPr>
    </w:p>
    <w:p w14:paraId="2F976A7F" w14:textId="5FA9036C" w:rsidR="003707B3" w:rsidRPr="002716A2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</w:pPr>
      <w:r w:rsidRPr="002716A2">
        <w:rPr>
          <w:rFonts w:asciiTheme="minorHAnsi" w:hAnsiTheme="minorHAnsi" w:cstheme="minorHAnsi"/>
          <w:b/>
          <w:bCs/>
          <w:color w:val="002060"/>
          <w:sz w:val="24"/>
          <w:szCs w:val="24"/>
          <w:lang w:val="es-ES_tradnl"/>
        </w:rPr>
        <w:t xml:space="preserve">DÍA 5| </w:t>
      </w:r>
      <w:r w:rsidRPr="002716A2"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  <w:t xml:space="preserve">TRONDHEIM - CRUCERO HURTIGRUTEN POR LA COSTA - BERGEN </w:t>
      </w:r>
    </w:p>
    <w:p w14:paraId="652AAFC5" w14:textId="17B69508" w:rsidR="003E06EA" w:rsidRPr="003E06EA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_tradnl"/>
        </w:rPr>
      </w:pP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Desayuno en el hotel.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Traslado al puerto y </w:t>
      </w: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 xml:space="preserve">embarque en un barco de la emblemática compañía </w:t>
      </w:r>
      <w:proofErr w:type="spellStart"/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Hurtigruten</w:t>
      </w:r>
      <w:proofErr w:type="spellEnd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para una travesía de casi 30 horas. Este trayecto a bordo del mítico "Expreso del Litoral" ofrece una experiencia única y auténtica, recorriendo paisajes de fiordos, islas y pueblos costeros. El barco navega por el fiordo de Trondheim, pasa por </w:t>
      </w:r>
      <w:proofErr w:type="spellStart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Kristiansund</w:t>
      </w:r>
      <w:proofErr w:type="spellEnd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y Molde realizando pequeñas paradas en estos y otros puertos. </w:t>
      </w:r>
      <w:r w:rsidR="004F72F7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Opcional </w:t>
      </w:r>
      <w:r w:rsidR="004F72F7" w:rsidRPr="00B637E5">
        <w:rPr>
          <w:rFonts w:asciiTheme="minorHAnsi" w:hAnsiTheme="minorHAnsi" w:cstheme="minorHAnsi"/>
          <w:b/>
          <w:bCs/>
          <w:color w:val="00B0F0"/>
          <w:sz w:val="20"/>
          <w:szCs w:val="20"/>
          <w:lang w:val="es-ES_tradnl"/>
        </w:rPr>
        <w:t>(</w:t>
      </w:r>
      <w:r w:rsidR="004F72F7">
        <w:rPr>
          <w:rFonts w:asciiTheme="minorHAnsi" w:hAnsiTheme="minorHAnsi" w:cstheme="minorHAnsi"/>
          <w:b/>
          <w:bCs/>
          <w:color w:val="00B0F0"/>
          <w:sz w:val="20"/>
          <w:szCs w:val="20"/>
          <w:lang w:val="es-ES_tradnl"/>
        </w:rPr>
        <w:t>Incluido en la contratación de Travel Shop Pack</w:t>
      </w:r>
      <w:r w:rsidR="004F72F7" w:rsidRPr="00B637E5">
        <w:rPr>
          <w:rFonts w:asciiTheme="minorHAnsi" w:hAnsiTheme="minorHAnsi" w:cstheme="minorHAnsi"/>
          <w:b/>
          <w:bCs/>
          <w:color w:val="00B0F0"/>
          <w:sz w:val="20"/>
          <w:szCs w:val="20"/>
          <w:lang w:val="es-ES_tradnl"/>
        </w:rPr>
        <w:t>)</w:t>
      </w:r>
      <w:r w:rsidR="004F72F7">
        <w:rPr>
          <w:rFonts w:asciiTheme="minorHAnsi" w:hAnsiTheme="minorHAnsi" w:cstheme="minorHAnsi"/>
          <w:b/>
          <w:bCs/>
          <w:color w:val="00B0F0"/>
          <w:sz w:val="20"/>
          <w:szCs w:val="20"/>
          <w:lang w:val="es-ES_tradnl"/>
        </w:rPr>
        <w:t xml:space="preserve">. </w:t>
      </w: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Almuerzo y cena incluidos a bordo.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</w:t>
      </w: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 xml:space="preserve">Alojamiento a bordo en camarote exterior. </w:t>
      </w:r>
    </w:p>
    <w:p w14:paraId="31A60D15" w14:textId="77777777" w:rsidR="003E06EA" w:rsidRPr="002716A2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  <w:lang w:val="es-ES_tradnl"/>
        </w:rPr>
      </w:pPr>
    </w:p>
    <w:p w14:paraId="6F110404" w14:textId="35960583" w:rsidR="003707B3" w:rsidRPr="002716A2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</w:pPr>
      <w:r w:rsidRPr="002716A2">
        <w:rPr>
          <w:rFonts w:asciiTheme="minorHAnsi" w:hAnsiTheme="minorHAnsi" w:cstheme="minorHAnsi"/>
          <w:b/>
          <w:bCs/>
          <w:color w:val="002060"/>
          <w:sz w:val="24"/>
          <w:szCs w:val="24"/>
          <w:lang w:val="es-ES_tradnl"/>
        </w:rPr>
        <w:t xml:space="preserve">DÍA 6| </w:t>
      </w:r>
      <w:r w:rsidRPr="002716A2"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  <w:t xml:space="preserve">LLEGADA A BERGEN </w:t>
      </w:r>
    </w:p>
    <w:p w14:paraId="4A50A36A" w14:textId="338876FF" w:rsidR="003E06EA" w:rsidRPr="003E06EA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_tradnl"/>
        </w:rPr>
      </w:pP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Desayuno a bordo.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Durante el último tramo de la travesía se observan montañas escarpadas, canales e islas. </w:t>
      </w: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Almuerzo a bordo.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Llegada a Bergen, puerta de entrada a los fiordos. Visita panorámica con guía local para conocer los lugares más emblemáticos de la ciudad, incluyendo el famoso mercado de pescado y el barrio hanseático, Patrimonio de la Humanidad (UNESCO). </w:t>
      </w: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Alojamiento</w:t>
      </w:r>
      <w:r w:rsidR="003707B3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.</w:t>
      </w:r>
    </w:p>
    <w:p w14:paraId="0607103F" w14:textId="77777777" w:rsidR="002716A2" w:rsidRDefault="002716A2" w:rsidP="003E06E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  <w:lang w:val="es-ES_tradnl"/>
        </w:rPr>
      </w:pPr>
    </w:p>
    <w:p w14:paraId="4FDE7509" w14:textId="5E5F387E" w:rsidR="003707B3" w:rsidRPr="002716A2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</w:pPr>
      <w:r w:rsidRPr="002716A2">
        <w:rPr>
          <w:rFonts w:asciiTheme="minorHAnsi" w:hAnsiTheme="minorHAnsi" w:cstheme="minorHAnsi"/>
          <w:b/>
          <w:bCs/>
          <w:color w:val="002060"/>
          <w:sz w:val="24"/>
          <w:szCs w:val="24"/>
          <w:lang w:val="es-ES_tradnl"/>
        </w:rPr>
        <w:lastRenderedPageBreak/>
        <w:t xml:space="preserve">DÍA 7| </w:t>
      </w:r>
      <w:r w:rsidRPr="002716A2"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  <w:t>BERGEN - CRUCERO FIORDO DE LOS SUEÑOS - REGIÓN DE LOS FIORDOS</w:t>
      </w:r>
    </w:p>
    <w:p w14:paraId="35A3BFD1" w14:textId="5897D745" w:rsidR="003E06EA" w:rsidRPr="003E06EA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_tradnl"/>
        </w:rPr>
      </w:pP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Desayuno en el hotel. Tiempo libre para disfrutar del ambiente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del puerto viejo</w:t>
      </w:r>
      <w:r w:rsidR="003707B3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, 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mercado del pescado, casas de madera, o subir en funicular al monte </w:t>
      </w:r>
      <w:proofErr w:type="spellStart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Fløien</w:t>
      </w:r>
      <w:proofErr w:type="spellEnd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. </w:t>
      </w: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Almuerzo por cuenta propia.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Por la tarde, salida en barco hacia la entrada del </w:t>
      </w:r>
      <w:proofErr w:type="spellStart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Sognefjord</w:t>
      </w:r>
      <w:proofErr w:type="spellEnd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, uno de los fiordos más espectaculares de Noruega. Durante el recorrido, podremos observar la desembocadura del </w:t>
      </w:r>
      <w:proofErr w:type="spellStart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Nærøyfjord</w:t>
      </w:r>
      <w:proofErr w:type="spellEnd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(Patrimonio de la Humanidad de la UNESCO) y pequeños pueblos costeros. Llegada por la noche y alojamiento en un hotel junto al fiordo. </w:t>
      </w: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Cena y alojamiento</w:t>
      </w:r>
      <w:r w:rsidR="003707B3"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.</w:t>
      </w:r>
    </w:p>
    <w:p w14:paraId="66028CF7" w14:textId="77777777" w:rsidR="003E06EA" w:rsidRPr="002716A2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  <w:lang w:val="es-ES_tradnl"/>
        </w:rPr>
      </w:pPr>
    </w:p>
    <w:p w14:paraId="74DCFE64" w14:textId="32C9869E" w:rsidR="003707B3" w:rsidRPr="002716A2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</w:pPr>
      <w:r w:rsidRPr="002716A2">
        <w:rPr>
          <w:rFonts w:asciiTheme="minorHAnsi" w:hAnsiTheme="minorHAnsi" w:cstheme="minorHAnsi"/>
          <w:b/>
          <w:bCs/>
          <w:color w:val="002060"/>
          <w:sz w:val="24"/>
          <w:szCs w:val="24"/>
          <w:lang w:val="es-ES_tradnl"/>
        </w:rPr>
        <w:t xml:space="preserve">DÍA 8 | </w:t>
      </w:r>
      <w:r w:rsidRPr="002716A2"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  <w:t xml:space="preserve">REGIÓN DE LOS FIORDOS - TREN PANORÁMICO DE FLÅM - OSLO </w:t>
      </w:r>
    </w:p>
    <w:p w14:paraId="0AE6C9FB" w14:textId="15DABA2B" w:rsidR="003E06EA" w:rsidRPr="003E06EA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_tradnl"/>
        </w:rPr>
      </w:pP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Desayuno en el hotel. Mañana libre en el pueblo junto al fiordo.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Al mediodía, embarque hacia el brazo </w:t>
      </w:r>
      <w:proofErr w:type="spellStart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Aurlandfjord</w:t>
      </w:r>
      <w:proofErr w:type="spellEnd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hasta llegar a </w:t>
      </w:r>
      <w:proofErr w:type="spellStart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Flåm</w:t>
      </w:r>
      <w:proofErr w:type="spellEnd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. Desde aquí, </w:t>
      </w: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 xml:space="preserve">subida en el tren panorámico de </w:t>
      </w:r>
      <w:proofErr w:type="spellStart"/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Flåm</w:t>
      </w:r>
      <w:proofErr w:type="spellEnd"/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 xml:space="preserve"> hasta Myrdal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. un espectacular viaje en tren ascendiendo casi 900 metros con increíbles vistas del fiordo, montañas y cascadas. </w:t>
      </w: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Cambio de tren hacia Oslo.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El trayecto atraviesa el altiplano de </w:t>
      </w:r>
      <w:proofErr w:type="spellStart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Hardangervidda</w:t>
      </w:r>
      <w:proofErr w:type="spellEnd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, </w:t>
      </w:r>
      <w:proofErr w:type="spellStart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Finse</w:t>
      </w:r>
      <w:proofErr w:type="spellEnd"/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(1.222 m), y valles hasta Oslo. Llegada nocturna a Oslo. </w:t>
      </w: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Alojamiento</w:t>
      </w:r>
      <w:r w:rsidR="003707B3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>.</w:t>
      </w:r>
    </w:p>
    <w:p w14:paraId="52DF6B63" w14:textId="77777777" w:rsidR="003E06EA" w:rsidRPr="002716A2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  <w:lang w:val="es-ES_tradnl"/>
        </w:rPr>
      </w:pPr>
    </w:p>
    <w:p w14:paraId="326BAD70" w14:textId="0FA385E1" w:rsidR="003707B3" w:rsidRPr="002716A2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</w:pPr>
      <w:r w:rsidRPr="002716A2">
        <w:rPr>
          <w:rFonts w:asciiTheme="minorHAnsi" w:hAnsiTheme="minorHAnsi" w:cstheme="minorHAnsi"/>
          <w:b/>
          <w:bCs/>
          <w:color w:val="002060"/>
          <w:sz w:val="24"/>
          <w:szCs w:val="24"/>
          <w:lang w:val="es-ES_tradnl"/>
        </w:rPr>
        <w:t xml:space="preserve">DÍA 9| </w:t>
      </w:r>
      <w:r w:rsidRPr="002716A2">
        <w:rPr>
          <w:rFonts w:asciiTheme="minorHAnsi" w:hAnsiTheme="minorHAnsi" w:cstheme="minorHAnsi"/>
          <w:b/>
          <w:bCs/>
          <w:color w:val="EE0000"/>
          <w:sz w:val="24"/>
          <w:szCs w:val="24"/>
          <w:lang w:val="es-ES_tradnl"/>
        </w:rPr>
        <w:t>OSLO - REGRESO</w:t>
      </w:r>
    </w:p>
    <w:p w14:paraId="11E526C5" w14:textId="6AF2CAD5" w:rsidR="00003FE3" w:rsidRPr="003707B3" w:rsidRDefault="003E06EA" w:rsidP="003E06E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</w:pP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Desayuno en el hotel. Tiempo libre en el centro de Oslo.</w:t>
      </w:r>
      <w:r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Día de regreso, traslado </w:t>
      </w:r>
      <w:r w:rsidR="003707B3" w:rsidRPr="00DC1FB0">
        <w:rPr>
          <w:rFonts w:asciiTheme="minorHAnsi" w:hAnsiTheme="minorHAnsi" w:cstheme="minorHAnsi"/>
          <w:b/>
          <w:bCs/>
          <w:color w:val="00B0F0"/>
          <w:sz w:val="20"/>
          <w:szCs w:val="20"/>
          <w:lang w:val="es-ES_tradnl"/>
        </w:rPr>
        <w:t>(no incluido, consultar suplemento).</w:t>
      </w:r>
      <w:r w:rsidR="003707B3" w:rsidRPr="003E06EA">
        <w:rPr>
          <w:rFonts w:asciiTheme="minorHAnsi" w:hAnsiTheme="minorHAnsi" w:cstheme="minorHAnsi"/>
          <w:color w:val="002060"/>
          <w:sz w:val="20"/>
          <w:szCs w:val="20"/>
          <w:lang w:val="es-ES_tradnl"/>
        </w:rPr>
        <w:t xml:space="preserve"> </w:t>
      </w:r>
      <w:r w:rsidRPr="003707B3">
        <w:rPr>
          <w:rFonts w:asciiTheme="minorHAnsi" w:hAnsiTheme="minorHAnsi" w:cstheme="minorHAnsi"/>
          <w:b/>
          <w:bCs/>
          <w:color w:val="002060"/>
          <w:sz w:val="20"/>
          <w:szCs w:val="20"/>
          <w:lang w:val="es-ES_tradnl"/>
        </w:rPr>
        <w:t>Fin de nuestros servicios.</w:t>
      </w:r>
    </w:p>
    <w:p w14:paraId="3EC1E912" w14:textId="77777777" w:rsidR="003E06EA" w:rsidRDefault="003E06EA" w:rsidP="008763A3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8"/>
          <w:szCs w:val="28"/>
          <w:lang w:val="es-ES_tradnl"/>
        </w:rPr>
      </w:pPr>
    </w:p>
    <w:p w14:paraId="13316E2B" w14:textId="07F435D5" w:rsidR="00975738" w:rsidRDefault="00A455A6" w:rsidP="008763A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B02DB7" w14:textId="02D389C1" w:rsidR="003707B3" w:rsidRPr="003707B3" w:rsidRDefault="003707B3" w:rsidP="003707B3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7 noches de alojamiento en los hoteles indicados</w:t>
      </w:r>
    </w:p>
    <w:p w14:paraId="2AC48A6D" w14:textId="3F2079E9" w:rsidR="003707B3" w:rsidRPr="003707B3" w:rsidRDefault="003707B3" w:rsidP="003707B3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Desayunos diarios</w:t>
      </w:r>
    </w:p>
    <w:p w14:paraId="18705BFD" w14:textId="145CAF56" w:rsidR="003707B3" w:rsidRPr="003707B3" w:rsidRDefault="003707B3" w:rsidP="003707B3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noche a bordo del crucero </w:t>
      </w:r>
      <w:proofErr w:type="spellStart"/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Hurtigruten</w:t>
      </w:r>
      <w:proofErr w:type="spellEnd"/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Trondheim-Bergen con desayuno, camarotes exteriores</w:t>
      </w:r>
    </w:p>
    <w:p w14:paraId="2985CA0F" w14:textId="3AAA89C6" w:rsidR="003707B3" w:rsidRPr="003707B3" w:rsidRDefault="003707B3" w:rsidP="003707B3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bilingüe (</w:t>
      </w:r>
      <w:proofErr w:type="gramStart"/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Español</w:t>
      </w:r>
      <w:proofErr w:type="gramEnd"/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-</w:t>
      </w:r>
      <w:proofErr w:type="gramStart"/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Italiano</w:t>
      </w:r>
      <w:proofErr w:type="gramEnd"/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14:paraId="0CA5706D" w14:textId="78902BC9" w:rsidR="003707B3" w:rsidRPr="003707B3" w:rsidRDefault="003707B3" w:rsidP="003707B3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3 cenas de 3 platos o buffet</w:t>
      </w:r>
    </w:p>
    <w:p w14:paraId="41D6CA4F" w14:textId="0D3C2E9D" w:rsidR="003707B3" w:rsidRPr="003707B3" w:rsidRDefault="003707B3" w:rsidP="003707B3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2 almuerzos de 3 platos o buffet</w:t>
      </w:r>
    </w:p>
    <w:p w14:paraId="681C01D4" w14:textId="7DA5718A" w:rsidR="003707B3" w:rsidRPr="003707B3" w:rsidRDefault="003707B3" w:rsidP="003707B3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Trenes en 2ª clase: Oslo–</w:t>
      </w:r>
      <w:proofErr w:type="spellStart"/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Røros</w:t>
      </w:r>
      <w:proofErr w:type="spellEnd"/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Røros</w:t>
      </w:r>
      <w:proofErr w:type="spellEnd"/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–Trondheim, Myrdal–Oslo</w:t>
      </w:r>
    </w:p>
    <w:p w14:paraId="157F06A6" w14:textId="120C3217" w:rsidR="003707B3" w:rsidRPr="003707B3" w:rsidRDefault="003707B3" w:rsidP="003707B3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Tren panorámico de </w:t>
      </w:r>
      <w:proofErr w:type="spellStart"/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Flåm</w:t>
      </w:r>
      <w:proofErr w:type="spellEnd"/>
    </w:p>
    <w:p w14:paraId="452EBF9C" w14:textId="526F743F" w:rsidR="003707B3" w:rsidRPr="003707B3" w:rsidRDefault="003707B3" w:rsidP="003707B3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 </w:t>
      </w:r>
      <w:proofErr w:type="spellStart"/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Flåm</w:t>
      </w:r>
      <w:proofErr w:type="spellEnd"/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–Bergen (5h)</w:t>
      </w:r>
    </w:p>
    <w:p w14:paraId="2D798B14" w14:textId="4EC86E3A" w:rsidR="003707B3" w:rsidRPr="003707B3" w:rsidRDefault="003707B3" w:rsidP="003707B3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Visitas panorámicas de Oslo, Trondheim y Bergen</w:t>
      </w:r>
    </w:p>
    <w:p w14:paraId="2AD95C14" w14:textId="09DCCA4A" w:rsidR="003707B3" w:rsidRPr="003707B3" w:rsidRDefault="003707B3" w:rsidP="003707B3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 por </w:t>
      </w:r>
      <w:proofErr w:type="spellStart"/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Røros</w:t>
      </w:r>
      <w:proofErr w:type="spellEnd"/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el guía acompañante</w:t>
      </w:r>
    </w:p>
    <w:p w14:paraId="6FAE2EA0" w14:textId="6DE1B1FE" w:rsidR="003707B3" w:rsidRPr="003707B3" w:rsidRDefault="003707B3" w:rsidP="003707B3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 a la Catedral de </w:t>
      </w:r>
      <w:proofErr w:type="spellStart"/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Nidaros</w:t>
      </w:r>
      <w:proofErr w:type="spellEnd"/>
    </w:p>
    <w:p w14:paraId="4C6202B7" w14:textId="021B8F0B" w:rsidR="00A81ABC" w:rsidRPr="003707B3" w:rsidRDefault="003707B3" w:rsidP="003707B3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Número de teléfono de emergencias 24 horas en destino</w:t>
      </w:r>
    </w:p>
    <w:p w14:paraId="3FFE43F0" w14:textId="77777777" w:rsidR="003707B3" w:rsidRDefault="003707B3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764B40B5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0A7D9B8A" w14:textId="568A78C6" w:rsidR="008D6AC1" w:rsidRPr="004B4DE6" w:rsidRDefault="00F46B95" w:rsidP="008D6AC1">
      <w:pPr>
        <w:pStyle w:val="Prrafodelista"/>
        <w:numPr>
          <w:ilvl w:val="0"/>
          <w:numId w:val="21"/>
        </w:numP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Actividades opcionales descritas en itinerario</w:t>
      </w:r>
    </w:p>
    <w:p w14:paraId="3219EC53" w14:textId="77777777" w:rsidR="008D6AC1" w:rsidRPr="008D6AC1" w:rsidRDefault="002F7466" w:rsidP="008D6AC1">
      <w:pPr>
        <w:pStyle w:val="Prrafodelista"/>
        <w:numPr>
          <w:ilvl w:val="0"/>
          <w:numId w:val="21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D6AC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8D6AC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46430884" w14:textId="77777777" w:rsidR="008D6AC1" w:rsidRDefault="002F7466" w:rsidP="008D6AC1">
      <w:pPr>
        <w:pStyle w:val="Prrafodelista"/>
        <w:numPr>
          <w:ilvl w:val="0"/>
          <w:numId w:val="21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D6AC1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74FA6D61" w:rsidR="002F7466" w:rsidRPr="008D6AC1" w:rsidRDefault="002F7466" w:rsidP="008D6AC1">
      <w:pPr>
        <w:pStyle w:val="Prrafodelista"/>
        <w:numPr>
          <w:ilvl w:val="0"/>
          <w:numId w:val="21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D6AC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743A8E4E" w14:textId="77777777" w:rsidR="00A44B07" w:rsidRDefault="00A44B07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268B8D7C" w14:textId="77777777" w:rsidR="002716A2" w:rsidRDefault="002716A2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4E657D7A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06050337" w14:textId="23E6AF2F" w:rsidR="00F46B95" w:rsidRPr="00F46B95" w:rsidRDefault="00F46B95" w:rsidP="00F46B9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6B95">
        <w:rPr>
          <w:rFonts w:asciiTheme="minorHAnsi" w:eastAsia="Arial" w:hAnsiTheme="minorHAnsi" w:cstheme="minorHAnsi"/>
          <w:color w:val="002060"/>
          <w:sz w:val="20"/>
          <w:szCs w:val="20"/>
        </w:rPr>
        <w:t>Por razones logísticas el programa puede sufrir variaciones en el orden de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46B95">
        <w:rPr>
          <w:rFonts w:asciiTheme="minorHAnsi" w:eastAsia="Arial" w:hAnsiTheme="minorHAnsi" w:cstheme="minorHAnsi"/>
          <w:color w:val="002060"/>
          <w:sz w:val="20"/>
          <w:szCs w:val="20"/>
        </w:rPr>
        <w:t>actividades o realizarse a la inversa, esto no altera ninguna de las inclusiones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mencionadas</w:t>
      </w:r>
      <w:r w:rsidRPr="00F46B9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52993D0" w14:textId="4475DEB0" w:rsidR="003707B3" w:rsidRPr="003707B3" w:rsidRDefault="003707B3" w:rsidP="003707B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707B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Debido a la gran escasez de alojamientos en varias áreas remotas que se incluyen en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3707B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este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3707B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itinerario, puntualmente las noches podrían realizarse en zonas más alejadas,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3707B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incrementando el número de horas de conducción, pero respetando o adaptando las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3707B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visitas incluidas.</w:t>
      </w:r>
    </w:p>
    <w:p w14:paraId="4E3C3967" w14:textId="756A764F" w:rsidR="003707B3" w:rsidRPr="003707B3" w:rsidRDefault="003707B3" w:rsidP="003707B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707B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Este itinerario se realiza en transportes públicos (trenes, barcos). Se requieren cortos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3707B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trayectos a pie para trasladarse en momentos puntuales a/desde estaciones de tren y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3707B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puertos, por lo que recomendamos llevar equipaje ligero.</w:t>
      </w:r>
    </w:p>
    <w:p w14:paraId="1E3D54B7" w14:textId="77777777" w:rsidR="003707B3" w:rsidRDefault="003707B3" w:rsidP="003707B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proofErr w:type="spellStart"/>
      <w:r w:rsidRPr="003707B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Hurtigruten</w:t>
      </w:r>
      <w:proofErr w:type="spellEnd"/>
      <w:r w:rsidRPr="003707B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no es un crucero convencional. Se trata de un barco postal y de carga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3707B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adaptado para pasajeros, con comodidades más sencillas que las de los grandes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3707B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cruceros y por lo tanto ofrece una experiencia más auténtica y local</w:t>
      </w:r>
    </w:p>
    <w:p w14:paraId="57B6DF7B" w14:textId="6FEE2639" w:rsidR="003F4C94" w:rsidRPr="003707B3" w:rsidRDefault="003F4C94" w:rsidP="003707B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707B3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63B6EFAC" w14:textId="085FF299" w:rsidR="00473EB0" w:rsidRPr="006B17B7" w:rsidRDefault="00BE42B8" w:rsidP="006D0CDB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C45EE30" w14:textId="77777777" w:rsidR="007F3E98" w:rsidRDefault="007F3E98" w:rsidP="006D0C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8F9CA89" w14:textId="77777777" w:rsidR="007F3E98" w:rsidRDefault="007F3E98" w:rsidP="006D0C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0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3563"/>
        <w:gridCol w:w="434"/>
      </w:tblGrid>
      <w:tr w:rsidR="002716A2" w:rsidRPr="002716A2" w14:paraId="519489EB" w14:textId="77777777" w:rsidTr="002716A2">
        <w:trPr>
          <w:trHeight w:val="341"/>
          <w:jc w:val="center"/>
        </w:trPr>
        <w:tc>
          <w:tcPr>
            <w:tcW w:w="6036" w:type="dxa"/>
            <w:gridSpan w:val="3"/>
            <w:tcBorders>
              <w:top w:val="single" w:sz="8" w:space="0" w:color="3CC5D0"/>
              <w:left w:val="single" w:sz="8" w:space="0" w:color="3CC5D0"/>
              <w:bottom w:val="nil"/>
              <w:right w:val="single" w:sz="8" w:space="0" w:color="3CC5D0"/>
            </w:tcBorders>
            <w:shd w:val="clear" w:color="000000" w:fill="3CC5D0"/>
            <w:vAlign w:val="center"/>
            <w:hideMark/>
          </w:tcPr>
          <w:p w14:paraId="7B60F499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2716A2" w:rsidRPr="002716A2" w14:paraId="45877D75" w14:textId="77777777" w:rsidTr="002716A2">
        <w:trPr>
          <w:trHeight w:val="235"/>
          <w:jc w:val="center"/>
        </w:trPr>
        <w:tc>
          <w:tcPr>
            <w:tcW w:w="2052" w:type="dxa"/>
            <w:tcBorders>
              <w:top w:val="nil"/>
              <w:left w:val="single" w:sz="8" w:space="0" w:color="3CC5D0"/>
              <w:bottom w:val="nil"/>
              <w:right w:val="nil"/>
            </w:tcBorders>
            <w:shd w:val="clear" w:color="000000" w:fill="A19574"/>
            <w:noWrap/>
            <w:vAlign w:val="center"/>
            <w:hideMark/>
          </w:tcPr>
          <w:p w14:paraId="4A7BCB6C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000000" w:fill="A19574"/>
            <w:noWrap/>
            <w:vAlign w:val="center"/>
            <w:hideMark/>
          </w:tcPr>
          <w:p w14:paraId="0A37B9EA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3CC5D0"/>
            </w:tcBorders>
            <w:shd w:val="clear" w:color="000000" w:fill="A19574"/>
            <w:noWrap/>
            <w:vAlign w:val="center"/>
            <w:hideMark/>
          </w:tcPr>
          <w:p w14:paraId="16E40B05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CAT</w:t>
            </w:r>
          </w:p>
        </w:tc>
      </w:tr>
      <w:tr w:rsidR="002716A2" w:rsidRPr="002716A2" w14:paraId="3567E4A7" w14:textId="77777777" w:rsidTr="002716A2">
        <w:trPr>
          <w:trHeight w:val="250"/>
          <w:jc w:val="center"/>
        </w:trPr>
        <w:tc>
          <w:tcPr>
            <w:tcW w:w="2052" w:type="dxa"/>
            <w:tcBorders>
              <w:top w:val="nil"/>
              <w:left w:val="single" w:sz="8" w:space="0" w:color="3CC5D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4C5A5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OSLO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F4A78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COMFORT BØRSPARKEN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3CC5D0"/>
            </w:tcBorders>
            <w:shd w:val="clear" w:color="000000" w:fill="FFFFFF"/>
            <w:noWrap/>
            <w:vAlign w:val="center"/>
            <w:hideMark/>
          </w:tcPr>
          <w:p w14:paraId="2658BD6E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2716A2" w:rsidRPr="002716A2" w14:paraId="009A3349" w14:textId="77777777" w:rsidTr="002716A2">
        <w:trPr>
          <w:trHeight w:val="243"/>
          <w:jc w:val="center"/>
        </w:trPr>
        <w:tc>
          <w:tcPr>
            <w:tcW w:w="2052" w:type="dxa"/>
            <w:tcBorders>
              <w:top w:val="nil"/>
              <w:left w:val="single" w:sz="8" w:space="0" w:color="3CC5D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B9D47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RØROS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D98FD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BERGSTADEN HOTEL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3CC5D0"/>
            </w:tcBorders>
            <w:shd w:val="clear" w:color="000000" w:fill="FFFFFF"/>
            <w:noWrap/>
            <w:vAlign w:val="center"/>
            <w:hideMark/>
          </w:tcPr>
          <w:p w14:paraId="403306D7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2716A2" w:rsidRPr="002716A2" w14:paraId="76C6801E" w14:textId="77777777" w:rsidTr="002716A2">
        <w:trPr>
          <w:trHeight w:val="235"/>
          <w:jc w:val="center"/>
        </w:trPr>
        <w:tc>
          <w:tcPr>
            <w:tcW w:w="2052" w:type="dxa"/>
            <w:tcBorders>
              <w:top w:val="nil"/>
              <w:left w:val="single" w:sz="8" w:space="0" w:color="3CC5D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E2E71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TRONDHEIM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8845C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THON NIDAROS/THON TRONDHEIM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3CC5D0"/>
            </w:tcBorders>
            <w:shd w:val="clear" w:color="000000" w:fill="FFFFFF"/>
            <w:noWrap/>
            <w:vAlign w:val="center"/>
            <w:hideMark/>
          </w:tcPr>
          <w:p w14:paraId="3A3AA486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2716A2" w:rsidRPr="002716A2" w14:paraId="0A7A4842" w14:textId="77777777" w:rsidTr="002716A2">
        <w:trPr>
          <w:trHeight w:val="235"/>
          <w:jc w:val="center"/>
        </w:trPr>
        <w:tc>
          <w:tcPr>
            <w:tcW w:w="2052" w:type="dxa"/>
            <w:tcBorders>
              <w:top w:val="nil"/>
              <w:left w:val="single" w:sz="8" w:space="0" w:color="3CC5D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DFE21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BERGEN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AFBF2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SCANDIC NEPTUN/GRAND TERMINUS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3CC5D0"/>
            </w:tcBorders>
            <w:shd w:val="clear" w:color="000000" w:fill="FFFFFF"/>
            <w:noWrap/>
            <w:vAlign w:val="center"/>
            <w:hideMark/>
          </w:tcPr>
          <w:p w14:paraId="24206974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2716A2" w:rsidRPr="002716A2" w14:paraId="04CCD8DA" w14:textId="77777777" w:rsidTr="002716A2">
        <w:trPr>
          <w:trHeight w:val="243"/>
          <w:jc w:val="center"/>
        </w:trPr>
        <w:tc>
          <w:tcPr>
            <w:tcW w:w="2052" w:type="dxa"/>
            <w:tcBorders>
              <w:top w:val="nil"/>
              <w:left w:val="single" w:sz="8" w:space="0" w:color="3CC5D0"/>
              <w:bottom w:val="single" w:sz="8" w:space="0" w:color="3CC5D0"/>
              <w:right w:val="nil"/>
            </w:tcBorders>
            <w:shd w:val="clear" w:color="000000" w:fill="FFFFFF"/>
            <w:noWrap/>
            <w:vAlign w:val="bottom"/>
            <w:hideMark/>
          </w:tcPr>
          <w:p w14:paraId="1032B989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REGIÓN DE LOS FIORDOS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3CC5D0"/>
              <w:right w:val="nil"/>
            </w:tcBorders>
            <w:shd w:val="clear" w:color="000000" w:fill="FFFFFF"/>
            <w:noWrap/>
            <w:vAlign w:val="bottom"/>
            <w:hideMark/>
          </w:tcPr>
          <w:p w14:paraId="05048108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LEIKANGER FJORDHOTEL/BLIX HOTEL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3CC5D0"/>
              <w:right w:val="single" w:sz="8" w:space="0" w:color="3CC5D0"/>
            </w:tcBorders>
            <w:shd w:val="clear" w:color="000000" w:fill="FFFFFF"/>
            <w:noWrap/>
            <w:vAlign w:val="center"/>
            <w:hideMark/>
          </w:tcPr>
          <w:p w14:paraId="18D6D598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</w:tbl>
    <w:p w14:paraId="36C94A52" w14:textId="77777777" w:rsidR="007027F8" w:rsidRDefault="007027F8" w:rsidP="006D0C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804CC3B" w14:textId="77777777" w:rsidR="006B17B7" w:rsidRDefault="006B17B7" w:rsidP="006D0C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1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895"/>
      </w:tblGrid>
      <w:tr w:rsidR="002716A2" w:rsidRPr="002716A2" w14:paraId="6AC049BA" w14:textId="77777777" w:rsidTr="002716A2">
        <w:trPr>
          <w:trHeight w:val="329"/>
          <w:jc w:val="center"/>
        </w:trPr>
        <w:tc>
          <w:tcPr>
            <w:tcW w:w="2161" w:type="dxa"/>
            <w:gridSpan w:val="2"/>
            <w:tcBorders>
              <w:top w:val="single" w:sz="8" w:space="0" w:color="3CC5D0"/>
              <w:left w:val="single" w:sz="8" w:space="0" w:color="3CC5D0"/>
              <w:bottom w:val="nil"/>
              <w:right w:val="single" w:sz="8" w:space="0" w:color="3CC5D0"/>
            </w:tcBorders>
            <w:shd w:val="clear" w:color="000000" w:fill="3CC5D0"/>
            <w:vAlign w:val="center"/>
            <w:hideMark/>
          </w:tcPr>
          <w:p w14:paraId="028606D2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CALENDARIO DE LLEGADAS </w:t>
            </w:r>
          </w:p>
        </w:tc>
      </w:tr>
      <w:tr w:rsidR="002716A2" w:rsidRPr="002716A2" w14:paraId="47804E2A" w14:textId="77777777" w:rsidTr="002716A2">
        <w:trPr>
          <w:trHeight w:val="227"/>
          <w:jc w:val="center"/>
        </w:trPr>
        <w:tc>
          <w:tcPr>
            <w:tcW w:w="2161" w:type="dxa"/>
            <w:gridSpan w:val="2"/>
            <w:tcBorders>
              <w:top w:val="nil"/>
              <w:left w:val="single" w:sz="8" w:space="0" w:color="3CC5D0"/>
              <w:bottom w:val="nil"/>
              <w:right w:val="single" w:sz="8" w:space="0" w:color="3CC5D0"/>
            </w:tcBorders>
            <w:shd w:val="clear" w:color="000000" w:fill="A19574"/>
            <w:noWrap/>
            <w:vAlign w:val="bottom"/>
            <w:hideMark/>
          </w:tcPr>
          <w:p w14:paraId="6DD9618D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2026</w:t>
            </w:r>
          </w:p>
        </w:tc>
      </w:tr>
      <w:tr w:rsidR="002716A2" w:rsidRPr="002716A2" w14:paraId="06281384" w14:textId="77777777" w:rsidTr="002716A2">
        <w:trPr>
          <w:trHeight w:val="243"/>
          <w:jc w:val="center"/>
        </w:trPr>
        <w:tc>
          <w:tcPr>
            <w:tcW w:w="1266" w:type="dxa"/>
            <w:tcBorders>
              <w:top w:val="nil"/>
              <w:left w:val="single" w:sz="8" w:space="0" w:color="3CC5D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3897C" w14:textId="77777777" w:rsidR="002716A2" w:rsidRPr="002716A2" w:rsidRDefault="002716A2" w:rsidP="002716A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3CC5D0"/>
            </w:tcBorders>
            <w:shd w:val="clear" w:color="000000" w:fill="FFFFFF"/>
            <w:noWrap/>
            <w:vAlign w:val="center"/>
            <w:hideMark/>
          </w:tcPr>
          <w:p w14:paraId="59FE26EC" w14:textId="77777777" w:rsidR="002716A2" w:rsidRPr="002716A2" w:rsidRDefault="002716A2" w:rsidP="002716A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21, 30</w:t>
            </w:r>
          </w:p>
        </w:tc>
      </w:tr>
      <w:tr w:rsidR="002716A2" w:rsidRPr="002716A2" w14:paraId="1AEB7530" w14:textId="77777777" w:rsidTr="002716A2">
        <w:trPr>
          <w:trHeight w:val="235"/>
          <w:jc w:val="center"/>
        </w:trPr>
        <w:tc>
          <w:tcPr>
            <w:tcW w:w="1266" w:type="dxa"/>
            <w:tcBorders>
              <w:top w:val="nil"/>
              <w:left w:val="single" w:sz="8" w:space="0" w:color="3CC5D0"/>
              <w:bottom w:val="single" w:sz="8" w:space="0" w:color="3CC5D0"/>
              <w:right w:val="nil"/>
            </w:tcBorders>
            <w:shd w:val="clear" w:color="000000" w:fill="FFFFFF"/>
            <w:noWrap/>
            <w:vAlign w:val="bottom"/>
            <w:hideMark/>
          </w:tcPr>
          <w:p w14:paraId="4A815205" w14:textId="77777777" w:rsidR="002716A2" w:rsidRPr="002716A2" w:rsidRDefault="002716A2" w:rsidP="002716A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CC5D0"/>
              <w:right w:val="single" w:sz="8" w:space="0" w:color="3CC5D0"/>
            </w:tcBorders>
            <w:shd w:val="clear" w:color="000000" w:fill="FFFFFF"/>
            <w:noWrap/>
            <w:vAlign w:val="center"/>
            <w:hideMark/>
          </w:tcPr>
          <w:p w14:paraId="5E3463F4" w14:textId="77777777" w:rsidR="002716A2" w:rsidRPr="002716A2" w:rsidRDefault="002716A2" w:rsidP="002716A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</w:t>
            </w:r>
          </w:p>
        </w:tc>
      </w:tr>
    </w:tbl>
    <w:p w14:paraId="5AC370A1" w14:textId="77777777" w:rsidR="002716A2" w:rsidRDefault="002716A2" w:rsidP="006D0C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7C0BFC6" w14:textId="77777777" w:rsidR="007F3E98" w:rsidRDefault="007F3E98" w:rsidP="006D0C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1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2"/>
        <w:gridCol w:w="879"/>
        <w:gridCol w:w="1031"/>
        <w:gridCol w:w="1260"/>
        <w:gridCol w:w="146"/>
      </w:tblGrid>
      <w:tr w:rsidR="002716A2" w:rsidRPr="002716A2" w14:paraId="00FFB9D9" w14:textId="77777777" w:rsidTr="002716A2">
        <w:trPr>
          <w:gridAfter w:val="1"/>
          <w:wAfter w:w="146" w:type="dxa"/>
          <w:trHeight w:val="471"/>
          <w:jc w:val="center"/>
        </w:trPr>
        <w:tc>
          <w:tcPr>
            <w:tcW w:w="6982" w:type="dxa"/>
            <w:gridSpan w:val="4"/>
            <w:vMerge w:val="restart"/>
            <w:tcBorders>
              <w:top w:val="single" w:sz="8" w:space="0" w:color="3CC5D0"/>
              <w:left w:val="single" w:sz="8" w:space="0" w:color="3CC5D0"/>
              <w:bottom w:val="nil"/>
              <w:right w:val="single" w:sz="8" w:space="0" w:color="3CC5D0"/>
            </w:tcBorders>
            <w:shd w:val="clear" w:color="000000" w:fill="3CC5D0"/>
            <w:vAlign w:val="center"/>
            <w:hideMark/>
          </w:tcPr>
          <w:p w14:paraId="57340063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2716A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TERRESTRES EXCLUSIVAMENTE</w:t>
            </w:r>
          </w:p>
        </w:tc>
      </w:tr>
      <w:tr w:rsidR="002716A2" w:rsidRPr="002716A2" w14:paraId="6540A168" w14:textId="77777777" w:rsidTr="002716A2">
        <w:trPr>
          <w:trHeight w:val="205"/>
          <w:jc w:val="center"/>
        </w:trPr>
        <w:tc>
          <w:tcPr>
            <w:tcW w:w="6982" w:type="dxa"/>
            <w:gridSpan w:val="4"/>
            <w:vMerge/>
            <w:tcBorders>
              <w:top w:val="single" w:sz="8" w:space="0" w:color="3CC5D0"/>
              <w:left w:val="single" w:sz="8" w:space="0" w:color="3CC5D0"/>
              <w:bottom w:val="nil"/>
              <w:right w:val="single" w:sz="8" w:space="0" w:color="3CC5D0"/>
            </w:tcBorders>
            <w:vAlign w:val="center"/>
            <w:hideMark/>
          </w:tcPr>
          <w:p w14:paraId="6D89722D" w14:textId="77777777" w:rsidR="002716A2" w:rsidRPr="002716A2" w:rsidRDefault="002716A2" w:rsidP="002716A2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18F7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</w:tr>
      <w:tr w:rsidR="002716A2" w:rsidRPr="002716A2" w14:paraId="0FA2EBDB" w14:textId="77777777" w:rsidTr="002716A2">
        <w:trPr>
          <w:trHeight w:val="320"/>
          <w:jc w:val="center"/>
        </w:trPr>
        <w:tc>
          <w:tcPr>
            <w:tcW w:w="3812" w:type="dxa"/>
            <w:tcBorders>
              <w:top w:val="nil"/>
              <w:left w:val="single" w:sz="8" w:space="0" w:color="3CC5D0"/>
              <w:bottom w:val="nil"/>
              <w:right w:val="nil"/>
            </w:tcBorders>
            <w:shd w:val="clear" w:color="000000" w:fill="A19574"/>
            <w:vAlign w:val="center"/>
            <w:hideMark/>
          </w:tcPr>
          <w:p w14:paraId="7B7CFF46" w14:textId="77777777" w:rsidR="002716A2" w:rsidRPr="002716A2" w:rsidRDefault="002716A2" w:rsidP="002716A2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TRAVESÍA POR LOS FIORDOS Y HURTIGRUTEN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A19574"/>
            <w:noWrap/>
            <w:vAlign w:val="center"/>
            <w:hideMark/>
          </w:tcPr>
          <w:p w14:paraId="055A213C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DBL/TWN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A19574"/>
            <w:vAlign w:val="center"/>
            <w:hideMark/>
          </w:tcPr>
          <w:p w14:paraId="6DB9B790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SGL</w:t>
            </w:r>
          </w:p>
        </w:tc>
        <w:tc>
          <w:tcPr>
            <w:tcW w:w="1260" w:type="dxa"/>
            <w:tcBorders>
              <w:top w:val="single" w:sz="8" w:space="0" w:color="3CC5D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19574"/>
            <w:vAlign w:val="center"/>
            <w:hideMark/>
          </w:tcPr>
          <w:p w14:paraId="08C3F512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Menor</w:t>
            </w:r>
            <w:r w:rsidRPr="002716A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(7 a 12 años)</w:t>
            </w:r>
          </w:p>
        </w:tc>
        <w:tc>
          <w:tcPr>
            <w:tcW w:w="146" w:type="dxa"/>
            <w:vAlign w:val="center"/>
            <w:hideMark/>
          </w:tcPr>
          <w:p w14:paraId="609D5A6D" w14:textId="77777777" w:rsidR="002716A2" w:rsidRPr="002716A2" w:rsidRDefault="002716A2" w:rsidP="002716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2716A2" w:rsidRPr="002716A2" w14:paraId="3D5A61BA" w14:textId="77777777" w:rsidTr="002716A2">
        <w:trPr>
          <w:trHeight w:val="162"/>
          <w:jc w:val="center"/>
        </w:trPr>
        <w:tc>
          <w:tcPr>
            <w:tcW w:w="3812" w:type="dxa"/>
            <w:tcBorders>
              <w:top w:val="nil"/>
              <w:left w:val="single" w:sz="8" w:space="0" w:color="3CC5D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EE561" w14:textId="77777777" w:rsidR="002716A2" w:rsidRPr="002716A2" w:rsidRDefault="002716A2" w:rsidP="002716A2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 Y AGO 2026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2BC9E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2940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AAEF9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4180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3CC5D0"/>
            </w:tcBorders>
            <w:shd w:val="clear" w:color="000000" w:fill="FFFFFF"/>
            <w:noWrap/>
            <w:vAlign w:val="bottom"/>
            <w:hideMark/>
          </w:tcPr>
          <w:p w14:paraId="6C575B6C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2360</w:t>
            </w:r>
          </w:p>
        </w:tc>
        <w:tc>
          <w:tcPr>
            <w:tcW w:w="146" w:type="dxa"/>
            <w:vAlign w:val="center"/>
            <w:hideMark/>
          </w:tcPr>
          <w:p w14:paraId="6E5B3DAF" w14:textId="77777777" w:rsidR="002716A2" w:rsidRPr="002716A2" w:rsidRDefault="002716A2" w:rsidP="002716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2716A2" w:rsidRPr="002716A2" w14:paraId="243BA88A" w14:textId="77777777" w:rsidTr="002716A2">
        <w:trPr>
          <w:trHeight w:val="162"/>
          <w:jc w:val="center"/>
        </w:trPr>
        <w:tc>
          <w:tcPr>
            <w:tcW w:w="6982" w:type="dxa"/>
            <w:gridSpan w:val="4"/>
            <w:tcBorders>
              <w:top w:val="single" w:sz="8" w:space="0" w:color="3CC5D0"/>
              <w:left w:val="single" w:sz="8" w:space="0" w:color="3CC5D0"/>
              <w:bottom w:val="nil"/>
              <w:right w:val="single" w:sz="8" w:space="0" w:color="3CC5D0"/>
            </w:tcBorders>
            <w:shd w:val="clear" w:color="000000" w:fill="FFFFFF"/>
            <w:noWrap/>
            <w:vAlign w:val="bottom"/>
            <w:hideMark/>
          </w:tcPr>
          <w:p w14:paraId="4F63FFDA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  <w:tc>
          <w:tcPr>
            <w:tcW w:w="146" w:type="dxa"/>
            <w:vAlign w:val="center"/>
            <w:hideMark/>
          </w:tcPr>
          <w:p w14:paraId="4A5B1B85" w14:textId="77777777" w:rsidR="002716A2" w:rsidRPr="002716A2" w:rsidRDefault="002716A2" w:rsidP="002716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2716A2" w:rsidRPr="002716A2" w14:paraId="0C8F1E6D" w14:textId="77777777" w:rsidTr="002716A2">
        <w:trPr>
          <w:trHeight w:val="162"/>
          <w:jc w:val="center"/>
        </w:trPr>
        <w:tc>
          <w:tcPr>
            <w:tcW w:w="6982" w:type="dxa"/>
            <w:gridSpan w:val="4"/>
            <w:tcBorders>
              <w:top w:val="nil"/>
              <w:left w:val="single" w:sz="8" w:space="0" w:color="3CC5D0"/>
              <w:bottom w:val="single" w:sz="8" w:space="0" w:color="3CC5D0"/>
              <w:right w:val="single" w:sz="8" w:space="0" w:color="3CC5D0"/>
            </w:tcBorders>
            <w:shd w:val="clear" w:color="000000" w:fill="FFFFFF"/>
            <w:noWrap/>
            <w:hideMark/>
          </w:tcPr>
          <w:p w14:paraId="1FBD8D34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12 DE AGOSTO 2026</w:t>
            </w:r>
          </w:p>
        </w:tc>
        <w:tc>
          <w:tcPr>
            <w:tcW w:w="146" w:type="dxa"/>
            <w:vAlign w:val="center"/>
            <w:hideMark/>
          </w:tcPr>
          <w:p w14:paraId="45DEB9EA" w14:textId="77777777" w:rsidR="002716A2" w:rsidRPr="002716A2" w:rsidRDefault="002716A2" w:rsidP="002716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301F4387" w14:textId="77777777" w:rsidR="007027F8" w:rsidRDefault="007027F8" w:rsidP="006D0C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E2931B3" w14:textId="77777777" w:rsidR="00F46B95" w:rsidRDefault="00F46B95" w:rsidP="006D0C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2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1425"/>
        <w:gridCol w:w="147"/>
      </w:tblGrid>
      <w:tr w:rsidR="00BA6FAA" w:rsidRPr="00BA6FAA" w14:paraId="1EB3A4C2" w14:textId="77777777" w:rsidTr="00BA6FAA">
        <w:trPr>
          <w:gridAfter w:val="1"/>
          <w:wAfter w:w="147" w:type="dxa"/>
          <w:trHeight w:val="471"/>
          <w:jc w:val="center"/>
        </w:trPr>
        <w:tc>
          <w:tcPr>
            <w:tcW w:w="6065" w:type="dxa"/>
            <w:gridSpan w:val="2"/>
            <w:vMerge w:val="restart"/>
            <w:tcBorders>
              <w:top w:val="single" w:sz="8" w:space="0" w:color="3CC5D0"/>
              <w:left w:val="single" w:sz="8" w:space="0" w:color="3CC5D0"/>
              <w:bottom w:val="nil"/>
              <w:right w:val="single" w:sz="8" w:space="0" w:color="3CC5D0"/>
            </w:tcBorders>
            <w:shd w:val="clear" w:color="000000" w:fill="3CC5D0"/>
            <w:vAlign w:val="center"/>
            <w:hideMark/>
          </w:tcPr>
          <w:p w14:paraId="166E40AB" w14:textId="77777777" w:rsidR="00BA6FAA" w:rsidRPr="00BA6FAA" w:rsidRDefault="00BA6FAA" w:rsidP="00BA6FA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A6F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TRASLADOS</w:t>
            </w:r>
            <w:r w:rsidRPr="00BA6F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PRECIOS EN USD</w:t>
            </w:r>
          </w:p>
        </w:tc>
      </w:tr>
      <w:tr w:rsidR="00BA6FAA" w:rsidRPr="00BA6FAA" w14:paraId="015D642D" w14:textId="77777777" w:rsidTr="00BA6FAA">
        <w:trPr>
          <w:trHeight w:val="40"/>
          <w:jc w:val="center"/>
        </w:trPr>
        <w:tc>
          <w:tcPr>
            <w:tcW w:w="6065" w:type="dxa"/>
            <w:gridSpan w:val="2"/>
            <w:vMerge/>
            <w:tcBorders>
              <w:top w:val="single" w:sz="8" w:space="0" w:color="3CC5D0"/>
              <w:left w:val="single" w:sz="8" w:space="0" w:color="3CC5D0"/>
              <w:bottom w:val="nil"/>
              <w:right w:val="single" w:sz="8" w:space="0" w:color="3CC5D0"/>
            </w:tcBorders>
            <w:vAlign w:val="center"/>
            <w:hideMark/>
          </w:tcPr>
          <w:p w14:paraId="6CC468A3" w14:textId="77777777" w:rsidR="00BA6FAA" w:rsidRPr="00BA6FAA" w:rsidRDefault="00BA6FAA" w:rsidP="00BA6FAA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1DF7" w14:textId="77777777" w:rsidR="00BA6FAA" w:rsidRPr="00BA6FAA" w:rsidRDefault="00BA6FAA" w:rsidP="00BA6FA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</w:tr>
      <w:tr w:rsidR="00BA6FAA" w:rsidRPr="00BA6FAA" w14:paraId="4ABC6A1D" w14:textId="77777777" w:rsidTr="00BA6FAA">
        <w:trPr>
          <w:trHeight w:val="233"/>
          <w:jc w:val="center"/>
        </w:trPr>
        <w:tc>
          <w:tcPr>
            <w:tcW w:w="4640" w:type="dxa"/>
            <w:tcBorders>
              <w:top w:val="nil"/>
              <w:left w:val="single" w:sz="8" w:space="0" w:color="3CC5D0"/>
              <w:bottom w:val="nil"/>
              <w:right w:val="nil"/>
            </w:tcBorders>
            <w:shd w:val="clear" w:color="000000" w:fill="A19574"/>
            <w:noWrap/>
            <w:vAlign w:val="bottom"/>
            <w:hideMark/>
          </w:tcPr>
          <w:p w14:paraId="76D8C4D9" w14:textId="77777777" w:rsidR="00BA6FAA" w:rsidRPr="00BA6FAA" w:rsidRDefault="00BA6FAA" w:rsidP="00BA6FA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A6F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TRASLADO EN TAXI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3CC5D0"/>
            </w:tcBorders>
            <w:shd w:val="clear" w:color="000000" w:fill="A19574"/>
            <w:noWrap/>
            <w:vAlign w:val="bottom"/>
            <w:hideMark/>
          </w:tcPr>
          <w:p w14:paraId="7504A301" w14:textId="77777777" w:rsidR="00BA6FAA" w:rsidRPr="00BA6FAA" w:rsidRDefault="00BA6FAA" w:rsidP="00BA6FA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A6F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REDONDO</w:t>
            </w:r>
          </w:p>
        </w:tc>
        <w:tc>
          <w:tcPr>
            <w:tcW w:w="147" w:type="dxa"/>
            <w:vAlign w:val="center"/>
            <w:hideMark/>
          </w:tcPr>
          <w:p w14:paraId="4DEE5194" w14:textId="77777777" w:rsidR="00BA6FAA" w:rsidRPr="00BA6FAA" w:rsidRDefault="00BA6FAA" w:rsidP="00BA6F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A6FAA" w:rsidRPr="00BA6FAA" w14:paraId="40041695" w14:textId="77777777" w:rsidTr="00BA6FAA">
        <w:trPr>
          <w:trHeight w:val="233"/>
          <w:jc w:val="center"/>
        </w:trPr>
        <w:tc>
          <w:tcPr>
            <w:tcW w:w="4640" w:type="dxa"/>
            <w:tcBorders>
              <w:top w:val="nil"/>
              <w:left w:val="single" w:sz="8" w:space="0" w:color="3CC5D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FC216" w14:textId="77777777" w:rsidR="00BA6FAA" w:rsidRPr="00BA6FAA" w:rsidRDefault="00BA6FAA" w:rsidP="00BA6FA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A6F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1 </w:t>
            </w:r>
            <w:proofErr w:type="gramStart"/>
            <w:r w:rsidRPr="00BA6F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</w:t>
            </w:r>
            <w:proofErr w:type="gramEnd"/>
            <w:r w:rsidRPr="00BA6F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2 PAX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3CC5D0"/>
            </w:tcBorders>
            <w:shd w:val="clear" w:color="000000" w:fill="FFFFFF"/>
            <w:noWrap/>
            <w:vAlign w:val="bottom"/>
            <w:hideMark/>
          </w:tcPr>
          <w:p w14:paraId="5E05A0E1" w14:textId="77777777" w:rsidR="00BA6FAA" w:rsidRPr="00BA6FAA" w:rsidRDefault="00BA6FAA" w:rsidP="00BA6FA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A6FA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690</w:t>
            </w:r>
          </w:p>
        </w:tc>
        <w:tc>
          <w:tcPr>
            <w:tcW w:w="147" w:type="dxa"/>
            <w:vAlign w:val="center"/>
            <w:hideMark/>
          </w:tcPr>
          <w:p w14:paraId="18F9BE3E" w14:textId="77777777" w:rsidR="00BA6FAA" w:rsidRPr="00BA6FAA" w:rsidRDefault="00BA6FAA" w:rsidP="00BA6F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A6FAA" w:rsidRPr="00BA6FAA" w14:paraId="6D0B1614" w14:textId="77777777" w:rsidTr="00BA6FAA">
        <w:trPr>
          <w:trHeight w:val="240"/>
          <w:jc w:val="center"/>
        </w:trPr>
        <w:tc>
          <w:tcPr>
            <w:tcW w:w="4640" w:type="dxa"/>
            <w:tcBorders>
              <w:top w:val="nil"/>
              <w:left w:val="single" w:sz="8" w:space="0" w:color="3CC5D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32599" w14:textId="77777777" w:rsidR="00BA6FAA" w:rsidRPr="00BA6FAA" w:rsidRDefault="00BA6FAA" w:rsidP="00BA6FA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A6F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3 </w:t>
            </w:r>
            <w:proofErr w:type="gramStart"/>
            <w:r w:rsidRPr="00BA6F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</w:t>
            </w:r>
            <w:proofErr w:type="gramEnd"/>
            <w:r w:rsidRPr="00BA6F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6 PAX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3CC5D0"/>
            </w:tcBorders>
            <w:shd w:val="clear" w:color="000000" w:fill="FFFFFF"/>
            <w:noWrap/>
            <w:vAlign w:val="bottom"/>
            <w:hideMark/>
          </w:tcPr>
          <w:p w14:paraId="602645C2" w14:textId="77777777" w:rsidR="00BA6FAA" w:rsidRPr="00BA6FAA" w:rsidRDefault="00BA6FAA" w:rsidP="00BA6FA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A6FA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790</w:t>
            </w:r>
          </w:p>
        </w:tc>
        <w:tc>
          <w:tcPr>
            <w:tcW w:w="147" w:type="dxa"/>
            <w:vAlign w:val="center"/>
            <w:hideMark/>
          </w:tcPr>
          <w:p w14:paraId="374F01F6" w14:textId="77777777" w:rsidR="00BA6FAA" w:rsidRPr="00BA6FAA" w:rsidRDefault="00BA6FAA" w:rsidP="00BA6F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A6FAA" w:rsidRPr="00BA6FAA" w14:paraId="1553BD94" w14:textId="77777777" w:rsidTr="00BA6FAA">
        <w:trPr>
          <w:trHeight w:val="233"/>
          <w:jc w:val="center"/>
        </w:trPr>
        <w:tc>
          <w:tcPr>
            <w:tcW w:w="6065" w:type="dxa"/>
            <w:gridSpan w:val="2"/>
            <w:tcBorders>
              <w:top w:val="single" w:sz="8" w:space="0" w:color="3CC5D0"/>
              <w:left w:val="single" w:sz="8" w:space="0" w:color="3CC5D0"/>
              <w:bottom w:val="nil"/>
              <w:right w:val="single" w:sz="8" w:space="0" w:color="3CC5D0"/>
            </w:tcBorders>
            <w:shd w:val="clear" w:color="000000" w:fill="A19574"/>
            <w:noWrap/>
            <w:vAlign w:val="center"/>
            <w:hideMark/>
          </w:tcPr>
          <w:p w14:paraId="5D5AE3B1" w14:textId="77777777" w:rsidR="00BA6FAA" w:rsidRPr="00BA6FAA" w:rsidRDefault="00BA6FAA" w:rsidP="00BA6FA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A6F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TRFR COMPARTIDO BUS O TREN (HASTA/DESDE CENTRO DE OSLO, NO HOTEL)</w:t>
            </w:r>
          </w:p>
        </w:tc>
        <w:tc>
          <w:tcPr>
            <w:tcW w:w="147" w:type="dxa"/>
            <w:vAlign w:val="center"/>
            <w:hideMark/>
          </w:tcPr>
          <w:p w14:paraId="02DDE2D5" w14:textId="77777777" w:rsidR="00BA6FAA" w:rsidRPr="00BA6FAA" w:rsidRDefault="00BA6FAA" w:rsidP="00BA6F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A6FAA" w:rsidRPr="00BA6FAA" w14:paraId="29F4532C" w14:textId="77777777" w:rsidTr="00BA6FAA">
        <w:trPr>
          <w:trHeight w:val="233"/>
          <w:jc w:val="center"/>
        </w:trPr>
        <w:tc>
          <w:tcPr>
            <w:tcW w:w="4640" w:type="dxa"/>
            <w:tcBorders>
              <w:top w:val="nil"/>
              <w:left w:val="single" w:sz="8" w:space="0" w:color="3CC5D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C9316" w14:textId="77777777" w:rsidR="00BA6FAA" w:rsidRPr="00BA6FAA" w:rsidRDefault="00BA6FAA" w:rsidP="00BA6FA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A6F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REDONDO (PRECIO POR PAX)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3CC5D0"/>
            </w:tcBorders>
            <w:shd w:val="clear" w:color="000000" w:fill="FFFFFF"/>
            <w:noWrap/>
            <w:vAlign w:val="bottom"/>
            <w:hideMark/>
          </w:tcPr>
          <w:p w14:paraId="39C385F0" w14:textId="77777777" w:rsidR="00BA6FAA" w:rsidRPr="00BA6FAA" w:rsidRDefault="00BA6FAA" w:rsidP="003707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A6FA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80</w:t>
            </w:r>
          </w:p>
        </w:tc>
        <w:tc>
          <w:tcPr>
            <w:tcW w:w="147" w:type="dxa"/>
            <w:vAlign w:val="center"/>
            <w:hideMark/>
          </w:tcPr>
          <w:p w14:paraId="1CF624F4" w14:textId="77777777" w:rsidR="00BA6FAA" w:rsidRPr="00BA6FAA" w:rsidRDefault="00BA6FAA" w:rsidP="00BA6F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A6FAA" w:rsidRPr="00BA6FAA" w14:paraId="5D8CCAD6" w14:textId="77777777" w:rsidTr="00BA6FAA">
        <w:trPr>
          <w:trHeight w:val="240"/>
          <w:jc w:val="center"/>
        </w:trPr>
        <w:tc>
          <w:tcPr>
            <w:tcW w:w="4640" w:type="dxa"/>
            <w:tcBorders>
              <w:top w:val="nil"/>
              <w:left w:val="single" w:sz="8" w:space="0" w:color="3CC5D0"/>
              <w:bottom w:val="single" w:sz="8" w:space="0" w:color="3CC5D0"/>
              <w:right w:val="nil"/>
            </w:tcBorders>
            <w:shd w:val="clear" w:color="000000" w:fill="FFFFFF"/>
            <w:noWrap/>
            <w:vAlign w:val="bottom"/>
            <w:hideMark/>
          </w:tcPr>
          <w:p w14:paraId="1D27911C" w14:textId="77777777" w:rsidR="00BA6FAA" w:rsidRPr="00BA6FAA" w:rsidRDefault="00BA6FAA" w:rsidP="00BA6FA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A6F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POR TRAYECTO (PRECIO POR PAX)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3CC5D0"/>
              <w:right w:val="single" w:sz="8" w:space="0" w:color="3CC5D0"/>
            </w:tcBorders>
            <w:shd w:val="clear" w:color="000000" w:fill="FFFFFF"/>
            <w:noWrap/>
            <w:vAlign w:val="bottom"/>
            <w:hideMark/>
          </w:tcPr>
          <w:p w14:paraId="11F695A6" w14:textId="77777777" w:rsidR="00BA6FAA" w:rsidRPr="00BA6FAA" w:rsidRDefault="00BA6FAA" w:rsidP="003707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A6FA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40</w:t>
            </w:r>
          </w:p>
        </w:tc>
        <w:tc>
          <w:tcPr>
            <w:tcW w:w="147" w:type="dxa"/>
            <w:vAlign w:val="center"/>
            <w:hideMark/>
          </w:tcPr>
          <w:p w14:paraId="3BD7B6CE" w14:textId="77777777" w:rsidR="00BA6FAA" w:rsidRPr="00BA6FAA" w:rsidRDefault="00BA6FAA" w:rsidP="00BA6F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7F6550B1" w14:textId="77777777" w:rsidR="00F46B95" w:rsidRDefault="00F46B95" w:rsidP="006D0C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58B5E44" w14:textId="77777777" w:rsidR="00A81ABC" w:rsidRDefault="00A81ABC" w:rsidP="006D0C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F6F6A66" w14:textId="77777777" w:rsidR="007F3E98" w:rsidRDefault="007F3E98" w:rsidP="006D0C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400AAD" w14:textId="2B2025AE" w:rsidR="00A81ABC" w:rsidRDefault="00BA6FAA" w:rsidP="00BA6FA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0B5248B3" wp14:editId="6EBBAF40">
            <wp:extent cx="2538941" cy="624416"/>
            <wp:effectExtent l="0" t="0" r="0" b="4445"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41A7B14E-2354-4DAF-BF61-50DE4AC971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41A7B14E-2354-4DAF-BF61-50DE4AC971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941" cy="624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0093FE" w14:textId="77777777" w:rsidR="00A81ABC" w:rsidRDefault="00A81ABC" w:rsidP="006D0C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2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4821"/>
      </w:tblGrid>
      <w:tr w:rsidR="002716A2" w:rsidRPr="002716A2" w14:paraId="3A643C77" w14:textId="77777777" w:rsidTr="002716A2">
        <w:trPr>
          <w:trHeight w:val="248"/>
          <w:jc w:val="center"/>
        </w:trPr>
        <w:tc>
          <w:tcPr>
            <w:tcW w:w="5235" w:type="dxa"/>
            <w:gridSpan w:val="2"/>
            <w:tcBorders>
              <w:top w:val="single" w:sz="8" w:space="0" w:color="3CC5D0"/>
              <w:left w:val="single" w:sz="8" w:space="0" w:color="3CC5D0"/>
              <w:bottom w:val="nil"/>
              <w:right w:val="single" w:sz="8" w:space="0" w:color="3CC5D0"/>
            </w:tcBorders>
            <w:shd w:val="clear" w:color="000000" w:fill="3CC5D0"/>
            <w:noWrap/>
            <w:vAlign w:val="bottom"/>
            <w:hideMark/>
          </w:tcPr>
          <w:p w14:paraId="6119EB49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TRAVEL SHOP PACK</w:t>
            </w:r>
          </w:p>
        </w:tc>
      </w:tr>
      <w:tr w:rsidR="002716A2" w:rsidRPr="002716A2" w14:paraId="20C96C3B" w14:textId="77777777" w:rsidTr="002716A2">
        <w:trPr>
          <w:trHeight w:val="248"/>
          <w:jc w:val="center"/>
        </w:trPr>
        <w:tc>
          <w:tcPr>
            <w:tcW w:w="5235" w:type="dxa"/>
            <w:gridSpan w:val="2"/>
            <w:tcBorders>
              <w:top w:val="nil"/>
              <w:left w:val="single" w:sz="8" w:space="0" w:color="3CC5D0"/>
              <w:bottom w:val="nil"/>
              <w:right w:val="single" w:sz="8" w:space="0" w:color="3CC5D0"/>
            </w:tcBorders>
            <w:shd w:val="clear" w:color="000000" w:fill="3CC5D0"/>
            <w:noWrap/>
            <w:vAlign w:val="bottom"/>
            <w:hideMark/>
          </w:tcPr>
          <w:p w14:paraId="32707F1E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compartidos (sin acompañante)</w:t>
            </w:r>
          </w:p>
        </w:tc>
      </w:tr>
      <w:tr w:rsidR="002716A2" w:rsidRPr="002716A2" w14:paraId="10DA7452" w14:textId="77777777" w:rsidTr="002716A2">
        <w:trPr>
          <w:trHeight w:val="248"/>
          <w:jc w:val="center"/>
        </w:trPr>
        <w:tc>
          <w:tcPr>
            <w:tcW w:w="414" w:type="dxa"/>
            <w:tcBorders>
              <w:top w:val="nil"/>
              <w:left w:val="single" w:sz="8" w:space="0" w:color="3CC5D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9CE1A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280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3CC5D0"/>
              <w:right w:val="single" w:sz="8" w:space="0" w:color="3CC5D0"/>
            </w:tcBorders>
            <w:shd w:val="clear" w:color="000000" w:fill="FFFFFF"/>
            <w:noWrap/>
            <w:vAlign w:val="bottom"/>
            <w:hideMark/>
          </w:tcPr>
          <w:p w14:paraId="2C749DE7" w14:textId="01C545A0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RUTA ATLÁNTICA, ENTRE KRISTIANSUND Y MOLDE (DÍA </w:t>
            </w:r>
            <w:r w:rsidR="004F72F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5</w:t>
            </w:r>
            <w:r w:rsidRPr="002716A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)</w:t>
            </w:r>
          </w:p>
        </w:tc>
      </w:tr>
      <w:tr w:rsidR="002716A2" w:rsidRPr="002716A2" w14:paraId="3B883558" w14:textId="77777777" w:rsidTr="002716A2">
        <w:trPr>
          <w:trHeight w:val="248"/>
          <w:jc w:val="center"/>
        </w:trPr>
        <w:tc>
          <w:tcPr>
            <w:tcW w:w="5235" w:type="dxa"/>
            <w:gridSpan w:val="2"/>
            <w:tcBorders>
              <w:top w:val="single" w:sz="8" w:space="0" w:color="3CC5D0"/>
              <w:left w:val="single" w:sz="8" w:space="0" w:color="3CC5D0"/>
              <w:bottom w:val="single" w:sz="8" w:space="0" w:color="3CC5D0"/>
              <w:right w:val="single" w:sz="8" w:space="0" w:color="3CC5D0"/>
            </w:tcBorders>
            <w:shd w:val="clear" w:color="000000" w:fill="FFFFFF"/>
            <w:noWrap/>
            <w:vAlign w:val="bottom"/>
            <w:hideMark/>
          </w:tcPr>
          <w:p w14:paraId="27AD399E" w14:textId="77777777" w:rsidR="002716A2" w:rsidRPr="002716A2" w:rsidRDefault="002716A2" w:rsidP="00271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716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POR PERSONA EN USD</w:t>
            </w:r>
          </w:p>
        </w:tc>
      </w:tr>
    </w:tbl>
    <w:p w14:paraId="1DB6DDAD" w14:textId="77777777" w:rsidR="00A81ABC" w:rsidRDefault="00A81ABC" w:rsidP="006D0C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EAECF07" w14:textId="77777777" w:rsidR="00A81ABC" w:rsidRDefault="00A81ABC" w:rsidP="006D0C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7A7479A" w14:textId="35FE216B" w:rsidR="00A81ABC" w:rsidRDefault="00A81ABC" w:rsidP="00DE4DE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8D721B4" w14:textId="5B4F1E9C" w:rsidR="00A81ABC" w:rsidRPr="007027F8" w:rsidRDefault="00DE4DEA" w:rsidP="006D0C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bCs/>
          <w:color w:val="00B0F0"/>
          <w:sz w:val="28"/>
          <w:szCs w:val="28"/>
        </w:rPr>
      </w:pPr>
      <w:r w:rsidRPr="007027F8">
        <w:rPr>
          <w:rFonts w:asciiTheme="minorHAnsi" w:eastAsia="Arial" w:hAnsiTheme="minorHAnsi" w:cstheme="minorHAnsi"/>
          <w:b/>
          <w:bCs/>
          <w:color w:val="00B0F0"/>
          <w:sz w:val="28"/>
          <w:szCs w:val="28"/>
        </w:rPr>
        <w:t>ACTIVIDADES OPCIONALES</w:t>
      </w:r>
    </w:p>
    <w:p w14:paraId="02947E22" w14:textId="77777777" w:rsidR="00DE4DEA" w:rsidRDefault="00DE4DEA" w:rsidP="006D0C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5E9CDA8" w14:textId="16B6149C" w:rsidR="002716A2" w:rsidRPr="002716A2" w:rsidRDefault="002716A2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  <w:r w:rsidRPr="002716A2"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  <w:t xml:space="preserve">RUTA ATLÁNTICA, ENTRE KRISTIANSUND Y MOLDE (DÍA </w:t>
      </w:r>
      <w:r w:rsidR="004F72F7"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  <w:t>5</w:t>
      </w:r>
      <w:r w:rsidRPr="002716A2"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  <w:t xml:space="preserve">) </w:t>
      </w:r>
    </w:p>
    <w:p w14:paraId="7AEA0D98" w14:textId="00187915" w:rsidR="002716A2" w:rsidRDefault="002716A2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2716A2"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  <w:t>(Sin acompañante, excursión en inglés organizada por la naviera</w:t>
      </w:r>
      <w:r w:rsidRPr="002716A2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). </w:t>
      </w:r>
    </w:p>
    <w:p w14:paraId="2D32F20B" w14:textId="77777777" w:rsidR="005F2853" w:rsidRDefault="002716A2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2716A2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Desembarcando en Kristiansund con una visita turística a la capital del bacalao seco, disfrutaremos de más de ocho kilómetros de carretera que serpentea junto al mar abierto y sobre arrecifes e islotes. La Carretera del Océano Atlántico ha sido nombrada una de las carreteras más hermosas del mundo. Después del recorrido sobre el mar, pasaremos por un túnel submarino y veremos el exterior de la Iglesia de Madera de Kvernes, ricamente decorada con enredaderas sobre las paredes y los techos. Finalmente, tiempo para una breve visita en Molde antes de volver a bordo. </w:t>
      </w:r>
    </w:p>
    <w:p w14:paraId="3AB08E0C" w14:textId="77777777" w:rsidR="005F2853" w:rsidRPr="005F2853" w:rsidRDefault="002716A2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  <w:r w:rsidRPr="005F2853"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  <w:t xml:space="preserve">El recorrido es organizado por la naviera en </w:t>
      </w:r>
      <w:r w:rsidR="005F2853" w:rsidRPr="005F2853"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  <w:t>servicio compartido</w:t>
      </w:r>
      <w:r w:rsidRPr="005F2853"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  <w:t xml:space="preserve">, tiene una duración aproximada de 4 horas y cuenta con explicaciones en varios idiomas incluido inglés. </w:t>
      </w:r>
    </w:p>
    <w:p w14:paraId="5FE8B09F" w14:textId="167C5409" w:rsidR="00274E6D" w:rsidRPr="00A0012D" w:rsidRDefault="002716A2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2716A2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>Degustación de plato local a base de pescado seco incluido en un restaurante con encanto.</w:t>
      </w:r>
    </w:p>
    <w:sectPr w:rsidR="00274E6D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7837" w14:textId="77777777" w:rsidR="00885158" w:rsidRDefault="00885158">
      <w:pPr>
        <w:spacing w:after="0" w:line="240" w:lineRule="auto"/>
      </w:pPr>
      <w:r>
        <w:separator/>
      </w:r>
    </w:p>
  </w:endnote>
  <w:endnote w:type="continuationSeparator" w:id="0">
    <w:p w14:paraId="325464B9" w14:textId="77777777" w:rsidR="00885158" w:rsidRDefault="0088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0596" w14:textId="77777777" w:rsidR="00885158" w:rsidRDefault="0088515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058EEFF" w14:textId="77777777" w:rsidR="00885158" w:rsidRDefault="00885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5E58683E" w:rsidR="00A0012D" w:rsidRDefault="001214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0AB6A55A" wp14:editId="427C74E5">
          <wp:simplePos x="0" y="0"/>
          <wp:positionH relativeFrom="column">
            <wp:posOffset>2975610</wp:posOffset>
          </wp:positionH>
          <wp:positionV relativeFrom="paragraph">
            <wp:posOffset>-78105</wp:posOffset>
          </wp:positionV>
          <wp:extent cx="2146300" cy="1009650"/>
          <wp:effectExtent l="0" t="0" r="0" b="0"/>
          <wp:wrapSquare wrapText="bothSides"/>
          <wp:docPr id="173271535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3DC8707A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8A4A203" w14:textId="77777777" w:rsidR="00AD234A" w:rsidRPr="00AD234A" w:rsidRDefault="00AD234A" w:rsidP="00EC5549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D234A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TRAVESÍA POR LOS FIORDOS Y HURTIGRUTEN </w:t>
                          </w:r>
                        </w:p>
                        <w:p w14:paraId="1259232A" w14:textId="02024AE2" w:rsidR="00A0012D" w:rsidRPr="00BF6014" w:rsidRDefault="00070938" w:rsidP="00070938">
                          <w:pPr>
                            <w:spacing w:after="0" w:line="240" w:lineRule="auto"/>
                            <w:textDirection w:val="btLr"/>
                            <w:rPr>
                              <w:rFonts w:ascii="Calibri" w:hAnsi="Calibri" w:cs="Calibri"/>
                              <w:color w:val="FFFFFF" w:themeColor="background1"/>
                              <w:sz w:val="2"/>
                              <w:szCs w:val="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70938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3405 - 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8A4A203" w14:textId="77777777" w:rsidR="00AD234A" w:rsidRPr="00AD234A" w:rsidRDefault="00AD234A" w:rsidP="00EC5549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D234A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TRAVESÍA POR LOS FIORDOS Y HURTIGRUTEN </w:t>
                    </w:r>
                  </w:p>
                  <w:p w14:paraId="1259232A" w14:textId="02024AE2" w:rsidR="00A0012D" w:rsidRPr="00BF6014" w:rsidRDefault="00070938" w:rsidP="00070938">
                    <w:pPr>
                      <w:spacing w:after="0" w:line="240" w:lineRule="auto"/>
                      <w:textDirection w:val="btLr"/>
                      <w:rPr>
                        <w:rFonts w:ascii="Calibri" w:hAnsi="Calibri" w:cs="Calibri"/>
                        <w:color w:val="FFFFFF" w:themeColor="background1"/>
                        <w:sz w:val="2"/>
                        <w:szCs w:val="2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070938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3405 - E2026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00372378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CC6029"/>
    <w:multiLevelType w:val="hybridMultilevel"/>
    <w:tmpl w:val="9670C1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7A739A0"/>
    <w:multiLevelType w:val="hybridMultilevel"/>
    <w:tmpl w:val="D4A41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4B12849"/>
    <w:multiLevelType w:val="hybridMultilevel"/>
    <w:tmpl w:val="85385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F3C24"/>
    <w:multiLevelType w:val="hybridMultilevel"/>
    <w:tmpl w:val="CC56A2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85144"/>
    <w:multiLevelType w:val="hybridMultilevel"/>
    <w:tmpl w:val="E89AFE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8A7A59"/>
    <w:multiLevelType w:val="hybridMultilevel"/>
    <w:tmpl w:val="F5486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E770F"/>
    <w:multiLevelType w:val="hybridMultilevel"/>
    <w:tmpl w:val="90905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A7757E3"/>
    <w:multiLevelType w:val="hybridMultilevel"/>
    <w:tmpl w:val="ECA65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C836C7"/>
    <w:multiLevelType w:val="hybridMultilevel"/>
    <w:tmpl w:val="66B80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BE3636"/>
    <w:multiLevelType w:val="hybridMultilevel"/>
    <w:tmpl w:val="CBE832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3B131A"/>
    <w:multiLevelType w:val="hybridMultilevel"/>
    <w:tmpl w:val="F6D4EF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471F42"/>
    <w:multiLevelType w:val="hybridMultilevel"/>
    <w:tmpl w:val="99F61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4"/>
  </w:num>
  <w:num w:numId="2" w16cid:durableId="358354196">
    <w:abstractNumId w:val="50"/>
  </w:num>
  <w:num w:numId="3" w16cid:durableId="1041170892">
    <w:abstractNumId w:val="28"/>
  </w:num>
  <w:num w:numId="4" w16cid:durableId="1033921887">
    <w:abstractNumId w:val="42"/>
  </w:num>
  <w:num w:numId="5" w16cid:durableId="353725778">
    <w:abstractNumId w:val="29"/>
  </w:num>
  <w:num w:numId="6" w16cid:durableId="1716585056">
    <w:abstractNumId w:val="51"/>
  </w:num>
  <w:num w:numId="7" w16cid:durableId="844133380">
    <w:abstractNumId w:val="18"/>
  </w:num>
  <w:num w:numId="8" w16cid:durableId="1397362128">
    <w:abstractNumId w:val="11"/>
  </w:num>
  <w:num w:numId="9" w16cid:durableId="655494188">
    <w:abstractNumId w:val="17"/>
  </w:num>
  <w:num w:numId="10" w16cid:durableId="1272128669">
    <w:abstractNumId w:val="24"/>
  </w:num>
  <w:num w:numId="11" w16cid:durableId="1973628246">
    <w:abstractNumId w:val="21"/>
  </w:num>
  <w:num w:numId="12" w16cid:durableId="11761755">
    <w:abstractNumId w:val="2"/>
  </w:num>
  <w:num w:numId="13" w16cid:durableId="1819877016">
    <w:abstractNumId w:val="31"/>
  </w:num>
  <w:num w:numId="14" w16cid:durableId="1296522864">
    <w:abstractNumId w:val="47"/>
  </w:num>
  <w:num w:numId="15" w16cid:durableId="1904682630">
    <w:abstractNumId w:val="35"/>
  </w:num>
  <w:num w:numId="16" w16cid:durableId="460078524">
    <w:abstractNumId w:val="30"/>
  </w:num>
  <w:num w:numId="17" w16cid:durableId="1968504851">
    <w:abstractNumId w:val="39"/>
  </w:num>
  <w:num w:numId="18" w16cid:durableId="1167555093">
    <w:abstractNumId w:val="41"/>
  </w:num>
  <w:num w:numId="19" w16cid:durableId="598945982">
    <w:abstractNumId w:val="36"/>
  </w:num>
  <w:num w:numId="20" w16cid:durableId="1140269920">
    <w:abstractNumId w:val="14"/>
  </w:num>
  <w:num w:numId="21" w16cid:durableId="2122257090">
    <w:abstractNumId w:val="25"/>
  </w:num>
  <w:num w:numId="22" w16cid:durableId="888809429">
    <w:abstractNumId w:val="34"/>
  </w:num>
  <w:num w:numId="23" w16cid:durableId="485587264">
    <w:abstractNumId w:val="46"/>
  </w:num>
  <w:num w:numId="24" w16cid:durableId="1849517048">
    <w:abstractNumId w:val="43"/>
  </w:num>
  <w:num w:numId="25" w16cid:durableId="2010865070">
    <w:abstractNumId w:val="8"/>
  </w:num>
  <w:num w:numId="26" w16cid:durableId="1067849433">
    <w:abstractNumId w:val="27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8"/>
  </w:num>
  <w:num w:numId="30" w16cid:durableId="25179858">
    <w:abstractNumId w:val="40"/>
  </w:num>
  <w:num w:numId="31" w16cid:durableId="923074745">
    <w:abstractNumId w:val="49"/>
  </w:num>
  <w:num w:numId="32" w16cid:durableId="116720605">
    <w:abstractNumId w:val="52"/>
  </w:num>
  <w:num w:numId="33" w16cid:durableId="2069497245">
    <w:abstractNumId w:val="9"/>
  </w:num>
  <w:num w:numId="34" w16cid:durableId="775835334">
    <w:abstractNumId w:val="32"/>
  </w:num>
  <w:num w:numId="35" w16cid:durableId="1096292628">
    <w:abstractNumId w:val="22"/>
  </w:num>
  <w:num w:numId="36" w16cid:durableId="144247004">
    <w:abstractNumId w:val="7"/>
  </w:num>
  <w:num w:numId="37" w16cid:durableId="253785072">
    <w:abstractNumId w:val="12"/>
  </w:num>
  <w:num w:numId="38" w16cid:durableId="1593657973">
    <w:abstractNumId w:val="10"/>
  </w:num>
  <w:num w:numId="39" w16cid:durableId="280498928">
    <w:abstractNumId w:val="15"/>
  </w:num>
  <w:num w:numId="40" w16cid:durableId="209998082">
    <w:abstractNumId w:val="6"/>
  </w:num>
  <w:num w:numId="41" w16cid:durableId="539242049">
    <w:abstractNumId w:val="13"/>
  </w:num>
  <w:num w:numId="42" w16cid:durableId="1577590956">
    <w:abstractNumId w:val="16"/>
  </w:num>
  <w:num w:numId="43" w16cid:durableId="799768140">
    <w:abstractNumId w:val="5"/>
  </w:num>
  <w:num w:numId="44" w16cid:durableId="897016670">
    <w:abstractNumId w:val="33"/>
  </w:num>
  <w:num w:numId="45" w16cid:durableId="1665745323">
    <w:abstractNumId w:val="53"/>
  </w:num>
  <w:num w:numId="46" w16cid:durableId="690255350">
    <w:abstractNumId w:val="20"/>
  </w:num>
  <w:num w:numId="47" w16cid:durableId="1376464564">
    <w:abstractNumId w:val="44"/>
  </w:num>
  <w:num w:numId="48" w16cid:durableId="1858615078">
    <w:abstractNumId w:val="37"/>
  </w:num>
  <w:num w:numId="49" w16cid:durableId="753432735">
    <w:abstractNumId w:val="19"/>
  </w:num>
  <w:num w:numId="50" w16cid:durableId="1828745769">
    <w:abstractNumId w:val="45"/>
  </w:num>
  <w:num w:numId="51" w16cid:durableId="175972183">
    <w:abstractNumId w:val="3"/>
  </w:num>
  <w:num w:numId="52" w16cid:durableId="858588575">
    <w:abstractNumId w:val="26"/>
  </w:num>
  <w:num w:numId="53" w16cid:durableId="454762306">
    <w:abstractNumId w:val="38"/>
  </w:num>
  <w:num w:numId="54" w16cid:durableId="20720023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09D7"/>
    <w:rsid w:val="00003FE3"/>
    <w:rsid w:val="00004248"/>
    <w:rsid w:val="00025024"/>
    <w:rsid w:val="0002598A"/>
    <w:rsid w:val="00026C01"/>
    <w:rsid w:val="00045FB8"/>
    <w:rsid w:val="00046134"/>
    <w:rsid w:val="00050012"/>
    <w:rsid w:val="00052B04"/>
    <w:rsid w:val="0005314F"/>
    <w:rsid w:val="00070938"/>
    <w:rsid w:val="0007699E"/>
    <w:rsid w:val="00095707"/>
    <w:rsid w:val="000B21F2"/>
    <w:rsid w:val="000B4B26"/>
    <w:rsid w:val="000C34AE"/>
    <w:rsid w:val="000D15A8"/>
    <w:rsid w:val="000D2532"/>
    <w:rsid w:val="000D4B1D"/>
    <w:rsid w:val="000F1A5D"/>
    <w:rsid w:val="00104A34"/>
    <w:rsid w:val="0011377A"/>
    <w:rsid w:val="00116DC0"/>
    <w:rsid w:val="001214E0"/>
    <w:rsid w:val="00121872"/>
    <w:rsid w:val="00121D3F"/>
    <w:rsid w:val="001226A7"/>
    <w:rsid w:val="001308DE"/>
    <w:rsid w:val="00130BCE"/>
    <w:rsid w:val="00134902"/>
    <w:rsid w:val="00137453"/>
    <w:rsid w:val="00143FAE"/>
    <w:rsid w:val="00160B4A"/>
    <w:rsid w:val="00160EB4"/>
    <w:rsid w:val="00162F9E"/>
    <w:rsid w:val="00163109"/>
    <w:rsid w:val="00163ACE"/>
    <w:rsid w:val="001653ED"/>
    <w:rsid w:val="001760D9"/>
    <w:rsid w:val="0017623E"/>
    <w:rsid w:val="00181EF5"/>
    <w:rsid w:val="00181F34"/>
    <w:rsid w:val="00184E44"/>
    <w:rsid w:val="001934F5"/>
    <w:rsid w:val="00197448"/>
    <w:rsid w:val="001B45F0"/>
    <w:rsid w:val="001C00C9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44C46"/>
    <w:rsid w:val="00253EC6"/>
    <w:rsid w:val="00260703"/>
    <w:rsid w:val="00263AC8"/>
    <w:rsid w:val="002663F2"/>
    <w:rsid w:val="002716A2"/>
    <w:rsid w:val="00274E6D"/>
    <w:rsid w:val="0027508A"/>
    <w:rsid w:val="00281652"/>
    <w:rsid w:val="0028423B"/>
    <w:rsid w:val="00284D15"/>
    <w:rsid w:val="00294029"/>
    <w:rsid w:val="002955EC"/>
    <w:rsid w:val="0029799B"/>
    <w:rsid w:val="002A3E36"/>
    <w:rsid w:val="002B20BB"/>
    <w:rsid w:val="002B5BB5"/>
    <w:rsid w:val="002C0603"/>
    <w:rsid w:val="002C5752"/>
    <w:rsid w:val="002D0250"/>
    <w:rsid w:val="002D0EEF"/>
    <w:rsid w:val="002D7562"/>
    <w:rsid w:val="002E2148"/>
    <w:rsid w:val="002E6ECF"/>
    <w:rsid w:val="002E7191"/>
    <w:rsid w:val="002F0EBB"/>
    <w:rsid w:val="002F7466"/>
    <w:rsid w:val="00310646"/>
    <w:rsid w:val="00314E28"/>
    <w:rsid w:val="00317E4A"/>
    <w:rsid w:val="00324D69"/>
    <w:rsid w:val="00344486"/>
    <w:rsid w:val="003456FE"/>
    <w:rsid w:val="003472AF"/>
    <w:rsid w:val="003549A2"/>
    <w:rsid w:val="00355350"/>
    <w:rsid w:val="00356AD4"/>
    <w:rsid w:val="00365C05"/>
    <w:rsid w:val="003707B3"/>
    <w:rsid w:val="00370CFA"/>
    <w:rsid w:val="003757CD"/>
    <w:rsid w:val="00382BE5"/>
    <w:rsid w:val="003B4EF0"/>
    <w:rsid w:val="003B759B"/>
    <w:rsid w:val="003C1FB4"/>
    <w:rsid w:val="003D5E36"/>
    <w:rsid w:val="003E06EA"/>
    <w:rsid w:val="003E12D2"/>
    <w:rsid w:val="003E266F"/>
    <w:rsid w:val="003F4C94"/>
    <w:rsid w:val="004002E5"/>
    <w:rsid w:val="00405C0A"/>
    <w:rsid w:val="00406B6E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73EB0"/>
    <w:rsid w:val="004819C9"/>
    <w:rsid w:val="00493763"/>
    <w:rsid w:val="0049578C"/>
    <w:rsid w:val="004A4673"/>
    <w:rsid w:val="004A4DC7"/>
    <w:rsid w:val="004A5231"/>
    <w:rsid w:val="004A5406"/>
    <w:rsid w:val="004B2DFC"/>
    <w:rsid w:val="004B4DE6"/>
    <w:rsid w:val="004B58B8"/>
    <w:rsid w:val="004C3BCB"/>
    <w:rsid w:val="004C6385"/>
    <w:rsid w:val="004D1B7B"/>
    <w:rsid w:val="004E7FE2"/>
    <w:rsid w:val="004F3ADB"/>
    <w:rsid w:val="004F72F7"/>
    <w:rsid w:val="00503321"/>
    <w:rsid w:val="00510ACC"/>
    <w:rsid w:val="00514B5C"/>
    <w:rsid w:val="005378C5"/>
    <w:rsid w:val="005507FE"/>
    <w:rsid w:val="00554B42"/>
    <w:rsid w:val="005679E5"/>
    <w:rsid w:val="00570CB7"/>
    <w:rsid w:val="00581226"/>
    <w:rsid w:val="005A65C2"/>
    <w:rsid w:val="005B50F3"/>
    <w:rsid w:val="005B7452"/>
    <w:rsid w:val="005B7BB7"/>
    <w:rsid w:val="005C2EE5"/>
    <w:rsid w:val="005D3466"/>
    <w:rsid w:val="005D4593"/>
    <w:rsid w:val="005D54BC"/>
    <w:rsid w:val="005F2853"/>
    <w:rsid w:val="00600CC3"/>
    <w:rsid w:val="006049C4"/>
    <w:rsid w:val="006110BD"/>
    <w:rsid w:val="006210F5"/>
    <w:rsid w:val="006212A6"/>
    <w:rsid w:val="00631131"/>
    <w:rsid w:val="00636DC7"/>
    <w:rsid w:val="00655CC5"/>
    <w:rsid w:val="00673094"/>
    <w:rsid w:val="00683516"/>
    <w:rsid w:val="006835E6"/>
    <w:rsid w:val="0068514F"/>
    <w:rsid w:val="00687ED9"/>
    <w:rsid w:val="0069238F"/>
    <w:rsid w:val="00692BA8"/>
    <w:rsid w:val="006975F2"/>
    <w:rsid w:val="006A0CBF"/>
    <w:rsid w:val="006A6147"/>
    <w:rsid w:val="006B17B7"/>
    <w:rsid w:val="006B683D"/>
    <w:rsid w:val="006C1CB0"/>
    <w:rsid w:val="006C2396"/>
    <w:rsid w:val="006D0CDB"/>
    <w:rsid w:val="006D2552"/>
    <w:rsid w:val="006D29F5"/>
    <w:rsid w:val="006D6B99"/>
    <w:rsid w:val="006D72E8"/>
    <w:rsid w:val="006E2658"/>
    <w:rsid w:val="006F0C08"/>
    <w:rsid w:val="006F57B9"/>
    <w:rsid w:val="006F636C"/>
    <w:rsid w:val="00700F8E"/>
    <w:rsid w:val="007027F8"/>
    <w:rsid w:val="00702828"/>
    <w:rsid w:val="00706CC3"/>
    <w:rsid w:val="007152EE"/>
    <w:rsid w:val="007245A0"/>
    <w:rsid w:val="00724E17"/>
    <w:rsid w:val="00736ED4"/>
    <w:rsid w:val="007405ED"/>
    <w:rsid w:val="00767F6E"/>
    <w:rsid w:val="00792113"/>
    <w:rsid w:val="00792693"/>
    <w:rsid w:val="007938E9"/>
    <w:rsid w:val="00794B66"/>
    <w:rsid w:val="00797F35"/>
    <w:rsid w:val="007A0A41"/>
    <w:rsid w:val="007A1064"/>
    <w:rsid w:val="007A3CDE"/>
    <w:rsid w:val="007C0344"/>
    <w:rsid w:val="007C2D95"/>
    <w:rsid w:val="007C5983"/>
    <w:rsid w:val="007D32B8"/>
    <w:rsid w:val="007D4482"/>
    <w:rsid w:val="007D4A36"/>
    <w:rsid w:val="007E0885"/>
    <w:rsid w:val="007E0BBC"/>
    <w:rsid w:val="007E5FC5"/>
    <w:rsid w:val="007F3E98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3A3"/>
    <w:rsid w:val="00876C60"/>
    <w:rsid w:val="00876D02"/>
    <w:rsid w:val="00885158"/>
    <w:rsid w:val="0088560B"/>
    <w:rsid w:val="008912B8"/>
    <w:rsid w:val="00892F0F"/>
    <w:rsid w:val="008C242A"/>
    <w:rsid w:val="008C4013"/>
    <w:rsid w:val="008C50F3"/>
    <w:rsid w:val="008C56AB"/>
    <w:rsid w:val="008D6AC1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0111"/>
    <w:rsid w:val="00953766"/>
    <w:rsid w:val="00953891"/>
    <w:rsid w:val="00963B43"/>
    <w:rsid w:val="00975738"/>
    <w:rsid w:val="009767C9"/>
    <w:rsid w:val="00977FCB"/>
    <w:rsid w:val="00980B7C"/>
    <w:rsid w:val="009817BA"/>
    <w:rsid w:val="00985F89"/>
    <w:rsid w:val="00986E85"/>
    <w:rsid w:val="0099299F"/>
    <w:rsid w:val="00993160"/>
    <w:rsid w:val="009A27D1"/>
    <w:rsid w:val="009C1CB2"/>
    <w:rsid w:val="009D4BAD"/>
    <w:rsid w:val="009D557D"/>
    <w:rsid w:val="009D60BE"/>
    <w:rsid w:val="009E42A9"/>
    <w:rsid w:val="009F08BA"/>
    <w:rsid w:val="009F09BD"/>
    <w:rsid w:val="009F1AC6"/>
    <w:rsid w:val="009F1DCD"/>
    <w:rsid w:val="009F2250"/>
    <w:rsid w:val="009F2692"/>
    <w:rsid w:val="009F453F"/>
    <w:rsid w:val="009F6A3E"/>
    <w:rsid w:val="00A0012D"/>
    <w:rsid w:val="00A00F3F"/>
    <w:rsid w:val="00A04ACA"/>
    <w:rsid w:val="00A109A1"/>
    <w:rsid w:val="00A10DFA"/>
    <w:rsid w:val="00A1676A"/>
    <w:rsid w:val="00A16C45"/>
    <w:rsid w:val="00A31A56"/>
    <w:rsid w:val="00A322C8"/>
    <w:rsid w:val="00A32A11"/>
    <w:rsid w:val="00A34FBC"/>
    <w:rsid w:val="00A37BD5"/>
    <w:rsid w:val="00A4327E"/>
    <w:rsid w:val="00A44B07"/>
    <w:rsid w:val="00A455A6"/>
    <w:rsid w:val="00A5638E"/>
    <w:rsid w:val="00A602FD"/>
    <w:rsid w:val="00A81ABC"/>
    <w:rsid w:val="00A82487"/>
    <w:rsid w:val="00A8489C"/>
    <w:rsid w:val="00A979AE"/>
    <w:rsid w:val="00AA302B"/>
    <w:rsid w:val="00AB0E37"/>
    <w:rsid w:val="00AB2C58"/>
    <w:rsid w:val="00AD04E8"/>
    <w:rsid w:val="00AD234A"/>
    <w:rsid w:val="00AD4585"/>
    <w:rsid w:val="00AF1672"/>
    <w:rsid w:val="00AF6A0F"/>
    <w:rsid w:val="00B100BB"/>
    <w:rsid w:val="00B10610"/>
    <w:rsid w:val="00B11608"/>
    <w:rsid w:val="00B11AFA"/>
    <w:rsid w:val="00B142AF"/>
    <w:rsid w:val="00B637E5"/>
    <w:rsid w:val="00B66960"/>
    <w:rsid w:val="00B81A49"/>
    <w:rsid w:val="00B840FB"/>
    <w:rsid w:val="00B8522A"/>
    <w:rsid w:val="00B8659F"/>
    <w:rsid w:val="00B9683A"/>
    <w:rsid w:val="00BA37C5"/>
    <w:rsid w:val="00BA4629"/>
    <w:rsid w:val="00BA6FAA"/>
    <w:rsid w:val="00BA762F"/>
    <w:rsid w:val="00BB3D24"/>
    <w:rsid w:val="00BB43B9"/>
    <w:rsid w:val="00BB5615"/>
    <w:rsid w:val="00BB793D"/>
    <w:rsid w:val="00BC30AB"/>
    <w:rsid w:val="00BD0EA5"/>
    <w:rsid w:val="00BE42B8"/>
    <w:rsid w:val="00BE5723"/>
    <w:rsid w:val="00BF498E"/>
    <w:rsid w:val="00BF6014"/>
    <w:rsid w:val="00C03A09"/>
    <w:rsid w:val="00C1510A"/>
    <w:rsid w:val="00C22C6C"/>
    <w:rsid w:val="00C3294C"/>
    <w:rsid w:val="00C346F6"/>
    <w:rsid w:val="00C36C5B"/>
    <w:rsid w:val="00C42A0C"/>
    <w:rsid w:val="00C56297"/>
    <w:rsid w:val="00C655D5"/>
    <w:rsid w:val="00C66C04"/>
    <w:rsid w:val="00C829ED"/>
    <w:rsid w:val="00C8627A"/>
    <w:rsid w:val="00C90CC1"/>
    <w:rsid w:val="00C912C6"/>
    <w:rsid w:val="00C91AEF"/>
    <w:rsid w:val="00C94E6D"/>
    <w:rsid w:val="00C97FB6"/>
    <w:rsid w:val="00CA0340"/>
    <w:rsid w:val="00CA7A1B"/>
    <w:rsid w:val="00CA7DE5"/>
    <w:rsid w:val="00CB0CC0"/>
    <w:rsid w:val="00CB2322"/>
    <w:rsid w:val="00CB4DCC"/>
    <w:rsid w:val="00CB5F62"/>
    <w:rsid w:val="00CD7566"/>
    <w:rsid w:val="00CE0C8F"/>
    <w:rsid w:val="00CE40C2"/>
    <w:rsid w:val="00CF78A3"/>
    <w:rsid w:val="00D025BD"/>
    <w:rsid w:val="00D0452D"/>
    <w:rsid w:val="00D0713B"/>
    <w:rsid w:val="00D14188"/>
    <w:rsid w:val="00D2140A"/>
    <w:rsid w:val="00D60344"/>
    <w:rsid w:val="00D67278"/>
    <w:rsid w:val="00D71BE3"/>
    <w:rsid w:val="00D9235D"/>
    <w:rsid w:val="00D932C2"/>
    <w:rsid w:val="00D95959"/>
    <w:rsid w:val="00DA0C05"/>
    <w:rsid w:val="00DA7BB5"/>
    <w:rsid w:val="00DB3097"/>
    <w:rsid w:val="00DC1FB0"/>
    <w:rsid w:val="00DC4401"/>
    <w:rsid w:val="00DC7C0C"/>
    <w:rsid w:val="00DD2475"/>
    <w:rsid w:val="00DE4DEA"/>
    <w:rsid w:val="00E01D1B"/>
    <w:rsid w:val="00E049A3"/>
    <w:rsid w:val="00E0769C"/>
    <w:rsid w:val="00E128BB"/>
    <w:rsid w:val="00E30AF6"/>
    <w:rsid w:val="00E42B74"/>
    <w:rsid w:val="00E5517C"/>
    <w:rsid w:val="00E701F2"/>
    <w:rsid w:val="00E74CDB"/>
    <w:rsid w:val="00E80628"/>
    <w:rsid w:val="00E81B6D"/>
    <w:rsid w:val="00E81F32"/>
    <w:rsid w:val="00E84DCD"/>
    <w:rsid w:val="00E856F2"/>
    <w:rsid w:val="00E86888"/>
    <w:rsid w:val="00E8754A"/>
    <w:rsid w:val="00E9481B"/>
    <w:rsid w:val="00EB5301"/>
    <w:rsid w:val="00EB6323"/>
    <w:rsid w:val="00EB6D77"/>
    <w:rsid w:val="00EC5549"/>
    <w:rsid w:val="00ED4F7B"/>
    <w:rsid w:val="00EE0B03"/>
    <w:rsid w:val="00EE2794"/>
    <w:rsid w:val="00EE4F07"/>
    <w:rsid w:val="00EE5A2D"/>
    <w:rsid w:val="00EF5397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46B95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Ciudades">
    <w:name w:val="__Ciudades"/>
    <w:basedOn w:val="Normal"/>
    <w:uiPriority w:val="99"/>
    <w:rsid w:val="001214E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Gadugi" w:eastAsiaTheme="minorHAnsi" w:hAnsi="Gadugi" w:cs="Gadugi"/>
      <w:b/>
      <w:bCs/>
      <w:color w:val="000000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1340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2026-01-19T03:07:00Z</dcterms:created>
  <dcterms:modified xsi:type="dcterms:W3CDTF">2026-01-23T00:33:00Z</dcterms:modified>
</cp:coreProperties>
</file>