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449E" w14:textId="0D972DF2" w:rsidR="00EA451C" w:rsidRPr="00EA451C" w:rsidRDefault="00D22C20" w:rsidP="00D22C20">
      <w:pPr>
        <w:jc w:val="center"/>
        <w:rPr>
          <w:rFonts w:eastAsia="Arial"/>
          <w:lang w:val="fr-CA" w:eastAsia="fr-FR"/>
        </w:rPr>
      </w:pPr>
      <w:r w:rsidRPr="00D22C20">
        <w:rPr>
          <w:rStyle w:val="Ttulo-visitaras"/>
          <w:rFonts w:cs="Times New Roman"/>
          <w:color w:val="FF0000"/>
          <w:sz w:val="32"/>
          <w:szCs w:val="32"/>
          <w:lang w:val="fr-CA" w:eastAsia="fr-FR"/>
        </w:rPr>
        <w:t>TÚNEZ - CARTAGO - SOUSSE - EL DJEM - TOZEUR - DJERBA - KSAR CHILANE (SAHARA) - KAIROUAN - HAMMAMET - TÚNEZ</w:t>
      </w:r>
    </w:p>
    <w:p w14:paraId="6F5D0190" w14:textId="0F845B8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</w:t>
      </w:r>
      <w:r w:rsidRPr="00EA451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:</w:t>
      </w:r>
      <w:r w:rsidR="00121D3F" w:rsidRPr="00EA451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672C6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="00A109A1" w:rsidRPr="00EA451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B3CD1E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111E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 del 02 enero 2026 al 25 diciembre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7D6E986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B0C07">
        <w:rPr>
          <w:rFonts w:eastAsia="Arial"/>
          <w:sz w:val="24"/>
          <w:szCs w:val="24"/>
        </w:rPr>
        <w:t>TÚNEZ</w:t>
      </w:r>
    </w:p>
    <w:p w14:paraId="2F56999C" w14:textId="23ED3F3A" w:rsidR="000D3DCE" w:rsidRDefault="002B0C07" w:rsidP="000D3DCE">
      <w:pPr>
        <w:pStyle w:val="Sinespaciado"/>
        <w:jc w:val="both"/>
      </w:pP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Túnez. Recepción por nuestro equipo local y traslado al hotel. </w:t>
      </w: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t>.</w:t>
      </w:r>
    </w:p>
    <w:p w14:paraId="292CEC7A" w14:textId="77777777" w:rsidR="002B0C07" w:rsidRDefault="002B0C07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5A0BFDFD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72C62">
        <w:rPr>
          <w:rFonts w:eastAsia="Arial"/>
          <w:sz w:val="24"/>
          <w:szCs w:val="24"/>
        </w:rPr>
        <w:t>CARTAGO</w:t>
      </w:r>
      <w:r w:rsidR="000C5194">
        <w:rPr>
          <w:rFonts w:eastAsia="Arial"/>
          <w:sz w:val="24"/>
          <w:szCs w:val="24"/>
        </w:rPr>
        <w:t xml:space="preserve"> – SIDI BOU SAID</w:t>
      </w:r>
    </w:p>
    <w:p w14:paraId="11BA3CA1" w14:textId="708248BE" w:rsidR="000D3DCE" w:rsidRPr="00953807" w:rsidRDefault="00672C62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. Iniciamos el día con la visita al emblemático sitio arqueológico de </w:t>
      </w:r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Cartago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, donde conoceremos las ruinas púnicas, las </w:t>
      </w:r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Termas de Antonino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 y el anfiteatro que hoy alberga el reconocido Festival Internacional de Cartago. Tras el almuerzo, continuamos hacia </w:t>
      </w:r>
      <w:proofErr w:type="spellStart"/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Sidi</w:t>
      </w:r>
      <w:proofErr w:type="spellEnd"/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Bou Said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, encantador pueblo de casas blancas y puertas azules, famoso por sus vistas al Mediterráneo, su arquitectura árabe-morisca, cafés tradicionales y boutiques.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A</w:t>
      </w:r>
      <w:r w:rsidR="000C5194" w:rsidRPr="001943AE">
        <w:rPr>
          <w:rFonts w:asciiTheme="minorHAnsi" w:hAnsiTheme="minorHAnsi" w:cstheme="minorHAnsi"/>
          <w:b/>
          <w:color w:val="002060"/>
          <w:sz w:val="20"/>
          <w:szCs w:val="20"/>
        </w:rPr>
        <w:t>lojamiento</w:t>
      </w:r>
      <w:r w:rsidR="000C5194" w:rsidRPr="0095380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ACF3421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72C62">
        <w:rPr>
          <w:rFonts w:eastAsia="Arial"/>
          <w:sz w:val="24"/>
          <w:szCs w:val="24"/>
        </w:rPr>
        <w:t>TÚNEZ – BARDO – MEDINA – SOUSSE</w:t>
      </w:r>
    </w:p>
    <w:p w14:paraId="2A9150B0" w14:textId="3D52CA21" w:rsidR="000F78CF" w:rsidRPr="00953807" w:rsidRDefault="00672C62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. Recorrido por la capital con visita al </w:t>
      </w:r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Museo del Bardo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>, reconocido mundialmente por su extraordinaria colección de mosaicos romanos. Continuamos explorando la ciudad de Túnez, fundada en el siglo IX a.C. y marcada por múltiples civilizaciones a lo largo de su historia.</w:t>
      </w:r>
      <w:r w:rsidR="009538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Almuerzo en la </w:t>
      </w:r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Medina de Túnez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, con tiempo libre para compras. Por la tarde, salida hacia </w:t>
      </w:r>
      <w:proofErr w:type="spellStart"/>
      <w:r w:rsidRPr="00953807">
        <w:rPr>
          <w:rFonts w:asciiTheme="minorHAnsi" w:hAnsiTheme="minorHAnsi" w:cstheme="minorHAnsi"/>
          <w:bCs/>
          <w:color w:val="002060"/>
          <w:sz w:val="20"/>
          <w:szCs w:val="20"/>
        </w:rPr>
        <w:t>Sousse</w:t>
      </w:r>
      <w:proofErr w:type="spellEnd"/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, conocida como la “Perla del Sahel”.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5380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3AAB4A24" w14:textId="77777777" w:rsidR="00672C62" w:rsidRPr="000F78CF" w:rsidRDefault="00672C62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40C3591B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981">
        <w:rPr>
          <w:rFonts w:asciiTheme="minorHAnsi" w:eastAsia="Arial" w:hAnsiTheme="minorHAnsi"/>
          <w:b/>
          <w:color w:val="FF0000"/>
          <w:sz w:val="24"/>
          <w:szCs w:val="24"/>
        </w:rPr>
        <w:t>SOUSSE – MONASTIR - SOUSSE</w:t>
      </w:r>
    </w:p>
    <w:p w14:paraId="521E13DE" w14:textId="7AD7B89B" w:rsidR="00304528" w:rsidRDefault="00304528" w:rsidP="008D5981">
      <w:pPr>
        <w:pStyle w:val="Sinespaciado"/>
        <w:jc w:val="both"/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8D5981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Monastir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proofErr w:type="spellStart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Ribat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una de las fortalezas islámicas más antiguas del Magreb, y el Mausoleo de Habib </w:t>
      </w:r>
      <w:proofErr w:type="spellStart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Bourguiba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figura clave de la independencia tunecina. Almuerzo en restaurante local. Regreso a </w:t>
      </w:r>
      <w:proofErr w:type="spellStart"/>
      <w:r w:rsidR="008D5981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Sousse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y visita de su Medina amurallada, declarada Patrimonio de la Humanidad por la UNESCO. Tarde libre para recorrer tiendas artesanales y disfrutar del ambiente local. </w:t>
      </w:r>
      <w:r w:rsidR="008D5981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8D5981">
        <w:t>.</w:t>
      </w:r>
    </w:p>
    <w:p w14:paraId="33048C92" w14:textId="77777777" w:rsidR="008D5981" w:rsidRPr="006430A3" w:rsidRDefault="008D5981" w:rsidP="008D5981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5E13A1A4" w14:textId="727CFF9D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981">
        <w:rPr>
          <w:rFonts w:eastAsia="Arial"/>
          <w:sz w:val="24"/>
          <w:szCs w:val="24"/>
        </w:rPr>
        <w:t>SOUSSE – EL JEM – MATMATA - TOZEUR</w:t>
      </w:r>
    </w:p>
    <w:p w14:paraId="6ADF48DB" w14:textId="63881901" w:rsidR="00377ECE" w:rsidRPr="00623C18" w:rsidRDefault="008D5981" w:rsidP="000F78C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Salida hacia </w:t>
      </w:r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El Jem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para visitar su impresionante anfiteatro romano, uno de los mejor conservados del mundo. Seguiremos a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Matmata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casas trogloditas subterráneas habitadas por comunidades </w:t>
      </w:r>
      <w:proofErr w:type="spellStart"/>
      <w:r w:rsidRPr="00623C18">
        <w:rPr>
          <w:rFonts w:asciiTheme="minorHAnsi" w:hAnsiTheme="minorHAnsi" w:cstheme="minorHAnsi"/>
          <w:color w:val="002060"/>
          <w:sz w:val="20"/>
          <w:szCs w:val="20"/>
        </w:rPr>
        <w:t>amazigh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Visita a una vivienda tradicional. Almuerzo en restaurante típico. Por la tarde, cruce del espectacular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Chott</w:t>
      </w:r>
      <w:proofErr w:type="spellEnd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Jerid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>, lago salado donde los espejismos crean paisajes irreales.</w:t>
      </w:r>
      <w:r w:rsid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Llegada a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Tozeur</w:t>
      </w:r>
      <w:proofErr w:type="spellEnd"/>
      <w:r w:rsidR="00672C62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623C18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C</w:t>
      </w: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ena y alojamiento.</w:t>
      </w:r>
    </w:p>
    <w:p w14:paraId="026FF818" w14:textId="77777777" w:rsidR="008D5981" w:rsidRDefault="008D5981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2DEC7B8A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72C62">
        <w:rPr>
          <w:rFonts w:asciiTheme="minorHAnsi" w:eastAsia="Arial" w:hAnsiTheme="minorHAnsi" w:cstheme="minorHAnsi"/>
          <w:b/>
          <w:color w:val="FF0000"/>
          <w:sz w:val="24"/>
          <w:szCs w:val="24"/>
        </w:rPr>
        <w:t>DJERBA</w:t>
      </w:r>
    </w:p>
    <w:p w14:paraId="3A23E2BF" w14:textId="4E85DD61" w:rsidR="00304528" w:rsidRPr="001943AE" w:rsidRDefault="00BA2890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Salida hacia la isla de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Djerba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, la mayor isla costera del norte de África y destino multicultural por excelencia. Almuerzo incluido. Visitaremos la </w:t>
      </w:r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Sinagoga El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Ghriba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, una de las más antiguas del mundo, y el barrio de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Erriadh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, sede del proyecto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Djerbahood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>, un museo de arte urbano al aire libre.</w:t>
      </w:r>
      <w:r w:rsidR="001943AE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Continuación hacia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Guellala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, conocida por su cerámica tradicional, y visita al mercado de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Houmt</w:t>
      </w:r>
      <w:proofErr w:type="spellEnd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672C62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Souk</w:t>
      </w:r>
      <w:proofErr w:type="spellEnd"/>
      <w:r w:rsidR="00672C62" w:rsidRPr="001943AE">
        <w:rPr>
          <w:rFonts w:asciiTheme="minorHAnsi" w:hAnsiTheme="minorHAnsi" w:cstheme="minorHAnsi"/>
          <w:color w:val="002060"/>
          <w:sz w:val="20"/>
          <w:szCs w:val="20"/>
        </w:rPr>
        <w:t>, capital de la isla</w:t>
      </w:r>
      <w:r w:rsidR="00111D33"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111D33" w:rsidRPr="001943AE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5A0614E6" w14:textId="77777777" w:rsidR="00556BD4" w:rsidRPr="00426137" w:rsidRDefault="00556BD4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07F2201" w14:textId="5FC0D584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34D88">
        <w:rPr>
          <w:rFonts w:eastAsia="Arial"/>
          <w:sz w:val="24"/>
          <w:szCs w:val="24"/>
        </w:rPr>
        <w:t>DJERBA – TATAOUINE – CHENINI – KSAR HDAD – KSAR GHILANE</w:t>
      </w:r>
      <w:r>
        <w:rPr>
          <w:rFonts w:eastAsia="Arial"/>
          <w:sz w:val="24"/>
          <w:szCs w:val="24"/>
        </w:rPr>
        <w:t xml:space="preserve"> </w:t>
      </w:r>
    </w:p>
    <w:p w14:paraId="29663154" w14:textId="5674E961" w:rsidR="007C65BA" w:rsidRPr="001943AE" w:rsidRDefault="00434D88" w:rsidP="000F78CF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Tataouine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visita de su mercado tradicional. </w:t>
      </w:r>
      <w:r w:rsidR="0089387A">
        <w:rPr>
          <w:rFonts w:asciiTheme="minorHAnsi" w:hAnsiTheme="minorHAnsi" w:cstheme="minorHAnsi"/>
          <w:bCs/>
          <w:color w:val="002060"/>
          <w:sz w:val="20"/>
          <w:szCs w:val="20"/>
        </w:rPr>
        <w:t>Después iremos</w:t>
      </w:r>
      <w:bookmarkStart w:id="1" w:name="_GoBack"/>
      <w:bookmarkEnd w:id="1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hacia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Chenini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antiguo pueblo bereber construido en la montaña. Almuerzo en restaurante típico y visita 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Ksar</w:t>
      </w:r>
      <w:proofErr w:type="spellEnd"/>
      <w:r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Hdada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famoso por haber sido escenario de películas 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lastRenderedPageBreak/>
        <w:t xml:space="preserve">de </w:t>
      </w:r>
      <w:proofErr w:type="spellStart"/>
      <w:r w:rsidRPr="001943AE">
        <w:rPr>
          <w:rFonts w:asciiTheme="minorHAnsi" w:hAnsiTheme="minorHAnsi" w:cstheme="minorHAnsi"/>
          <w:bCs/>
          <w:iCs/>
          <w:color w:val="002060"/>
          <w:sz w:val="20"/>
          <w:szCs w:val="20"/>
        </w:rPr>
        <w:t>Star</w:t>
      </w:r>
      <w:proofErr w:type="spellEnd"/>
      <w:r w:rsidRPr="001943AE">
        <w:rPr>
          <w:rFonts w:asciiTheme="minorHAnsi" w:hAnsiTheme="minorHAnsi" w:cstheme="minorHAnsi"/>
          <w:bCs/>
          <w:iCs/>
          <w:color w:val="002060"/>
          <w:sz w:val="20"/>
          <w:szCs w:val="20"/>
        </w:rPr>
        <w:t xml:space="preserve"> </w:t>
      </w:r>
      <w:proofErr w:type="spellStart"/>
      <w:r w:rsidRPr="001943AE">
        <w:rPr>
          <w:rFonts w:asciiTheme="minorHAnsi" w:hAnsiTheme="minorHAnsi" w:cstheme="minorHAnsi"/>
          <w:bCs/>
          <w:iCs/>
          <w:color w:val="002060"/>
          <w:sz w:val="20"/>
          <w:szCs w:val="20"/>
        </w:rPr>
        <w:t>Wars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Por la tarde, llegada 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Ksar</w:t>
      </w:r>
      <w:proofErr w:type="spellEnd"/>
      <w:r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Ghilane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vivir una experiencia única: </w:t>
      </w:r>
      <w:r w:rsidRPr="001943AE">
        <w:rPr>
          <w:rFonts w:asciiTheme="minorHAnsi" w:hAnsiTheme="minorHAnsi" w:cstheme="minorHAnsi"/>
          <w:color w:val="002060"/>
          <w:sz w:val="20"/>
          <w:szCs w:val="20"/>
        </w:rPr>
        <w:t>noche en el desierto del Sahara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un campamento de lujo con tiendas privadas, aire acondicionado y baño privado. </w:t>
      </w: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Cena y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alojamiento en campamento</w:t>
      </w:r>
      <w:r w:rsidRPr="001943AE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DD996ED" w14:textId="74C18226" w:rsidR="007B53EE" w:rsidRDefault="007B53EE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</w:p>
    <w:p w14:paraId="3EE4D232" w14:textId="77777777" w:rsidR="00434D88" w:rsidRPr="00426137" w:rsidRDefault="00434D88" w:rsidP="00434D88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opcional a pagar en destino</w:t>
      </w:r>
    </w:p>
    <w:p w14:paraId="6B60AD51" w14:textId="4984F2E0" w:rsidR="00434D88" w:rsidRPr="001943AE" w:rsidRDefault="00953807" w:rsidP="00434D88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Paseo en dromedario o cuatrimoto por las dunas</w:t>
      </w:r>
      <w:r w:rsidR="00434D88"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C664C4D" w14:textId="4B89E00B" w:rsidR="00953807" w:rsidRPr="001943AE" w:rsidRDefault="00953807" w:rsidP="00434D88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78D7C211" w14:textId="789CA10A" w:rsidR="00953807" w:rsidRPr="000D3DCE" w:rsidRDefault="00953807" w:rsidP="00953807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KSAR GHILANE – DOUZ – CHOTT EL JERID - TOZEUR</w:t>
      </w:r>
    </w:p>
    <w:p w14:paraId="0364D713" w14:textId="469CA506" w:rsidR="00953807" w:rsidRPr="001943AE" w:rsidRDefault="00953807" w:rsidP="00434D88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Douz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conocida como la “Puerta del Desierto”. Continuación hacia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Tozeur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cruzando nuevamente el lago salado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Chott</w:t>
      </w:r>
      <w:proofErr w:type="spellEnd"/>
      <w:r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Jerid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1C4E4B1" w14:textId="77777777" w:rsidR="00953807" w:rsidRPr="00426137" w:rsidRDefault="00953807" w:rsidP="00434D8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9F562FF" w14:textId="7EC814B4" w:rsidR="007B53EE" w:rsidRPr="000D3DCE" w:rsidRDefault="007B53EE" w:rsidP="007B53E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53807"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53807">
        <w:rPr>
          <w:rFonts w:eastAsia="Arial"/>
          <w:sz w:val="24"/>
          <w:szCs w:val="24"/>
        </w:rPr>
        <w:t>TOZEUR</w:t>
      </w:r>
    </w:p>
    <w:p w14:paraId="6569A4ED" w14:textId="2192102E" w:rsidR="00426137" w:rsidRPr="001943AE" w:rsidRDefault="00953807" w:rsidP="000F78C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la </w:t>
      </w:r>
      <w:r w:rsidRPr="001943AE">
        <w:rPr>
          <w:rFonts w:asciiTheme="minorHAnsi" w:hAnsiTheme="minorHAnsi" w:cstheme="minorHAnsi"/>
          <w:color w:val="002060"/>
          <w:sz w:val="20"/>
          <w:szCs w:val="20"/>
        </w:rPr>
        <w:t xml:space="preserve">Medina de </w:t>
      </w:r>
      <w:proofErr w:type="spellStart"/>
      <w:r w:rsidRPr="001943AE">
        <w:rPr>
          <w:rFonts w:asciiTheme="minorHAnsi" w:hAnsiTheme="minorHAnsi" w:cstheme="minorHAnsi"/>
          <w:color w:val="002060"/>
          <w:sz w:val="20"/>
          <w:szCs w:val="20"/>
        </w:rPr>
        <w:t>Tozeur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almuerzo incluido en el oasis. Tarde libre para disfrutar de la ciudad. </w:t>
      </w: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Cena y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7B836ABB" w14:textId="77777777" w:rsidR="00953807" w:rsidRDefault="00953807" w:rsidP="000F78CF">
      <w:pPr>
        <w:pStyle w:val="Sinespaciado"/>
        <w:jc w:val="both"/>
        <w:rPr>
          <w:rStyle w:val="Textoennegrita"/>
        </w:rPr>
      </w:pPr>
    </w:p>
    <w:p w14:paraId="57668D94" w14:textId="77777777" w:rsidR="00953807" w:rsidRPr="00426137" w:rsidRDefault="00953807" w:rsidP="00953807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opcional a pagar en destino</w:t>
      </w:r>
    </w:p>
    <w:p w14:paraId="14524A0C" w14:textId="77777777" w:rsidR="00953807" w:rsidRPr="00426137" w:rsidRDefault="00953807" w:rsidP="0095380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Safari en 4x4 a los oasis de montaña de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Chebika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Tamerza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Ong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Jmal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, con cascadas naturales y paisajes utilizados como escenarios de </w:t>
      </w:r>
      <w:proofErr w:type="spellStart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>Star</w:t>
      </w:r>
      <w:proofErr w:type="spellEnd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</w:t>
      </w:r>
      <w:proofErr w:type="spellStart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>Wars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>. Posibilidad de paseo en dromedario por las dunas del Sahara.</w:t>
      </w:r>
    </w:p>
    <w:p w14:paraId="39A05841" w14:textId="77777777" w:rsidR="00953807" w:rsidRDefault="00953807" w:rsidP="000F78CF">
      <w:pPr>
        <w:pStyle w:val="Sinespaciado"/>
        <w:jc w:val="both"/>
        <w:rPr>
          <w:rStyle w:val="Textoennegrita"/>
        </w:rPr>
      </w:pPr>
    </w:p>
    <w:p w14:paraId="62009328" w14:textId="77777777" w:rsidR="00953807" w:rsidRPr="00426137" w:rsidRDefault="00953807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B751F8F" w14:textId="1448B825" w:rsidR="00953807" w:rsidRDefault="00EF6D51" w:rsidP="00EF6D5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53807">
        <w:rPr>
          <w:rStyle w:val="DanmeroCar"/>
          <w:b/>
          <w:bCs/>
          <w:sz w:val="24"/>
          <w:szCs w:val="24"/>
        </w:rPr>
        <w:t>10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53807" w:rsidRPr="00953807">
        <w:rPr>
          <w:rFonts w:eastAsia="Arial"/>
          <w:sz w:val="24"/>
          <w:szCs w:val="24"/>
        </w:rPr>
        <w:t>TOZEUR – KAIROUAN – HAMMAMET</w:t>
      </w:r>
    </w:p>
    <w:p w14:paraId="305E0E78" w14:textId="7F35F573" w:rsidR="00953807" w:rsidRPr="001943AE" w:rsidRDefault="00953807" w:rsidP="001943AE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Kairouan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una de las ciudades santas más importantes del </w:t>
      </w:r>
      <w:proofErr w:type="gram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Islam</w:t>
      </w:r>
      <w:proofErr w:type="gram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la Gran Mezquita de </w:t>
      </w:r>
      <w:proofErr w:type="spell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Okba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Ibn Nafa y al Mausoleo de </w:t>
      </w:r>
      <w:proofErr w:type="spell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Sidi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Sahbi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una fábrica de alfombras tradicionales. Almuerzo incluido. Seguiremos hacia </w:t>
      </w:r>
      <w:proofErr w:type="spellStart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Hammamet</w:t>
      </w:r>
      <w:proofErr w:type="spellEnd"/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ciudad costera ideal para el descanso. </w:t>
      </w: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Cena y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61693DAC" w14:textId="77777777" w:rsidR="00953807" w:rsidRDefault="00953807" w:rsidP="00EF6D5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</w:p>
    <w:p w14:paraId="2276B719" w14:textId="634B638F" w:rsidR="00953807" w:rsidRDefault="00953807" w:rsidP="00953807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953807">
        <w:rPr>
          <w:rFonts w:eastAsia="Arial"/>
          <w:sz w:val="24"/>
          <w:szCs w:val="24"/>
        </w:rPr>
        <w:t xml:space="preserve"> HAMMAMET</w:t>
      </w:r>
    </w:p>
    <w:p w14:paraId="670F29DA" w14:textId="602CFB33" w:rsidR="00953807" w:rsidRPr="001943AE" w:rsidRDefault="00953807" w:rsidP="001943AE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943A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Día libre para disfrutar de la playa, el spa o las instalaciones del hotel en régimen </w:t>
      </w:r>
      <w:r w:rsidRPr="001943AE">
        <w:rPr>
          <w:rFonts w:asciiTheme="minorHAnsi" w:hAnsiTheme="minorHAnsi" w:cstheme="minorHAnsi"/>
          <w:b/>
          <w:color w:val="002060"/>
          <w:sz w:val="20"/>
          <w:szCs w:val="20"/>
        </w:rPr>
        <w:t>todo incluido</w:t>
      </w:r>
      <w:r w:rsidRPr="001943A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74D42FA3" w14:textId="77777777" w:rsidR="00953807" w:rsidRDefault="00953807" w:rsidP="00EF6D5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</w:p>
    <w:p w14:paraId="2DDC716D" w14:textId="77777777" w:rsidR="00953807" w:rsidRPr="00426137" w:rsidRDefault="00953807" w:rsidP="00953807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opcional a pagar en destino (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actividad de </w:t>
      </w: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medio día) </w:t>
      </w:r>
    </w:p>
    <w:p w14:paraId="7CF82A13" w14:textId="77777777" w:rsidR="00953807" w:rsidRPr="00426137" w:rsidRDefault="00953807" w:rsidP="0095380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Ruta del Aceite de Oliva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Visita a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Nabeul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, capital de la cerámica, con fábrica y mercado local. Degustación de aceite de oliva en una casa tradicional. Recorrido por la </w:t>
      </w:r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Medina de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Hammamet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>, fuente de inspiración para artistas como Paul Klee.</w:t>
      </w:r>
    </w:p>
    <w:p w14:paraId="53BA0707" w14:textId="77777777" w:rsidR="00953807" w:rsidRDefault="00953807" w:rsidP="00EF6D5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</w:p>
    <w:p w14:paraId="4D5220AC" w14:textId="63A7029F" w:rsidR="00EF6D51" w:rsidRPr="000D3DCE" w:rsidRDefault="00953807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12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953807">
        <w:rPr>
          <w:rFonts w:eastAsia="Arial"/>
          <w:sz w:val="24"/>
          <w:szCs w:val="24"/>
        </w:rPr>
        <w:t xml:space="preserve"> </w:t>
      </w:r>
      <w:r w:rsidR="000A3B72">
        <w:rPr>
          <w:rFonts w:eastAsia="Arial"/>
          <w:sz w:val="24"/>
          <w:szCs w:val="24"/>
        </w:rPr>
        <w:t>HAMMAMET - TÚNEZ</w:t>
      </w:r>
    </w:p>
    <w:p w14:paraId="7D3ABB21" w14:textId="19AEB553" w:rsidR="000D3DCE" w:rsidRPr="00426137" w:rsidRDefault="000D3DCE" w:rsidP="000D3DC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="000A3B72">
        <w:t xml:space="preserve">. </w:t>
      </w:r>
      <w:r w:rsidR="000A3B72" w:rsidRPr="00426137">
        <w:rPr>
          <w:rFonts w:asciiTheme="minorHAnsi" w:hAnsiTheme="minorHAnsi" w:cstheme="minorHAnsi"/>
          <w:color w:val="002060"/>
          <w:sz w:val="20"/>
          <w:szCs w:val="20"/>
        </w:rPr>
        <w:t>Traslado al aeropuerto de Túnez</w:t>
      </w:r>
      <w:r w:rsidRPr="004261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Fin de los servicios. </w:t>
      </w:r>
    </w:p>
    <w:p w14:paraId="0D584CB6" w14:textId="09C48809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4E772C66" w14:textId="419B2602" w:rsidR="00155BD2" w:rsidRDefault="001943AE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</w:t>
      </w:r>
      <w:r w:rsidR="00272B67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8F58B8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155BD2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 w:rsidRPr="00155BD2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5BD2" w:rsidRPr="00155BD2"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="00252343" w:rsidRPr="00155BD2">
        <w:rPr>
          <w:rFonts w:asciiTheme="minorHAnsi" w:hAnsiTheme="minorHAnsi" w:cstheme="minorHAnsi"/>
          <w:color w:val="002060"/>
          <w:sz w:val="20"/>
          <w:szCs w:val="20"/>
        </w:rPr>
        <w:t>n hoteles indicados o similares.</w:t>
      </w:r>
    </w:p>
    <w:p w14:paraId="780DE50D" w14:textId="43EA9474" w:rsidR="00272B67" w:rsidRDefault="00272B67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 noche en campamento de lujo en el Sahara</w:t>
      </w:r>
    </w:p>
    <w:p w14:paraId="103A90AF" w14:textId="51810720" w:rsidR="003E1C1A" w:rsidRDefault="001943AE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11</w:t>
      </w:r>
      <w:r w:rsidR="003E1C1A">
        <w:rPr>
          <w:rFonts w:asciiTheme="minorHAnsi" w:hAnsiTheme="minorHAnsi" w:cstheme="minorHAnsi"/>
          <w:color w:val="002060"/>
          <w:sz w:val="20"/>
          <w:szCs w:val="20"/>
        </w:rPr>
        <w:t xml:space="preserve"> desayunos, </w:t>
      </w:r>
      <w:r>
        <w:rPr>
          <w:rFonts w:asciiTheme="minorHAnsi" w:hAnsiTheme="minorHAnsi" w:cstheme="minorHAnsi"/>
          <w:color w:val="002060"/>
          <w:sz w:val="20"/>
          <w:szCs w:val="20"/>
        </w:rPr>
        <w:t>8</w:t>
      </w:r>
      <w:r w:rsidR="003E1C1A">
        <w:rPr>
          <w:rFonts w:asciiTheme="minorHAnsi" w:hAnsiTheme="minorHAnsi" w:cstheme="minorHAnsi"/>
          <w:color w:val="002060"/>
          <w:sz w:val="20"/>
          <w:szCs w:val="20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3E1C1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5FAF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3E1C1A">
        <w:rPr>
          <w:rFonts w:asciiTheme="minorHAnsi" w:hAnsiTheme="minorHAnsi" w:cstheme="minorHAnsi"/>
          <w:color w:val="002060"/>
          <w:sz w:val="20"/>
          <w:szCs w:val="20"/>
        </w:rPr>
        <w:t>enas</w:t>
      </w:r>
      <w:r w:rsidR="00805FA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="00805FAF">
        <w:rPr>
          <w:rFonts w:asciiTheme="minorHAnsi" w:hAnsiTheme="minorHAnsi" w:cstheme="minorHAnsi"/>
          <w:color w:val="002060"/>
          <w:sz w:val="20"/>
          <w:szCs w:val="20"/>
        </w:rPr>
        <w:t>sin bebidas)</w:t>
      </w:r>
    </w:p>
    <w:p w14:paraId="1F0FF07F" w14:textId="77777777" w:rsidR="00155BD2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Traslados de llegada y salida</w:t>
      </w:r>
    </w:p>
    <w:p w14:paraId="3DFC3488" w14:textId="49A49987" w:rsidR="00155BD2" w:rsidRPr="00923770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23770">
        <w:rPr>
          <w:rFonts w:asciiTheme="minorHAnsi" w:hAnsiTheme="minorHAnsi" w:cstheme="minorHAnsi"/>
          <w:color w:val="002060"/>
          <w:sz w:val="20"/>
          <w:szCs w:val="20"/>
        </w:rPr>
        <w:t>Asistencia durante todo el viaje</w:t>
      </w:r>
    </w:p>
    <w:p w14:paraId="533763BC" w14:textId="40E68975" w:rsidR="00923770" w:rsidRDefault="00923770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Visitas culturales y arqueológicas según </w:t>
      </w:r>
      <w:r>
        <w:rPr>
          <w:rFonts w:asciiTheme="minorHAnsi" w:hAnsiTheme="minorHAnsi" w:cstheme="minorHAnsi"/>
          <w:color w:val="002060"/>
          <w:sz w:val="20"/>
          <w:szCs w:val="20"/>
        </w:rPr>
        <w:t>itinerario con guía en español</w:t>
      </w:r>
    </w:p>
    <w:p w14:paraId="066C6587" w14:textId="43DC8734" w:rsidR="00923770" w:rsidRPr="00923770" w:rsidRDefault="00923770" w:rsidP="00923770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Visita a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Djerba</w:t>
      </w:r>
      <w:proofErr w:type="spellEnd"/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, incluyendo sinagoga El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Ghriba</w:t>
      </w:r>
      <w:proofErr w:type="spellEnd"/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Djerbahood</w:t>
      </w:r>
      <w:proofErr w:type="spellEnd"/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 y mercados locales</w:t>
      </w:r>
    </w:p>
    <w:p w14:paraId="7510D876" w14:textId="4A70C0F3" w:rsidR="002D336A" w:rsidRPr="00923770" w:rsidRDefault="00923770" w:rsidP="00923770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Experiencia en el desierto: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Ksar</w:t>
      </w:r>
      <w:proofErr w:type="spellEnd"/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Ghilane</w:t>
      </w:r>
      <w:proofErr w:type="spellEnd"/>
      <w:r w:rsidRPr="00923770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923770">
        <w:rPr>
          <w:rFonts w:asciiTheme="minorHAnsi" w:hAnsiTheme="minorHAnsi" w:cstheme="minorHAnsi"/>
          <w:color w:val="002060"/>
          <w:sz w:val="20"/>
          <w:szCs w:val="20"/>
        </w:rPr>
        <w:t>Douz</w:t>
      </w:r>
      <w:proofErr w:type="spellEnd"/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5015B3E6" w14:textId="77777777" w:rsidR="00155BD2" w:rsidRDefault="00E07F8E" w:rsidP="0043451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155BD2">
        <w:rPr>
          <w:rFonts w:asciiTheme="minorHAnsi" w:hAnsiTheme="minorHAnsi" w:cstheme="minorHAnsi"/>
          <w:bCs/>
          <w:sz w:val="20"/>
          <w:szCs w:val="20"/>
        </w:rPr>
        <w:t>e</w:t>
      </w:r>
      <w:r w:rsidRPr="00155BD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0259C5B" w14:textId="51AC0A58" w:rsidR="00E07F8E" w:rsidRPr="00155BD2" w:rsidRDefault="00E07F8E" w:rsidP="0043451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y a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 w:rsidRPr="00155BD2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76D5F19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155BD2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28D04281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385B8EBF" w14:textId="0E6C6C70" w:rsidR="009A7325" w:rsidRPr="007B1CBF" w:rsidRDefault="009A7325" w:rsidP="007B1CB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Aplica tasa turística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aproximadamente de </w:t>
      </w: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3.50 euros por noche por persona</w:t>
      </w:r>
      <w:r w:rsidR="007B1CBF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r w:rsidRPr="007B1CBF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pago directo en hotel</w:t>
      </w:r>
    </w:p>
    <w:p w14:paraId="589413DF" w14:textId="3277CCCC" w:rsidR="009A7325" w:rsidRDefault="007B1CBF" w:rsidP="009A73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Para v</w:t>
      </w:r>
      <w:r w:rsidR="009A7325"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iajero solo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 deberá </w:t>
      </w:r>
      <w:r w:rsidR="009A7325"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consultar tarifa </w:t>
      </w:r>
    </w:p>
    <w:p w14:paraId="377C594D" w14:textId="4F63977E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155BD2">
        <w:rPr>
          <w:rFonts w:asciiTheme="minorHAnsi" w:hAnsiTheme="minorHAnsi" w:cstheme="minorHAnsi"/>
          <w:color w:val="002060"/>
          <w:sz w:val="20"/>
          <w:szCs w:val="20"/>
        </w:rPr>
        <w:t>3</w:t>
      </w:r>
      <w:r>
        <w:rPr>
          <w:rFonts w:asciiTheme="minorHAnsi" w:hAnsiTheme="minorHAnsi" w:cstheme="minorHAnsi"/>
          <w:color w:val="002060"/>
          <w:sz w:val="20"/>
          <w:szCs w:val="20"/>
        </w:rPr>
        <w:t>0 USD por persona). Se pueden añadir al momento de la reserva o bien pagar en destino.</w:t>
      </w:r>
    </w:p>
    <w:p w14:paraId="0CA16B17" w14:textId="159E90B6" w:rsidR="008215A1" w:rsidRPr="00EC210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49124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Túnez.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9"/>
        <w:gridCol w:w="2237"/>
        <w:gridCol w:w="432"/>
      </w:tblGrid>
      <w:tr w:rsidR="00EC2109" w:rsidRPr="00EC2109" w14:paraId="483D31B1" w14:textId="77777777" w:rsidTr="00EC2109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8CC94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EC2109" w:rsidRPr="00EC2109" w14:paraId="4BD54BCD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82AAA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9B405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EBD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2C67B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EC2109" w:rsidRPr="00EC2109" w14:paraId="0C50107E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9DF9F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4C308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TÚNEZ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AF5CE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MOURADI GAMMARTH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8E4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C2109" w:rsidRPr="00EC2109" w14:paraId="005E978C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56732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4D68F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SOUSSE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80D48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MOVENPICK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25B20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C2109" w:rsidRPr="00EC2109" w14:paraId="2C10F44C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87CD2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96F8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DJERBA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7DA0B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ULYSSE PALACE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4AF95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C2109" w:rsidRPr="00EC2109" w14:paraId="50C5C182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8C32E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47EB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KSAR GHILANE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D5B57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CAMPAMENTO PANSY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5E8ED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C2109" w:rsidRPr="00EC2109" w14:paraId="1CF3D922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D8A58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11DF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TOZEUR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6ADCD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EL MOURADI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63FA1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C2109" w:rsidRPr="00EC2109" w14:paraId="2E62E903" w14:textId="77777777" w:rsidTr="00EC210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DB86E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92DF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HAMMAMET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A2E4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SENTIDO PHENICIA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9AF9D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7F225055" w14:textId="03721FDB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sz w:val="20"/>
          <w:szCs w:val="12"/>
        </w:rPr>
      </w:pPr>
    </w:p>
    <w:tbl>
      <w:tblPr>
        <w:tblW w:w="62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916"/>
        <w:gridCol w:w="916"/>
        <w:gridCol w:w="916"/>
      </w:tblGrid>
      <w:tr w:rsidR="00EC2109" w:rsidRPr="00EC2109" w14:paraId="2D94AD75" w14:textId="77777777" w:rsidTr="00EC2109">
        <w:trPr>
          <w:trHeight w:val="16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D54A2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EC2109" w:rsidRPr="00EC2109" w14:paraId="185DEE0F" w14:textId="77777777" w:rsidTr="00EC2109">
        <w:trPr>
          <w:trHeight w:val="1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F3CD8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EC2109" w:rsidRPr="00EC2109" w14:paraId="759E56ED" w14:textId="77777777" w:rsidTr="00EC2109">
        <w:trPr>
          <w:trHeight w:val="1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262C7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46860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4FCEC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7BF9A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EC2109" w:rsidRPr="00EC2109" w14:paraId="269FC96B" w14:textId="77777777" w:rsidTr="00EC2109">
        <w:trPr>
          <w:trHeight w:val="1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9B616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02 ENE 2026 AL 25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B4ABA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2510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E8827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2195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A1E0D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sz w:val="20"/>
                <w:szCs w:val="20"/>
                <w:lang w:bidi="ar-SA"/>
              </w:rPr>
              <w:t>3060</w:t>
            </w:r>
          </w:p>
        </w:tc>
      </w:tr>
      <w:tr w:rsidR="00EC2109" w:rsidRPr="00EC2109" w14:paraId="7B603896" w14:textId="77777777" w:rsidTr="00EC2109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EC88A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EC210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DICIEMBRE 2026</w:t>
            </w:r>
          </w:p>
        </w:tc>
      </w:tr>
      <w:tr w:rsidR="00EC2109" w:rsidRPr="00EC2109" w14:paraId="692D9DE0" w14:textId="77777777" w:rsidTr="00EC2109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C642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EC2109" w:rsidRPr="00EC2109" w14:paraId="494FD14F" w14:textId="77777777" w:rsidTr="00EC2109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9AA8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EC2109" w:rsidRPr="00EC2109" w14:paraId="088230B2" w14:textId="77777777" w:rsidTr="00EC2109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98F8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C3CCCFB" w14:textId="3457AE7E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22CDE0E8" w14:textId="4F39E28C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AB4EC86" w14:textId="09E2BE74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5AB11FA9" w14:textId="49235EF9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lastRenderedPageBreak/>
        <w:drawing>
          <wp:inline distT="0" distB="0" distL="0" distR="0" wp14:anchorId="644BAD36" wp14:editId="43A5C27F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978"/>
      </w:tblGrid>
      <w:tr w:rsidR="00EC2109" w:rsidRPr="00EC2109" w14:paraId="688CEB8C" w14:textId="77777777" w:rsidTr="00EC2109">
        <w:trPr>
          <w:trHeight w:val="25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DC78B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USD, MÍNIMO 2 PERSONAS </w:t>
            </w:r>
          </w:p>
        </w:tc>
      </w:tr>
      <w:tr w:rsidR="00EC2109" w:rsidRPr="00EC2109" w14:paraId="2EC1A4F9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541B7" w14:textId="48B3A0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. </w:t>
            </w: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obligatoria</w:t>
            </w: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de navidad 2026 y Año Nuevo 2027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6B383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240</w:t>
            </w:r>
          </w:p>
        </w:tc>
      </w:tr>
      <w:tr w:rsidR="00EC2109" w:rsidRPr="00EC2109" w14:paraId="5D4CD862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2B78D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desayuno y cena en base DBL y TPL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886EB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120</w:t>
            </w:r>
          </w:p>
        </w:tc>
      </w:tr>
      <w:tr w:rsidR="00EC2109" w:rsidRPr="00EC2109" w14:paraId="0200D5AE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620E9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desayuno y cena en base SGL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96768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  <w:tr w:rsidR="00EC2109" w:rsidRPr="00EC2109" w14:paraId="565E2253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21FF7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todo incluido en base DBL y TPL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149EE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130</w:t>
            </w:r>
          </w:p>
        </w:tc>
      </w:tr>
      <w:tr w:rsidR="00EC2109" w:rsidRPr="00EC2109" w14:paraId="114F35E8" w14:textId="77777777" w:rsidTr="00EC2109">
        <w:trPr>
          <w:trHeight w:val="279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7B572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todo incluido en base SGL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8DACF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  <w:tr w:rsidR="00EC2109" w:rsidRPr="00EC2109" w14:paraId="4BF0848E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3BEAE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Traslados de llegada o salida obligatorios para noches extras (sólo ida), aplicables a partir de 2 personas o más 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6D1EF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EC2109" w:rsidRPr="00EC2109" w14:paraId="78771E36" w14:textId="77777777" w:rsidTr="00EC2109">
        <w:trPr>
          <w:trHeight w:val="25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A2768" w14:textId="77777777" w:rsidR="00EC2109" w:rsidRPr="00EC2109" w:rsidRDefault="00EC2109" w:rsidP="00EC2109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Traslados de llegada o salida obligatorios para noches extras (sólo ida), aplicables para sólo una persona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6A93B" w14:textId="77777777" w:rsidR="00EC2109" w:rsidRPr="00EC2109" w:rsidRDefault="00EC2109" w:rsidP="00EC21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EC210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</w:tbl>
    <w:p w14:paraId="4A6E7A0A" w14:textId="77777777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</w:tblGrid>
      <w:tr w:rsidR="00233195" w:rsidRPr="00233195" w14:paraId="1AB6A250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08EE4" w14:textId="77777777" w:rsidR="00233195" w:rsidRPr="00233195" w:rsidRDefault="00233195" w:rsidP="002331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2026</w:t>
            </w:r>
          </w:p>
        </w:tc>
      </w:tr>
      <w:tr w:rsidR="00233195" w:rsidRPr="00233195" w14:paraId="4C0A4CDA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D96AD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Enero: 02 – 09 – 16 – 23 - 30</w:t>
            </w:r>
          </w:p>
        </w:tc>
      </w:tr>
      <w:tr w:rsidR="00233195" w:rsidRPr="00233195" w14:paraId="41E58125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33783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Febrero: 06 – 13 – 20 - 27</w:t>
            </w:r>
          </w:p>
        </w:tc>
      </w:tr>
      <w:tr w:rsidR="00233195" w:rsidRPr="00233195" w14:paraId="16D4E59C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83924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Marzo: 06 -13 - 20 - 27</w:t>
            </w:r>
          </w:p>
        </w:tc>
      </w:tr>
      <w:tr w:rsidR="00233195" w:rsidRPr="00233195" w14:paraId="47E88E45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948C0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Abril: 03 – 10 – 17 - 24</w:t>
            </w:r>
          </w:p>
        </w:tc>
      </w:tr>
      <w:tr w:rsidR="00233195" w:rsidRPr="00233195" w14:paraId="7B325A89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6C077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Mayo: 01 – 08 – 15 – 22 -29</w:t>
            </w:r>
          </w:p>
        </w:tc>
      </w:tr>
      <w:tr w:rsidR="00233195" w:rsidRPr="00233195" w14:paraId="7D7EB5F6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83AA5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Junio: 05 -12 – 19 - 26</w:t>
            </w:r>
          </w:p>
        </w:tc>
      </w:tr>
      <w:tr w:rsidR="00233195" w:rsidRPr="00233195" w14:paraId="024AB771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79F66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Septiembre: 11- 18 - 25</w:t>
            </w:r>
          </w:p>
        </w:tc>
      </w:tr>
      <w:tr w:rsidR="00233195" w:rsidRPr="00233195" w14:paraId="5AAFB5F6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C240D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Octubre: 02 – 09 – 16 – 23 - 30</w:t>
            </w:r>
          </w:p>
        </w:tc>
      </w:tr>
      <w:tr w:rsidR="00233195" w:rsidRPr="00233195" w14:paraId="5755EAC5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48884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Noviembre: 06 – 13 – 20 - 27</w:t>
            </w:r>
          </w:p>
        </w:tc>
      </w:tr>
      <w:tr w:rsidR="00233195" w:rsidRPr="00233195" w14:paraId="5D32DD86" w14:textId="77777777" w:rsidTr="0023319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C77F6" w14:textId="77777777" w:rsidR="00233195" w:rsidRPr="00233195" w:rsidRDefault="00233195" w:rsidP="0023319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3319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Diciembre: 04 – 11 – 18 - 25</w:t>
            </w:r>
          </w:p>
        </w:tc>
      </w:tr>
    </w:tbl>
    <w:p w14:paraId="40033806" w14:textId="568920A2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65B5DA9D" w14:textId="77777777" w:rsid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6B1A8DB9" w14:textId="77777777" w:rsidR="00EC2109" w:rsidRPr="00EC2109" w:rsidRDefault="00EC2109" w:rsidP="00EC2109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EC2109" w:rsidRPr="00EC21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4AC5" w14:textId="77777777" w:rsidR="00BF0838" w:rsidRDefault="00BF0838">
      <w:pPr>
        <w:spacing w:after="0" w:line="240" w:lineRule="auto"/>
      </w:pPr>
      <w:r>
        <w:separator/>
      </w:r>
    </w:p>
  </w:endnote>
  <w:endnote w:type="continuationSeparator" w:id="0">
    <w:p w14:paraId="7BA3E664" w14:textId="77777777" w:rsidR="00BF0838" w:rsidRDefault="00BF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0B66" w14:textId="77777777" w:rsidR="00BF0838" w:rsidRDefault="00BF083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84739E6" w14:textId="77777777" w:rsidR="00BF0838" w:rsidRDefault="00BF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17828F92" w:rsidR="00CE0B46" w:rsidRDefault="003C0F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6CA9AA0" wp14:editId="51FC42D6">
          <wp:simplePos x="0" y="0"/>
          <wp:positionH relativeFrom="column">
            <wp:posOffset>3528060</wp:posOffset>
          </wp:positionH>
          <wp:positionV relativeFrom="paragraph">
            <wp:posOffset>160020</wp:posOffset>
          </wp:positionV>
          <wp:extent cx="1227801" cy="8191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01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225010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3E9457" w14:textId="4B86BEA1" w:rsidR="00D22C20" w:rsidRDefault="00D54F4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TÚNEZ</w:t>
                          </w:r>
                          <w:r w:rsidR="00D22C2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FASCINANTE</w:t>
                          </w:r>
                        </w:p>
                        <w:p w14:paraId="2258FF71" w14:textId="7AC8FC0B" w:rsidR="00CE0B46" w:rsidRDefault="00D54F4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D22C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372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000E2D2A" w14:textId="77777777" w:rsidR="00D22C20" w:rsidRPr="006210F5" w:rsidRDefault="00D22C2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93E9457" w14:textId="4B86BEA1" w:rsidR="00D22C20" w:rsidRDefault="00D54F4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TÚNEZ</w:t>
                    </w:r>
                    <w:r w:rsidR="00D22C2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FASCINANTE</w:t>
                    </w:r>
                  </w:p>
                  <w:p w14:paraId="2258FF71" w14:textId="7AC8FC0B" w:rsidR="00CE0B46" w:rsidRDefault="00D54F4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D22C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372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000E2D2A" w14:textId="77777777" w:rsidR="00D22C20" w:rsidRPr="006210F5" w:rsidRDefault="00D22C20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A3B72"/>
    <w:rsid w:val="000C2659"/>
    <w:rsid w:val="000C278E"/>
    <w:rsid w:val="000C5194"/>
    <w:rsid w:val="000D3DCE"/>
    <w:rsid w:val="000E1A32"/>
    <w:rsid w:val="000E1A56"/>
    <w:rsid w:val="000F78CF"/>
    <w:rsid w:val="001023ED"/>
    <w:rsid w:val="00111D33"/>
    <w:rsid w:val="00111E0B"/>
    <w:rsid w:val="0011266B"/>
    <w:rsid w:val="00121872"/>
    <w:rsid w:val="00121D3F"/>
    <w:rsid w:val="001308DE"/>
    <w:rsid w:val="001419B5"/>
    <w:rsid w:val="00155BD2"/>
    <w:rsid w:val="00156CC2"/>
    <w:rsid w:val="00161674"/>
    <w:rsid w:val="001760D9"/>
    <w:rsid w:val="00190190"/>
    <w:rsid w:val="001934F5"/>
    <w:rsid w:val="001943AE"/>
    <w:rsid w:val="0019493A"/>
    <w:rsid w:val="00197448"/>
    <w:rsid w:val="001C0260"/>
    <w:rsid w:val="001D2710"/>
    <w:rsid w:val="001F5948"/>
    <w:rsid w:val="00206A52"/>
    <w:rsid w:val="00215C3B"/>
    <w:rsid w:val="00217DDB"/>
    <w:rsid w:val="00233195"/>
    <w:rsid w:val="00244120"/>
    <w:rsid w:val="00252343"/>
    <w:rsid w:val="00253EC6"/>
    <w:rsid w:val="002557C0"/>
    <w:rsid w:val="00260703"/>
    <w:rsid w:val="00262B48"/>
    <w:rsid w:val="00272B67"/>
    <w:rsid w:val="002812AB"/>
    <w:rsid w:val="00282FC2"/>
    <w:rsid w:val="002A3E36"/>
    <w:rsid w:val="002B0C07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B4CB0"/>
    <w:rsid w:val="003C0FD9"/>
    <w:rsid w:val="003C10B0"/>
    <w:rsid w:val="003C68B0"/>
    <w:rsid w:val="003D01BC"/>
    <w:rsid w:val="003D28A7"/>
    <w:rsid w:val="003E1C1A"/>
    <w:rsid w:val="003F08F1"/>
    <w:rsid w:val="003F2A5E"/>
    <w:rsid w:val="003F6AF9"/>
    <w:rsid w:val="004002E5"/>
    <w:rsid w:val="00406B6E"/>
    <w:rsid w:val="00426137"/>
    <w:rsid w:val="00430DCE"/>
    <w:rsid w:val="00434D88"/>
    <w:rsid w:val="004354F5"/>
    <w:rsid w:val="00445E5F"/>
    <w:rsid w:val="00446BDA"/>
    <w:rsid w:val="00451161"/>
    <w:rsid w:val="004537D2"/>
    <w:rsid w:val="00483C5D"/>
    <w:rsid w:val="00491074"/>
    <w:rsid w:val="00491242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C51E9"/>
    <w:rsid w:val="004F3ADB"/>
    <w:rsid w:val="004F3B6A"/>
    <w:rsid w:val="0051343C"/>
    <w:rsid w:val="00535F78"/>
    <w:rsid w:val="005425B6"/>
    <w:rsid w:val="005507FE"/>
    <w:rsid w:val="00556BD4"/>
    <w:rsid w:val="005633BE"/>
    <w:rsid w:val="005679E5"/>
    <w:rsid w:val="0057313A"/>
    <w:rsid w:val="005751AD"/>
    <w:rsid w:val="00576C83"/>
    <w:rsid w:val="00594AF5"/>
    <w:rsid w:val="005D200A"/>
    <w:rsid w:val="005F07CA"/>
    <w:rsid w:val="005F7299"/>
    <w:rsid w:val="00600CC3"/>
    <w:rsid w:val="0061045C"/>
    <w:rsid w:val="006210F5"/>
    <w:rsid w:val="00623C18"/>
    <w:rsid w:val="006430A3"/>
    <w:rsid w:val="006511B8"/>
    <w:rsid w:val="00655CC5"/>
    <w:rsid w:val="00672C62"/>
    <w:rsid w:val="006835E6"/>
    <w:rsid w:val="0068514F"/>
    <w:rsid w:val="00687ED9"/>
    <w:rsid w:val="00692BA8"/>
    <w:rsid w:val="006A097F"/>
    <w:rsid w:val="006A270E"/>
    <w:rsid w:val="006A30F5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3DBA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1CBF"/>
    <w:rsid w:val="007B53EE"/>
    <w:rsid w:val="007C65BA"/>
    <w:rsid w:val="007E5EB7"/>
    <w:rsid w:val="007F7B70"/>
    <w:rsid w:val="00805FAF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9387A"/>
    <w:rsid w:val="008A509A"/>
    <w:rsid w:val="008B47EA"/>
    <w:rsid w:val="008B5FB5"/>
    <w:rsid w:val="008B7CEC"/>
    <w:rsid w:val="008C0671"/>
    <w:rsid w:val="008C56AB"/>
    <w:rsid w:val="008D09A8"/>
    <w:rsid w:val="008D5981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23770"/>
    <w:rsid w:val="0093748E"/>
    <w:rsid w:val="00940A8B"/>
    <w:rsid w:val="0094505C"/>
    <w:rsid w:val="00945BB0"/>
    <w:rsid w:val="00945F42"/>
    <w:rsid w:val="00950933"/>
    <w:rsid w:val="00953807"/>
    <w:rsid w:val="009648DC"/>
    <w:rsid w:val="009767C9"/>
    <w:rsid w:val="00980265"/>
    <w:rsid w:val="00980D16"/>
    <w:rsid w:val="00984799"/>
    <w:rsid w:val="00985F89"/>
    <w:rsid w:val="00986E85"/>
    <w:rsid w:val="009A732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7729F"/>
    <w:rsid w:val="00A82DEC"/>
    <w:rsid w:val="00A9137B"/>
    <w:rsid w:val="00A979AE"/>
    <w:rsid w:val="00AA302B"/>
    <w:rsid w:val="00AB0E37"/>
    <w:rsid w:val="00AC08F7"/>
    <w:rsid w:val="00AC57F6"/>
    <w:rsid w:val="00AF0C9A"/>
    <w:rsid w:val="00AF3EB0"/>
    <w:rsid w:val="00AF6591"/>
    <w:rsid w:val="00B11AFA"/>
    <w:rsid w:val="00B413F4"/>
    <w:rsid w:val="00B413FE"/>
    <w:rsid w:val="00B840FB"/>
    <w:rsid w:val="00B8522A"/>
    <w:rsid w:val="00B904F4"/>
    <w:rsid w:val="00BA2890"/>
    <w:rsid w:val="00BA37C5"/>
    <w:rsid w:val="00BB1E5B"/>
    <w:rsid w:val="00BB25F3"/>
    <w:rsid w:val="00BB3D24"/>
    <w:rsid w:val="00BB793D"/>
    <w:rsid w:val="00BC30AB"/>
    <w:rsid w:val="00BD0EA5"/>
    <w:rsid w:val="00BD4783"/>
    <w:rsid w:val="00BF0838"/>
    <w:rsid w:val="00BF498E"/>
    <w:rsid w:val="00BF51EB"/>
    <w:rsid w:val="00C03751"/>
    <w:rsid w:val="00C05FA1"/>
    <w:rsid w:val="00C12F82"/>
    <w:rsid w:val="00C1510A"/>
    <w:rsid w:val="00C45162"/>
    <w:rsid w:val="00C63F09"/>
    <w:rsid w:val="00C745C2"/>
    <w:rsid w:val="00C90CC1"/>
    <w:rsid w:val="00C97FB6"/>
    <w:rsid w:val="00CE0B46"/>
    <w:rsid w:val="00CE0C8F"/>
    <w:rsid w:val="00D11659"/>
    <w:rsid w:val="00D13B42"/>
    <w:rsid w:val="00D2140A"/>
    <w:rsid w:val="00D22C20"/>
    <w:rsid w:val="00D3760B"/>
    <w:rsid w:val="00D46FAF"/>
    <w:rsid w:val="00D54356"/>
    <w:rsid w:val="00D54F4A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451C"/>
    <w:rsid w:val="00EA67E0"/>
    <w:rsid w:val="00EC1B8D"/>
    <w:rsid w:val="00EC2109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6664"/>
    <w:rsid w:val="00FA6C98"/>
    <w:rsid w:val="00FB77C0"/>
    <w:rsid w:val="00FC0D33"/>
    <w:rsid w:val="00FC5360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115546-B5EF-4202-88E1-4EBBE047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20</cp:revision>
  <dcterms:created xsi:type="dcterms:W3CDTF">2025-12-23T00:35:00Z</dcterms:created>
  <dcterms:modified xsi:type="dcterms:W3CDTF">2025-12-23T19:52:00Z</dcterms:modified>
</cp:coreProperties>
</file>