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F7CB" w14:textId="1C4F7DA7" w:rsidR="00E215A2" w:rsidRDefault="00A71522" w:rsidP="000A3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E215A2">
        <w:rPr>
          <w:rStyle w:val="Ttulo-visitaras"/>
          <w:rFonts w:cs="Times New Roman"/>
          <w:color w:val="FF0000"/>
          <w:sz w:val="28"/>
          <w:szCs w:val="28"/>
          <w:lang w:eastAsia="fr-FR"/>
        </w:rPr>
        <w:t>ESTOCOLMO, CRUCERO, HELSINKI, CRUCERO, TALLIN, SIGULDA, RIGA, RUNDALE, COLINA DE LAS CRUCES, VILNIUS, VARSOVIA</w:t>
      </w:r>
    </w:p>
    <w:p w14:paraId="74114A1C" w14:textId="28DAE22F" w:rsidR="00AB2C58" w:rsidRDefault="00AB2C58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7F9722C6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E215A2">
        <w:rPr>
          <w:rFonts w:asciiTheme="minorHAnsi" w:eastAsia="Arial" w:hAnsiTheme="minorHAnsi" w:cstheme="minorHAnsi"/>
          <w:b/>
          <w:color w:val="002060"/>
          <w:sz w:val="24"/>
          <w:szCs w:val="24"/>
        </w:rPr>
        <w:t>13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20A3DC72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E215A2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sábados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8C242F" w:rsidRPr="008C242F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 a septiembre 2026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7D7C243" w14:textId="1C9763D4" w:rsidR="00163ACE" w:rsidRPr="000A3125" w:rsidRDefault="00D02D59" w:rsidP="00163AC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1| </w:t>
      </w:r>
      <w:r w:rsidRPr="000A312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 A </w:t>
      </w:r>
      <w:r w:rsidR="00E215A2" w:rsidRPr="000A312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ESTOCOLMO</w:t>
      </w:r>
    </w:p>
    <w:p w14:paraId="0AAE12AB" w14:textId="72D73954" w:rsidR="008C242F" w:rsidRPr="008C242F" w:rsidRDefault="008C242F" w:rsidP="008C242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02D5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Llegada a </w:t>
      </w:r>
      <w:r w:rsidR="00E215A2"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Estocolmo</w:t>
      </w:r>
      <w:r w:rsidRPr="00D02D5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,</w:t>
      </w:r>
      <w:r w:rsidRPr="008C2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02D5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hotel</w:t>
      </w:r>
      <w:r w:rsidRPr="008C2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El guía estará a partir de las </w:t>
      </w:r>
      <w:r w:rsidR="00E215A2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18:30 </w:t>
      </w:r>
      <w:proofErr w:type="spellStart"/>
      <w:r w:rsidRPr="008C242F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8C2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hotel. </w:t>
      </w:r>
      <w:r w:rsidRPr="00D02D5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C242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528B04F" w14:textId="77777777" w:rsidR="008C242F" w:rsidRDefault="008C242F" w:rsidP="008C242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5D9CEF6" w14:textId="77777777" w:rsidR="00E215A2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2</w:t>
      </w:r>
      <w:r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ESTOCOLMO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7885DA73" w14:textId="336ED12E" w:rsidR="00E215A2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de la ciudad. Pasearemos por la vieja ciudad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Gamla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Stan donde se encuentran algunos de los edificios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relevantes de su historia como el Palacio Real, la Casa de la Nobleza y el Museo Nobel. Llegaremos hasta la isla de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Sodermalm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asentada sobre varias colinas lo que nos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permitirá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tener unas vistas espectaculares desde “El Mirador” a la zona norte del centro de Estocolmo. Conoceremos su interesante centro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historico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comercial para lo cual cruzaremos algunas de sus islas. La ciudad se encuentra asentada sobre 14 islas unidas por 57 puentes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Tarde libre. Alojamiento.</w:t>
      </w:r>
    </w:p>
    <w:p w14:paraId="01DF45BE" w14:textId="77777777" w:rsidR="00AF1DCF" w:rsidRPr="00E215A2" w:rsidRDefault="00AF1DCF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F77C046" w14:textId="77777777" w:rsidR="00AF1DCF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3</w:t>
      </w:r>
      <w:r w:rsidR="00AF1DCF"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ESTOCOLMO – CRUCERO - HELSINKI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421A7001" w14:textId="699E872E" w:rsidR="00E215A2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y </w:t>
      </w:r>
      <w:r w:rsidR="00AF1DCF" w:rsidRPr="00AF1DC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mañana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libre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las 15h que nos trasladaremos al puerto para embarcar en el crucero con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dirección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Helsinki. Les recomendamos disfruten de las vistas a la salida del puerto y posterior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navegación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archipiélago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24.000 islas. El barco tiene wifi en zonas comunes, diferentes tipos de restaurantes y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cafeterías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club nocturno con discoteca, show en directo y tiendas libres de impuestos.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Alojamiento en camarotes dobles exteriores </w:t>
      </w:r>
      <w:r w:rsidR="00AF1DCF" w:rsidRPr="00AF1DC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categoría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A.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buffet a bordo.</w:t>
      </w:r>
    </w:p>
    <w:p w14:paraId="10B32BBE" w14:textId="77777777" w:rsidR="00AF1DCF" w:rsidRPr="00E215A2" w:rsidRDefault="00AF1DCF" w:rsidP="00E215A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261AFE07" w14:textId="77777777" w:rsidR="00AF1DCF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4</w:t>
      </w:r>
      <w:r w:rsidR="00AF1DCF"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HELSINKI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0B47A484" w14:textId="16E34CC8" w:rsidR="00E215A2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a bordo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llegada a Helsinki a las 10:00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Desembarque y visita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capital de Finlandia,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conocida como </w:t>
      </w:r>
      <w:r w:rsidR="00AF1DCF">
        <w:rPr>
          <w:rFonts w:ascii="Cambria Math" w:eastAsia="Arial" w:hAnsi="Cambria Math" w:cs="Cambria Math"/>
          <w:color w:val="002060"/>
          <w:sz w:val="20"/>
          <w:szCs w:val="20"/>
        </w:rPr>
        <w:t>“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la Ciudad Blanca del Norte</w:t>
      </w:r>
      <w:r w:rsidR="00AF1DCF">
        <w:rPr>
          <w:rFonts w:ascii="Cambria Math" w:eastAsia="Arial" w:hAnsi="Cambria Math" w:cs="Cambria Math"/>
          <w:color w:val="002060"/>
          <w:sz w:val="20"/>
          <w:szCs w:val="20"/>
        </w:rPr>
        <w:t>”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Pasaremos por la Iglesia Ortodoxa de la Trinidad, vestigio del dominio ruso, la Plaza de Senado, la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Temppeliaukio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Kirkko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Iglesia Luterana de planta circular excavada en la roca cuya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cúpula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tiene forma de una gigantesca espiral de hilos de cobre.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 y alojamiento.</w:t>
      </w:r>
    </w:p>
    <w:p w14:paraId="4DAC8F7E" w14:textId="77777777" w:rsidR="00AF1DCF" w:rsidRPr="00E215A2" w:rsidRDefault="00AF1DCF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84D009C" w14:textId="77777777" w:rsidR="00AF1DCF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5</w:t>
      </w:r>
      <w:r w:rsidR="00AF1DCF"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HELSINKI - CRUCERO - TALLINN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567F20BC" w14:textId="417CD24C" w:rsidR="00E215A2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hotel, tiempo libre para actividades personales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las 15.00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traslado al puerto para salir con el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express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ferry a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Tallinn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atravesando el Mar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Báltico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AF1DC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7AD68B6" w14:textId="77777777" w:rsidR="00AF1DCF" w:rsidRPr="00E215A2" w:rsidRDefault="00AF1DCF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DD54353" w14:textId="77777777" w:rsidR="00AF1DCF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6</w:t>
      </w:r>
      <w:r w:rsidR="00AF1DCF"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TALLINN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6617C2C2" w14:textId="3ABAB064" w:rsidR="00E215A2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de la ciudad, con sus reminiscencias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hanseaticas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destacándose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</w:t>
      </w:r>
      <w:r w:rsidR="00AF1DCF">
        <w:rPr>
          <w:rFonts w:ascii="Cambria Math" w:eastAsia="Arial" w:hAnsi="Cambria Math" w:cs="Cambria Math"/>
          <w:color w:val="002060"/>
          <w:sz w:val="20"/>
          <w:szCs w:val="20"/>
        </w:rPr>
        <w:t>“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Kiek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 Da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Koek</w:t>
      </w:r>
      <w:proofErr w:type="spellEnd"/>
      <w:r w:rsidR="00AF1DCF">
        <w:rPr>
          <w:rFonts w:ascii="Cambria Math" w:eastAsia="Arial" w:hAnsi="Cambria Math" w:cs="Cambria Math"/>
          <w:color w:val="002060"/>
          <w:sz w:val="20"/>
          <w:szCs w:val="20"/>
        </w:rPr>
        <w:t xml:space="preserve">” 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una de las torres defensivas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imponentes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mar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Báltico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, la Iglesia de San Nicolas del siglo XVIII y la Catedral (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Tuomiokirkko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),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construcción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gótico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tardío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4280BEF" w14:textId="77777777" w:rsidR="00AF1DCF" w:rsidRPr="00E215A2" w:rsidRDefault="00AF1DCF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01B8DD9" w14:textId="77777777" w:rsidR="00AF1DCF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7</w:t>
      </w:r>
      <w:r w:rsidR="00AF1DCF"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TALLINN - SIGULDA - RIGA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38976CFC" w14:textId="38027FA1" w:rsidR="00E215A2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a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Sigulda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situada en el Parque Nacional de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Gauja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una zona salpicada de castillos y grutas. Visita de las ruinas del Castillo de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Sigulda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construido en 1207 por los Caballeros de la Cruz, y del Castillo de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Turaida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desde donde se puede apreciar una vista impresionante del encantador entorno.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Riga.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606E095" w14:textId="77777777" w:rsidR="00AF1DCF" w:rsidRPr="00E215A2" w:rsidRDefault="00AF1DCF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2ABFF65" w14:textId="77777777" w:rsidR="00AF1DCF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lastRenderedPageBreak/>
        <w:t>DÍA 8</w:t>
      </w:r>
      <w:r w:rsidR="00AF1DCF"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RIGA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243CD797" w14:textId="01DB7FD6" w:rsidR="00E215A2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de la ciudad,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llamada </w:t>
      </w:r>
      <w:r w:rsidR="00AF1DCF">
        <w:rPr>
          <w:rFonts w:ascii="Cambria Math" w:eastAsia="Arial" w:hAnsi="Cambria Math" w:cs="Cambria Math"/>
          <w:color w:val="002060"/>
          <w:sz w:val="20"/>
          <w:szCs w:val="20"/>
        </w:rPr>
        <w:t>“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el Paris del Norte</w:t>
      </w:r>
      <w:r w:rsidR="00AF1DCF">
        <w:rPr>
          <w:rFonts w:ascii="Cambria Math" w:eastAsia="Arial" w:hAnsi="Cambria Math" w:cs="Cambria Math"/>
          <w:color w:val="002060"/>
          <w:sz w:val="20"/>
          <w:szCs w:val="20"/>
        </w:rPr>
        <w:t>”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cuya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fundación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 remonta al siglo XII. Paseando por el casco antiguo, con sus estrechas callejuelas y casas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típicas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veremos la Catedral, la Casa de los 3 Hermanos, la Plaza del Ayuntamiento y el Monumento a la Libertad.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pasando por el centro y por su impresionante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colección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edificios art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noveau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construidos en su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mayoría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entre 1904 y 1914, una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época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 que destaco como una de las ciudades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prosperas del Imperio Ruso.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3D5C7D2" w14:textId="77777777" w:rsidR="00AF1DCF" w:rsidRPr="00E215A2" w:rsidRDefault="00AF1DCF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B885F05" w14:textId="77777777" w:rsidR="00AF1DCF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9</w:t>
      </w:r>
      <w:r w:rsidR="00AF1DCF"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RIGA - RUNDALE - COLINA DE LAS CRUCES - VILNIUS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4D277FBD" w14:textId="2156B828" w:rsidR="00E215A2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Rundale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para visitar el castillo barroco construido por el famoso arquitecto Francisco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Rastrelli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recorrido a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Siauliai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="00AF1DCF">
        <w:rPr>
          <w:rFonts w:ascii="Cambria Math" w:eastAsia="Arial" w:hAnsi="Cambria Math" w:cs="Cambria Math"/>
          <w:color w:val="002060"/>
          <w:sz w:val="20"/>
          <w:szCs w:val="20"/>
        </w:rPr>
        <w:t>“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la Ciudad del Sol</w:t>
      </w:r>
      <w:r w:rsidR="00AF1DCF">
        <w:rPr>
          <w:rFonts w:ascii="Cambria Math" w:eastAsia="Arial" w:hAnsi="Cambria Math" w:cs="Cambria Math"/>
          <w:color w:val="002060"/>
          <w:sz w:val="20"/>
          <w:szCs w:val="20"/>
        </w:rPr>
        <w:t>”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cuarta ciudad de Lituania, cuyos origines hay que buscarlos 2500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atrás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La fama de esta ciudad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está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basada en la </w:t>
      </w:r>
      <w:r w:rsidR="00AF1DCF">
        <w:rPr>
          <w:rFonts w:ascii="Cambria Math" w:eastAsia="Arial" w:hAnsi="Cambria Math" w:cs="Cambria Math"/>
          <w:color w:val="002060"/>
          <w:sz w:val="20"/>
          <w:szCs w:val="20"/>
        </w:rPr>
        <w:t>“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colina de las cruces</w:t>
      </w:r>
      <w:r w:rsidR="00AF1DCF">
        <w:rPr>
          <w:rFonts w:ascii="Cambria Math" w:eastAsia="Arial" w:hAnsi="Cambria Math" w:cs="Cambria Math"/>
          <w:color w:val="002060"/>
          <w:sz w:val="20"/>
          <w:szCs w:val="20"/>
        </w:rPr>
        <w:t>”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fue visitada por el Papa Juan Pablo II. En esta colina se encuentran por lo menos 10.000 cruces de diferentes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tamaños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que simbolizan el deseo inquebrantable de la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población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su libertad. Proseguimos el viaje a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Vilnius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capital de Lituania.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5CA1704" w14:textId="77777777" w:rsidR="00AF1DCF" w:rsidRPr="00E215A2" w:rsidRDefault="00AF1DCF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8C9450A" w14:textId="77777777" w:rsidR="00AF1DCF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10</w:t>
      </w:r>
      <w:r w:rsidR="00AF1DCF"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VILNIUS - TRAKAI - VILNIUS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7F5C653A" w14:textId="5B230EC8" w:rsidR="00E215A2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</w:t>
      </w:r>
      <w:r w:rsidR="00AF1DCF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llamada </w:t>
      </w:r>
      <w:r w:rsidR="0078327E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78327E">
        <w:rPr>
          <w:rFonts w:ascii="Cambria Math" w:eastAsia="Arial" w:hAnsi="Cambria Math" w:cs="Cambria Math"/>
          <w:color w:val="002060"/>
          <w:sz w:val="20"/>
          <w:szCs w:val="20"/>
        </w:rPr>
        <w:t>“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</w:t>
      </w:r>
      <w:r w:rsidR="0078327E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Jerusalén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Lituania</w:t>
      </w:r>
      <w:r w:rsidR="0078327E">
        <w:rPr>
          <w:rFonts w:ascii="Cambria Math" w:eastAsia="Arial" w:hAnsi="Cambria Math" w:cs="Cambria Math"/>
          <w:color w:val="002060"/>
          <w:sz w:val="20"/>
          <w:szCs w:val="20"/>
        </w:rPr>
        <w:t>”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una </w:t>
      </w:r>
      <w:r w:rsidR="0078327E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población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78327E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heterogénea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agrupa gente de 92 diferentes nacionalidades. Entre las </w:t>
      </w:r>
      <w:r w:rsidR="0078327E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múltiples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obras sacrales destacan la Iglesia de San Pedro y San Pablo, construida en 1668 sobre los restos </w:t>
      </w:r>
      <w:r w:rsidR="0078327E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arquitectónicos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un templo pagano dedicado a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Milda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diosa del amor; Iglesia de Santa Ana, con el adyacente monasterio de las Bernardinas, Iglesia de San Casimiro, fundada por los jesuitas y dedicada al santo Casimiro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Jagiello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hijo del rey de Polonia,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y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Iglesia de San Miguel, obra renacentista construida en 1594. Por la tarde </w:t>
      </w:r>
      <w:r w:rsidR="0078327E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Trakai, muy famoso por su castillo con zanja de agua del siglo XIV, rodeado de 10 </w:t>
      </w:r>
      <w:r w:rsidR="0078327E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pequeños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lagos.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86B0E27" w14:textId="77777777" w:rsidR="0078327E" w:rsidRPr="00E215A2" w:rsidRDefault="0078327E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BC18D31" w14:textId="77777777" w:rsidR="0078327E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11</w:t>
      </w:r>
      <w:r w:rsidR="0078327E"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VILNIUS - VARSOVIA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16A44DAC" w14:textId="69704C87" w:rsidR="00E215A2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 ciudad de Varsovia, capital de Polonia. En nuestra ruta pasaremos a 17 km de distancia de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Bielurrusia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confluyen los </w:t>
      </w:r>
      <w:r w:rsidR="0078327E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ríos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Neris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Vilna. Disfrutaremos de los bellos paisajes de las </w:t>
      </w:r>
      <w:r w:rsidR="0078327E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pequeñas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poblaciones rurales de Polonia para llegar por la tarde a Varsovia.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A719AB7" w14:textId="77777777" w:rsidR="0078327E" w:rsidRPr="00E215A2" w:rsidRDefault="0078327E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8FC1F51" w14:textId="77777777" w:rsidR="0078327E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12</w:t>
      </w:r>
      <w:r w:rsidR="0078327E"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VARSOVIA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38446CAB" w14:textId="2973AF2E" w:rsidR="00E215A2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de la ciudad siguiendo el camino de la Ruta Real que abarca </w:t>
      </w:r>
      <w:r w:rsidR="0078327E"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casco antiguo de la ciudad, el Parque Real de </w:t>
      </w:r>
      <w:proofErr w:type="spellStart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>Lazienki</w:t>
      </w:r>
      <w:proofErr w:type="spellEnd"/>
      <w:r w:rsidRPr="00E215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su monumento a Chopin y la iglesia de Santa Ana.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 y alojamiento.</w:t>
      </w:r>
    </w:p>
    <w:p w14:paraId="625E98DA" w14:textId="77777777" w:rsidR="0078327E" w:rsidRPr="00E215A2" w:rsidRDefault="0078327E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37402CF" w14:textId="77777777" w:rsidR="0078327E" w:rsidRPr="000A3125" w:rsidRDefault="00E215A2" w:rsidP="00E215A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E215A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13</w:t>
      </w:r>
      <w:r w:rsidR="0078327E" w:rsidRPr="000A312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E215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VARSOVIA</w:t>
      </w:r>
      <w:r w:rsidRPr="00E215A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1D693A3A" w14:textId="77777777" w:rsidR="0078327E" w:rsidRPr="00D02D59" w:rsidRDefault="0078327E" w:rsidP="0078327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02D5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traslado al aeropuerto. Fin de los servicios.</w:t>
      </w:r>
    </w:p>
    <w:p w14:paraId="68875CBD" w14:textId="77777777" w:rsidR="00E215A2" w:rsidRDefault="00E215A2" w:rsidP="008C242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43BCD08" w14:textId="77777777" w:rsidR="003F4C94" w:rsidRDefault="00A455A6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C547D22" w14:textId="77777777" w:rsidR="00D02D59" w:rsidRDefault="00D02D59" w:rsidP="00FE4F9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1343AA5" w14:textId="16E14E19" w:rsidR="00D02D59" w:rsidRPr="00D02D59" w:rsidRDefault="00D02D59" w:rsidP="00D02D59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02D59">
        <w:rPr>
          <w:rFonts w:asciiTheme="minorHAnsi" w:eastAsia="Arial" w:hAnsiTheme="minorHAnsi" w:cstheme="minorHAnsi"/>
          <w:color w:val="002060"/>
          <w:sz w:val="20"/>
          <w:szCs w:val="20"/>
        </w:rPr>
        <w:t>Guía exclusivo de habla hispana</w:t>
      </w:r>
    </w:p>
    <w:p w14:paraId="4BBA83D6" w14:textId="6C716576" w:rsidR="00D02D59" w:rsidRDefault="0078327E" w:rsidP="00D02D59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11</w:t>
      </w:r>
      <w:r w:rsidR="00D02D59" w:rsidRPr="00D02D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alojamiento con desayuno buffet</w:t>
      </w:r>
    </w:p>
    <w:p w14:paraId="18CC8AAB" w14:textId="7BB7528D" w:rsidR="0078327E" w:rsidRDefault="0078327E" w:rsidP="0078327E">
      <w:pPr>
        <w:pStyle w:val="Prrafodelista"/>
        <w:numPr>
          <w:ilvl w:val="0"/>
          <w:numId w:val="36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noche a bordo del crucero 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Silja</w:t>
      </w:r>
      <w:proofErr w:type="spellEnd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Line,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camarote exterior, con </w:t>
      </w:r>
      <w:r w:rsidRPr="0078327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cena buffet </w:t>
      </w: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desayuno</w:t>
      </w:r>
    </w:p>
    <w:p w14:paraId="31AE71A7" w14:textId="76422B8E" w:rsidR="0078327E" w:rsidRPr="0078327E" w:rsidRDefault="0078327E" w:rsidP="0078327E">
      <w:pPr>
        <w:pStyle w:val="Prrafodelista"/>
        <w:numPr>
          <w:ilvl w:val="0"/>
          <w:numId w:val="36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Minicrucero Helsinki-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Tallinn</w:t>
      </w:r>
      <w:proofErr w:type="spellEnd"/>
    </w:p>
    <w:p w14:paraId="35D4BD65" w14:textId="2EA525E5" w:rsidR="0078327E" w:rsidRPr="0078327E" w:rsidRDefault="0078327E" w:rsidP="0078327E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al aeropuerto y viceversa</w:t>
      </w:r>
    </w:p>
    <w:p w14:paraId="4D6095EA" w14:textId="57D9FC6C" w:rsidR="00D02D59" w:rsidRDefault="00D02D59" w:rsidP="00D02D59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02D59">
        <w:rPr>
          <w:rFonts w:asciiTheme="minorHAnsi" w:eastAsia="Arial" w:hAnsiTheme="minorHAnsi" w:cstheme="minorHAnsi"/>
          <w:color w:val="002060"/>
          <w:sz w:val="20"/>
          <w:szCs w:val="20"/>
        </w:rPr>
        <w:t>Entradas y experiencias según itinerario</w:t>
      </w:r>
    </w:p>
    <w:p w14:paraId="526A9883" w14:textId="4ACE2A9D" w:rsidR="0078327E" w:rsidRPr="0078327E" w:rsidRDefault="0078327E" w:rsidP="0078327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la ciudad de Estocolmo (incluye 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Gamla</w:t>
      </w:r>
      <w:proofErr w:type="spellEnd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Stan, Palacio Real y vistas desde "El Mirador")</w:t>
      </w:r>
    </w:p>
    <w:p w14:paraId="1A3D3BCE" w14:textId="24B9FAB9" w:rsidR="0078327E" w:rsidRPr="0078327E" w:rsidRDefault="0078327E" w:rsidP="0078327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Crucero nocturno de Estocolmo a Helsinki (incluye alojamiento en camarote y cena buffet a bordo)</w:t>
      </w:r>
    </w:p>
    <w:p w14:paraId="4751D3AE" w14:textId="23058C38" w:rsidR="0078327E" w:rsidRPr="0078327E" w:rsidRDefault="0078327E" w:rsidP="0078327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panorámica de Helsinki (incluye Iglesia Ortodoxa de la Trinidad, Plaza del Senado y 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Temppeliaukio</w:t>
      </w:r>
      <w:proofErr w:type="spellEnd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Kirkko</w:t>
      </w:r>
      <w:proofErr w:type="spellEnd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147207E1" w14:textId="7E03D265" w:rsidR="0078327E" w:rsidRPr="0078327E" w:rsidRDefault="0078327E" w:rsidP="0078327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la ciudad de Tallin (incluye 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Kiek</w:t>
      </w:r>
      <w:proofErr w:type="spellEnd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 Da 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Koek</w:t>
      </w:r>
      <w:proofErr w:type="spellEnd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, Iglesia de San Nicolás y la Catedral)</w:t>
      </w:r>
    </w:p>
    <w:p w14:paraId="57BC88AA" w14:textId="0FE83CB0" w:rsidR="0078327E" w:rsidRPr="0078327E" w:rsidRDefault="0078327E" w:rsidP="0078327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las ruinas del Castillo de 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Sigulda</w:t>
      </w:r>
      <w:proofErr w:type="spellEnd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Castillo de 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Turaida</w:t>
      </w:r>
      <w:proofErr w:type="spellEnd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35579CAB" w14:textId="7A117F32" w:rsidR="0078327E" w:rsidRPr="0078327E" w:rsidRDefault="0078327E" w:rsidP="0078327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la ciudad de Riga (incluye casco antiguo, Catedral, Casa de los 3 Hermanos y la colección de edificios art 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nouveau</w:t>
      </w:r>
      <w:proofErr w:type="spellEnd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 </w:t>
      </w:r>
    </w:p>
    <w:p w14:paraId="1E8AC8E9" w14:textId="7DBAFC2C" w:rsidR="0078327E" w:rsidRPr="0078327E" w:rsidRDefault="0078327E" w:rsidP="0078327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al Castillo Barroco de 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Rundale</w:t>
      </w:r>
      <w:proofErr w:type="spellEnd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3514E913" w14:textId="1EC6D7FB" w:rsidR="0078327E" w:rsidRPr="0078327E" w:rsidRDefault="0078327E" w:rsidP="0078327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 la Colina de las Cruces en </w:t>
      </w:r>
      <w:proofErr w:type="spellStart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Siauliai</w:t>
      </w:r>
      <w:proofErr w:type="spellEnd"/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356BCBB8" w14:textId="57320105" w:rsidR="0078327E" w:rsidRPr="0078327E" w:rsidRDefault="0078327E" w:rsidP="0078327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panorámica de Vilna (incluye Iglesias de San Pedro y San Pablo, Santa Ana y San Casimiro) </w:t>
      </w:r>
    </w:p>
    <w:p w14:paraId="1E1E43AA" w14:textId="7EB92FAA" w:rsidR="0078327E" w:rsidRPr="00D02D59" w:rsidRDefault="0078327E" w:rsidP="0078327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8327E">
        <w:rPr>
          <w:rFonts w:asciiTheme="minorHAnsi" w:eastAsia="Arial" w:hAnsiTheme="minorHAnsi" w:cstheme="minorHAnsi"/>
          <w:color w:val="002060"/>
          <w:sz w:val="20"/>
          <w:szCs w:val="20"/>
        </w:rPr>
        <w:t>Excursión al Castillo de Trakai</w:t>
      </w:r>
    </w:p>
    <w:p w14:paraId="2AE5A0AC" w14:textId="76D40F81" w:rsidR="00D02D59" w:rsidRPr="00E70ED0" w:rsidRDefault="00D02D59" w:rsidP="00E70ED0">
      <w:pPr>
        <w:pStyle w:val="Prrafodelista"/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0E15ABB3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03BC8623" w14:textId="4C8E471A" w:rsidR="003F4C94" w:rsidRPr="003F4C94" w:rsidRDefault="003F4C94" w:rsidP="00FE4F96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76B345AE" w14:textId="77777777" w:rsidR="0078327E" w:rsidRDefault="0078327E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2166901C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9D2E43" w14:textId="77777777" w:rsidR="00581226" w:rsidRPr="00581226" w:rsidRDefault="00581226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FCAF87" w14:textId="77777777" w:rsidR="00AB2C58" w:rsidRDefault="00AB2C5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F40BF12" w14:textId="77777777" w:rsidR="000A3125" w:rsidRDefault="000A312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22C3E69" w14:textId="77777777" w:rsidR="000A3125" w:rsidRDefault="000A312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053476" w14:textId="77777777" w:rsidR="000A3125" w:rsidRDefault="000A312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9EF4430" w14:textId="77777777" w:rsidR="000A3125" w:rsidRDefault="000A312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4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2561"/>
        <w:gridCol w:w="442"/>
      </w:tblGrid>
      <w:tr w:rsidR="000A3125" w:rsidRPr="000A3125" w14:paraId="18A0D892" w14:textId="77777777" w:rsidTr="000A3125">
        <w:trPr>
          <w:trHeight w:val="408"/>
          <w:jc w:val="center"/>
        </w:trPr>
        <w:tc>
          <w:tcPr>
            <w:tcW w:w="4252" w:type="dxa"/>
            <w:gridSpan w:val="3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vAlign w:val="center"/>
            <w:hideMark/>
          </w:tcPr>
          <w:p w14:paraId="0A5276B6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0A3125" w:rsidRPr="000A3125" w14:paraId="47932954" w14:textId="77777777" w:rsidTr="000A3125">
        <w:trPr>
          <w:trHeight w:val="257"/>
          <w:jc w:val="center"/>
        </w:trPr>
        <w:tc>
          <w:tcPr>
            <w:tcW w:w="1249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6DA11235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57446BCC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5E3D1"/>
            <w:noWrap/>
            <w:vAlign w:val="center"/>
            <w:hideMark/>
          </w:tcPr>
          <w:p w14:paraId="76E8445A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0A3125" w:rsidRPr="000A3125" w14:paraId="51152C59" w14:textId="77777777" w:rsidTr="000A3125">
        <w:trPr>
          <w:trHeight w:val="257"/>
          <w:jc w:val="center"/>
        </w:trPr>
        <w:tc>
          <w:tcPr>
            <w:tcW w:w="1249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5666F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ESTOCOLMO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7B83F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CLARION SIGN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5F440F8B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0A3125" w:rsidRPr="000A3125" w14:paraId="0719CB3B" w14:textId="77777777" w:rsidTr="000A3125">
        <w:trPr>
          <w:trHeight w:val="245"/>
          <w:jc w:val="center"/>
        </w:trPr>
        <w:tc>
          <w:tcPr>
            <w:tcW w:w="1249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33EE7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HELSINKI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10552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SOKOS PRESIDENTTI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54562016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0A3125" w:rsidRPr="000A3125" w14:paraId="45541729" w14:textId="77777777" w:rsidTr="000A3125">
        <w:trPr>
          <w:trHeight w:val="237"/>
          <w:jc w:val="center"/>
        </w:trPr>
        <w:tc>
          <w:tcPr>
            <w:tcW w:w="1249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644BE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TALLINN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7EA3E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MÖVENPICK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14420F5D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0A3125" w:rsidRPr="000A3125" w14:paraId="105988D4" w14:textId="77777777" w:rsidTr="000A3125">
        <w:trPr>
          <w:trHeight w:val="245"/>
          <w:jc w:val="center"/>
        </w:trPr>
        <w:tc>
          <w:tcPr>
            <w:tcW w:w="1249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95876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RIGA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3752A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GRAND POET BY SEMARAH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0702C559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0A3125" w:rsidRPr="000A3125" w14:paraId="795B1222" w14:textId="77777777" w:rsidTr="000A3125">
        <w:trPr>
          <w:trHeight w:val="245"/>
          <w:jc w:val="center"/>
        </w:trPr>
        <w:tc>
          <w:tcPr>
            <w:tcW w:w="1249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2E7E9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VILNIUS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7A6A3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RADISSON ASTORIJA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5DF0C8FA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0A3125" w:rsidRPr="000A3125" w14:paraId="39702CE9" w14:textId="77777777" w:rsidTr="000A3125">
        <w:trPr>
          <w:trHeight w:val="245"/>
          <w:jc w:val="center"/>
        </w:trPr>
        <w:tc>
          <w:tcPr>
            <w:tcW w:w="1249" w:type="dxa"/>
            <w:tcBorders>
              <w:top w:val="nil"/>
              <w:left w:val="single" w:sz="8" w:space="0" w:color="BB3809"/>
              <w:bottom w:val="single" w:sz="8" w:space="0" w:color="BB3809"/>
              <w:right w:val="nil"/>
            </w:tcBorders>
            <w:shd w:val="clear" w:color="000000" w:fill="FFFFFF"/>
            <w:noWrap/>
            <w:vAlign w:val="center"/>
            <w:hideMark/>
          </w:tcPr>
          <w:p w14:paraId="35D39119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VARSOVIA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BB3809"/>
              <w:right w:val="nil"/>
            </w:tcBorders>
            <w:shd w:val="clear" w:color="000000" w:fill="FFFFFF"/>
            <w:noWrap/>
            <w:vAlign w:val="center"/>
            <w:hideMark/>
          </w:tcPr>
          <w:p w14:paraId="1072318B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RADISSON COLLECTION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BB3809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07E36396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0603E8" w14:textId="77777777" w:rsidR="000A3125" w:rsidRDefault="000A312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8769F73" w14:textId="77777777" w:rsidR="000A3125" w:rsidRDefault="000A312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7F8509" w14:textId="77777777" w:rsidR="000A3125" w:rsidRDefault="000A312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68010DC" w14:textId="77777777" w:rsidR="000A3125" w:rsidRDefault="000A312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261B746" w14:textId="77777777" w:rsidR="000A3125" w:rsidRDefault="000A312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D9980B" w14:textId="77777777" w:rsidR="000A3125" w:rsidRDefault="000A312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0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841"/>
      </w:tblGrid>
      <w:tr w:rsidR="000A3125" w:rsidRPr="000A3125" w14:paraId="36D4D1E1" w14:textId="77777777" w:rsidTr="000A3125">
        <w:trPr>
          <w:trHeight w:val="403"/>
          <w:jc w:val="center"/>
        </w:trPr>
        <w:tc>
          <w:tcPr>
            <w:tcW w:w="2094" w:type="dxa"/>
            <w:gridSpan w:val="2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vAlign w:val="center"/>
            <w:hideMark/>
          </w:tcPr>
          <w:p w14:paraId="35C08C58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0A3125" w:rsidRPr="000A3125" w14:paraId="7BEDC87B" w14:textId="77777777" w:rsidTr="000A3125">
        <w:trPr>
          <w:trHeight w:val="254"/>
          <w:jc w:val="center"/>
        </w:trPr>
        <w:tc>
          <w:tcPr>
            <w:tcW w:w="2094" w:type="dxa"/>
            <w:gridSpan w:val="2"/>
            <w:tcBorders>
              <w:top w:val="nil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F5E3D1"/>
            <w:noWrap/>
            <w:vAlign w:val="center"/>
            <w:hideMark/>
          </w:tcPr>
          <w:p w14:paraId="1D846A46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SÁBADO</w:t>
            </w:r>
          </w:p>
        </w:tc>
      </w:tr>
      <w:tr w:rsidR="000A3125" w:rsidRPr="000A3125" w14:paraId="00AEF459" w14:textId="77777777" w:rsidTr="000A3125">
        <w:trPr>
          <w:trHeight w:val="254"/>
          <w:jc w:val="center"/>
        </w:trPr>
        <w:tc>
          <w:tcPr>
            <w:tcW w:w="1253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11AB4" w14:textId="77777777" w:rsidR="000A3125" w:rsidRPr="000A3125" w:rsidRDefault="000A3125" w:rsidP="000A312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32DA6DB1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9, 23</w:t>
            </w:r>
          </w:p>
        </w:tc>
      </w:tr>
      <w:tr w:rsidR="000A3125" w:rsidRPr="000A3125" w14:paraId="41D437CA" w14:textId="77777777" w:rsidTr="000A3125">
        <w:trPr>
          <w:trHeight w:val="242"/>
          <w:jc w:val="center"/>
        </w:trPr>
        <w:tc>
          <w:tcPr>
            <w:tcW w:w="1253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0B407" w14:textId="77777777" w:rsidR="000A3125" w:rsidRPr="000A3125" w:rsidRDefault="000A3125" w:rsidP="000A312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11674524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6, 20</w:t>
            </w:r>
          </w:p>
        </w:tc>
      </w:tr>
      <w:tr w:rsidR="000A3125" w:rsidRPr="000A3125" w14:paraId="3A7681E6" w14:textId="77777777" w:rsidTr="000A3125">
        <w:trPr>
          <w:trHeight w:val="234"/>
          <w:jc w:val="center"/>
        </w:trPr>
        <w:tc>
          <w:tcPr>
            <w:tcW w:w="1253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D25B1" w14:textId="77777777" w:rsidR="000A3125" w:rsidRPr="000A3125" w:rsidRDefault="000A3125" w:rsidP="000A312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474B9A98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4, 18</w:t>
            </w:r>
          </w:p>
        </w:tc>
      </w:tr>
      <w:tr w:rsidR="000A3125" w:rsidRPr="000A3125" w14:paraId="137B1476" w14:textId="77777777" w:rsidTr="000A3125">
        <w:trPr>
          <w:trHeight w:val="242"/>
          <w:jc w:val="center"/>
        </w:trPr>
        <w:tc>
          <w:tcPr>
            <w:tcW w:w="1253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235BC" w14:textId="77777777" w:rsidR="000A3125" w:rsidRPr="000A3125" w:rsidRDefault="000A3125" w:rsidP="000A312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25B45DB1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1, 15, 29</w:t>
            </w:r>
          </w:p>
        </w:tc>
      </w:tr>
      <w:tr w:rsidR="000A3125" w:rsidRPr="000A3125" w14:paraId="7A1EB169" w14:textId="77777777" w:rsidTr="000A3125">
        <w:trPr>
          <w:trHeight w:val="242"/>
          <w:jc w:val="center"/>
        </w:trPr>
        <w:tc>
          <w:tcPr>
            <w:tcW w:w="1253" w:type="dxa"/>
            <w:tcBorders>
              <w:top w:val="nil"/>
              <w:left w:val="single" w:sz="8" w:space="0" w:color="BB3809"/>
              <w:bottom w:val="single" w:sz="8" w:space="0" w:color="BB3809"/>
              <w:right w:val="nil"/>
            </w:tcBorders>
            <w:shd w:val="clear" w:color="000000" w:fill="FFFFFF"/>
            <w:noWrap/>
            <w:vAlign w:val="center"/>
            <w:hideMark/>
          </w:tcPr>
          <w:p w14:paraId="73CCBF71" w14:textId="77777777" w:rsidR="000A3125" w:rsidRPr="000A3125" w:rsidRDefault="000A3125" w:rsidP="000A312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B3809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10D94452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12, 26</w:t>
            </w:r>
          </w:p>
        </w:tc>
      </w:tr>
    </w:tbl>
    <w:p w14:paraId="0702DD89" w14:textId="77777777" w:rsidR="001414C7" w:rsidRDefault="001414C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3"/>
        <w:gridCol w:w="879"/>
        <w:gridCol w:w="902"/>
      </w:tblGrid>
      <w:tr w:rsidR="000A3125" w:rsidRPr="000A3125" w14:paraId="38D667ED" w14:textId="77777777" w:rsidTr="000A3125">
        <w:trPr>
          <w:trHeight w:val="388"/>
          <w:jc w:val="center"/>
        </w:trPr>
        <w:tc>
          <w:tcPr>
            <w:tcW w:w="6174" w:type="dxa"/>
            <w:gridSpan w:val="3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noWrap/>
            <w:vAlign w:val="center"/>
            <w:hideMark/>
          </w:tcPr>
          <w:p w14:paraId="117461BE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0A3125" w:rsidRPr="000A3125" w14:paraId="6CCA32AB" w14:textId="77777777" w:rsidTr="000A3125">
        <w:trPr>
          <w:trHeight w:val="244"/>
          <w:jc w:val="center"/>
        </w:trPr>
        <w:tc>
          <w:tcPr>
            <w:tcW w:w="6174" w:type="dxa"/>
            <w:gridSpan w:val="3"/>
            <w:tcBorders>
              <w:top w:val="nil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noWrap/>
            <w:vAlign w:val="center"/>
            <w:hideMark/>
          </w:tcPr>
          <w:p w14:paraId="145DC7E4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0A3125" w:rsidRPr="000A3125" w14:paraId="138DFC65" w14:textId="77777777" w:rsidTr="000A3125">
        <w:trPr>
          <w:trHeight w:val="244"/>
          <w:jc w:val="center"/>
        </w:trPr>
        <w:tc>
          <w:tcPr>
            <w:tcW w:w="4393" w:type="dxa"/>
            <w:tcBorders>
              <w:top w:val="single" w:sz="4" w:space="0" w:color="auto"/>
              <w:left w:val="single" w:sz="8" w:space="0" w:color="BB3809"/>
              <w:bottom w:val="single" w:sz="4" w:space="0" w:color="auto"/>
              <w:right w:val="single" w:sz="4" w:space="0" w:color="auto"/>
            </w:tcBorders>
            <w:shd w:val="clear" w:color="000000" w:fill="F5E3D1"/>
            <w:noWrap/>
            <w:vAlign w:val="center"/>
            <w:hideMark/>
          </w:tcPr>
          <w:p w14:paraId="2406B6D8" w14:textId="77777777" w:rsidR="000A3125" w:rsidRPr="000A3125" w:rsidRDefault="000A3125" w:rsidP="000A312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TRAVESÍA BÁLTICA 2026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30A14586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5E3D1"/>
            <w:noWrap/>
            <w:vAlign w:val="center"/>
            <w:hideMark/>
          </w:tcPr>
          <w:p w14:paraId="35F50357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0A3125" w:rsidRPr="000A3125" w14:paraId="1A97835D" w14:textId="77777777" w:rsidTr="000A3125">
        <w:trPr>
          <w:trHeight w:val="232"/>
          <w:jc w:val="center"/>
        </w:trPr>
        <w:tc>
          <w:tcPr>
            <w:tcW w:w="4393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875B9" w14:textId="77777777" w:rsidR="000A3125" w:rsidRPr="000A3125" w:rsidRDefault="000A3125" w:rsidP="000A312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91B8A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3480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3D525519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5180</w:t>
            </w:r>
          </w:p>
        </w:tc>
      </w:tr>
      <w:tr w:rsidR="000A3125" w:rsidRPr="000A3125" w14:paraId="6582A164" w14:textId="77777777" w:rsidTr="000A3125">
        <w:trPr>
          <w:trHeight w:val="225"/>
          <w:jc w:val="center"/>
        </w:trPr>
        <w:tc>
          <w:tcPr>
            <w:tcW w:w="6174" w:type="dxa"/>
            <w:gridSpan w:val="3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FFFFFF"/>
            <w:noWrap/>
            <w:vAlign w:val="bottom"/>
            <w:hideMark/>
          </w:tcPr>
          <w:p w14:paraId="4197541D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0A3125" w:rsidRPr="000A3125" w14:paraId="5EB6CCDD" w14:textId="77777777" w:rsidTr="000A3125">
        <w:trPr>
          <w:trHeight w:val="232"/>
          <w:jc w:val="center"/>
        </w:trPr>
        <w:tc>
          <w:tcPr>
            <w:tcW w:w="6174" w:type="dxa"/>
            <w:gridSpan w:val="3"/>
            <w:tcBorders>
              <w:top w:val="nil"/>
              <w:left w:val="single" w:sz="8" w:space="0" w:color="BB3809"/>
              <w:bottom w:val="single" w:sz="8" w:space="0" w:color="BB3809"/>
              <w:right w:val="single" w:sz="8" w:space="0" w:color="BB3809"/>
            </w:tcBorders>
            <w:shd w:val="clear" w:color="000000" w:fill="FFFFFF"/>
            <w:noWrap/>
            <w:hideMark/>
          </w:tcPr>
          <w:p w14:paraId="5F7676C2" w14:textId="77777777" w:rsidR="000A3125" w:rsidRPr="000A3125" w:rsidRDefault="000A3125" w:rsidP="000A31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A31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26 SEPTIEMBRE 2026</w:t>
            </w:r>
          </w:p>
        </w:tc>
      </w:tr>
    </w:tbl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8A05" w14:textId="77777777" w:rsidR="009F29C8" w:rsidRDefault="009F29C8">
      <w:pPr>
        <w:spacing w:after="0" w:line="240" w:lineRule="auto"/>
      </w:pPr>
      <w:r>
        <w:separator/>
      </w:r>
    </w:p>
  </w:endnote>
  <w:endnote w:type="continuationSeparator" w:id="0">
    <w:p w14:paraId="7816E13A" w14:textId="77777777" w:rsidR="009F29C8" w:rsidRDefault="009F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8517" w14:textId="77777777" w:rsidR="009F29C8" w:rsidRDefault="009F29C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EC6F855" w14:textId="77777777" w:rsidR="009F29C8" w:rsidRDefault="009F2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E39B04E" w:rsidR="00A0012D" w:rsidRDefault="00CE68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BFA3152">
          <wp:simplePos x="0" y="0"/>
          <wp:positionH relativeFrom="column">
            <wp:posOffset>2880360</wp:posOffset>
          </wp:positionH>
          <wp:positionV relativeFrom="paragraph">
            <wp:posOffset>-208280</wp:posOffset>
          </wp:positionV>
          <wp:extent cx="2317750" cy="11938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3CD9FE40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BBBC5F3" w14:textId="77777777" w:rsidR="00CE686C" w:rsidRDefault="00CE686C" w:rsidP="008C242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E686C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TRAVESÍA BÁLTICA</w:t>
                          </w:r>
                        </w:p>
                        <w:p w14:paraId="1259232A" w14:textId="521FE379" w:rsidR="00A0012D" w:rsidRPr="00673094" w:rsidRDefault="00B527D2" w:rsidP="00B527D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527D2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3333 -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BBBC5F3" w14:textId="77777777" w:rsidR="00CE686C" w:rsidRDefault="00CE686C" w:rsidP="008C242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E686C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TRAVESÍA BÁLTICA</w:t>
                    </w:r>
                  </w:p>
                  <w:p w14:paraId="1259232A" w14:textId="521FE379" w:rsidR="00A0012D" w:rsidRPr="00673094" w:rsidRDefault="00B527D2" w:rsidP="00B527D2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B527D2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3333 - 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F471CA"/>
    <w:multiLevelType w:val="hybridMultilevel"/>
    <w:tmpl w:val="E09EAD1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E3560"/>
    <w:multiLevelType w:val="hybridMultilevel"/>
    <w:tmpl w:val="B2B0A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4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5"/>
  </w:num>
  <w:num w:numId="7" w16cid:durableId="844133380">
    <w:abstractNumId w:val="10"/>
  </w:num>
  <w:num w:numId="8" w16cid:durableId="1397362128">
    <w:abstractNumId w:val="6"/>
  </w:num>
  <w:num w:numId="9" w16cid:durableId="655494188">
    <w:abstractNumId w:val="9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1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8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0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2"/>
  </w:num>
  <w:num w:numId="30" w16cid:durableId="25179858">
    <w:abstractNumId w:val="26"/>
  </w:num>
  <w:num w:numId="31" w16cid:durableId="923074745">
    <w:abstractNumId w:val="33"/>
  </w:num>
  <w:num w:numId="32" w16cid:durableId="116720605">
    <w:abstractNumId w:val="36"/>
  </w:num>
  <w:num w:numId="33" w16cid:durableId="2069497245">
    <w:abstractNumId w:val="5"/>
  </w:num>
  <w:num w:numId="34" w16cid:durableId="775835334">
    <w:abstractNumId w:val="21"/>
  </w:num>
  <w:num w:numId="35" w16cid:durableId="1096292628">
    <w:abstractNumId w:val="12"/>
  </w:num>
  <w:num w:numId="36" w16cid:durableId="1241598571">
    <w:abstractNumId w:val="15"/>
  </w:num>
  <w:num w:numId="37" w16cid:durableId="529270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314F"/>
    <w:rsid w:val="000A3125"/>
    <w:rsid w:val="000B21F2"/>
    <w:rsid w:val="000B4B26"/>
    <w:rsid w:val="000D2532"/>
    <w:rsid w:val="000D4B1D"/>
    <w:rsid w:val="000F1A5D"/>
    <w:rsid w:val="00116DC0"/>
    <w:rsid w:val="00121872"/>
    <w:rsid w:val="00121D3F"/>
    <w:rsid w:val="0012599E"/>
    <w:rsid w:val="001308DE"/>
    <w:rsid w:val="00130BCE"/>
    <w:rsid w:val="00134902"/>
    <w:rsid w:val="00137453"/>
    <w:rsid w:val="001414C7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6A52"/>
    <w:rsid w:val="00213253"/>
    <w:rsid w:val="0022196F"/>
    <w:rsid w:val="00253EC6"/>
    <w:rsid w:val="00260703"/>
    <w:rsid w:val="00263AC8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7466"/>
    <w:rsid w:val="00307FE8"/>
    <w:rsid w:val="00310646"/>
    <w:rsid w:val="00314E28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45DB"/>
    <w:rsid w:val="00430DCE"/>
    <w:rsid w:val="00433BA3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73094"/>
    <w:rsid w:val="006835E6"/>
    <w:rsid w:val="00684C06"/>
    <w:rsid w:val="0068514F"/>
    <w:rsid w:val="00687ED9"/>
    <w:rsid w:val="00692BA8"/>
    <w:rsid w:val="006B4FFC"/>
    <w:rsid w:val="006C1CB0"/>
    <w:rsid w:val="006C2396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67F6E"/>
    <w:rsid w:val="0078327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64569"/>
    <w:rsid w:val="0087417E"/>
    <w:rsid w:val="00876C60"/>
    <w:rsid w:val="0088560B"/>
    <w:rsid w:val="008912B8"/>
    <w:rsid w:val="008C242A"/>
    <w:rsid w:val="008C242F"/>
    <w:rsid w:val="008C4013"/>
    <w:rsid w:val="008C50F3"/>
    <w:rsid w:val="008C56AB"/>
    <w:rsid w:val="008D5842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63B43"/>
    <w:rsid w:val="009655E8"/>
    <w:rsid w:val="009767C9"/>
    <w:rsid w:val="009817BA"/>
    <w:rsid w:val="00985F89"/>
    <w:rsid w:val="00986E85"/>
    <w:rsid w:val="009928F1"/>
    <w:rsid w:val="00993160"/>
    <w:rsid w:val="009A27D1"/>
    <w:rsid w:val="009C1CB2"/>
    <w:rsid w:val="009D557D"/>
    <w:rsid w:val="009E7513"/>
    <w:rsid w:val="009F1AC6"/>
    <w:rsid w:val="009F2250"/>
    <w:rsid w:val="009F29C8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71522"/>
    <w:rsid w:val="00A82487"/>
    <w:rsid w:val="00A8489C"/>
    <w:rsid w:val="00A979AE"/>
    <w:rsid w:val="00AA302B"/>
    <w:rsid w:val="00AB0E37"/>
    <w:rsid w:val="00AB2C58"/>
    <w:rsid w:val="00AD04E8"/>
    <w:rsid w:val="00AF1672"/>
    <w:rsid w:val="00AF1DCF"/>
    <w:rsid w:val="00B100BB"/>
    <w:rsid w:val="00B10610"/>
    <w:rsid w:val="00B11608"/>
    <w:rsid w:val="00B11AFA"/>
    <w:rsid w:val="00B15AD6"/>
    <w:rsid w:val="00B527D2"/>
    <w:rsid w:val="00B66960"/>
    <w:rsid w:val="00B840FB"/>
    <w:rsid w:val="00B84B50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90CC1"/>
    <w:rsid w:val="00C91AEF"/>
    <w:rsid w:val="00C97FB6"/>
    <w:rsid w:val="00CB4DCC"/>
    <w:rsid w:val="00CD7566"/>
    <w:rsid w:val="00CE0C8F"/>
    <w:rsid w:val="00CE686C"/>
    <w:rsid w:val="00D025BD"/>
    <w:rsid w:val="00D02D59"/>
    <w:rsid w:val="00D0452D"/>
    <w:rsid w:val="00D14188"/>
    <w:rsid w:val="00D2140A"/>
    <w:rsid w:val="00D67278"/>
    <w:rsid w:val="00D71BE3"/>
    <w:rsid w:val="00DA0C05"/>
    <w:rsid w:val="00DC4401"/>
    <w:rsid w:val="00DD2475"/>
    <w:rsid w:val="00E215A2"/>
    <w:rsid w:val="00E30AF6"/>
    <w:rsid w:val="00E327A2"/>
    <w:rsid w:val="00E42B74"/>
    <w:rsid w:val="00E5517C"/>
    <w:rsid w:val="00E65A8D"/>
    <w:rsid w:val="00E701F2"/>
    <w:rsid w:val="00E70ED0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E5B88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65520"/>
    <w:rsid w:val="00F74C0D"/>
    <w:rsid w:val="00F82F4C"/>
    <w:rsid w:val="00F939E3"/>
    <w:rsid w:val="00F958D8"/>
    <w:rsid w:val="00FA433F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1253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2025-11-18T22:11:00Z</dcterms:created>
  <dcterms:modified xsi:type="dcterms:W3CDTF">2025-11-19T17:57:00Z</dcterms:modified>
</cp:coreProperties>
</file>