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5EDE" w14:textId="5BF2AFB5" w:rsidR="00A10216" w:rsidRDefault="00A10216" w:rsidP="00A10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E17E5D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MADRID, SEVILLA, CÓRDOBA, COSTA DEL SOL, GRANADA, VALENCIA, 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BARCELONA</w:t>
      </w:r>
    </w:p>
    <w:p w14:paraId="3E7F2E38" w14:textId="6913E1A5" w:rsidR="00717D74" w:rsidRDefault="00A10216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E17E5D">
        <w:rPr>
          <w:rStyle w:val="Ttulo-visitaras"/>
          <w:rFonts w:cs="Times New Roman"/>
          <w:color w:val="FF0000"/>
          <w:sz w:val="28"/>
          <w:szCs w:val="28"/>
          <w:lang w:eastAsia="fr-FR"/>
        </w:rPr>
        <w:tab/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6345A064" w:rsidR="007F7B70" w:rsidRPr="00C9136F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17E5D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5D2A0F75" w:rsidR="007C0344" w:rsidRPr="00BA37C5" w:rsidRDefault="00A10216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E17E5D" w:rsidRPr="00E17E5D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 de marzo 2026 a marzo 2027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EE11B32" w14:textId="27D1A62C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7CDD3D67" w14:textId="77777777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aeropuerto internacional de Madrid-Barajas. Recepción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y traslado al hotel. Alojamiento.</w:t>
      </w:r>
    </w:p>
    <w:p w14:paraId="4E899C5E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040970C" w14:textId="0E8A77E3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2|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18EF531F" w14:textId="4FCF9B61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. Visita panorámica de la ciudad con amplio recorrido a través de las más importantes avenidas, plazas y edificios. Resto del día libre para actividades personales.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05482BC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5284229" w14:textId="6601E74A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MADRID-CÁCERES-SEVILLA</w:t>
      </w:r>
    </w:p>
    <w:p w14:paraId="647EECE5" w14:textId="77777777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Extremadura para llegar a Cáceres con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conocer el casco antiguo y su barrio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medieval, considerado Patrimonio de la Humanidad.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libre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Posteriormente salida por la Autovía de la Plata hacia Andalucía para llegar a Sevilla.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7452EA66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F749C3" w14:textId="42B2ADF5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4|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SEVILLA</w:t>
      </w:r>
    </w:p>
    <w:p w14:paraId="48D5774F" w14:textId="77777777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. Por la mañana visita de la ciudad, incluyendo el Parque de María Luisa, la Plaza de España, el exterior de la imponente Catedral y la Giralda y el típico Barrio de Santa Cruz con sus calles, plazas y estrechos callejones. Opcionalmente, tendrá la posibilidad de navegar por el río Guadalquivir, donde podrá disfrutar de una panorámica con la Torre del Oro y la Expo 92. Visitar la plaza de toros de la Maestranza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Almuerzo en restaurante.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noche, en opcional, podrá asistir a un espectáculo de baile flamenco.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04EF7C0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08369BA" w14:textId="31F79770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SEVILLA-CÓRDOBA</w:t>
      </w:r>
    </w:p>
    <w:p w14:paraId="3C7BCA67" w14:textId="53410F6B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ciudad de Córdoba. Comenzaremos nuestra visita a pie desde la Puerta de </w:t>
      </w:r>
      <w:proofErr w:type="spellStart"/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Almodovar</w:t>
      </w:r>
      <w:proofErr w:type="spellEnd"/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llegar al barrio judío y continuar con la visita del interior de la famosa Mezquita/ Catedral.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tiempo libre. Cena y alojamiento.</w:t>
      </w:r>
    </w:p>
    <w:p w14:paraId="7410B658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0304182" w14:textId="1183B334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CÓRDOBA-RONDA-COSTA DEL SOL</w:t>
      </w:r>
    </w:p>
    <w:p w14:paraId="164DF5AA" w14:textId="77777777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por la Ruta de los Pueblos Blancos hacia Ronda.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esta bella población andaluza y continuación hacia la Costa del Sol.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47D641A4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1A103FA" w14:textId="037AD7BC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7|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COSTA DEL SOL-GRANADA</w:t>
      </w:r>
    </w:p>
    <w:p w14:paraId="192247AB" w14:textId="57D80A5A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. Salida bordeando la Costa hacia Granada. Llegada y visita del impresionante conjunto monumental de La Alhambra y los hermosos jardines del Generalife. Por la noche visita opcional a las cuevas del Sacromonte con espectáculo de zambra flamenca.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5324274A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D0421C1" w14:textId="1C327AB0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8|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GRANADA-VALENCIA </w:t>
      </w:r>
    </w:p>
    <w:p w14:paraId="128FBF6F" w14:textId="71FDC0E1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vía Guadix, Baza y Puerto Lumbreras hacia la Costa Mediterránea para llegar a Valencia.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libre. Alojamiento.</w:t>
      </w:r>
    </w:p>
    <w:p w14:paraId="2FAFC264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4C15198" w14:textId="427F1EB3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>DÍA 9|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VALENCIA-BARCELONA </w:t>
      </w:r>
    </w:p>
    <w:p w14:paraId="0763F0D7" w14:textId="6A527855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media mañana salida hacia Cataluña para llegar a la cosmopolita ciudad de Barcelona.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libre. Alojamiento.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(Por razones logísticas, posibilidad de realizar la visita de Barcelona a la llegada por la tarde).</w:t>
      </w:r>
    </w:p>
    <w:p w14:paraId="201B198F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B0584B" w14:textId="075951C5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10|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</w:t>
      </w:r>
    </w:p>
    <w:p w14:paraId="6A380AD0" w14:textId="2F75B1D7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visita panorámica de la ciudad para conocer el parque de Montjuic con espectaculares vistas, el Anillo Olímpico, monumento a Cristóbal Colón y el antiguo barrio Gótico.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303B80A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0B80F61" w14:textId="11066390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11|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BARCELONA-ZARAGOZA-MADRID </w:t>
      </w:r>
    </w:p>
    <w:p w14:paraId="7032DB79" w14:textId="38DE6BA0" w:rsidR="00E17E5D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vía Lérida y Zaragoza. </w:t>
      </w: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conocer la Basílica del Pilar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, patrona de la Hispanidad. Posteriormente continuación a Madrid. Llegada y alojamiento.</w:t>
      </w:r>
    </w:p>
    <w:p w14:paraId="6A1A9CA0" w14:textId="77777777" w:rsidR="00E17E5D" w:rsidRPr="00FC1CFF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9F7A714" w14:textId="5722127F" w:rsidR="00E17E5D" w:rsidRPr="00FC1CFF" w:rsidRDefault="00FC1CFF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FC1CF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FC1CF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4C49C80B" w14:textId="1BCB1D2E" w:rsidR="00951B80" w:rsidRPr="00E17E5D" w:rsidRDefault="00E17E5D" w:rsidP="00E17E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Desayuno, traslado por cuenta del pasajero. Fin de los servicios.</w:t>
      </w:r>
    </w:p>
    <w:p w14:paraId="7ADD3DE8" w14:textId="77777777" w:rsidR="00E17E5D" w:rsidRDefault="00E17E5D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43BCD08" w14:textId="0E374EF8" w:rsidR="003F4C94" w:rsidRDefault="00A455A6" w:rsidP="00951B8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57B6678E" w14:textId="77777777" w:rsidR="00210103" w:rsidRDefault="00210103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69167F" w14:textId="63FAFCC1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 solo de llegada en Madrid</w:t>
      </w:r>
    </w:p>
    <w:p w14:paraId="5F90E884" w14:textId="77A6D42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indicados con desayuno buffet diario.</w:t>
      </w:r>
    </w:p>
    <w:p w14:paraId="5534FCBF" w14:textId="4548AD3A" w:rsidR="00210103" w:rsidRPr="00210103" w:rsidRDefault="00E17E5D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4</w:t>
      </w:r>
      <w:r w:rsidR="00210103"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cenas.</w:t>
      </w:r>
    </w:p>
    <w:p w14:paraId="6CD121B2" w14:textId="23034E1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Traslados internos en autocar de lujo.</w:t>
      </w:r>
    </w:p>
    <w:p w14:paraId="2E06A29A" w14:textId="0FEBF1CF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acompañante </w:t>
      </w:r>
    </w:p>
    <w:p w14:paraId="00379A82" w14:textId="4294BE46" w:rsidR="00E17E5D" w:rsidRPr="00E17E5D" w:rsidRDefault="00E17E5D" w:rsidP="00E17E5D">
      <w:pPr>
        <w:pStyle w:val="Prrafodelista"/>
        <w:numPr>
          <w:ilvl w:val="0"/>
          <w:numId w:val="3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Madrid, Sevilla, Córdoba,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Granada y Barcelona.</w:t>
      </w:r>
    </w:p>
    <w:p w14:paraId="59711D4C" w14:textId="08E0D231" w:rsidR="00E17E5D" w:rsidRPr="00E17E5D" w:rsidRDefault="00E17E5D" w:rsidP="00E17E5D">
      <w:pPr>
        <w:pStyle w:val="Prrafodelista"/>
        <w:numPr>
          <w:ilvl w:val="0"/>
          <w:numId w:val="3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Entradas: Mezquita en Córdoba y Alhambra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>Granada*.</w:t>
      </w:r>
    </w:p>
    <w:p w14:paraId="47F8FDAB" w14:textId="44F95998" w:rsidR="00E17E5D" w:rsidRDefault="00E17E5D" w:rsidP="00E17E5D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E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Municipales en Barcelona. </w:t>
      </w:r>
    </w:p>
    <w:p w14:paraId="73C2E483" w14:textId="76236C27" w:rsidR="00517257" w:rsidRPr="00210103" w:rsidRDefault="00210103" w:rsidP="00E17E5D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Seguro básico turístico.</w:t>
      </w:r>
    </w:p>
    <w:p w14:paraId="2AC3B5C2" w14:textId="77777777" w:rsidR="00210103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4FAC9457" w:rsidR="00A455A6" w:rsidRDefault="00A455A6" w:rsidP="0099675A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B9D8549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67A68B" w14:textId="77777777" w:rsid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Boletos de avión internacionales y/o domésticos</w:t>
      </w:r>
    </w:p>
    <w:p w14:paraId="7ED813F7" w14:textId="0163EB9F" w:rsidR="00ED70B1" w:rsidRPr="00517257" w:rsidRDefault="00ED70B1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</w:p>
    <w:p w14:paraId="1C6CF5D2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Excursiones no indicadas en el itinerario o marcadas como opcionales</w:t>
      </w:r>
    </w:p>
    <w:p w14:paraId="1B1F2C2B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15EE2DEA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Propinas a guías, choferes</w:t>
      </w:r>
    </w:p>
    <w:p w14:paraId="6D6417A3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Bebidas </w:t>
      </w:r>
    </w:p>
    <w:p w14:paraId="3D10A7BD" w14:textId="4A887C43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de estancia no indicadas en programa</w:t>
      </w:r>
    </w:p>
    <w:p w14:paraId="1738931C" w14:textId="77777777" w:rsidR="00213253" w:rsidRDefault="00213253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1684762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4EBD1A79" w14:textId="648BEB37" w:rsidR="00AE67C4" w:rsidRDefault="00AE67C4" w:rsidP="00AE67C4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Las salidas 2027: 18/Febrero, 11/Marzo, pernoctarán en Alicante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Hotel Eurostars </w:t>
      </w:r>
      <w:proofErr w:type="spellStart"/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Lucentum</w:t>
      </w:r>
      <w:proofErr w:type="spellEnd"/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lugar de Valencia. </w:t>
      </w:r>
    </w:p>
    <w:p w14:paraId="1C122081" w14:textId="448BC6B4" w:rsidR="00AE67C4" w:rsidRPr="00AE67C4" w:rsidRDefault="00AE67C4" w:rsidP="00AE67C4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* Cuando el Patronato de La Alhambra y Generalife, po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 </w:t>
      </w: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motivos técnicos u organizativos propios, no pueda suministrar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las entradas de acceso correspondientes, se sustituirá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dicha visita por una actividad turística en la ciudad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Granada. Se incluye conocer el Palacio de Carlos V, Museo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Arqueológico, Iglesia de Santa María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Alhambra, Capilla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E67C4">
        <w:rPr>
          <w:rFonts w:asciiTheme="minorHAnsi" w:eastAsia="Arial" w:hAnsiTheme="minorHAnsi" w:cstheme="minorHAnsi"/>
          <w:color w:val="002060"/>
          <w:sz w:val="20"/>
          <w:szCs w:val="20"/>
        </w:rPr>
        <w:t>Real, la Alcaicería y la Plaza de la Catedral.</w:t>
      </w:r>
    </w:p>
    <w:p w14:paraId="489D2E43" w14:textId="2BCF675D" w:rsidR="00581226" w:rsidRPr="00210103" w:rsidRDefault="00581226" w:rsidP="00AE67C4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 en la experiencia.</w:t>
      </w:r>
    </w:p>
    <w:p w14:paraId="5104935C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F36FF7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3A14601" w14:textId="77777777" w:rsidR="00210103" w:rsidRDefault="0021010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5006"/>
        <w:gridCol w:w="434"/>
      </w:tblGrid>
      <w:tr w:rsidR="006A3524" w:rsidRPr="006A3524" w14:paraId="54A9F711" w14:textId="77777777" w:rsidTr="006A3524">
        <w:trPr>
          <w:trHeight w:val="246"/>
          <w:jc w:val="center"/>
        </w:trPr>
        <w:tc>
          <w:tcPr>
            <w:tcW w:w="6546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5C9B80D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6A3524" w:rsidRPr="006A3524" w14:paraId="42E2E3A1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7782DE8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885D1E1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40D19235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6A3524" w:rsidRPr="006A3524" w14:paraId="742424E0" w14:textId="77777777" w:rsidTr="006A3524">
        <w:trPr>
          <w:trHeight w:val="238"/>
          <w:jc w:val="center"/>
        </w:trPr>
        <w:tc>
          <w:tcPr>
            <w:tcW w:w="1110" w:type="dxa"/>
            <w:vMerge w:val="restart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3724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D381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PRAGA/PUERTA DE TOLEDO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DB2EC68" w14:textId="7BA200D3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T</w:t>
            </w:r>
          </w:p>
        </w:tc>
      </w:tr>
      <w:tr w:rsidR="006A3524" w:rsidRPr="006A3524" w14:paraId="563D2D4C" w14:textId="77777777" w:rsidTr="006A3524">
        <w:trPr>
          <w:trHeight w:val="238"/>
          <w:jc w:val="center"/>
        </w:trPr>
        <w:tc>
          <w:tcPr>
            <w:tcW w:w="1110" w:type="dxa"/>
            <w:vMerge/>
            <w:tcBorders>
              <w:top w:val="nil"/>
              <w:left w:val="single" w:sz="12" w:space="0" w:color="1E3C60"/>
              <w:bottom w:val="nil"/>
              <w:right w:val="nil"/>
            </w:tcBorders>
            <w:vAlign w:val="center"/>
            <w:hideMark/>
          </w:tcPr>
          <w:p w14:paraId="29A79013" w14:textId="77777777" w:rsidR="006A3524" w:rsidRPr="006A3524" w:rsidRDefault="006A3524" w:rsidP="006A35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EF58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EMPERADOR/ CATALONIA PLAZA ESPAÑA HOTEL &amp; SPA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C2F1B7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583691C4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F95A1" w14:textId="17E5C071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SEVILLA</w:t>
            </w:r>
            <w:r w:rsidR="006A3524"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BECDE" w14:textId="4CB22AAD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67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SILKEN AL-ÁNDALUS PALACE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D5B075E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08B692B4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2E658" w14:textId="60DFEBA9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CÓRDOBA</w:t>
            </w:r>
            <w:r w:rsidR="006A3524"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B8526" w14:textId="2BE83EED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67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CIUDAD DE CÓRDOBA/CRISOL JARDINES DE CÓRDOBA/EXE LAS ADELFAS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2BFF213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0509FC86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6C806" w14:textId="16675994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COSTA DEL SOL</w:t>
            </w:r>
            <w:r w:rsidR="006A3524"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476B4" w14:textId="219458F8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67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SOL PRÍNCIPE (TORREMOLINOS)/SOL TORREMOLINOS - DON PABLO/SOL TORREMOLINOS - DON PEDRO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ADAC025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6A3524" w:rsidRPr="006A3524" w14:paraId="49D5ED9E" w14:textId="77777777" w:rsidTr="006A3524">
        <w:trPr>
          <w:trHeight w:val="238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9532E" w14:textId="0E25CB23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GRANADA</w:t>
            </w:r>
            <w:r w:rsidR="006A3524"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8F5E3" w14:textId="5D9132A6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SARAY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4ADC7C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6A3524" w:rsidRPr="006A3524" w14:paraId="59E6E798" w14:textId="77777777" w:rsidTr="006A3524">
        <w:trPr>
          <w:trHeight w:val="394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99573" w14:textId="63E4C209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VALENCIA</w:t>
            </w:r>
            <w:r w:rsidR="006A3524"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2875" w14:textId="503431A6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67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EUROSTARS ACTEON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697D584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A3524" w:rsidRPr="006A3524" w14:paraId="58DBE07B" w14:textId="77777777" w:rsidTr="006A3524">
        <w:trPr>
          <w:trHeight w:val="246"/>
          <w:jc w:val="center"/>
        </w:trPr>
        <w:tc>
          <w:tcPr>
            <w:tcW w:w="1110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0A4F865E" w14:textId="3BB92327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  <w:r w:rsidR="006A3524"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7E276F4" w14:textId="601BE012" w:rsidR="006A3524" w:rsidRPr="006A3524" w:rsidRDefault="00AE67C4" w:rsidP="006A352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67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CATALONIA BARCELONA 505/ALEXANDRE FRONTAIR CONGRESS (SANT BOI DE </w:t>
            </w:r>
            <w:proofErr w:type="gramStart"/>
            <w:r w:rsidRPr="00AE67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LLOBREGAT)/</w:t>
            </w:r>
            <w:proofErr w:type="gramEnd"/>
            <w:r w:rsidRPr="00AE67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GRAN HOTEL VERDI (SABADELL)/CATALONIA SABADELL (SABADELL)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5FA27F6" w14:textId="77777777" w:rsidR="006A3524" w:rsidRPr="006A3524" w:rsidRDefault="006A3524" w:rsidP="006A35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A35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2"/>
        <w:gridCol w:w="1301"/>
        <w:gridCol w:w="1452"/>
      </w:tblGrid>
      <w:tr w:rsidR="001178DA" w:rsidRPr="001178DA" w14:paraId="00DF1A07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19DE174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1178DA" w:rsidRPr="001178DA" w14:paraId="4448C2BB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09F62DD4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1178DA" w:rsidRPr="001178DA" w14:paraId="427098F1" w14:textId="77777777" w:rsidTr="00FC1CFF">
        <w:trPr>
          <w:trHeight w:val="260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663656D" w14:textId="16C7F456" w:rsidR="001178DA" w:rsidRPr="001178DA" w:rsidRDefault="00FC1CFF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C1C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MADRID, ANDALUCÍA Y COSTA MEDITERRÁNEA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E36CE88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CAT TURSTA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379DF945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 PRIMERA</w:t>
            </w:r>
          </w:p>
        </w:tc>
      </w:tr>
      <w:tr w:rsidR="001178DA" w:rsidRPr="001178DA" w14:paraId="275A8E58" w14:textId="77777777" w:rsidTr="00FC1CFF">
        <w:trPr>
          <w:trHeight w:val="251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83D53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HAB DBL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588F1" w14:textId="4447B01D" w:rsidR="001178DA" w:rsidRPr="001178DA" w:rsidRDefault="00FC1CFF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2175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7A3860E" w14:textId="5C08995F" w:rsidR="001178DA" w:rsidRPr="001178DA" w:rsidRDefault="00FC1CFF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2455</w:t>
            </w:r>
          </w:p>
        </w:tc>
      </w:tr>
      <w:tr w:rsidR="001178DA" w:rsidRPr="001178DA" w14:paraId="186067AE" w14:textId="77777777" w:rsidTr="00FC1CFF">
        <w:trPr>
          <w:trHeight w:val="251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395D7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SUPLEMENTO HAB SGL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84B13" w14:textId="4EB75AA9" w:rsidR="001178DA" w:rsidRPr="001178DA" w:rsidRDefault="00FC1CFF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945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614D5F1" w14:textId="563215A8" w:rsidR="001178DA" w:rsidRPr="001178DA" w:rsidRDefault="00FC1CFF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1140</w:t>
            </w:r>
          </w:p>
        </w:tc>
      </w:tr>
      <w:tr w:rsidR="001178DA" w:rsidRPr="001178DA" w14:paraId="25BC81DD" w14:textId="77777777" w:rsidTr="00FC1CFF">
        <w:trPr>
          <w:trHeight w:val="260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6429F" w14:textId="77777777" w:rsidR="001178DA" w:rsidRPr="001178DA" w:rsidRDefault="001178DA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SUP. JUL, AGO, SEP, OCT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6A161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EC9FB59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95</w:t>
            </w:r>
          </w:p>
        </w:tc>
      </w:tr>
      <w:tr w:rsidR="00FC1CFF" w:rsidRPr="001178DA" w14:paraId="2E671BB2" w14:textId="77777777" w:rsidTr="00FC1CFF">
        <w:trPr>
          <w:trHeight w:val="260"/>
          <w:jc w:val="center"/>
        </w:trPr>
        <w:tc>
          <w:tcPr>
            <w:tcW w:w="4042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vAlign w:val="center"/>
          </w:tcPr>
          <w:p w14:paraId="2942FEDB" w14:textId="77777777" w:rsidR="00FC1CFF" w:rsidRDefault="00FC1CFF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C1C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  <w:r w:rsidRPr="00FC1C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SALIDAS EVENTOS 2026: 26/MAR, 2/ABRIL </w:t>
            </w:r>
          </w:p>
          <w:p w14:paraId="36B8F4E6" w14:textId="56C6F21C" w:rsidR="00FC1CFF" w:rsidRPr="001178DA" w:rsidRDefault="00FC1CFF" w:rsidP="001178D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C1C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(S. SANTA), 16, 23/ABRIL (FERIA), 2027: 18/MARZO (S. SANTA)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97E129" w14:textId="62545995" w:rsidR="00FC1CFF" w:rsidRPr="001178DA" w:rsidRDefault="00FC1CFF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</w:tcPr>
          <w:p w14:paraId="0DA5D849" w14:textId="0A5F10C5" w:rsidR="00FC1CFF" w:rsidRPr="001178DA" w:rsidRDefault="00FC1CFF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</w:t>
            </w:r>
          </w:p>
        </w:tc>
      </w:tr>
      <w:tr w:rsidR="001178DA" w:rsidRPr="001178DA" w14:paraId="5832058A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BCED0EE" w14:textId="77777777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1178DA" w:rsidRPr="001178DA" w14:paraId="5866D9DE" w14:textId="77777777" w:rsidTr="001178DA">
        <w:trPr>
          <w:trHeight w:val="260"/>
          <w:jc w:val="center"/>
        </w:trPr>
        <w:tc>
          <w:tcPr>
            <w:tcW w:w="6795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20B5920" w14:textId="0EC91BAD" w:rsidR="001178DA" w:rsidRPr="001178DA" w:rsidRDefault="001178DA" w:rsidP="001178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VIGENCIA HASTA EL </w:t>
            </w:r>
            <w:r w:rsidR="00FC1C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</w:t>
            </w: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DE </w:t>
            </w:r>
            <w:r w:rsidR="00FC1C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  <w:r w:rsidRPr="001178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202</w:t>
            </w:r>
            <w:r w:rsidR="00FC1C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</w:tbl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52ED46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C12FD93" w:rsidR="00F958D8" w:rsidRDefault="00F958D8" w:rsidP="00FC1CFF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56FD" w14:textId="77777777" w:rsidR="00624BD5" w:rsidRDefault="00624BD5">
      <w:pPr>
        <w:spacing w:after="0" w:line="240" w:lineRule="auto"/>
      </w:pPr>
      <w:r>
        <w:separator/>
      </w:r>
    </w:p>
  </w:endnote>
  <w:endnote w:type="continuationSeparator" w:id="0">
    <w:p w14:paraId="4AA7A6A8" w14:textId="77777777" w:rsidR="00624BD5" w:rsidRDefault="0062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4924" w14:textId="77777777" w:rsidR="00624BD5" w:rsidRDefault="00624BD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D28002D" w14:textId="77777777" w:rsidR="00624BD5" w:rsidRDefault="0062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036AF26" w:rsidR="00A0012D" w:rsidRDefault="00C913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07A4CF86" wp14:editId="6C335295">
          <wp:simplePos x="0" y="0"/>
          <wp:positionH relativeFrom="margin">
            <wp:posOffset>3352800</wp:posOffset>
          </wp:positionH>
          <wp:positionV relativeFrom="margin">
            <wp:posOffset>-1088390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E8F3804" w14:textId="77777777" w:rsidR="00E521E6" w:rsidRPr="00E521E6" w:rsidRDefault="00E521E6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521E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MADRID, ANDALUCÍA Y COSTA MEDITERRÁNEA</w:t>
                          </w:r>
                        </w:p>
                        <w:p w14:paraId="1259232A" w14:textId="1D9E0034" w:rsidR="00A0012D" w:rsidRPr="00F64927" w:rsidRDefault="00BE15F0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3348 - </w:t>
                          </w:r>
                          <w:r w:rsidR="003B759B" w:rsidRPr="003B759B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C9136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E8F3804" w14:textId="77777777" w:rsidR="00E521E6" w:rsidRPr="00E521E6" w:rsidRDefault="00E521E6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521E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MADRID, ANDALUCÍA Y COSTA MEDITERRÁNEA</w:t>
                    </w:r>
                  </w:p>
                  <w:p w14:paraId="1259232A" w14:textId="1D9E0034" w:rsidR="00A0012D" w:rsidRPr="00F64927" w:rsidRDefault="00BE15F0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3348 - </w:t>
                    </w:r>
                    <w:r w:rsidR="003B759B" w:rsidRPr="003B759B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C9136F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5015799D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0AF33B4D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615BA3"/>
    <w:multiLevelType w:val="hybridMultilevel"/>
    <w:tmpl w:val="793C9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924"/>
    <w:multiLevelType w:val="hybridMultilevel"/>
    <w:tmpl w:val="79729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552E2"/>
    <w:multiLevelType w:val="hybridMultilevel"/>
    <w:tmpl w:val="B9826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5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6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2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1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3"/>
  </w:num>
  <w:num w:numId="30" w16cid:durableId="25179858">
    <w:abstractNumId w:val="26"/>
  </w:num>
  <w:num w:numId="31" w16cid:durableId="923074745">
    <w:abstractNumId w:val="34"/>
  </w:num>
  <w:num w:numId="32" w16cid:durableId="116720605">
    <w:abstractNumId w:val="37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901286426">
    <w:abstractNumId w:val="15"/>
  </w:num>
  <w:num w:numId="37" w16cid:durableId="1135104019">
    <w:abstractNumId w:val="10"/>
  </w:num>
  <w:num w:numId="38" w16cid:durableId="1367828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635E1"/>
    <w:rsid w:val="000B07C0"/>
    <w:rsid w:val="000B21F2"/>
    <w:rsid w:val="000B4B26"/>
    <w:rsid w:val="000D2532"/>
    <w:rsid w:val="000D4B1D"/>
    <w:rsid w:val="000F1A5D"/>
    <w:rsid w:val="001122A1"/>
    <w:rsid w:val="00116DC0"/>
    <w:rsid w:val="001178DA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0103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44486"/>
    <w:rsid w:val="003472AF"/>
    <w:rsid w:val="003549A2"/>
    <w:rsid w:val="00356AD4"/>
    <w:rsid w:val="003757CD"/>
    <w:rsid w:val="00382BE5"/>
    <w:rsid w:val="0039047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54F5"/>
    <w:rsid w:val="00441277"/>
    <w:rsid w:val="004457B9"/>
    <w:rsid w:val="00445E5F"/>
    <w:rsid w:val="00455982"/>
    <w:rsid w:val="004638C6"/>
    <w:rsid w:val="00470FEE"/>
    <w:rsid w:val="00471A91"/>
    <w:rsid w:val="004819C9"/>
    <w:rsid w:val="00493763"/>
    <w:rsid w:val="004A4DC7"/>
    <w:rsid w:val="004A5231"/>
    <w:rsid w:val="004A5406"/>
    <w:rsid w:val="004B58B8"/>
    <w:rsid w:val="004C5BEE"/>
    <w:rsid w:val="004D1B7B"/>
    <w:rsid w:val="004D336C"/>
    <w:rsid w:val="004F3ADB"/>
    <w:rsid w:val="00514B5C"/>
    <w:rsid w:val="00517257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24BD5"/>
    <w:rsid w:val="00636DC7"/>
    <w:rsid w:val="00655CC5"/>
    <w:rsid w:val="00673094"/>
    <w:rsid w:val="006835E6"/>
    <w:rsid w:val="0068514F"/>
    <w:rsid w:val="00687ED9"/>
    <w:rsid w:val="00692BA8"/>
    <w:rsid w:val="006A3524"/>
    <w:rsid w:val="006C1CB0"/>
    <w:rsid w:val="006C2396"/>
    <w:rsid w:val="006D2552"/>
    <w:rsid w:val="006D29F5"/>
    <w:rsid w:val="006D72E8"/>
    <w:rsid w:val="006E2658"/>
    <w:rsid w:val="006F0C08"/>
    <w:rsid w:val="00706CC3"/>
    <w:rsid w:val="00717D74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77C4E"/>
    <w:rsid w:val="0088560B"/>
    <w:rsid w:val="008912B8"/>
    <w:rsid w:val="008C242A"/>
    <w:rsid w:val="008C4013"/>
    <w:rsid w:val="008C50F3"/>
    <w:rsid w:val="008C56AB"/>
    <w:rsid w:val="008D5842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1B80"/>
    <w:rsid w:val="00963B43"/>
    <w:rsid w:val="009767C9"/>
    <w:rsid w:val="009817BA"/>
    <w:rsid w:val="00985F89"/>
    <w:rsid w:val="00986E85"/>
    <w:rsid w:val="00993160"/>
    <w:rsid w:val="0099675A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216"/>
    <w:rsid w:val="00A109A1"/>
    <w:rsid w:val="00A1676A"/>
    <w:rsid w:val="00A16C45"/>
    <w:rsid w:val="00A322C8"/>
    <w:rsid w:val="00A32A11"/>
    <w:rsid w:val="00A455A6"/>
    <w:rsid w:val="00A5638E"/>
    <w:rsid w:val="00A602FD"/>
    <w:rsid w:val="00A61478"/>
    <w:rsid w:val="00A82487"/>
    <w:rsid w:val="00A8489C"/>
    <w:rsid w:val="00A979AE"/>
    <w:rsid w:val="00AA302B"/>
    <w:rsid w:val="00AB0E37"/>
    <w:rsid w:val="00AB2C58"/>
    <w:rsid w:val="00AD04E8"/>
    <w:rsid w:val="00AE67C4"/>
    <w:rsid w:val="00AF1672"/>
    <w:rsid w:val="00B100BB"/>
    <w:rsid w:val="00B10610"/>
    <w:rsid w:val="00B11608"/>
    <w:rsid w:val="00B11AFA"/>
    <w:rsid w:val="00B17A8E"/>
    <w:rsid w:val="00B37C76"/>
    <w:rsid w:val="00B606BC"/>
    <w:rsid w:val="00B607D4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15F0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36F"/>
    <w:rsid w:val="00C91AEF"/>
    <w:rsid w:val="00C97FB6"/>
    <w:rsid w:val="00CB4DCC"/>
    <w:rsid w:val="00CD7566"/>
    <w:rsid w:val="00CE0C8F"/>
    <w:rsid w:val="00D025BD"/>
    <w:rsid w:val="00D0452D"/>
    <w:rsid w:val="00D14188"/>
    <w:rsid w:val="00D2140A"/>
    <w:rsid w:val="00D67278"/>
    <w:rsid w:val="00D71BE3"/>
    <w:rsid w:val="00DA0C05"/>
    <w:rsid w:val="00DB7A99"/>
    <w:rsid w:val="00DC4401"/>
    <w:rsid w:val="00DD2475"/>
    <w:rsid w:val="00E17E5D"/>
    <w:rsid w:val="00E30AF6"/>
    <w:rsid w:val="00E327A2"/>
    <w:rsid w:val="00E42B74"/>
    <w:rsid w:val="00E521E6"/>
    <w:rsid w:val="00E5517C"/>
    <w:rsid w:val="00E65A8D"/>
    <w:rsid w:val="00E701F2"/>
    <w:rsid w:val="00E81F32"/>
    <w:rsid w:val="00E839E1"/>
    <w:rsid w:val="00E856F2"/>
    <w:rsid w:val="00E86888"/>
    <w:rsid w:val="00E9481B"/>
    <w:rsid w:val="00EB38B4"/>
    <w:rsid w:val="00EB6323"/>
    <w:rsid w:val="00ED4F7B"/>
    <w:rsid w:val="00ED70B1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4EFE"/>
    <w:rsid w:val="00F257E1"/>
    <w:rsid w:val="00F341D4"/>
    <w:rsid w:val="00F42C2A"/>
    <w:rsid w:val="00F46A9A"/>
    <w:rsid w:val="00F50554"/>
    <w:rsid w:val="00F641DD"/>
    <w:rsid w:val="00F64927"/>
    <w:rsid w:val="00F74C0D"/>
    <w:rsid w:val="00F82F4C"/>
    <w:rsid w:val="00F939E3"/>
    <w:rsid w:val="00F958D8"/>
    <w:rsid w:val="00FA433F"/>
    <w:rsid w:val="00FA6C98"/>
    <w:rsid w:val="00FB7605"/>
    <w:rsid w:val="00FC1CFF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2025-11-27T21:39:00Z</dcterms:created>
  <dcterms:modified xsi:type="dcterms:W3CDTF">2025-11-27T23:10:00Z</dcterms:modified>
</cp:coreProperties>
</file>