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577923A1" w:rsidR="000856DE" w:rsidRDefault="00E0578A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EL CAIRO – PIRÁMIDES DE GUIZA – GRAN MUSEO EGIPCIO – CIUDADELA SALADINO - HURGHADA</w:t>
      </w:r>
    </w:p>
    <w:p w14:paraId="3B9D6BA1" w14:textId="79428795" w:rsidR="004B105F" w:rsidRPr="000856DE" w:rsidRDefault="00577905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3 NOCHES EN EL CAIRO + 03 NOCHES EN HURGHADA</w:t>
      </w:r>
    </w:p>
    <w:p w14:paraId="0FBCF54A" w14:textId="77777777" w:rsidR="00430E86" w:rsidRDefault="00430E86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59B9EDB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</w:t>
      </w:r>
      <w:r w:rsidRPr="004D649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:</w:t>
      </w:r>
      <w:r w:rsidR="00121D3F" w:rsidRPr="004D649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4D6498" w:rsidRPr="004D649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D5BEA27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593F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4D6498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diaria, del 01 de diciembre 2025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2AD168" w14:textId="77777777" w:rsidR="00AB51A8" w:rsidRDefault="000D3DCE" w:rsidP="00AB51A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  <w:r w:rsidR="00BE469B">
        <w:rPr>
          <w:rFonts w:eastAsia="Arial"/>
          <w:sz w:val="24"/>
          <w:szCs w:val="24"/>
        </w:rPr>
        <w:t xml:space="preserve"> </w:t>
      </w:r>
      <w:r w:rsidR="00BE469B" w:rsidRPr="00BE469B">
        <w:rPr>
          <w:rFonts w:eastAsia="Arial"/>
          <w:b w:val="0"/>
          <w:color w:val="002060"/>
          <w:sz w:val="24"/>
          <w:szCs w:val="24"/>
        </w:rPr>
        <w:t>(visita al museo nuevo GEM)</w:t>
      </w:r>
    </w:p>
    <w:p w14:paraId="0A70787D" w14:textId="7F948705" w:rsidR="00AB51A8" w:rsidRPr="00AB51A8" w:rsidRDefault="000D3DCE" w:rsidP="003D32AC">
      <w:pPr>
        <w:pStyle w:val="Ttulo2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bidi="ar-SA"/>
        </w:rPr>
      </w:pPr>
      <w:r w:rsidRPr="007E763C">
        <w:rPr>
          <w:rFonts w:eastAsiaTheme="minorHAnsi" w:cstheme="minorHAnsi"/>
          <w:color w:val="002060"/>
          <w:sz w:val="20"/>
          <w:szCs w:val="20"/>
          <w:lang w:bidi="ar-SA"/>
        </w:rPr>
        <w:t>Desayuno</w:t>
      </w:r>
      <w:r w:rsidRPr="007E763C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. </w:t>
      </w:r>
      <w:r w:rsidR="00AB51A8" w:rsidRPr="007E763C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Salida hacia la meseta de Guiza para contemplar una de las maravillas del mundo antiguo: la Gran Pirámide de Keops, junto a las pirámides de Kefrén y </w:t>
      </w:r>
      <w:proofErr w:type="spellStart"/>
      <w:r w:rsidR="00AB51A8" w:rsidRPr="007E763C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Micerinos</w:t>
      </w:r>
      <w:proofErr w:type="spellEnd"/>
      <w:r w:rsidR="00AB51A8" w:rsidRPr="007E763C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, y la Gran Esfinge, esculpida en un solo bloque de roca con cuerpo de león y cabeza de faraón.</w:t>
      </w:r>
      <w:r w:rsidR="006E6F32" w:rsidRPr="007E763C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r w:rsidR="00AB51A8" w:rsidRPr="007E763C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(No incluye la entrada al interior de ninguna pirámide.)</w:t>
      </w:r>
      <w:r w:rsidR="006E6F32" w:rsidRPr="007E763C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. Seguiremos</w:t>
      </w:r>
      <w:r w:rsidR="00AB51A8" w:rsidRPr="00AB51A8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hacia el </w:t>
      </w:r>
      <w:r w:rsidR="00AB51A8" w:rsidRPr="007E763C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Gran Museo Egipcio (GEM)</w:t>
      </w:r>
      <w:r w:rsidR="00AB51A8" w:rsidRPr="00AB51A8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, el museo más moderno y completo dedicado a la civilización faraónica. Al finalizar, regreso al hotel y </w:t>
      </w:r>
      <w:r w:rsidR="00AB51A8" w:rsidRPr="00AB51A8">
        <w:rPr>
          <w:rFonts w:eastAsiaTheme="minorHAnsi" w:cstheme="minorHAnsi"/>
          <w:color w:val="002060"/>
          <w:sz w:val="20"/>
          <w:szCs w:val="20"/>
          <w:lang w:bidi="ar-SA"/>
        </w:rPr>
        <w:t>alojamiento</w:t>
      </w:r>
      <w:r w:rsidR="00AB51A8" w:rsidRPr="00AB51A8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.</w:t>
      </w:r>
    </w:p>
    <w:p w14:paraId="30B4A223" w14:textId="02E71265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5FCCC9BE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6BE57B9F" w14:textId="500F5650" w:rsidR="001419B5" w:rsidRPr="00304528" w:rsidRDefault="001419B5" w:rsidP="006E6F32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</w:t>
      </w:r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visita al Museo Nacional de la civilización egipcia donde se ve las momias</w:t>
      </w:r>
      <w:r w:rsid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reales, Ciudadela de Saladino construida en el siglo X DC, la Mezquita más lujosa de la ciudad con su</w:t>
      </w:r>
      <w:r w:rsid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decoración de alabastro que se llama la Mezquita de alabastro o la mezquita de Mohamed Ali, Cairo</w:t>
      </w:r>
      <w:r w:rsid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Viejo conocido como el barrio copto con sus iglesias entre ellas se visita la iglesia de San Sergio</w:t>
      </w:r>
      <w:r w:rsid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donde se </w:t>
      </w:r>
      <w:proofErr w:type="spellStart"/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refugio</w:t>
      </w:r>
      <w:proofErr w:type="spellEnd"/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la sagrada familia en su huida a Egipto y visita al barrio Medieval de Khan El </w:t>
      </w:r>
      <w:proofErr w:type="spellStart"/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Khalili</w:t>
      </w:r>
      <w:proofErr w:type="spellEnd"/>
      <w:r w:rsid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6E6F32"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con sus bazares</w:t>
      </w:r>
      <w:r w:rsid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</w:t>
      </w:r>
      <w:r w:rsidR="00BE469B"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 w:rsidR="00BE469B"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05A2AF84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F442F" w:rsidRPr="00DF442F">
        <w:rPr>
          <w:rFonts w:asciiTheme="minorHAnsi" w:eastAsia="Arial" w:hAnsiTheme="minorHAnsi"/>
          <w:b/>
          <w:color w:val="FF0000"/>
          <w:sz w:val="24"/>
          <w:szCs w:val="24"/>
        </w:rPr>
        <w:t>EL CAIRO</w:t>
      </w:r>
      <w:r w:rsidR="00DF442F">
        <w:rPr>
          <w:rFonts w:eastAsia="Arial"/>
          <w:sz w:val="24"/>
          <w:szCs w:val="24"/>
        </w:rPr>
        <w:t xml:space="preserve"> - </w:t>
      </w:r>
      <w:r w:rsidR="00D8649C">
        <w:rPr>
          <w:rFonts w:asciiTheme="minorHAnsi" w:eastAsia="Arial" w:hAnsiTheme="minorHAnsi"/>
          <w:b/>
          <w:color w:val="FF0000"/>
          <w:sz w:val="24"/>
          <w:szCs w:val="24"/>
        </w:rPr>
        <w:t>HURGHADA</w:t>
      </w:r>
      <w:r w:rsidR="001419B5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="00D8649C">
        <w:rPr>
          <w:rFonts w:asciiTheme="minorHAnsi" w:eastAsia="Arial" w:hAnsiTheme="minorHAnsi"/>
          <w:color w:val="002060"/>
          <w:sz w:val="24"/>
          <w:szCs w:val="24"/>
        </w:rPr>
        <w:t>vuelo interno</w:t>
      </w:r>
      <w:r w:rsidR="00BE469B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3B29EAB6" w14:textId="5AE8DE47" w:rsidR="00304528" w:rsidRPr="00304528" w:rsidRDefault="00304528" w:rsidP="00D8649C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</w:pPr>
      <w:r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="00D8649C"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Traslado al Aeropuerto </w:t>
      </w:r>
      <w:r w:rsid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para tomar el vuelo </w:t>
      </w:r>
      <w:r w:rsidR="00F62286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</w:t>
      </w:r>
      <w:r w:rsidR="00D8649C"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cia </w:t>
      </w:r>
      <w:proofErr w:type="spellStart"/>
      <w:r w:rsidR="00D8649C"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Hurghada</w:t>
      </w:r>
      <w:proofErr w:type="spellEnd"/>
      <w:r w:rsidR="00F62286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(vuelo incluido). </w:t>
      </w:r>
      <w:r w:rsidR="00D8649C"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Recepción, asistencia y traslado al hotel. </w:t>
      </w:r>
      <w:r w:rsidR="00D8649C" w:rsidRPr="00F62286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 w:rsidR="00BE469B" w:rsidRPr="00F62286">
        <w:rPr>
          <w:rStyle w:val="Textoennegrita"/>
          <w:b w:val="0"/>
        </w:rPr>
        <w:t>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0E7EEC53" w14:textId="1F4BA988" w:rsidR="00585D0B" w:rsidRDefault="00304528" w:rsidP="00585D0B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="00F62286">
        <w:rPr>
          <w:rStyle w:val="DanmeroCar"/>
          <w:b/>
          <w:bCs/>
          <w:sz w:val="24"/>
          <w:szCs w:val="24"/>
        </w:rPr>
        <w:t xml:space="preserve"> y 6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62286">
        <w:rPr>
          <w:rFonts w:eastAsia="Arial"/>
          <w:sz w:val="24"/>
          <w:szCs w:val="24"/>
        </w:rPr>
        <w:t>HURGHADA</w:t>
      </w:r>
      <w:r w:rsidR="00BE469B">
        <w:rPr>
          <w:rFonts w:eastAsia="Arial"/>
          <w:sz w:val="24"/>
          <w:szCs w:val="24"/>
        </w:rPr>
        <w:t xml:space="preserve"> </w:t>
      </w:r>
    </w:p>
    <w:p w14:paraId="7F60DC7F" w14:textId="624971E1" w:rsidR="00BE469B" w:rsidRDefault="00304528" w:rsidP="00585D0B">
      <w:pPr>
        <w:pStyle w:val="Ttulo2"/>
        <w:spacing w:before="0" w:after="0" w:line="240" w:lineRule="auto"/>
        <w:jc w:val="both"/>
        <w:rPr>
          <w:rFonts w:eastAsiaTheme="minorHAnsi" w:cstheme="minorHAnsi"/>
          <w:bCs/>
          <w:color w:val="002060"/>
          <w:sz w:val="20"/>
          <w:szCs w:val="20"/>
          <w:lang w:bidi="ar-SA"/>
        </w:rPr>
      </w:pPr>
      <w:r w:rsidRPr="00585D0B">
        <w:rPr>
          <w:rFonts w:eastAsiaTheme="minorHAnsi" w:cstheme="minorHAnsi"/>
          <w:bCs/>
          <w:color w:val="002060"/>
          <w:sz w:val="20"/>
          <w:szCs w:val="20"/>
          <w:lang w:bidi="ar-SA"/>
        </w:rPr>
        <w:t xml:space="preserve">Desayuno. </w:t>
      </w:r>
      <w:r w:rsidR="007E763C" w:rsidRPr="007E763C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Día libre para disfrutar de actividades opcionales</w:t>
      </w:r>
      <w:r w:rsidR="00BE5B05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(</w:t>
      </w:r>
      <w:proofErr w:type="spellStart"/>
      <w:r w:rsidR="00BE5B05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Travel</w:t>
      </w:r>
      <w:proofErr w:type="spellEnd"/>
      <w:r w:rsidR="00BE5B05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Shop Pack)</w:t>
      </w:r>
      <w:r w:rsidR="007E763C" w:rsidRPr="007E763C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en el destino, explorar </w:t>
      </w:r>
      <w:proofErr w:type="spellStart"/>
      <w:r w:rsidR="007E763C" w:rsidRPr="007E763C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Hurghada</w:t>
      </w:r>
      <w:proofErr w:type="spellEnd"/>
      <w:r w:rsidR="007E763C" w:rsidRPr="007E763C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a tu ritmo o simplemente relajarte frente al Mar Rojo</w:t>
      </w:r>
      <w:r w:rsidR="00F62286">
        <w:rPr>
          <w:rFonts w:eastAsiaTheme="minorHAnsi" w:cstheme="minorHAnsi"/>
          <w:b w:val="0"/>
          <w:bCs/>
          <w:color w:val="002060"/>
          <w:sz w:val="20"/>
          <w:szCs w:val="20"/>
        </w:rPr>
        <w:t>.</w:t>
      </w:r>
      <w:r w:rsidR="00F62286" w:rsidRPr="00F62286">
        <w:rPr>
          <w:rFonts w:eastAsiaTheme="minorHAnsi" w:cstheme="minorHAnsi"/>
          <w:b w:val="0"/>
          <w:bCs/>
          <w:color w:val="002060"/>
          <w:sz w:val="20"/>
          <w:szCs w:val="20"/>
        </w:rPr>
        <w:t xml:space="preserve"> </w:t>
      </w:r>
      <w:r w:rsidR="00F62286" w:rsidRPr="00F62286">
        <w:rPr>
          <w:rFonts w:eastAsiaTheme="minorHAnsi" w:cstheme="minorHAnsi"/>
          <w:bCs/>
          <w:color w:val="002060"/>
          <w:sz w:val="20"/>
          <w:szCs w:val="20"/>
        </w:rPr>
        <w:t>Alojamiento</w:t>
      </w:r>
      <w:r w:rsidR="00F62286">
        <w:rPr>
          <w:rFonts w:eastAsiaTheme="minorHAnsi" w:cstheme="minorHAnsi"/>
          <w:b w:val="0"/>
          <w:bCs/>
          <w:color w:val="002060"/>
          <w:sz w:val="20"/>
          <w:szCs w:val="20"/>
        </w:rPr>
        <w:t>.</w:t>
      </w:r>
      <w:r w:rsidR="00F62286" w:rsidRPr="00F62286">
        <w:rPr>
          <w:rFonts w:eastAsiaTheme="minorHAnsi" w:cstheme="minorHAnsi"/>
          <w:b w:val="0"/>
          <w:bCs/>
          <w:color w:val="002060"/>
          <w:sz w:val="20"/>
          <w:szCs w:val="20"/>
        </w:rPr>
        <w:t xml:space="preserve"> </w:t>
      </w:r>
    </w:p>
    <w:p w14:paraId="59B205C5" w14:textId="77777777" w:rsidR="00585D0B" w:rsidRPr="00585D0B" w:rsidRDefault="00585D0B" w:rsidP="00585D0B">
      <w:pPr>
        <w:pStyle w:val="Destinos"/>
        <w:rPr>
          <w:lang w:bidi="ar-SA"/>
        </w:rPr>
      </w:pPr>
    </w:p>
    <w:p w14:paraId="4C751C65" w14:textId="597BF202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A262B0">
        <w:rPr>
          <w:rStyle w:val="DanmeroCar"/>
          <w:bCs/>
          <w:sz w:val="24"/>
          <w:szCs w:val="24"/>
        </w:rPr>
        <w:t>7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262B0" w:rsidRPr="00A262B0">
        <w:rPr>
          <w:rFonts w:asciiTheme="minorHAnsi" w:eastAsia="Arial" w:hAnsiTheme="minorHAnsi"/>
          <w:b/>
          <w:color w:val="FF0000"/>
          <w:sz w:val="24"/>
          <w:szCs w:val="24"/>
        </w:rPr>
        <w:t>HURGHADA – EL CAIRO</w:t>
      </w:r>
      <w:r w:rsidR="0076163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</w:t>
      </w:r>
      <w:r w:rsidR="00A262B0">
        <w:rPr>
          <w:rFonts w:asciiTheme="minorHAnsi" w:eastAsia="Arial" w:hAnsiTheme="minorHAnsi"/>
          <w:color w:val="002060"/>
          <w:sz w:val="24"/>
          <w:szCs w:val="24"/>
        </w:rPr>
        <w:t>vuelo interno</w:t>
      </w:r>
      <w:r w:rsidR="00761636">
        <w:rPr>
          <w:rFonts w:asciiTheme="minorHAnsi" w:eastAsia="Arial" w:hAnsiTheme="minorHAnsi"/>
          <w:color w:val="002060"/>
          <w:sz w:val="24"/>
          <w:szCs w:val="24"/>
        </w:rPr>
        <w:t xml:space="preserve">) </w:t>
      </w:r>
    </w:p>
    <w:p w14:paraId="46DC6FA4" w14:textId="16074494" w:rsidR="00A262B0" w:rsidRDefault="000D3DCE" w:rsidP="00A262B0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="00A262B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. </w:t>
      </w:r>
      <w:r w:rsidR="00A262B0"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Traslado al Aeropuerto para </w:t>
      </w:r>
      <w:r w:rsid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tomar el vuelo con </w:t>
      </w:r>
      <w:r w:rsidR="00A262B0"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destino a El Cairo</w:t>
      </w:r>
      <w:r w:rsid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(incluido)</w:t>
      </w:r>
      <w:r w:rsidR="00A262B0"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 Recepción, asistencia y</w:t>
      </w:r>
      <w:r w:rsid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A262B0"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traslado al hotel</w:t>
      </w:r>
      <w:r w:rsidR="00A262B0" w:rsidRPr="00A262B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. Alojamiento</w:t>
      </w:r>
    </w:p>
    <w:p w14:paraId="39792891" w14:textId="77777777" w:rsidR="00A262B0" w:rsidRDefault="00A262B0" w:rsidP="000D3DCE">
      <w:pPr>
        <w:pStyle w:val="Sinespaciado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</w:pPr>
    </w:p>
    <w:p w14:paraId="52AD7B2E" w14:textId="6965CA25" w:rsidR="006C74BA" w:rsidRDefault="006C74BA" w:rsidP="000D3DCE">
      <w:pPr>
        <w:pStyle w:val="Sinespaciad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A262B0">
        <w:rPr>
          <w:rFonts w:asciiTheme="minorHAnsi" w:eastAsia="Arial" w:hAnsiTheme="minorHAnsi"/>
          <w:b/>
          <w:color w:val="FF0000"/>
          <w:sz w:val="24"/>
          <w:szCs w:val="24"/>
        </w:rPr>
        <w:t>EL CAIRO</w:t>
      </w:r>
    </w:p>
    <w:p w14:paraId="7D3ABB21" w14:textId="5CFCE5FD" w:rsidR="000D3DCE" w:rsidRPr="008F58B8" w:rsidRDefault="006C74BA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6C74BA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Desayuno.</w:t>
      </w:r>
      <w:r w:rsidR="000D3DCE"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="000D3DCE"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</w:t>
      </w:r>
    </w:p>
    <w:p w14:paraId="2C031F0C" w14:textId="0CC31B9C" w:rsidR="00252343" w:rsidRPr="00204524" w:rsidRDefault="00204524" w:rsidP="00BD2B2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7</w:t>
      </w:r>
      <w:r w:rsidR="008F58B8" w:rsidRPr="002045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204524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 w:rsidRPr="00204524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204524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 w:rsidRPr="002045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 w:rsidRPr="00204524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r w:rsidR="00252343" w:rsidRPr="00204524">
        <w:rPr>
          <w:rFonts w:asciiTheme="minorHAnsi" w:hAnsiTheme="minorHAnsi" w:cstheme="minorHAnsi"/>
          <w:color w:val="002060"/>
          <w:sz w:val="20"/>
          <w:szCs w:val="20"/>
        </w:rPr>
        <w:t>hoteles indicados o similares.</w:t>
      </w:r>
    </w:p>
    <w:p w14:paraId="46135CB8" w14:textId="6C50F14C" w:rsidR="00204524" w:rsidRDefault="00204524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7 desayunos (sin bebidas)</w:t>
      </w:r>
    </w:p>
    <w:p w14:paraId="7845CF17" w14:textId="75FFE399" w:rsidR="00204524" w:rsidRDefault="00AE42E0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En Hurgada se tiene régimen de media pensión </w:t>
      </w:r>
    </w:p>
    <w:p w14:paraId="70DE8FD8" w14:textId="3E906F87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2D807C64" w14:textId="414724D8" w:rsidR="00204524" w:rsidRPr="00E67465" w:rsidRDefault="00AE42E0" w:rsidP="00BA653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>Visita a las Pirámides de Guiza</w:t>
      </w:r>
      <w:r w:rsidRPr="00E67465">
        <w:rPr>
          <w:rFonts w:asciiTheme="minorHAnsi" w:hAnsiTheme="minorHAnsi" w:cstheme="minorHAnsi"/>
          <w:color w:val="002060"/>
          <w:sz w:val="20"/>
          <w:szCs w:val="20"/>
        </w:rPr>
        <w:t>, la Esfinge y el Templo del Valle</w:t>
      </w:r>
      <w:r w:rsidR="00E674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67465">
        <w:rPr>
          <w:rFonts w:asciiTheme="minorHAnsi" w:hAnsiTheme="minorHAnsi" w:cstheme="minorHAnsi"/>
          <w:iCs/>
          <w:color w:val="002060"/>
          <w:sz w:val="20"/>
          <w:szCs w:val="20"/>
        </w:rPr>
        <w:t>(sin acceso al interior de las pirámides)</w:t>
      </w:r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, además del </w:t>
      </w:r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>Gran Museo Egipcio</w:t>
      </w:r>
    </w:p>
    <w:p w14:paraId="2D8712A2" w14:textId="371DB398" w:rsidR="00204524" w:rsidRPr="00E67465" w:rsidRDefault="00AE42E0" w:rsidP="00BA653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>Visita completa de la ciudad de El Cairo</w:t>
      </w:r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, que incluye: Ciudadela de Saladino, El Cairo Viejo (Barrio Copto), el Museo Nacional de la Civilización Egipcia, el Bazar de Khan El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Khalili</w:t>
      </w:r>
      <w:proofErr w:type="spellEnd"/>
    </w:p>
    <w:p w14:paraId="3A810D42" w14:textId="77777777" w:rsidR="00AE42E0" w:rsidRPr="00E67465" w:rsidRDefault="00AE42E0" w:rsidP="00AE42E0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E67465">
        <w:rPr>
          <w:rFonts w:asciiTheme="minorHAnsi" w:hAnsiTheme="minorHAnsi" w:cstheme="minorHAnsi"/>
          <w:color w:val="002060"/>
          <w:sz w:val="20"/>
          <w:szCs w:val="20"/>
        </w:rPr>
        <w:t>Guía de habla hispana.</w:t>
      </w:r>
    </w:p>
    <w:p w14:paraId="03E67F49" w14:textId="4F2CF9BD" w:rsidR="00AE42E0" w:rsidRPr="00E67465" w:rsidRDefault="00AE42E0" w:rsidP="001B1CD5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7465">
        <w:rPr>
          <w:rFonts w:asciiTheme="minorHAnsi" w:hAnsiTheme="minorHAnsi" w:cstheme="minorHAnsi"/>
          <w:color w:val="002060"/>
          <w:sz w:val="20"/>
          <w:szCs w:val="20"/>
        </w:rPr>
        <w:t>Todos los traslados en vehículos con aire acondicionado, con asistencia en español</w:t>
      </w:r>
    </w:p>
    <w:p w14:paraId="7362C773" w14:textId="6DA8708E" w:rsidR="00491074" w:rsidRPr="00E67465" w:rsidRDefault="005D200A" w:rsidP="00BA653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7465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El Cairo - </w:t>
      </w:r>
      <w:proofErr w:type="spellStart"/>
      <w:r w:rsidR="00AE42E0" w:rsidRPr="00E67465">
        <w:rPr>
          <w:rFonts w:asciiTheme="minorHAnsi" w:hAnsiTheme="minorHAnsi" w:cstheme="minorHAnsi"/>
          <w:color w:val="002060"/>
          <w:sz w:val="20"/>
          <w:szCs w:val="20"/>
        </w:rPr>
        <w:t>Hurghada</w:t>
      </w:r>
      <w:proofErr w:type="spellEnd"/>
      <w:r w:rsidR="00446BDA"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E67465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47B8A096" w:rsidR="008A509A" w:rsidRPr="00451161" w:rsidRDefault="008A509A" w:rsidP="008A509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E42E0">
        <w:rPr>
          <w:rFonts w:asciiTheme="minorHAnsi" w:hAnsiTheme="minorHAnsi" w:cstheme="minorHAnsi"/>
          <w:color w:val="002060"/>
          <w:sz w:val="20"/>
          <w:szCs w:val="20"/>
        </w:rPr>
        <w:t>Hurghada</w:t>
      </w:r>
      <w:proofErr w:type="spellEnd"/>
      <w:r w:rsidR="00AE42E0">
        <w:rPr>
          <w:rFonts w:asciiTheme="minorHAnsi" w:hAnsiTheme="minorHAnsi" w:cstheme="minorHAnsi"/>
          <w:color w:val="002060"/>
          <w:sz w:val="20"/>
          <w:szCs w:val="20"/>
        </w:rPr>
        <w:t xml:space="preserve"> – El Cairo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>, en clase turista (equipaje permitido 20kg por persona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) </w:t>
      </w:r>
    </w:p>
    <w:p w14:paraId="03924BFF" w14:textId="77777777" w:rsidR="008A509A" w:rsidRPr="005D200A" w:rsidRDefault="008A509A" w:rsidP="008A509A">
      <w:pPr>
        <w:pStyle w:val="Sinespaciad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5AF0D8EB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Aplica suplemento para </w:t>
      </w:r>
      <w:r w:rsidR="00AE42E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Semana Santa, Fin de Año y Navidad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 El precio se debe consultar al momento de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5A0C2021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07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153"/>
        <w:gridCol w:w="4530"/>
        <w:gridCol w:w="517"/>
      </w:tblGrid>
      <w:tr w:rsidR="00CD3F5D" w:rsidRPr="00CD3F5D" w14:paraId="55DF780F" w14:textId="77777777" w:rsidTr="00540DD9">
        <w:trPr>
          <w:trHeight w:val="26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8688B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CD3F5D" w:rsidRPr="00CD3F5D" w14:paraId="3DC7AD9F" w14:textId="77777777" w:rsidTr="00540DD9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DAFF0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377E3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AEFF1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3DE65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CD3F5D" w:rsidRPr="00CD3F5D" w14:paraId="0617FB11" w14:textId="77777777" w:rsidTr="00540DD9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C79F0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EC979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0644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BARCELÓ PYRAMIDS / RADISSON BLU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13A58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CD3F5D" w:rsidRPr="00CD3F5D" w14:paraId="153E6166" w14:textId="77777777" w:rsidTr="00540DD9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77E63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732E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79609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GRAN NILE TOWER / RAMSES HILTON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3A785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CD3F5D" w:rsidRPr="00CD3F5D" w14:paraId="4B420036" w14:textId="77777777" w:rsidTr="00540DD9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B55DB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7732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E7B53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SEMIRAMIS INTERCONTINENTAL / HAYAT CENTRIC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E07E7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CD3F5D">
              <w:rPr>
                <w:rFonts w:ascii="Calibri" w:hAnsi="Calibri" w:cs="Calibri"/>
                <w:lang w:bidi="ar-SA"/>
              </w:rPr>
              <w:t>PS</w:t>
            </w:r>
          </w:p>
        </w:tc>
      </w:tr>
      <w:tr w:rsidR="00CD3F5D" w:rsidRPr="00CD3F5D" w14:paraId="07C617CA" w14:textId="77777777" w:rsidTr="00540DD9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EE28C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5E0E9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HURGHADA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2327F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LONG BEACH / MCERCURE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80289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CD3F5D" w:rsidRPr="00CD3F5D" w14:paraId="7FB2C032" w14:textId="77777777" w:rsidTr="00540DD9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67F0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4DEF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DAB4F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MARRIOTT / CONTINENTAL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1B53D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P/PS </w:t>
            </w:r>
          </w:p>
        </w:tc>
      </w:tr>
    </w:tbl>
    <w:p w14:paraId="00CBC443" w14:textId="35C5D7C9" w:rsidR="00CD3F5D" w:rsidRDefault="00CD3F5D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1F4112A" w14:textId="0B433541" w:rsidR="000B74EB" w:rsidRDefault="000B74EB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C5EAC8C" w14:textId="77777777" w:rsidR="000B74EB" w:rsidRDefault="000B74EB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5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829"/>
        <w:gridCol w:w="827"/>
        <w:gridCol w:w="1103"/>
      </w:tblGrid>
      <w:tr w:rsidR="00CD3F5D" w:rsidRPr="00CD3F5D" w14:paraId="21A0879C" w14:textId="77777777" w:rsidTr="00CD3F5D">
        <w:trPr>
          <w:trHeight w:val="25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0AC58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lastRenderedPageBreak/>
              <w:t xml:space="preserve">TARIFA EN USD POR PERSONA </w:t>
            </w:r>
          </w:p>
        </w:tc>
      </w:tr>
      <w:tr w:rsidR="00CD3F5D" w:rsidRPr="00CD3F5D" w14:paraId="76B25CC6" w14:textId="77777777" w:rsidTr="00CD3F5D">
        <w:trPr>
          <w:trHeight w:val="22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F24C5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CD3F5D" w:rsidRPr="00CD3F5D" w14:paraId="3D5E3E8B" w14:textId="77777777" w:rsidTr="00CD3F5D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E1583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C068D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41F66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54D2A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CD3F5D" w:rsidRPr="00CD3F5D" w14:paraId="0E903883" w14:textId="77777777" w:rsidTr="00CD3F5D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21EC1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bookmarkStart w:id="1" w:name="_GoBack" w:colFirst="0" w:colLast="0"/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ENE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2BE28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1205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601E3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1185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336F4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1540</w:t>
            </w:r>
          </w:p>
        </w:tc>
      </w:tr>
      <w:bookmarkEnd w:id="1"/>
      <w:tr w:rsidR="00CD3F5D" w:rsidRPr="00CD3F5D" w14:paraId="659889C6" w14:textId="77777777" w:rsidTr="00CD3F5D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4B575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2285C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34FFA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FFBB7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CD3F5D" w:rsidRPr="00CD3F5D" w14:paraId="26722361" w14:textId="77777777" w:rsidTr="00CD3F5D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A5928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ENE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B2068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1455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71D8E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1440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5C060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2060</w:t>
            </w:r>
          </w:p>
        </w:tc>
      </w:tr>
      <w:tr w:rsidR="00CD3F5D" w:rsidRPr="00CD3F5D" w14:paraId="5A9B0184" w14:textId="77777777" w:rsidTr="00CD3F5D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40780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06303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335B2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FABB4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CD3F5D" w:rsidRPr="00CD3F5D" w14:paraId="5948DA8A" w14:textId="77777777" w:rsidTr="00CD3F5D">
        <w:trPr>
          <w:trHeight w:val="2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5F8BA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ENE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3ADE5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1545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2F81E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1525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56D25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sz w:val="20"/>
                <w:szCs w:val="20"/>
                <w:lang w:bidi="ar-SA"/>
              </w:rPr>
              <w:t>2240</w:t>
            </w:r>
          </w:p>
        </w:tc>
      </w:tr>
      <w:tr w:rsidR="00CD3F5D" w:rsidRPr="00CD3F5D" w14:paraId="7A640D8E" w14:textId="77777777" w:rsidTr="00CD3F5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4BF84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CD3F5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CD3F5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30 SEPTIEMBRE 2026</w:t>
            </w:r>
          </w:p>
        </w:tc>
      </w:tr>
      <w:tr w:rsidR="00CD3F5D" w:rsidRPr="00CD3F5D" w14:paraId="3689948B" w14:textId="77777777" w:rsidTr="00CD3F5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0249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D3F5D" w:rsidRPr="00CD3F5D" w14:paraId="46959D5D" w14:textId="77777777" w:rsidTr="00CD3F5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4733C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D3F5D" w:rsidRPr="00CD3F5D" w14:paraId="6F5C69B6" w14:textId="77777777" w:rsidTr="00CD3F5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2C715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69C930E6" w14:textId="77777777" w:rsidR="00CD3F5D" w:rsidRDefault="00CD3F5D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0291A29" w14:textId="4DC3685F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67932410" wp14:editId="5C87D22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52620" cy="463574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CD8EE" w14:textId="77777777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2F9BE27" w14:textId="4E1DBCA4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57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4"/>
        <w:gridCol w:w="112"/>
        <w:gridCol w:w="413"/>
      </w:tblGrid>
      <w:tr w:rsidR="00CD3F5D" w:rsidRPr="00CD3F5D" w14:paraId="37A284A4" w14:textId="77777777" w:rsidTr="00CD3F5D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28058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MÍNIMO 2 PAXS</w:t>
            </w:r>
          </w:p>
        </w:tc>
      </w:tr>
      <w:tr w:rsidR="00CD3F5D" w:rsidRPr="00CD3F5D" w14:paraId="2ABB342A" w14:textId="77777777" w:rsidTr="00CD3F5D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0C7532E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EF01E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E71AA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CD3F5D" w:rsidRPr="00CD3F5D" w14:paraId="02ACB51A" w14:textId="77777777" w:rsidTr="00CD3F5D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ACD0BF2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CD3F5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</w:t>
            </w:r>
            <w:proofErr w:type="spellEnd"/>
            <w:r w:rsidRPr="00CD3F5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. de Semana Santa (Del 28 mar 2026 al 08 abr 2026)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027D7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556B8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260</w:t>
            </w:r>
          </w:p>
        </w:tc>
      </w:tr>
      <w:tr w:rsidR="00CD3F5D" w:rsidRPr="00CD3F5D" w14:paraId="7A1F7927" w14:textId="77777777" w:rsidTr="00CD3F5D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6AC5B45" w14:textId="38CFF05D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Safari en desierto con cena (d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ía</w:t>
            </w:r>
            <w:r w:rsidRPr="00CD3F5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5 o 6)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64216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1EC34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60</w:t>
            </w:r>
          </w:p>
        </w:tc>
      </w:tr>
      <w:tr w:rsidR="00CD3F5D" w:rsidRPr="00CD3F5D" w14:paraId="532280C0" w14:textId="77777777" w:rsidTr="00CD3F5D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477CD86" w14:textId="1E121653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Safari marítimo con almuerzo (día 5 o 6)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44700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4A31D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60</w:t>
            </w:r>
          </w:p>
        </w:tc>
      </w:tr>
      <w:tr w:rsidR="00CD3F5D" w:rsidRPr="00CD3F5D" w14:paraId="47DB5112" w14:textId="77777777" w:rsidTr="00CD3F5D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DB23132" w14:textId="10907C2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Submarino (día 5 o 6)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63722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E09D0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60</w:t>
            </w:r>
          </w:p>
        </w:tc>
      </w:tr>
      <w:tr w:rsidR="00CD3F5D" w:rsidRPr="00CD3F5D" w14:paraId="7B965DA1" w14:textId="77777777" w:rsidTr="00CD3F5D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3C1F794" w14:textId="2496BE4E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Excursión a la Isla del Paraíso (día 5 o 6)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3D305" w14:textId="77777777" w:rsidR="00CD3F5D" w:rsidRPr="00CD3F5D" w:rsidRDefault="00CD3F5D" w:rsidP="00CD3F5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309A8" w14:textId="77777777" w:rsidR="00CD3F5D" w:rsidRPr="00CD3F5D" w:rsidRDefault="00CD3F5D" w:rsidP="00CD3F5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D3F5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90</w:t>
            </w:r>
          </w:p>
        </w:tc>
      </w:tr>
    </w:tbl>
    <w:p w14:paraId="58FF485A" w14:textId="23EAE745" w:rsidR="00430E86" w:rsidRDefault="00430E86" w:rsidP="00CD3F5D">
      <w:pPr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D057FD4" w14:textId="77777777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1268EE1" w14:textId="1470FDC0" w:rsidR="00430E86" w:rsidRDefault="00430E86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430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6FEA5" w14:textId="77777777" w:rsidR="00AC1731" w:rsidRDefault="00AC1731">
      <w:pPr>
        <w:spacing w:after="0" w:line="240" w:lineRule="auto"/>
      </w:pPr>
      <w:r>
        <w:separator/>
      </w:r>
    </w:p>
  </w:endnote>
  <w:endnote w:type="continuationSeparator" w:id="0">
    <w:p w14:paraId="55AC4E84" w14:textId="77777777" w:rsidR="00AC1731" w:rsidRDefault="00AC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C9C5" w14:textId="77777777" w:rsidR="00AC1731" w:rsidRDefault="00AC173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D1FDEBE" w14:textId="77777777" w:rsidR="00AC1731" w:rsidRDefault="00AC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4BCD5A94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30DFDD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3CB58CAF" w:rsidR="00CE0B46" w:rsidRPr="006210F5" w:rsidRDefault="009375E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EL CAIRO Y MAR ROJO: PIRÁMIDES Y PLAYA </w:t>
                          </w:r>
                        </w:p>
                        <w:p w14:paraId="2258FF71" w14:textId="1CD61AC0" w:rsidR="00CE0B46" w:rsidRPr="006210F5" w:rsidRDefault="006A2CA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3339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470D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3CB58CAF" w:rsidR="00CE0B46" w:rsidRPr="006210F5" w:rsidRDefault="009375E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EL CAIRO Y MAR ROJO: PIRÁMIDES Y PLAYA </w:t>
                    </w:r>
                  </w:p>
                  <w:p w14:paraId="2258FF71" w14:textId="1CD61AC0" w:rsidR="00CE0B46" w:rsidRPr="006210F5" w:rsidRDefault="006A2CA5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3339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470D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018BA5B" w:rsidR="00CE0B46" w:rsidRDefault="00470D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3C3B9F8" wp14:editId="6BFD83BB">
          <wp:simplePos x="0" y="0"/>
          <wp:positionH relativeFrom="column">
            <wp:posOffset>4036060</wp:posOffset>
          </wp:positionH>
          <wp:positionV relativeFrom="paragraph">
            <wp:posOffset>5715</wp:posOffset>
          </wp:positionV>
          <wp:extent cx="736600" cy="49022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67260"/>
    <w:multiLevelType w:val="multilevel"/>
    <w:tmpl w:val="3C8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44E54"/>
    <w:multiLevelType w:val="multilevel"/>
    <w:tmpl w:val="7D3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5"/>
  </w:num>
  <w:num w:numId="3">
    <w:abstractNumId w:val="19"/>
  </w:num>
  <w:num w:numId="4">
    <w:abstractNumId w:val="32"/>
  </w:num>
  <w:num w:numId="5">
    <w:abstractNumId w:val="20"/>
  </w:num>
  <w:num w:numId="6">
    <w:abstractNumId w:val="36"/>
  </w:num>
  <w:num w:numId="7">
    <w:abstractNumId w:val="11"/>
  </w:num>
  <w:num w:numId="8">
    <w:abstractNumId w:val="5"/>
  </w:num>
  <w:num w:numId="9">
    <w:abstractNumId w:val="9"/>
  </w:num>
  <w:num w:numId="10">
    <w:abstractNumId w:val="16"/>
  </w:num>
  <w:num w:numId="11">
    <w:abstractNumId w:val="13"/>
  </w:num>
  <w:num w:numId="12">
    <w:abstractNumId w:val="0"/>
  </w:num>
  <w:num w:numId="13">
    <w:abstractNumId w:val="23"/>
  </w:num>
  <w:num w:numId="14">
    <w:abstractNumId w:val="33"/>
  </w:num>
  <w:num w:numId="15">
    <w:abstractNumId w:val="27"/>
  </w:num>
  <w:num w:numId="16">
    <w:abstractNumId w:val="21"/>
  </w:num>
  <w:num w:numId="17">
    <w:abstractNumId w:val="30"/>
  </w:num>
  <w:num w:numId="18">
    <w:abstractNumId w:val="31"/>
  </w:num>
  <w:num w:numId="19">
    <w:abstractNumId w:val="28"/>
  </w:num>
  <w:num w:numId="20">
    <w:abstractNumId w:val="7"/>
  </w:num>
  <w:num w:numId="21">
    <w:abstractNumId w:val="24"/>
  </w:num>
  <w:num w:numId="22">
    <w:abstractNumId w:val="41"/>
  </w:num>
  <w:num w:numId="23">
    <w:abstractNumId w:val="1"/>
  </w:num>
  <w:num w:numId="24">
    <w:abstractNumId w:val="22"/>
  </w:num>
  <w:num w:numId="25">
    <w:abstractNumId w:val="4"/>
  </w:num>
  <w:num w:numId="26">
    <w:abstractNumId w:val="14"/>
  </w:num>
  <w:num w:numId="27">
    <w:abstractNumId w:val="12"/>
  </w:num>
  <w:num w:numId="28">
    <w:abstractNumId w:val="26"/>
  </w:num>
  <w:num w:numId="29">
    <w:abstractNumId w:val="18"/>
  </w:num>
  <w:num w:numId="30">
    <w:abstractNumId w:val="6"/>
  </w:num>
  <w:num w:numId="31">
    <w:abstractNumId w:val="8"/>
  </w:num>
  <w:num w:numId="32">
    <w:abstractNumId w:val="37"/>
  </w:num>
  <w:num w:numId="33">
    <w:abstractNumId w:val="10"/>
  </w:num>
  <w:num w:numId="34">
    <w:abstractNumId w:val="25"/>
  </w:num>
  <w:num w:numId="35">
    <w:abstractNumId w:val="17"/>
  </w:num>
  <w:num w:numId="36">
    <w:abstractNumId w:val="40"/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9"/>
  </w:num>
  <w:num w:numId="40">
    <w:abstractNumId w:val="34"/>
  </w:num>
  <w:num w:numId="41">
    <w:abstractNumId w:val="3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B74EB"/>
    <w:rsid w:val="000C2659"/>
    <w:rsid w:val="000C278E"/>
    <w:rsid w:val="000D3DCE"/>
    <w:rsid w:val="000E1A32"/>
    <w:rsid w:val="000F78CF"/>
    <w:rsid w:val="001023ED"/>
    <w:rsid w:val="0011266B"/>
    <w:rsid w:val="00121872"/>
    <w:rsid w:val="00121D3F"/>
    <w:rsid w:val="001308DE"/>
    <w:rsid w:val="001419B5"/>
    <w:rsid w:val="00155E16"/>
    <w:rsid w:val="00156CC2"/>
    <w:rsid w:val="001760D9"/>
    <w:rsid w:val="00190190"/>
    <w:rsid w:val="001934F5"/>
    <w:rsid w:val="00197448"/>
    <w:rsid w:val="001C0260"/>
    <w:rsid w:val="001F5948"/>
    <w:rsid w:val="00204524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6883"/>
    <w:rsid w:val="002D336A"/>
    <w:rsid w:val="002E2148"/>
    <w:rsid w:val="002F2F45"/>
    <w:rsid w:val="0030017C"/>
    <w:rsid w:val="0030161F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D01BC"/>
    <w:rsid w:val="003D28A7"/>
    <w:rsid w:val="003D32AC"/>
    <w:rsid w:val="003D3E07"/>
    <w:rsid w:val="003F08F1"/>
    <w:rsid w:val="003F2A5E"/>
    <w:rsid w:val="003F6AF9"/>
    <w:rsid w:val="004002E5"/>
    <w:rsid w:val="00406B6E"/>
    <w:rsid w:val="00430DCE"/>
    <w:rsid w:val="00430E86"/>
    <w:rsid w:val="004354F5"/>
    <w:rsid w:val="00445E5F"/>
    <w:rsid w:val="00446BDA"/>
    <w:rsid w:val="00451161"/>
    <w:rsid w:val="004537D2"/>
    <w:rsid w:val="00470D48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D6498"/>
    <w:rsid w:val="004F3ADB"/>
    <w:rsid w:val="004F3B6A"/>
    <w:rsid w:val="004F4F66"/>
    <w:rsid w:val="0051343C"/>
    <w:rsid w:val="00540DD9"/>
    <w:rsid w:val="005425B6"/>
    <w:rsid w:val="005507FE"/>
    <w:rsid w:val="005633BE"/>
    <w:rsid w:val="005679E5"/>
    <w:rsid w:val="0057313A"/>
    <w:rsid w:val="005751AD"/>
    <w:rsid w:val="0057631B"/>
    <w:rsid w:val="00576C83"/>
    <w:rsid w:val="00577905"/>
    <w:rsid w:val="00585D0B"/>
    <w:rsid w:val="00593F61"/>
    <w:rsid w:val="00594AF5"/>
    <w:rsid w:val="005D200A"/>
    <w:rsid w:val="005F07CA"/>
    <w:rsid w:val="00600CC3"/>
    <w:rsid w:val="0061045C"/>
    <w:rsid w:val="006210F5"/>
    <w:rsid w:val="006430A3"/>
    <w:rsid w:val="006511B8"/>
    <w:rsid w:val="00655CC5"/>
    <w:rsid w:val="006835E6"/>
    <w:rsid w:val="0068514F"/>
    <w:rsid w:val="00687ED9"/>
    <w:rsid w:val="00692BA8"/>
    <w:rsid w:val="006A097F"/>
    <w:rsid w:val="006A2CA5"/>
    <w:rsid w:val="006C1CB0"/>
    <w:rsid w:val="006C2396"/>
    <w:rsid w:val="006C65FF"/>
    <w:rsid w:val="006C7198"/>
    <w:rsid w:val="006C74BA"/>
    <w:rsid w:val="006D1D80"/>
    <w:rsid w:val="006D29F5"/>
    <w:rsid w:val="006D72E8"/>
    <w:rsid w:val="006E6F32"/>
    <w:rsid w:val="006F049C"/>
    <w:rsid w:val="00700D9F"/>
    <w:rsid w:val="00701A95"/>
    <w:rsid w:val="00703AFF"/>
    <w:rsid w:val="00724E17"/>
    <w:rsid w:val="00725887"/>
    <w:rsid w:val="00735BCE"/>
    <w:rsid w:val="00754ECD"/>
    <w:rsid w:val="00760801"/>
    <w:rsid w:val="00761636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D03C8"/>
    <w:rsid w:val="007E5EB7"/>
    <w:rsid w:val="007E763C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375E6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2736"/>
    <w:rsid w:val="00A1676A"/>
    <w:rsid w:val="00A262B0"/>
    <w:rsid w:val="00A31B9E"/>
    <w:rsid w:val="00A31E85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B51A8"/>
    <w:rsid w:val="00AC1731"/>
    <w:rsid w:val="00AC57F6"/>
    <w:rsid w:val="00AE42E0"/>
    <w:rsid w:val="00AF0C9A"/>
    <w:rsid w:val="00AF6591"/>
    <w:rsid w:val="00B11AFA"/>
    <w:rsid w:val="00B26731"/>
    <w:rsid w:val="00B413FE"/>
    <w:rsid w:val="00B840FB"/>
    <w:rsid w:val="00B8522A"/>
    <w:rsid w:val="00B904F4"/>
    <w:rsid w:val="00BA37C5"/>
    <w:rsid w:val="00BA6537"/>
    <w:rsid w:val="00BB1E5B"/>
    <w:rsid w:val="00BB25F3"/>
    <w:rsid w:val="00BB3D24"/>
    <w:rsid w:val="00BB793D"/>
    <w:rsid w:val="00BC30AB"/>
    <w:rsid w:val="00BD0EA5"/>
    <w:rsid w:val="00BD4783"/>
    <w:rsid w:val="00BE469B"/>
    <w:rsid w:val="00BE5B05"/>
    <w:rsid w:val="00BF498E"/>
    <w:rsid w:val="00BF51EB"/>
    <w:rsid w:val="00C03751"/>
    <w:rsid w:val="00C05FA1"/>
    <w:rsid w:val="00C1510A"/>
    <w:rsid w:val="00C45162"/>
    <w:rsid w:val="00C63F09"/>
    <w:rsid w:val="00C662A0"/>
    <w:rsid w:val="00C745C2"/>
    <w:rsid w:val="00C90CC1"/>
    <w:rsid w:val="00C97FB6"/>
    <w:rsid w:val="00CD3F5D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8649C"/>
    <w:rsid w:val="00D9062F"/>
    <w:rsid w:val="00DD2475"/>
    <w:rsid w:val="00DF442F"/>
    <w:rsid w:val="00E0578A"/>
    <w:rsid w:val="00E064D8"/>
    <w:rsid w:val="00E06CF8"/>
    <w:rsid w:val="00E07F8E"/>
    <w:rsid w:val="00E14127"/>
    <w:rsid w:val="00E57CB5"/>
    <w:rsid w:val="00E6746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67C2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62286"/>
    <w:rsid w:val="00F65F5F"/>
    <w:rsid w:val="00FA1503"/>
    <w:rsid w:val="00FA6664"/>
    <w:rsid w:val="00FA6C98"/>
    <w:rsid w:val="00FB77C0"/>
    <w:rsid w:val="00FC0D33"/>
    <w:rsid w:val="00FC5360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C7E203-4C9E-47EC-8C09-2BD22BA8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35</cp:revision>
  <dcterms:created xsi:type="dcterms:W3CDTF">2025-11-24T20:10:00Z</dcterms:created>
  <dcterms:modified xsi:type="dcterms:W3CDTF">2025-11-25T00:56:00Z</dcterms:modified>
</cp:coreProperties>
</file>