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207E" w14:textId="3C659C41" w:rsidR="000917BD" w:rsidRDefault="0096609E" w:rsidP="00A73DD8">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A73DD8">
        <w:rPr>
          <w:rStyle w:val="Ttulo-visitaras"/>
          <w:rFonts w:cs="Times New Roman"/>
          <w:color w:val="FF0000"/>
          <w:sz w:val="28"/>
          <w:szCs w:val="28"/>
          <w:lang w:eastAsia="fr-FR"/>
        </w:rPr>
        <w:t>MADRID</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MÉRIDA</w:t>
      </w:r>
      <w:r>
        <w:rPr>
          <w:rStyle w:val="Ttulo-visitaras"/>
          <w:rFonts w:cs="Times New Roman"/>
          <w:color w:val="FF0000"/>
          <w:sz w:val="28"/>
          <w:szCs w:val="28"/>
          <w:lang w:eastAsia="fr-FR"/>
        </w:rPr>
        <w:t>,</w:t>
      </w:r>
      <w:r w:rsidRPr="00A73DD8">
        <w:rPr>
          <w:rStyle w:val="Ttulo-visitaras"/>
          <w:rFonts w:cs="Times New Roman"/>
          <w:color w:val="FF0000"/>
          <w:sz w:val="28"/>
          <w:szCs w:val="28"/>
          <w:lang w:eastAsia="fr-FR"/>
        </w:rPr>
        <w:t xml:space="preserve"> SEVILLA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JEREZ</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CÁDIZ</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RONDA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MÁLAGA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GRANADA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CÓRDOBA</w:t>
      </w:r>
      <w:r>
        <w:rPr>
          <w:rStyle w:val="Ttulo-visitaras"/>
          <w:rFonts w:cs="Times New Roman"/>
          <w:color w:val="FF0000"/>
          <w:sz w:val="28"/>
          <w:szCs w:val="28"/>
          <w:lang w:eastAsia="fr-FR"/>
        </w:rPr>
        <w:t xml:space="preserve">, </w:t>
      </w:r>
      <w:r w:rsidRPr="00A73DD8">
        <w:rPr>
          <w:rStyle w:val="Ttulo-visitaras"/>
          <w:rFonts w:cs="Times New Roman"/>
          <w:color w:val="FF0000"/>
          <w:sz w:val="28"/>
          <w:szCs w:val="28"/>
          <w:lang w:eastAsia="fr-FR"/>
        </w:rPr>
        <w:t>MADRID</w:t>
      </w:r>
    </w:p>
    <w:p w14:paraId="38E6774F" w14:textId="77777777" w:rsidR="00A73DD8" w:rsidRDefault="00A73DD8"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38E9187A"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73DD8">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908F9E3" w14:textId="2090BC6C" w:rsidR="007C0344" w:rsidRPr="00BA37C5" w:rsidRDefault="0096609E"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0917BD">
        <w:rPr>
          <w:rFonts w:asciiTheme="minorHAnsi" w:eastAsia="Arial" w:hAnsiTheme="minorHAnsi" w:cstheme="minorHAnsi"/>
          <w:b/>
          <w:color w:val="002060"/>
          <w:sz w:val="24"/>
          <w:szCs w:val="24"/>
        </w:rPr>
        <w:t>miércoles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0917BD">
        <w:rPr>
          <w:rFonts w:asciiTheme="minorHAnsi" w:eastAsia="Arial" w:hAnsiTheme="minorHAnsi" w:cstheme="minorHAnsi"/>
          <w:b/>
          <w:color w:val="002060"/>
          <w:sz w:val="24"/>
          <w:szCs w:val="24"/>
        </w:rPr>
        <w:t>abril</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657C1145" w14:textId="76456918"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 xml:space="preserve">DÍA 1| </w:t>
      </w:r>
      <w:r w:rsidRPr="00D0132A">
        <w:rPr>
          <w:rFonts w:asciiTheme="minorHAnsi" w:eastAsia="Arial" w:hAnsiTheme="minorHAnsi" w:cstheme="minorHAnsi"/>
          <w:b/>
          <w:bCs/>
          <w:color w:val="EE0000"/>
          <w:sz w:val="24"/>
          <w:szCs w:val="24"/>
        </w:rPr>
        <w:t>MADRID</w:t>
      </w:r>
    </w:p>
    <w:p w14:paraId="5F413EEF" w14:textId="12425DBE"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¡Bienvenidos a España!</w:t>
      </w:r>
      <w:r w:rsidRPr="00A73DD8">
        <w:rPr>
          <w:rFonts w:asciiTheme="minorHAnsi" w:eastAsia="Arial" w:hAnsiTheme="minorHAnsi" w:cstheme="minorHAnsi"/>
          <w:color w:val="002060"/>
          <w:sz w:val="20"/>
          <w:szCs w:val="20"/>
        </w:rPr>
        <w:t xml:space="preserve"> Tras su llegada a Madrid </w:t>
      </w:r>
      <w:r w:rsidRPr="00A73DD8">
        <w:rPr>
          <w:rFonts w:asciiTheme="minorHAnsi" w:eastAsia="Arial" w:hAnsiTheme="minorHAnsi" w:cstheme="minorHAnsi"/>
          <w:b/>
          <w:bCs/>
          <w:color w:val="002060"/>
          <w:sz w:val="20"/>
          <w:szCs w:val="20"/>
        </w:rPr>
        <w:t>traslado al hotel</w:t>
      </w:r>
      <w:r>
        <w:rPr>
          <w:rFonts w:asciiTheme="minorHAnsi" w:eastAsia="Arial" w:hAnsiTheme="minorHAnsi" w:cstheme="minorHAnsi"/>
          <w:color w:val="002060"/>
          <w:sz w:val="20"/>
          <w:szCs w:val="20"/>
        </w:rPr>
        <w:t xml:space="preserve">, después </w:t>
      </w:r>
      <w:r w:rsidRPr="00A73DD8">
        <w:rPr>
          <w:rFonts w:asciiTheme="minorHAnsi" w:eastAsia="Arial" w:hAnsiTheme="minorHAnsi" w:cstheme="minorHAnsi"/>
          <w:color w:val="002060"/>
          <w:sz w:val="20"/>
          <w:szCs w:val="20"/>
        </w:rPr>
        <w:t xml:space="preserve">tendrá </w:t>
      </w:r>
      <w:r w:rsidRPr="00A73DD8">
        <w:rPr>
          <w:rFonts w:asciiTheme="minorHAnsi" w:eastAsia="Arial" w:hAnsiTheme="minorHAnsi" w:cstheme="minorHAnsi"/>
          <w:b/>
          <w:bCs/>
          <w:color w:val="002060"/>
          <w:sz w:val="20"/>
          <w:szCs w:val="20"/>
        </w:rPr>
        <w:t>tiempo libre</w:t>
      </w:r>
      <w:r w:rsidRPr="00A73DD8">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A las 19:00 nos encontraremos en el lobby del hotel para realizar la reunión de bienvenida con el guía que nos acompañará durante nuestro viaje. Más tarde, </w:t>
      </w:r>
      <w:r w:rsidRPr="00A73DD8">
        <w:rPr>
          <w:rFonts w:asciiTheme="minorHAnsi" w:eastAsia="Arial" w:hAnsiTheme="minorHAnsi" w:cstheme="minorHAnsi"/>
          <w:b/>
          <w:bCs/>
          <w:color w:val="002060"/>
          <w:sz w:val="20"/>
          <w:szCs w:val="20"/>
        </w:rPr>
        <w:t>compartiremos una cena típica de tapas,</w:t>
      </w:r>
      <w:r w:rsidRPr="00A73DD8">
        <w:rPr>
          <w:rFonts w:asciiTheme="minorHAnsi" w:eastAsia="Arial" w:hAnsiTheme="minorHAnsi" w:cstheme="minorHAnsi"/>
          <w:color w:val="002060"/>
          <w:sz w:val="20"/>
          <w:szCs w:val="20"/>
        </w:rPr>
        <w:t xml:space="preserve"> pequeños platos que se sirven al centro de la mesa y se disfrutan en grupo, como es tradición en España.</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5184FE8"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70BE6580" w14:textId="74BD70B4"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 xml:space="preserve">DÍA 2| </w:t>
      </w:r>
      <w:r w:rsidRPr="00D0132A">
        <w:rPr>
          <w:rFonts w:asciiTheme="minorHAnsi" w:eastAsia="Arial" w:hAnsiTheme="minorHAnsi" w:cstheme="minorHAnsi"/>
          <w:b/>
          <w:bCs/>
          <w:color w:val="EE0000"/>
          <w:sz w:val="24"/>
          <w:szCs w:val="24"/>
        </w:rPr>
        <w:t>MADRID</w:t>
      </w:r>
    </w:p>
    <w:p w14:paraId="0AED001A" w14:textId="63A4F283"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Seguidamente, quienes lo deseen podrán unirse a una </w:t>
      </w:r>
      <w:r w:rsidRPr="00A73DD8">
        <w:rPr>
          <w:rFonts w:asciiTheme="minorHAnsi" w:eastAsia="Arial" w:hAnsiTheme="minorHAnsi" w:cstheme="minorHAnsi"/>
          <w:b/>
          <w:bCs/>
          <w:color w:val="002060"/>
          <w:sz w:val="20"/>
          <w:szCs w:val="20"/>
        </w:rPr>
        <w:t xml:space="preserve">excursión a la ciudad de Toledo </w:t>
      </w:r>
      <w:r w:rsidRPr="00A73DD8">
        <w:rPr>
          <w:rFonts w:asciiTheme="minorHAnsi" w:eastAsia="Arial" w:hAnsiTheme="minorHAnsi" w:cstheme="minorHAnsi"/>
          <w:b/>
          <w:bCs/>
          <w:color w:val="00B0F0"/>
          <w:sz w:val="20"/>
          <w:szCs w:val="20"/>
        </w:rPr>
        <w:t>(incluida en el C2C Pack),</w:t>
      </w:r>
      <w:r w:rsidRPr="00A73DD8">
        <w:rPr>
          <w:rFonts w:asciiTheme="minorHAnsi" w:eastAsia="Arial" w:hAnsiTheme="minorHAnsi" w:cstheme="minorHAnsi"/>
          <w:color w:val="00B0F0"/>
          <w:sz w:val="20"/>
          <w:szCs w:val="20"/>
        </w:rPr>
        <w:t xml:space="preserve"> </w:t>
      </w:r>
      <w:r w:rsidRPr="00A73DD8">
        <w:rPr>
          <w:rFonts w:asciiTheme="minorHAnsi" w:eastAsia="Arial" w:hAnsiTheme="minorHAnsi" w:cstheme="minorHAnsi"/>
          <w:color w:val="002060"/>
          <w:sz w:val="20"/>
          <w:szCs w:val="20"/>
        </w:rPr>
        <w:t>una joya medieval declarada Patrimonio de la Humanidad.</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4129AA28"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37D57A2F" w14:textId="37FBD379"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3|</w:t>
      </w:r>
      <w:r w:rsidRPr="00D0132A">
        <w:rPr>
          <w:rFonts w:asciiTheme="minorHAnsi" w:eastAsia="Arial" w:hAnsiTheme="minorHAnsi" w:cstheme="minorHAnsi"/>
          <w:b/>
          <w:bCs/>
          <w:color w:val="EE0000"/>
          <w:sz w:val="24"/>
          <w:szCs w:val="24"/>
        </w:rPr>
        <w:t>MADRID</w:t>
      </w:r>
    </w:p>
    <w:p w14:paraId="5DF614E9" w14:textId="05888209"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Día libre para seguir disfrutando de la capital española</w:t>
      </w:r>
      <w:r w:rsidRPr="00A73DD8">
        <w:rPr>
          <w:rFonts w:asciiTheme="minorHAnsi" w:eastAsia="Arial" w:hAnsiTheme="minorHAnsi" w:cstheme="minorHAnsi"/>
          <w:color w:val="002060"/>
          <w:sz w:val="20"/>
          <w:szCs w:val="20"/>
        </w:rPr>
        <w:t>. Podrás recorrer museos, pasear por sus barrios más emblemáticos o relajarte en una terraza con tapas y buen ambiente.</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448D10A7"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72C4A09F" w14:textId="779AE9DB"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4|</w:t>
      </w:r>
      <w:r w:rsidRPr="00D0132A">
        <w:rPr>
          <w:rFonts w:asciiTheme="minorHAnsi" w:eastAsia="Arial" w:hAnsiTheme="minorHAnsi" w:cstheme="minorHAnsi"/>
          <w:b/>
          <w:bCs/>
          <w:color w:val="EE0000"/>
          <w:sz w:val="24"/>
          <w:szCs w:val="24"/>
        </w:rPr>
        <w:t>MADRID / MÉRIDA / SEVILLA</w:t>
      </w:r>
    </w:p>
    <w:p w14:paraId="15E392F9" w14:textId="1E0C88CD"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Dejamos Madrid para dirigirnos hacia el sur, atravesando paisajes de la meseta hasta llegar a Mérida, antigua capital romana de Lusitania. Allí haremos </w:t>
      </w:r>
      <w:r w:rsidRPr="00A73DD8">
        <w:rPr>
          <w:rFonts w:asciiTheme="minorHAnsi" w:eastAsia="Arial" w:hAnsiTheme="minorHAnsi" w:cstheme="minorHAnsi"/>
          <w:b/>
          <w:bCs/>
          <w:color w:val="002060"/>
          <w:sz w:val="20"/>
          <w:szCs w:val="20"/>
        </w:rPr>
        <w:t>una pausa para almorzar</w:t>
      </w:r>
      <w:r w:rsidRPr="00A73DD8">
        <w:rPr>
          <w:rFonts w:asciiTheme="minorHAnsi" w:eastAsia="Arial" w:hAnsiTheme="minorHAnsi" w:cstheme="minorHAnsi"/>
          <w:color w:val="002060"/>
          <w:sz w:val="20"/>
          <w:szCs w:val="20"/>
        </w:rPr>
        <w:t xml:space="preserve"> y, si el tiempo lo permite, contemplar parte de su valioso patrimonio arqueológico.</w:t>
      </w:r>
      <w:r>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Por la tarde llegaremos a Sevilla, una ciudad vibrante, llena de arte y tradición, donde dispondremos de </w:t>
      </w:r>
      <w:r w:rsidRPr="00A73DD8">
        <w:rPr>
          <w:rFonts w:asciiTheme="minorHAnsi" w:eastAsia="Arial" w:hAnsiTheme="minorHAnsi" w:cstheme="minorHAnsi"/>
          <w:b/>
          <w:bCs/>
          <w:color w:val="002060"/>
          <w:sz w:val="20"/>
          <w:szCs w:val="20"/>
        </w:rPr>
        <w:t>tiempo libre</w:t>
      </w:r>
      <w:r w:rsidRPr="00A73DD8">
        <w:rPr>
          <w:rFonts w:asciiTheme="minorHAnsi" w:eastAsia="Arial" w:hAnsiTheme="minorHAnsi" w:cstheme="minorHAnsi"/>
          <w:color w:val="002060"/>
          <w:sz w:val="20"/>
          <w:szCs w:val="20"/>
        </w:rPr>
        <w:t xml:space="preserve"> para una primera toma de contacto.</w:t>
      </w:r>
      <w:r>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568A1041"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099E777E" w14:textId="5103974F"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5|</w:t>
      </w:r>
      <w:r w:rsidRPr="00D0132A">
        <w:rPr>
          <w:rFonts w:asciiTheme="minorHAnsi" w:eastAsia="Arial" w:hAnsiTheme="minorHAnsi" w:cstheme="minorHAnsi"/>
          <w:b/>
          <w:bCs/>
          <w:color w:val="EE0000"/>
          <w:sz w:val="24"/>
          <w:szCs w:val="24"/>
        </w:rPr>
        <w:t>SEVILLA</w:t>
      </w:r>
    </w:p>
    <w:p w14:paraId="493A7984" w14:textId="586454EF"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Hoy conoceremos los rincones más emblemáticos de Sevilla en una visita panorámica que nos llevará por su rica historia, su arquitectura andalusí y el inconfundible ritmo de sus calles.</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Pasearemos por la Plaza de España, veremos la majestuosa Giralda y sentiremos la esencia viva de esta ciudad llena de alma.</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Seguidamente, visitaremos las </w:t>
      </w:r>
      <w:r w:rsidRPr="00931A38">
        <w:rPr>
          <w:rFonts w:asciiTheme="minorHAnsi" w:eastAsia="Arial" w:hAnsiTheme="minorHAnsi" w:cstheme="minorHAnsi"/>
          <w:b/>
          <w:bCs/>
          <w:color w:val="002060"/>
          <w:sz w:val="20"/>
          <w:szCs w:val="20"/>
        </w:rPr>
        <w:t xml:space="preserve">Setas de Sevilla </w:t>
      </w:r>
      <w:r w:rsidRPr="00931A38">
        <w:rPr>
          <w:rFonts w:asciiTheme="minorHAnsi" w:eastAsia="Arial" w:hAnsiTheme="minorHAnsi" w:cstheme="minorHAnsi"/>
          <w:b/>
          <w:bCs/>
          <w:color w:val="00B0F0"/>
          <w:sz w:val="20"/>
          <w:szCs w:val="20"/>
        </w:rPr>
        <w:t>(incluidas en el C2C Pack),</w:t>
      </w:r>
      <w:r w:rsidRPr="00931A38">
        <w:rPr>
          <w:rFonts w:asciiTheme="minorHAnsi" w:eastAsia="Arial" w:hAnsiTheme="minorHAnsi" w:cstheme="minorHAnsi"/>
          <w:color w:val="00B0F0"/>
          <w:sz w:val="20"/>
          <w:szCs w:val="20"/>
        </w:rPr>
        <w:t xml:space="preserve"> </w:t>
      </w:r>
      <w:r w:rsidRPr="00A73DD8">
        <w:rPr>
          <w:rFonts w:asciiTheme="minorHAnsi" w:eastAsia="Arial" w:hAnsiTheme="minorHAnsi" w:cstheme="minorHAnsi"/>
          <w:color w:val="002060"/>
          <w:sz w:val="20"/>
          <w:szCs w:val="20"/>
        </w:rPr>
        <w:t xml:space="preserve">una impresionante estructura vanguardista con vistas espectaculares al casco histórico. </w:t>
      </w:r>
      <w:r w:rsidRPr="00931A38">
        <w:rPr>
          <w:rFonts w:asciiTheme="minorHAnsi" w:eastAsia="Arial" w:hAnsiTheme="minorHAnsi" w:cstheme="minorHAnsi"/>
          <w:b/>
          <w:bCs/>
          <w:color w:val="002060"/>
          <w:sz w:val="20"/>
          <w:szCs w:val="20"/>
        </w:rPr>
        <w:t xml:space="preserve">Tiempo libre. </w:t>
      </w:r>
      <w:r w:rsidR="00931A38" w:rsidRPr="00931A38">
        <w:rPr>
          <w:rFonts w:asciiTheme="minorHAnsi" w:eastAsia="Arial" w:hAnsiTheme="minorHAnsi" w:cstheme="minorHAnsi"/>
          <w:b/>
          <w:bCs/>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6354991D"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3F82D769" w14:textId="37EA7D89"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6|</w:t>
      </w:r>
      <w:r w:rsidRPr="00D0132A">
        <w:rPr>
          <w:rFonts w:asciiTheme="minorHAnsi" w:eastAsia="Arial" w:hAnsiTheme="minorHAnsi" w:cstheme="minorHAnsi"/>
          <w:b/>
          <w:bCs/>
          <w:color w:val="EE0000"/>
          <w:sz w:val="24"/>
          <w:szCs w:val="24"/>
        </w:rPr>
        <w:t>SEVILLA / JEREZ / CÁDIZ / RONDA</w:t>
      </w:r>
    </w:p>
    <w:p w14:paraId="55692BDE" w14:textId="56C323A9"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Salimos de Sevilla rumbo a Jerez, tierra de tradición, caballos y bodegas. Allí dispondremos de </w:t>
      </w:r>
      <w:r w:rsidRPr="00931A38">
        <w:rPr>
          <w:rFonts w:asciiTheme="minorHAnsi" w:eastAsia="Arial" w:hAnsiTheme="minorHAnsi" w:cstheme="minorHAnsi"/>
          <w:b/>
          <w:bCs/>
          <w:color w:val="002060"/>
          <w:sz w:val="20"/>
          <w:szCs w:val="20"/>
        </w:rPr>
        <w:t>tiempo libre para recorrer sus calles</w:t>
      </w:r>
      <w:r w:rsidRPr="00A73DD8">
        <w:rPr>
          <w:rFonts w:asciiTheme="minorHAnsi" w:eastAsia="Arial" w:hAnsiTheme="minorHAnsi" w:cstheme="minorHAnsi"/>
          <w:color w:val="002060"/>
          <w:sz w:val="20"/>
          <w:szCs w:val="20"/>
        </w:rPr>
        <w:t xml:space="preserve"> y, de manera </w:t>
      </w:r>
      <w:r w:rsidRPr="00931A38">
        <w:rPr>
          <w:rFonts w:asciiTheme="minorHAnsi" w:eastAsia="Arial" w:hAnsiTheme="minorHAnsi" w:cstheme="minorHAnsi"/>
          <w:b/>
          <w:bCs/>
          <w:color w:val="002060"/>
          <w:sz w:val="20"/>
          <w:szCs w:val="20"/>
        </w:rPr>
        <w:t>opcional, disfrutar de una cata de vino fino, típico de la región</w:t>
      </w:r>
      <w:r w:rsidRPr="00A73DD8">
        <w:rPr>
          <w:rFonts w:asciiTheme="minorHAnsi" w:eastAsia="Arial" w:hAnsiTheme="minorHAnsi" w:cstheme="minorHAnsi"/>
          <w:color w:val="002060"/>
          <w:sz w:val="20"/>
          <w:szCs w:val="20"/>
        </w:rPr>
        <w:t>.</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Seguiremos hasta El Puerto de Santa María, donde embarcaremos para cruzar la bahía en un paseo en barco hasta Cádiz, una de las ciudades más antiguas de Europa. Tras una breve visita, continuaremos nuestro camino hacia Ronda, una de las ciudades más impactantes de España, colgada entre montañas y dividida por un desfiladero que la hace única e inolvidable.</w:t>
      </w:r>
      <w:r w:rsidR="00931A3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3EC4BD0A"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1C94F6DC" w14:textId="4025A0B5"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lastRenderedPageBreak/>
        <w:t>DÍA 7|</w:t>
      </w:r>
      <w:r w:rsidRPr="00D0132A">
        <w:rPr>
          <w:rFonts w:asciiTheme="minorHAnsi" w:eastAsia="Arial" w:hAnsiTheme="minorHAnsi" w:cstheme="minorHAnsi"/>
          <w:b/>
          <w:bCs/>
          <w:color w:val="EE0000"/>
          <w:sz w:val="24"/>
          <w:szCs w:val="24"/>
        </w:rPr>
        <w:t>RONDA / MÁLAGA / GRANADA</w:t>
      </w:r>
    </w:p>
    <w:p w14:paraId="3A4BB5D3" w14:textId="37B5B3DB"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Iniciamos la jornada con una breve visita por Ronda, donde sus paisajes imponentes y su emblemático puente sobre el Tajo nos regalarán una última postal inolvidable.</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Seguiremos hacia la Costa del Sol, con una parada en Marbella para conocer el exclusivo Puerto Banús, famoso por sus yates y ambiente sofisticado.</w:t>
      </w:r>
    </w:p>
    <w:p w14:paraId="058B408A" w14:textId="77777777"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color w:val="002060"/>
          <w:sz w:val="20"/>
          <w:szCs w:val="20"/>
        </w:rPr>
        <w:t>Más tarde, realizaremos una visita por Málaga, ciudad natal de Picasso, que combina mar, cultura y vida andaluza.</w:t>
      </w:r>
    </w:p>
    <w:p w14:paraId="52739886" w14:textId="4333261C" w:rsidR="00A73DD8" w:rsidRPr="00931A38" w:rsidRDefault="00A73DD8" w:rsidP="00A73DD8">
      <w:pPr>
        <w:spacing w:after="0" w:line="240" w:lineRule="auto"/>
        <w:jc w:val="both"/>
        <w:rPr>
          <w:rFonts w:asciiTheme="minorHAnsi" w:eastAsia="Arial" w:hAnsiTheme="minorHAnsi" w:cstheme="minorHAnsi"/>
          <w:b/>
          <w:bCs/>
          <w:color w:val="002060"/>
          <w:sz w:val="20"/>
          <w:szCs w:val="20"/>
        </w:rPr>
      </w:pPr>
      <w:r w:rsidRPr="00A73DD8">
        <w:rPr>
          <w:rFonts w:asciiTheme="minorHAnsi" w:eastAsia="Arial" w:hAnsiTheme="minorHAnsi" w:cstheme="minorHAnsi"/>
          <w:color w:val="002060"/>
          <w:sz w:val="20"/>
          <w:szCs w:val="20"/>
        </w:rPr>
        <w:t xml:space="preserve">Al llegar a Granada, quienes lo deseen podrán asistir </w:t>
      </w:r>
      <w:r w:rsidRPr="00931A38">
        <w:rPr>
          <w:rFonts w:asciiTheme="minorHAnsi" w:eastAsia="Arial" w:hAnsiTheme="minorHAnsi" w:cstheme="minorHAnsi"/>
          <w:b/>
          <w:bCs/>
          <w:color w:val="002060"/>
          <w:sz w:val="20"/>
          <w:szCs w:val="20"/>
        </w:rPr>
        <w:t>de manera opcional a un espectáculo de zambra flamenca en el barrio del Sacromonte y visitar el famoso mirador de San Nicolás.</w:t>
      </w:r>
      <w:r w:rsidR="00931A38">
        <w:rPr>
          <w:rFonts w:asciiTheme="minorHAnsi" w:eastAsia="Arial" w:hAnsiTheme="minorHAnsi" w:cstheme="minorHAnsi"/>
          <w:b/>
          <w:bCs/>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37AF3E1F"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58EF0540" w14:textId="6C9B618F"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8|</w:t>
      </w:r>
      <w:r w:rsidRPr="00D0132A">
        <w:rPr>
          <w:rFonts w:asciiTheme="minorHAnsi" w:eastAsia="Arial" w:hAnsiTheme="minorHAnsi" w:cstheme="minorHAnsi"/>
          <w:b/>
          <w:bCs/>
          <w:color w:val="EE0000"/>
          <w:sz w:val="24"/>
          <w:szCs w:val="24"/>
        </w:rPr>
        <w:t>GRANADA / CÓRDOBA</w:t>
      </w:r>
    </w:p>
    <w:p w14:paraId="64A947DB" w14:textId="77777777"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Hoy nos espera uno de los días más emocionantes y memorables del viaje. Por la mañana visitaremos la imponente </w:t>
      </w:r>
      <w:r w:rsidRPr="00931A38">
        <w:rPr>
          <w:rFonts w:asciiTheme="minorHAnsi" w:eastAsia="Arial" w:hAnsiTheme="minorHAnsi" w:cstheme="minorHAnsi"/>
          <w:b/>
          <w:bCs/>
          <w:color w:val="002060"/>
          <w:sz w:val="20"/>
          <w:szCs w:val="20"/>
        </w:rPr>
        <w:t xml:space="preserve">Alhambra de Granada </w:t>
      </w:r>
      <w:r w:rsidRPr="00931A38">
        <w:rPr>
          <w:rFonts w:asciiTheme="minorHAnsi" w:eastAsia="Arial" w:hAnsiTheme="minorHAnsi" w:cstheme="minorHAnsi"/>
          <w:b/>
          <w:bCs/>
          <w:color w:val="00B0F0"/>
          <w:sz w:val="20"/>
          <w:szCs w:val="20"/>
        </w:rPr>
        <w:t>(incluida en el C2C Pack),</w:t>
      </w:r>
      <w:r w:rsidRPr="00931A38">
        <w:rPr>
          <w:rFonts w:asciiTheme="minorHAnsi" w:eastAsia="Arial" w:hAnsiTheme="minorHAnsi" w:cstheme="minorHAnsi"/>
          <w:color w:val="00B0F0"/>
          <w:sz w:val="20"/>
          <w:szCs w:val="20"/>
        </w:rPr>
        <w:t xml:space="preserve"> </w:t>
      </w:r>
      <w:r w:rsidRPr="00A73DD8">
        <w:rPr>
          <w:rFonts w:asciiTheme="minorHAnsi" w:eastAsia="Arial" w:hAnsiTheme="minorHAnsi" w:cstheme="minorHAnsi"/>
          <w:color w:val="002060"/>
          <w:sz w:val="20"/>
          <w:szCs w:val="20"/>
        </w:rPr>
        <w:t>un lugar mágico donde la historia, el arte y la arquitectura se entrelazan entre fuentes, jardines y palacios que parecen sacados de un cuento.</w:t>
      </w:r>
    </w:p>
    <w:p w14:paraId="41DB4584" w14:textId="6DD8E805"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A73DD8">
        <w:rPr>
          <w:rFonts w:asciiTheme="minorHAnsi" w:eastAsia="Arial" w:hAnsiTheme="minorHAnsi" w:cstheme="minorHAnsi"/>
          <w:color w:val="002060"/>
          <w:sz w:val="20"/>
          <w:szCs w:val="20"/>
        </w:rPr>
        <w:t>Seguidamente, partiremos hacia Córdoba. Al atardecer, pasearemos por su encantador casco antiguo hasta llegar al gran momento del día: la entrada nocturna a la Mezquita-Catedral, una experiencia única en España, donde la luz tenue revela la belleza infinita de este templo de milenaria espiritualidad.</w:t>
      </w:r>
      <w:r w:rsidR="00931A3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00931A38">
        <w:rPr>
          <w:rFonts w:asciiTheme="minorHAnsi" w:eastAsia="Arial" w:hAnsiTheme="minorHAnsi" w:cstheme="minorHAnsi"/>
          <w:color w:val="002060"/>
          <w:sz w:val="20"/>
          <w:szCs w:val="20"/>
        </w:rPr>
        <w:t>.</w:t>
      </w:r>
    </w:p>
    <w:p w14:paraId="14069DAA"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5CDB4BE3" w14:textId="1D988607"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DÍA 9|</w:t>
      </w:r>
      <w:r w:rsidRPr="00D0132A">
        <w:rPr>
          <w:rFonts w:asciiTheme="minorHAnsi" w:eastAsia="Arial" w:hAnsiTheme="minorHAnsi" w:cstheme="minorHAnsi"/>
          <w:b/>
          <w:bCs/>
          <w:color w:val="EE0000"/>
          <w:sz w:val="24"/>
          <w:szCs w:val="24"/>
        </w:rPr>
        <w:t>CÓRDOBA / MADRID</w:t>
      </w:r>
    </w:p>
    <w:p w14:paraId="256EB560" w14:textId="20C04C99" w:rsidR="00A73DD8" w:rsidRPr="00A73DD8" w:rsidRDefault="00A73DD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Hoy dejaremos atrás el sur para regresar a la capital española. </w:t>
      </w:r>
      <w:r w:rsidRPr="00931A38">
        <w:rPr>
          <w:rFonts w:asciiTheme="minorHAnsi" w:eastAsia="Arial" w:hAnsiTheme="minorHAnsi" w:cstheme="minorHAnsi"/>
          <w:b/>
          <w:bCs/>
          <w:color w:val="002060"/>
          <w:sz w:val="20"/>
          <w:szCs w:val="20"/>
        </w:rPr>
        <w:t>El trayecto se realizará en tren AVE</w:t>
      </w:r>
      <w:r w:rsidRPr="00A73DD8">
        <w:rPr>
          <w:rFonts w:asciiTheme="minorHAnsi" w:eastAsia="Arial" w:hAnsiTheme="minorHAnsi" w:cstheme="minorHAnsi"/>
          <w:color w:val="002060"/>
          <w:sz w:val="20"/>
          <w:szCs w:val="20"/>
        </w:rPr>
        <w:t xml:space="preserve"> o en autobús, según la salida prevista, disfrutando en ambos casos de un recorrido cómodo y panorámico a través del corazón de la península.</w:t>
      </w:r>
      <w:r w:rsidR="00931A38">
        <w:rPr>
          <w:rFonts w:asciiTheme="minorHAnsi" w:eastAsia="Arial" w:hAnsiTheme="minorHAnsi" w:cstheme="minorHAnsi"/>
          <w:color w:val="002060"/>
          <w:sz w:val="20"/>
          <w:szCs w:val="20"/>
        </w:rPr>
        <w:t xml:space="preserve"> </w:t>
      </w:r>
      <w:r w:rsidRPr="00A73DD8">
        <w:rPr>
          <w:rFonts w:asciiTheme="minorHAnsi" w:eastAsia="Arial" w:hAnsiTheme="minorHAnsi" w:cstheme="minorHAnsi"/>
          <w:color w:val="002060"/>
          <w:sz w:val="20"/>
          <w:szCs w:val="20"/>
        </w:rPr>
        <w:t xml:space="preserve">A nuestra llegada a Madrid, donde ya hemos vivido grandes momentos al inicio del recorrido, </w:t>
      </w:r>
      <w:r w:rsidRPr="00931A38">
        <w:rPr>
          <w:rFonts w:asciiTheme="minorHAnsi" w:eastAsia="Arial" w:hAnsiTheme="minorHAnsi" w:cstheme="minorHAnsi"/>
          <w:b/>
          <w:bCs/>
          <w:color w:val="002060"/>
          <w:sz w:val="20"/>
          <w:szCs w:val="20"/>
        </w:rPr>
        <w:t>dispondremos de tiempo libre</w:t>
      </w:r>
      <w:r w:rsidRPr="00A73DD8">
        <w:rPr>
          <w:rFonts w:asciiTheme="minorHAnsi" w:eastAsia="Arial" w:hAnsiTheme="minorHAnsi" w:cstheme="minorHAnsi"/>
          <w:color w:val="002060"/>
          <w:sz w:val="20"/>
          <w:szCs w:val="20"/>
        </w:rPr>
        <w:t xml:space="preserve"> para seguir explorando sus rincones, hacer algunas compras o simplemente relajarse y disfrutar de su vibrante atmósfera.</w:t>
      </w:r>
      <w:r w:rsidR="00931A3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Alojamiento</w:t>
      </w:r>
      <w:r w:rsidRPr="00A73DD8">
        <w:rPr>
          <w:rFonts w:asciiTheme="minorHAnsi" w:eastAsia="Arial" w:hAnsiTheme="minorHAnsi" w:cstheme="minorHAnsi"/>
          <w:color w:val="002060"/>
          <w:sz w:val="20"/>
          <w:szCs w:val="20"/>
        </w:rPr>
        <w:t>.</w:t>
      </w:r>
    </w:p>
    <w:p w14:paraId="2330DB53" w14:textId="77777777" w:rsidR="00A73DD8" w:rsidRPr="00A73DD8" w:rsidRDefault="00A73DD8" w:rsidP="00A73DD8">
      <w:pPr>
        <w:spacing w:after="0" w:line="240" w:lineRule="auto"/>
        <w:jc w:val="both"/>
        <w:rPr>
          <w:rFonts w:asciiTheme="minorHAnsi" w:eastAsia="Arial" w:hAnsiTheme="minorHAnsi" w:cstheme="minorHAnsi"/>
          <w:color w:val="002060"/>
          <w:sz w:val="20"/>
          <w:szCs w:val="20"/>
        </w:rPr>
      </w:pPr>
    </w:p>
    <w:p w14:paraId="245AC284" w14:textId="2566F9E5" w:rsidR="00A73DD8" w:rsidRPr="00A73DD8" w:rsidRDefault="00931A38" w:rsidP="00A73DD8">
      <w:pPr>
        <w:spacing w:after="0" w:line="240" w:lineRule="auto"/>
        <w:jc w:val="both"/>
        <w:rPr>
          <w:rFonts w:asciiTheme="minorHAnsi" w:eastAsia="Arial" w:hAnsiTheme="minorHAnsi" w:cstheme="minorHAnsi"/>
          <w:color w:val="002060"/>
          <w:sz w:val="20"/>
          <w:szCs w:val="20"/>
        </w:rPr>
      </w:pPr>
      <w:r w:rsidRPr="00931A38">
        <w:rPr>
          <w:rFonts w:asciiTheme="minorHAnsi" w:eastAsia="Arial" w:hAnsiTheme="minorHAnsi" w:cstheme="minorHAnsi"/>
          <w:b/>
          <w:bCs/>
          <w:color w:val="EE0000"/>
          <w:sz w:val="20"/>
          <w:szCs w:val="20"/>
        </w:rPr>
        <w:t>NOTA IMPORTANTE PARA TRAYECTO EN AVE:</w:t>
      </w:r>
      <w:r w:rsidRPr="00931A38">
        <w:rPr>
          <w:rFonts w:asciiTheme="minorHAnsi" w:eastAsia="Arial" w:hAnsiTheme="minorHAnsi" w:cstheme="minorHAnsi"/>
          <w:color w:val="EE0000"/>
          <w:sz w:val="20"/>
          <w:szCs w:val="20"/>
        </w:rPr>
        <w:t xml:space="preserve"> </w:t>
      </w:r>
      <w:r w:rsidR="00A73DD8" w:rsidRPr="00A73DD8">
        <w:rPr>
          <w:rFonts w:asciiTheme="minorHAnsi" w:eastAsia="Arial" w:hAnsiTheme="minorHAnsi" w:cstheme="minorHAnsi"/>
          <w:color w:val="002060"/>
          <w:sz w:val="20"/>
          <w:szCs w:val="20"/>
        </w:rPr>
        <w:t>Por la mañana dejaremos nuestra maleta principal en el lobby del hotel, desde donde será recogida y trasladada directamente a Madrid. Los pasajeros la recibirán por la tarde/noche en destino. Es importante llevar una bolsa o equipaje de mano con lo necesario para pasar el día con comodidad.</w:t>
      </w:r>
    </w:p>
    <w:p w14:paraId="48E500BE" w14:textId="77777777" w:rsidR="00A73DD8" w:rsidRPr="00D0132A" w:rsidRDefault="00A73DD8" w:rsidP="00A73DD8">
      <w:pPr>
        <w:spacing w:after="0" w:line="240" w:lineRule="auto"/>
        <w:jc w:val="both"/>
        <w:rPr>
          <w:rFonts w:asciiTheme="minorHAnsi" w:eastAsia="Arial" w:hAnsiTheme="minorHAnsi" w:cstheme="minorHAnsi"/>
          <w:color w:val="002060"/>
          <w:sz w:val="28"/>
          <w:szCs w:val="28"/>
        </w:rPr>
      </w:pPr>
    </w:p>
    <w:p w14:paraId="145A5B1C" w14:textId="1DB2FA99" w:rsidR="00A73DD8" w:rsidRPr="00D0132A" w:rsidRDefault="00D0132A" w:rsidP="00A73DD8">
      <w:pPr>
        <w:spacing w:after="0" w:line="240" w:lineRule="auto"/>
        <w:jc w:val="both"/>
        <w:rPr>
          <w:rFonts w:asciiTheme="minorHAnsi" w:eastAsia="Arial" w:hAnsiTheme="minorHAnsi" w:cstheme="minorHAnsi"/>
          <w:b/>
          <w:bCs/>
          <w:color w:val="002060"/>
          <w:sz w:val="24"/>
          <w:szCs w:val="24"/>
        </w:rPr>
      </w:pPr>
      <w:r w:rsidRPr="00D0132A">
        <w:rPr>
          <w:rFonts w:asciiTheme="minorHAnsi" w:eastAsia="Arial" w:hAnsiTheme="minorHAnsi" w:cstheme="minorHAnsi"/>
          <w:b/>
          <w:bCs/>
          <w:color w:val="002060"/>
          <w:sz w:val="24"/>
          <w:szCs w:val="24"/>
        </w:rPr>
        <w:t xml:space="preserve">DÍA 10| </w:t>
      </w:r>
      <w:r w:rsidRPr="00D0132A">
        <w:rPr>
          <w:rFonts w:asciiTheme="minorHAnsi" w:eastAsia="Arial" w:hAnsiTheme="minorHAnsi" w:cstheme="minorHAnsi"/>
          <w:b/>
          <w:bCs/>
          <w:color w:val="EE0000"/>
          <w:sz w:val="24"/>
          <w:szCs w:val="24"/>
        </w:rPr>
        <w:t xml:space="preserve">MADRID / </w:t>
      </w:r>
      <w:r w:rsidR="0096609E" w:rsidRPr="0096609E">
        <w:rPr>
          <w:rFonts w:asciiTheme="minorHAnsi" w:eastAsia="Arial" w:hAnsiTheme="minorHAnsi" w:cstheme="minorHAnsi"/>
          <w:b/>
          <w:bCs/>
          <w:color w:val="EE0000"/>
          <w:sz w:val="24"/>
          <w:szCs w:val="24"/>
        </w:rPr>
        <w:t>SALIDA</w:t>
      </w:r>
    </w:p>
    <w:p w14:paraId="152500EE" w14:textId="542FDD21" w:rsidR="000917BD" w:rsidRPr="00931A38" w:rsidRDefault="00A73DD8" w:rsidP="00A73DD8">
      <w:pPr>
        <w:spacing w:after="0" w:line="240" w:lineRule="auto"/>
        <w:jc w:val="both"/>
        <w:rPr>
          <w:rFonts w:asciiTheme="minorHAnsi" w:eastAsia="Arial" w:hAnsiTheme="minorHAnsi" w:cstheme="minorHAnsi"/>
          <w:b/>
          <w:bCs/>
          <w:color w:val="002060"/>
          <w:sz w:val="20"/>
          <w:szCs w:val="20"/>
        </w:rPr>
      </w:pPr>
      <w:r w:rsidRPr="00931A38">
        <w:rPr>
          <w:rFonts w:asciiTheme="minorHAnsi" w:eastAsia="Arial" w:hAnsiTheme="minorHAnsi" w:cstheme="minorHAnsi"/>
          <w:b/>
          <w:bCs/>
          <w:color w:val="002060"/>
          <w:sz w:val="20"/>
          <w:szCs w:val="20"/>
        </w:rPr>
        <w:t>Desayuno</w:t>
      </w:r>
      <w:r w:rsidRPr="00A73DD8">
        <w:rPr>
          <w:rFonts w:asciiTheme="minorHAnsi" w:eastAsia="Arial" w:hAnsiTheme="minorHAnsi" w:cstheme="minorHAnsi"/>
          <w:color w:val="002060"/>
          <w:sz w:val="20"/>
          <w:szCs w:val="20"/>
        </w:rPr>
        <w:t xml:space="preserve">. </w:t>
      </w:r>
      <w:r w:rsidRPr="00931A38">
        <w:rPr>
          <w:rFonts w:asciiTheme="minorHAnsi" w:eastAsia="Arial" w:hAnsiTheme="minorHAnsi" w:cstheme="minorHAnsi"/>
          <w:b/>
          <w:bCs/>
          <w:color w:val="002060"/>
          <w:sz w:val="20"/>
          <w:szCs w:val="20"/>
        </w:rPr>
        <w:t>Tiempo libre</w:t>
      </w:r>
      <w:r w:rsidRPr="00A73DD8">
        <w:rPr>
          <w:rFonts w:asciiTheme="minorHAnsi" w:eastAsia="Arial" w:hAnsiTheme="minorHAnsi" w:cstheme="minorHAnsi"/>
          <w:color w:val="002060"/>
          <w:sz w:val="20"/>
          <w:szCs w:val="20"/>
        </w:rPr>
        <w:t xml:space="preserve"> para disfrutar de los últimos momentos en Madrid. A la hora indicada, </w:t>
      </w:r>
      <w:r w:rsidRPr="00931A38">
        <w:rPr>
          <w:rFonts w:asciiTheme="minorHAnsi" w:eastAsia="Arial" w:hAnsiTheme="minorHAnsi" w:cstheme="minorHAnsi"/>
          <w:b/>
          <w:bCs/>
          <w:color w:val="002060"/>
          <w:sz w:val="20"/>
          <w:szCs w:val="20"/>
        </w:rPr>
        <w:t>traslado al aeropuerto para tomar el vuelo de salida.</w:t>
      </w:r>
      <w:r w:rsidR="00931A38">
        <w:rPr>
          <w:rFonts w:asciiTheme="minorHAnsi" w:eastAsia="Arial" w:hAnsiTheme="minorHAnsi" w:cstheme="minorHAnsi"/>
          <w:b/>
          <w:bCs/>
          <w:color w:val="002060"/>
          <w:sz w:val="20"/>
          <w:szCs w:val="20"/>
        </w:rPr>
        <w:t xml:space="preserve"> </w:t>
      </w:r>
      <w:r w:rsidRPr="00931A38">
        <w:rPr>
          <w:rFonts w:asciiTheme="minorHAnsi" w:eastAsia="Arial" w:hAnsiTheme="minorHAnsi" w:cstheme="minorHAnsi"/>
          <w:b/>
          <w:bCs/>
          <w:color w:val="002060"/>
          <w:sz w:val="20"/>
          <w:szCs w:val="20"/>
        </w:rPr>
        <w:t>Fin de nuestros servicios.</w:t>
      </w:r>
    </w:p>
    <w:p w14:paraId="1BBD31DE" w14:textId="77777777" w:rsidR="00A73DD8" w:rsidRDefault="00A73DD8" w:rsidP="00975738">
      <w:pPr>
        <w:spacing w:after="0" w:line="240" w:lineRule="auto"/>
        <w:jc w:val="both"/>
        <w:rPr>
          <w:rFonts w:asciiTheme="minorHAnsi" w:eastAsia="Arial" w:hAnsiTheme="minorHAnsi" w:cstheme="minorHAnsi"/>
          <w:b/>
          <w:bCs/>
          <w:color w:val="002060"/>
          <w:sz w:val="28"/>
          <w:szCs w:val="28"/>
        </w:rPr>
      </w:pPr>
    </w:p>
    <w:p w14:paraId="13316E2B" w14:textId="49173E48"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B64CB97" w14:textId="77777777" w:rsidR="0096609E" w:rsidRPr="00975738" w:rsidRDefault="0096609E" w:rsidP="00975738">
      <w:pPr>
        <w:spacing w:after="0" w:line="240" w:lineRule="auto"/>
        <w:jc w:val="both"/>
        <w:rPr>
          <w:rFonts w:asciiTheme="minorHAnsi" w:eastAsia="Arial" w:hAnsiTheme="minorHAnsi" w:cstheme="minorHAnsi"/>
          <w:color w:val="002060"/>
          <w:sz w:val="20"/>
          <w:szCs w:val="20"/>
        </w:rPr>
      </w:pPr>
    </w:p>
    <w:p w14:paraId="719AAC03"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Traslados del aeropuerto al hotel y viceversa a la llegada y salida de su viaje.</w:t>
      </w:r>
    </w:p>
    <w:p w14:paraId="32A50188" w14:textId="77777777" w:rsidR="00110E52" w:rsidRPr="00D8092A"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Alojamiento en hoteles indicados con desayuno buffet</w:t>
      </w:r>
    </w:p>
    <w:p w14:paraId="02218507" w14:textId="77777777" w:rsid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Transporte en autobús de lujo.</w:t>
      </w:r>
    </w:p>
    <w:p w14:paraId="23889871" w14:textId="2336A340"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Guía acompañante de habla hispana durante todo el circuito.</w:t>
      </w:r>
    </w:p>
    <w:p w14:paraId="4A4CFE6B"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Visitas guiadas de Madrid, Sevilla, Ronda, Granada y Córdoba.</w:t>
      </w:r>
    </w:p>
    <w:p w14:paraId="06C920C6"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Visitas con servicio de audio individual.</w:t>
      </w:r>
    </w:p>
    <w:p w14:paraId="6CFAED7F"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Cena de tapas de bienvenida en Madrid. </w:t>
      </w:r>
    </w:p>
    <w:p w14:paraId="7176095C"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Almuerzo tradicional en Mérida. </w:t>
      </w:r>
    </w:p>
    <w:p w14:paraId="585201BC"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Paseo en barco por la bahía de Cádiz. </w:t>
      </w:r>
    </w:p>
    <w:p w14:paraId="5D19781D" w14:textId="77777777" w:rsidR="00110E52"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Visita nocturna a la magnífica mezquita de Córdoba. </w:t>
      </w:r>
    </w:p>
    <w:p w14:paraId="6F2881D7" w14:textId="5D4C8617" w:rsidR="000053F3" w:rsidRPr="00110E52" w:rsidRDefault="00110E52" w:rsidP="00110E52">
      <w:pPr>
        <w:pStyle w:val="Prrafodelista"/>
        <w:numPr>
          <w:ilvl w:val="0"/>
          <w:numId w:val="40"/>
        </w:numPr>
        <w:spacing w:after="0"/>
        <w:jc w:val="both"/>
        <w:rPr>
          <w:rFonts w:asciiTheme="minorHAnsi" w:eastAsia="Arial" w:hAnsiTheme="minorHAnsi" w:cstheme="minorHAnsi"/>
          <w:color w:val="002060"/>
          <w:sz w:val="20"/>
          <w:szCs w:val="20"/>
        </w:rPr>
      </w:pPr>
      <w:r w:rsidRPr="00110E52">
        <w:rPr>
          <w:rFonts w:asciiTheme="minorHAnsi" w:eastAsia="Arial" w:hAnsiTheme="minorHAnsi" w:cstheme="minorHAnsi"/>
          <w:color w:val="002060"/>
          <w:sz w:val="20"/>
          <w:szCs w:val="20"/>
        </w:rPr>
        <w:t xml:space="preserve">Seguro de </w:t>
      </w:r>
      <w:r>
        <w:rPr>
          <w:rFonts w:asciiTheme="minorHAnsi" w:eastAsia="Arial" w:hAnsiTheme="minorHAnsi" w:cstheme="minorHAnsi"/>
          <w:color w:val="002060"/>
          <w:sz w:val="20"/>
          <w:szCs w:val="20"/>
        </w:rPr>
        <w:t>v</w:t>
      </w:r>
      <w:r w:rsidRPr="00110E52">
        <w:rPr>
          <w:rFonts w:asciiTheme="minorHAnsi" w:eastAsia="Arial" w:hAnsiTheme="minorHAnsi" w:cstheme="minorHAnsi"/>
          <w:color w:val="002060"/>
          <w:sz w:val="20"/>
          <w:szCs w:val="20"/>
        </w:rPr>
        <w:t>iaje</w:t>
      </w:r>
      <w:r>
        <w:rPr>
          <w:rFonts w:asciiTheme="minorHAnsi" w:eastAsia="Arial" w:hAnsiTheme="minorHAnsi" w:cstheme="minorHAnsi"/>
          <w:color w:val="002060"/>
          <w:sz w:val="20"/>
          <w:szCs w:val="20"/>
        </w:rPr>
        <w:t xml:space="preserve"> </w:t>
      </w:r>
      <w:r w:rsidR="000053F3" w:rsidRPr="00110E52">
        <w:rPr>
          <w:rFonts w:asciiTheme="minorHAnsi" w:eastAsia="Arial" w:hAnsiTheme="minorHAnsi" w:cstheme="minorHAnsi"/>
          <w:color w:val="002060"/>
          <w:sz w:val="20"/>
          <w:szCs w:val="20"/>
        </w:rPr>
        <w:t>básico</w:t>
      </w:r>
    </w:p>
    <w:p w14:paraId="53BF0805" w14:textId="77777777" w:rsidR="000053F3" w:rsidRPr="000053F3" w:rsidRDefault="000053F3" w:rsidP="00FE4F96">
      <w:pPr>
        <w:spacing w:after="0"/>
        <w:jc w:val="both"/>
        <w:rPr>
          <w:rFonts w:asciiTheme="minorHAnsi" w:eastAsia="Arial" w:hAnsiTheme="minorHAnsi" w:cstheme="minorHAnsi"/>
          <w:color w:val="002060"/>
          <w:sz w:val="28"/>
          <w:szCs w:val="28"/>
        </w:rPr>
      </w:pPr>
    </w:p>
    <w:p w14:paraId="50613E67" w14:textId="77777777" w:rsidR="0096609E" w:rsidRDefault="0096609E" w:rsidP="00FE4F96">
      <w:pPr>
        <w:spacing w:after="0"/>
        <w:jc w:val="both"/>
        <w:rPr>
          <w:rFonts w:asciiTheme="minorHAnsi" w:eastAsia="Arial" w:hAnsiTheme="minorHAnsi" w:cstheme="minorHAnsi"/>
          <w:b/>
          <w:color w:val="002060"/>
          <w:sz w:val="28"/>
          <w:szCs w:val="28"/>
        </w:rPr>
      </w:pPr>
    </w:p>
    <w:p w14:paraId="126C37DC" w14:textId="2287D77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51867ACF" w14:textId="77777777" w:rsidR="0096609E" w:rsidRPr="003F4C94" w:rsidRDefault="0096609E"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14760E4" w14:textId="77777777" w:rsidR="0096609E" w:rsidRPr="003F4C94" w:rsidRDefault="0096609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261341FE" w14:textId="3E9AA37B" w:rsidR="00F958D8" w:rsidRPr="004F6C77"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3FA25F9" w14:textId="77777777" w:rsidR="009835E7" w:rsidRDefault="009835E7" w:rsidP="00AB2C58">
      <w:pPr>
        <w:pBdr>
          <w:top w:val="nil"/>
          <w:left w:val="nil"/>
          <w:bottom w:val="nil"/>
          <w:right w:val="nil"/>
          <w:between w:val="nil"/>
        </w:pBdr>
        <w:spacing w:after="0"/>
        <w:jc w:val="both"/>
        <w:rPr>
          <w:rFonts w:eastAsia="Arial" w:cstheme="minorHAnsi"/>
          <w:color w:val="002060"/>
          <w:sz w:val="20"/>
          <w:szCs w:val="20"/>
        </w:rPr>
      </w:pPr>
    </w:p>
    <w:p w14:paraId="3142D919"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6F66E03F" w14:textId="77777777" w:rsidR="00D0132A" w:rsidRDefault="00D0132A" w:rsidP="00AB2C58">
      <w:pPr>
        <w:pBdr>
          <w:top w:val="nil"/>
          <w:left w:val="nil"/>
          <w:bottom w:val="nil"/>
          <w:right w:val="nil"/>
          <w:between w:val="nil"/>
        </w:pBdr>
        <w:spacing w:after="0"/>
        <w:jc w:val="both"/>
        <w:rPr>
          <w:rFonts w:eastAsia="Arial" w:cstheme="minorHAnsi"/>
          <w:color w:val="002060"/>
          <w:sz w:val="20"/>
          <w:szCs w:val="20"/>
        </w:rPr>
      </w:pPr>
    </w:p>
    <w:p w14:paraId="5165575A"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tbl>
      <w:tblPr>
        <w:tblW w:w="6238"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445"/>
        <w:gridCol w:w="4315"/>
        <w:gridCol w:w="478"/>
      </w:tblGrid>
      <w:tr w:rsidR="00163109" w:rsidRPr="00163109" w14:paraId="560C8223" w14:textId="77777777" w:rsidTr="00D0132A">
        <w:trPr>
          <w:trHeight w:val="421"/>
          <w:jc w:val="center"/>
        </w:trPr>
        <w:tc>
          <w:tcPr>
            <w:tcW w:w="6238" w:type="dxa"/>
            <w:gridSpan w:val="3"/>
            <w:shd w:val="clear" w:color="000000" w:fill="C00000"/>
            <w:vAlign w:val="center"/>
            <w:hideMark/>
          </w:tcPr>
          <w:p w14:paraId="733F14C3" w14:textId="77777777" w:rsidR="00163109" w:rsidRPr="00163109" w:rsidRDefault="00163109" w:rsidP="00163109">
            <w:pPr>
              <w:spacing w:after="0" w:line="240" w:lineRule="auto"/>
              <w:jc w:val="center"/>
              <w:rPr>
                <w:rFonts w:ascii="Calibri" w:hAnsi="Calibri" w:cs="Calibri"/>
                <w:b/>
                <w:bCs/>
                <w:color w:val="FFFFFF"/>
                <w:sz w:val="20"/>
                <w:szCs w:val="20"/>
                <w:lang w:bidi="ar-SA"/>
              </w:rPr>
            </w:pPr>
            <w:r w:rsidRPr="00163109">
              <w:rPr>
                <w:rFonts w:ascii="Calibri" w:hAnsi="Calibri" w:cs="Calibri"/>
                <w:b/>
                <w:bCs/>
                <w:color w:val="FFFFFF"/>
                <w:sz w:val="20"/>
                <w:szCs w:val="20"/>
                <w:lang w:bidi="ar-SA"/>
              </w:rPr>
              <w:t>HOTELES PREVISTOS O SIMILARES</w:t>
            </w:r>
          </w:p>
        </w:tc>
      </w:tr>
      <w:tr w:rsidR="00163109" w:rsidRPr="00163109" w14:paraId="5BBB570C" w14:textId="77777777" w:rsidTr="00D0132A">
        <w:trPr>
          <w:trHeight w:val="230"/>
          <w:jc w:val="center"/>
        </w:trPr>
        <w:tc>
          <w:tcPr>
            <w:tcW w:w="1445" w:type="dxa"/>
            <w:shd w:val="clear" w:color="000000" w:fill="FCEDD6"/>
            <w:noWrap/>
            <w:vAlign w:val="center"/>
            <w:hideMark/>
          </w:tcPr>
          <w:p w14:paraId="38E957F3"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CIUDAD</w:t>
            </w:r>
          </w:p>
        </w:tc>
        <w:tc>
          <w:tcPr>
            <w:tcW w:w="4315" w:type="dxa"/>
            <w:shd w:val="clear" w:color="000000" w:fill="FCEDD6"/>
            <w:noWrap/>
            <w:vAlign w:val="center"/>
            <w:hideMark/>
          </w:tcPr>
          <w:p w14:paraId="6ADFD9F2"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HOTEL</w:t>
            </w:r>
          </w:p>
        </w:tc>
        <w:tc>
          <w:tcPr>
            <w:tcW w:w="478" w:type="dxa"/>
            <w:shd w:val="clear" w:color="000000" w:fill="FCEDD6"/>
            <w:noWrap/>
            <w:vAlign w:val="center"/>
            <w:hideMark/>
          </w:tcPr>
          <w:p w14:paraId="28B8FC7F"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CAT</w:t>
            </w:r>
          </w:p>
        </w:tc>
      </w:tr>
      <w:tr w:rsidR="0050115A" w:rsidRPr="00F34F35" w14:paraId="2D973EE3" w14:textId="77777777" w:rsidTr="00D0132A">
        <w:trPr>
          <w:trHeight w:val="274"/>
          <w:jc w:val="center"/>
        </w:trPr>
        <w:tc>
          <w:tcPr>
            <w:tcW w:w="1445" w:type="dxa"/>
            <w:shd w:val="clear" w:color="000000" w:fill="FFFFFF"/>
            <w:noWrap/>
            <w:hideMark/>
          </w:tcPr>
          <w:p w14:paraId="3D074911" w14:textId="0CB229D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MADRID</w:t>
            </w:r>
          </w:p>
        </w:tc>
        <w:tc>
          <w:tcPr>
            <w:tcW w:w="4315" w:type="dxa"/>
            <w:shd w:val="clear" w:color="000000" w:fill="FFFFFF"/>
            <w:noWrap/>
            <w:hideMark/>
          </w:tcPr>
          <w:p w14:paraId="5B8AE59E" w14:textId="01CC4DFB"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MAYORAZGO</w:t>
            </w:r>
          </w:p>
        </w:tc>
        <w:tc>
          <w:tcPr>
            <w:tcW w:w="478" w:type="dxa"/>
            <w:shd w:val="clear" w:color="000000" w:fill="FFFFFF"/>
            <w:noWrap/>
            <w:vAlign w:val="center"/>
            <w:hideMark/>
          </w:tcPr>
          <w:p w14:paraId="7A97D36F" w14:textId="77777777"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57FE9167" w14:textId="77777777" w:rsidTr="00D0132A">
        <w:trPr>
          <w:trHeight w:val="250"/>
          <w:jc w:val="center"/>
        </w:trPr>
        <w:tc>
          <w:tcPr>
            <w:tcW w:w="1445" w:type="dxa"/>
            <w:shd w:val="clear" w:color="000000" w:fill="FFFFFF"/>
            <w:noWrap/>
          </w:tcPr>
          <w:p w14:paraId="7CD62B03" w14:textId="5362E95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SEVILLA</w:t>
            </w:r>
          </w:p>
        </w:tc>
        <w:tc>
          <w:tcPr>
            <w:tcW w:w="4315" w:type="dxa"/>
            <w:shd w:val="clear" w:color="000000" w:fill="FFFFFF"/>
            <w:noWrap/>
          </w:tcPr>
          <w:p w14:paraId="3F3D040E" w14:textId="5095D6B6"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NH PLAZA DE ARMAS</w:t>
            </w:r>
          </w:p>
        </w:tc>
        <w:tc>
          <w:tcPr>
            <w:tcW w:w="478" w:type="dxa"/>
            <w:shd w:val="clear" w:color="000000" w:fill="FFFFFF"/>
            <w:noWrap/>
            <w:vAlign w:val="center"/>
          </w:tcPr>
          <w:p w14:paraId="22D17191" w14:textId="564402E0" w:rsidR="0050115A" w:rsidRPr="00F34F35" w:rsidRDefault="00F34F35"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7749C05C" w14:textId="77777777" w:rsidTr="00D0132A">
        <w:trPr>
          <w:trHeight w:val="250"/>
          <w:jc w:val="center"/>
        </w:trPr>
        <w:tc>
          <w:tcPr>
            <w:tcW w:w="1445" w:type="dxa"/>
            <w:shd w:val="clear" w:color="000000" w:fill="FFFFFF"/>
            <w:noWrap/>
            <w:hideMark/>
          </w:tcPr>
          <w:p w14:paraId="4B13E5CA" w14:textId="34972C4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RONDA</w:t>
            </w:r>
          </w:p>
        </w:tc>
        <w:tc>
          <w:tcPr>
            <w:tcW w:w="4315" w:type="dxa"/>
            <w:shd w:val="clear" w:color="000000" w:fill="FFFFFF"/>
            <w:noWrap/>
            <w:hideMark/>
          </w:tcPr>
          <w:p w14:paraId="55635325" w14:textId="7E66162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MAESTRANZA RONDA</w:t>
            </w:r>
          </w:p>
        </w:tc>
        <w:tc>
          <w:tcPr>
            <w:tcW w:w="478" w:type="dxa"/>
            <w:shd w:val="clear" w:color="000000" w:fill="FFFFFF"/>
            <w:noWrap/>
            <w:vAlign w:val="center"/>
            <w:hideMark/>
          </w:tcPr>
          <w:p w14:paraId="5E798755" w14:textId="1A00B65B"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BC0DDB9" w14:textId="77777777" w:rsidTr="00D0132A">
        <w:trPr>
          <w:trHeight w:val="238"/>
          <w:jc w:val="center"/>
        </w:trPr>
        <w:tc>
          <w:tcPr>
            <w:tcW w:w="1445" w:type="dxa"/>
            <w:shd w:val="clear" w:color="000000" w:fill="FFFFFF"/>
            <w:noWrap/>
            <w:hideMark/>
          </w:tcPr>
          <w:p w14:paraId="63658C9F" w14:textId="7EB2797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GRANADA</w:t>
            </w:r>
          </w:p>
        </w:tc>
        <w:tc>
          <w:tcPr>
            <w:tcW w:w="4315" w:type="dxa"/>
            <w:shd w:val="clear" w:color="000000" w:fill="FFFFFF"/>
            <w:noWrap/>
            <w:hideMark/>
          </w:tcPr>
          <w:p w14:paraId="49D08BB3" w14:textId="7DCA080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DWO URBAN GRANADA</w:t>
            </w:r>
          </w:p>
        </w:tc>
        <w:tc>
          <w:tcPr>
            <w:tcW w:w="478" w:type="dxa"/>
            <w:shd w:val="clear" w:color="000000" w:fill="FFFFFF"/>
            <w:noWrap/>
            <w:vAlign w:val="center"/>
            <w:hideMark/>
          </w:tcPr>
          <w:p w14:paraId="608C26FF" w14:textId="4047BC35"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C449CC2" w14:textId="77777777" w:rsidTr="00D0132A">
        <w:trPr>
          <w:trHeight w:val="246"/>
          <w:jc w:val="center"/>
        </w:trPr>
        <w:tc>
          <w:tcPr>
            <w:tcW w:w="1445" w:type="dxa"/>
            <w:shd w:val="clear" w:color="000000" w:fill="FFFFFF"/>
            <w:noWrap/>
            <w:hideMark/>
          </w:tcPr>
          <w:p w14:paraId="31070149" w14:textId="1C76688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CORDOBA</w:t>
            </w:r>
          </w:p>
        </w:tc>
        <w:tc>
          <w:tcPr>
            <w:tcW w:w="4315" w:type="dxa"/>
            <w:shd w:val="clear" w:color="000000" w:fill="FFFFFF"/>
            <w:noWrap/>
            <w:hideMark/>
          </w:tcPr>
          <w:p w14:paraId="74C929C1" w14:textId="2FB26CBC"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SERCOTEL CÓRDOBA MEDINA AZAHARA</w:t>
            </w:r>
          </w:p>
        </w:tc>
        <w:tc>
          <w:tcPr>
            <w:tcW w:w="478" w:type="dxa"/>
            <w:shd w:val="clear" w:color="000000" w:fill="FFFFFF"/>
            <w:noWrap/>
            <w:vAlign w:val="center"/>
            <w:hideMark/>
          </w:tcPr>
          <w:p w14:paraId="6453C1F4" w14:textId="124E86CB"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7F2BE779"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7C795BA"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6AB708D" w14:textId="45E04D4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43AADC18" w:rsidR="005E0BE8" w:rsidRPr="00D8092A" w:rsidRDefault="00D0132A" w:rsidP="004A1793">
            <w:pPr>
              <w:spacing w:after="0" w:line="240" w:lineRule="auto"/>
              <w:jc w:val="right"/>
              <w:rPr>
                <w:rFonts w:ascii="Calibri" w:hAnsi="Calibri" w:cs="Calibri"/>
                <w:b/>
                <w:bCs/>
                <w:sz w:val="18"/>
                <w:szCs w:val="18"/>
                <w:lang w:bidi="ar-SA"/>
              </w:rPr>
            </w:pPr>
            <w:r w:rsidRPr="00D0132A">
              <w:rPr>
                <w:rFonts w:ascii="Calibri" w:hAnsi="Calibri" w:cs="Calibri"/>
                <w:b/>
                <w:bCs/>
                <w:sz w:val="18"/>
                <w:szCs w:val="18"/>
                <w:lang w:bidi="ar-SA"/>
              </w:rPr>
              <w:t>EL SUR DE ESPAÑA</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401C79FD"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1690</w:t>
            </w:r>
          </w:p>
        </w:tc>
        <w:tc>
          <w:tcPr>
            <w:tcW w:w="968" w:type="dxa"/>
            <w:tcBorders>
              <w:top w:val="nil"/>
              <w:left w:val="nil"/>
              <w:bottom w:val="nil"/>
              <w:right w:val="single" w:sz="12" w:space="0" w:color="1E3C60"/>
            </w:tcBorders>
            <w:shd w:val="clear" w:color="000000" w:fill="FFFFFF"/>
            <w:noWrap/>
            <w:vAlign w:val="center"/>
            <w:hideMark/>
          </w:tcPr>
          <w:p w14:paraId="6D800BAD" w14:textId="0F75B57A"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790</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55610F79"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1820</w:t>
            </w:r>
          </w:p>
        </w:tc>
        <w:tc>
          <w:tcPr>
            <w:tcW w:w="968" w:type="dxa"/>
            <w:tcBorders>
              <w:top w:val="nil"/>
              <w:left w:val="nil"/>
              <w:bottom w:val="nil"/>
              <w:right w:val="single" w:sz="12" w:space="0" w:color="1E3C60"/>
            </w:tcBorders>
            <w:shd w:val="clear" w:color="000000" w:fill="FFFFFF"/>
            <w:noWrap/>
            <w:vAlign w:val="center"/>
          </w:tcPr>
          <w:p w14:paraId="2F5522CA" w14:textId="6D4F967C"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895</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5BC3DD8E"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2040</w:t>
            </w:r>
          </w:p>
        </w:tc>
        <w:tc>
          <w:tcPr>
            <w:tcW w:w="968" w:type="dxa"/>
            <w:tcBorders>
              <w:top w:val="nil"/>
              <w:left w:val="nil"/>
              <w:bottom w:val="nil"/>
              <w:right w:val="single" w:sz="12" w:space="0" w:color="1E3C60"/>
            </w:tcBorders>
            <w:shd w:val="clear" w:color="000000" w:fill="FFFFFF"/>
            <w:noWrap/>
            <w:vAlign w:val="center"/>
            <w:hideMark/>
          </w:tcPr>
          <w:p w14:paraId="17347A3B" w14:textId="76C4CBD9"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1130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46103FC8"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2100</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34DCE978" w:rsidR="005E0BE8" w:rsidRPr="00EB5301" w:rsidRDefault="00D0132A" w:rsidP="004A1793">
            <w:pPr>
              <w:spacing w:after="0" w:line="240" w:lineRule="auto"/>
              <w:jc w:val="center"/>
              <w:rPr>
                <w:rFonts w:ascii="Calibri" w:hAnsi="Calibri" w:cs="Calibri"/>
                <w:b/>
                <w:bCs/>
                <w:color w:val="000000"/>
                <w:sz w:val="18"/>
                <w:szCs w:val="18"/>
                <w:lang w:bidi="ar-SA"/>
              </w:rPr>
            </w:pPr>
            <w:r w:rsidRPr="00D0132A">
              <w:rPr>
                <w:rFonts w:ascii="Calibri" w:hAnsi="Calibri" w:cs="Calibri"/>
                <w:b/>
                <w:bCs/>
                <w:color w:val="000000"/>
                <w:sz w:val="18"/>
                <w:szCs w:val="18"/>
                <w:lang w:bidi="ar-SA"/>
              </w:rPr>
              <w:t>1215</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7CF3F23B"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sidR="00D0338B">
              <w:rPr>
                <w:rFonts w:ascii="Calibri" w:hAnsi="Calibri" w:cs="Calibri"/>
                <w:b/>
                <w:bCs/>
                <w:color w:val="000000"/>
                <w:sz w:val="18"/>
                <w:szCs w:val="18"/>
                <w:lang w:bidi="ar-SA"/>
              </w:rPr>
              <w:t>01</w:t>
            </w:r>
            <w:r w:rsidRPr="00EB5301">
              <w:rPr>
                <w:rFonts w:ascii="Calibri" w:hAnsi="Calibri" w:cs="Calibri"/>
                <w:b/>
                <w:bCs/>
                <w:color w:val="000000"/>
                <w:sz w:val="18"/>
                <w:szCs w:val="18"/>
                <w:lang w:bidi="ar-SA"/>
              </w:rPr>
              <w:t xml:space="preserve"> DE </w:t>
            </w:r>
            <w:r w:rsidR="00D0338B">
              <w:rPr>
                <w:rFonts w:ascii="Calibri" w:hAnsi="Calibri" w:cs="Calibri"/>
                <w:b/>
                <w:bCs/>
                <w:color w:val="000000"/>
                <w:sz w:val="18"/>
                <w:szCs w:val="18"/>
                <w:lang w:bidi="ar-SA"/>
              </w:rPr>
              <w:t>ABRIL</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721700B"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F5E7037"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p w14:paraId="3DB96D97"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p w14:paraId="69700E42"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tbl>
      <w:tblPr>
        <w:tblW w:w="4415" w:type="dxa"/>
        <w:jc w:val="center"/>
        <w:tblCellMar>
          <w:left w:w="70" w:type="dxa"/>
          <w:right w:w="70" w:type="dxa"/>
        </w:tblCellMar>
        <w:tblLook w:val="04A0" w:firstRow="1" w:lastRow="0" w:firstColumn="1" w:lastColumn="0" w:noHBand="0" w:noVBand="1"/>
      </w:tblPr>
      <w:tblGrid>
        <w:gridCol w:w="4415"/>
      </w:tblGrid>
      <w:tr w:rsidR="005E0BE8" w:rsidRPr="005E0BE8" w14:paraId="064A7584" w14:textId="77777777" w:rsidTr="005E0BE8">
        <w:trPr>
          <w:trHeight w:val="157"/>
          <w:jc w:val="center"/>
        </w:trPr>
        <w:tc>
          <w:tcPr>
            <w:tcW w:w="4415"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5E0BE8" w:rsidRDefault="005E0BE8" w:rsidP="005E0BE8">
            <w:pPr>
              <w:spacing w:after="0" w:line="240" w:lineRule="auto"/>
              <w:jc w:val="center"/>
              <w:rPr>
                <w:rFonts w:ascii="Calibri" w:hAnsi="Calibri" w:cs="Calibri"/>
                <w:b/>
                <w:bCs/>
                <w:color w:val="FFFFFF"/>
                <w:sz w:val="18"/>
                <w:szCs w:val="18"/>
                <w:lang w:bidi="ar-SA"/>
              </w:rPr>
            </w:pPr>
            <w:r w:rsidRPr="005E0BE8">
              <w:rPr>
                <w:rFonts w:ascii="Calibri" w:hAnsi="Calibri" w:cs="Calibri"/>
                <w:b/>
                <w:bCs/>
                <w:color w:val="FFFFFF"/>
                <w:sz w:val="18"/>
                <w:szCs w:val="18"/>
                <w:lang w:bidi="ar-SA"/>
              </w:rPr>
              <w:t>C2C PACK</w:t>
            </w:r>
          </w:p>
        </w:tc>
      </w:tr>
      <w:tr w:rsidR="005E0BE8" w:rsidRPr="005E0BE8" w14:paraId="798A761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2026</w:t>
            </w:r>
          </w:p>
        </w:tc>
      </w:tr>
      <w:tr w:rsidR="00D0338B" w:rsidRPr="005E0BE8" w14:paraId="0434ECF6"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FE0F572" w14:textId="7D81FA1A"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Excursión a la ciudad imperial de Toledo con visita guiada. </w:t>
            </w:r>
          </w:p>
        </w:tc>
      </w:tr>
      <w:tr w:rsidR="00D0338B" w:rsidRPr="005E0BE8" w14:paraId="4A29F9B8"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7D7344F9" w14:textId="79398939"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Tour a pie por las setas de Sevilla. </w:t>
            </w:r>
          </w:p>
        </w:tc>
      </w:tr>
      <w:tr w:rsidR="00D0338B" w:rsidRPr="005E0BE8" w14:paraId="79347665"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75DEC06" w14:textId="031877AC"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Visita guiada a la majestuosa Alhambra de Granada.</w:t>
            </w:r>
          </w:p>
        </w:tc>
      </w:tr>
      <w:tr w:rsidR="005E0BE8" w:rsidRPr="005E0BE8" w14:paraId="023C6727"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4018608A" w14:textId="66BBFA96" w:rsidR="005E0BE8" w:rsidRPr="005E0BE8" w:rsidRDefault="00D0132A" w:rsidP="005E0BE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255</w:t>
            </w:r>
            <w:r w:rsidR="005E0BE8" w:rsidRPr="005E0BE8">
              <w:rPr>
                <w:rFonts w:ascii="Calibri" w:hAnsi="Calibri" w:cs="Calibri"/>
                <w:b/>
                <w:bCs/>
                <w:color w:val="000000"/>
                <w:sz w:val="18"/>
                <w:szCs w:val="18"/>
                <w:lang w:bidi="ar-SA"/>
              </w:rPr>
              <w:t xml:space="preserve"> USD POR PERSONA</w:t>
            </w:r>
          </w:p>
        </w:tc>
      </w:tr>
      <w:tr w:rsidR="005E0BE8" w:rsidRPr="005E0BE8" w14:paraId="62C5779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624DEE8D"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xml:space="preserve">Visitas opcionales </w:t>
            </w:r>
          </w:p>
        </w:tc>
      </w:tr>
      <w:tr w:rsidR="005E0BE8" w:rsidRPr="005E0BE8" w14:paraId="60F79C8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3B063F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Cata de Vino Fino en Jerez. </w:t>
            </w:r>
          </w:p>
        </w:tc>
      </w:tr>
      <w:tr w:rsidR="005E0BE8" w:rsidRPr="005E0BE8" w14:paraId="2D8AD74B" w14:textId="77777777" w:rsidTr="005E0BE8">
        <w:trPr>
          <w:trHeight w:val="157"/>
          <w:jc w:val="center"/>
        </w:trPr>
        <w:tc>
          <w:tcPr>
            <w:tcW w:w="4415" w:type="dxa"/>
            <w:tcBorders>
              <w:top w:val="nil"/>
              <w:left w:val="single" w:sz="12" w:space="0" w:color="1E3C60"/>
              <w:bottom w:val="single" w:sz="12" w:space="0" w:color="1E3C60"/>
              <w:right w:val="single" w:sz="12" w:space="0" w:color="1E3C60"/>
            </w:tcBorders>
            <w:shd w:val="clear" w:color="000000" w:fill="FFFFFF"/>
            <w:noWrap/>
            <w:vAlign w:val="center"/>
            <w:hideMark/>
          </w:tcPr>
          <w:p w14:paraId="163C9773"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Espectáculo de zambra flamenca en Granada. </w:t>
            </w:r>
          </w:p>
        </w:tc>
      </w:tr>
    </w:tbl>
    <w:p w14:paraId="77EB5D7E" w14:textId="77777777" w:rsidR="005E0BE8" w:rsidRPr="00F34F35" w:rsidRDefault="005E0BE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7BC7FD" w14:textId="77777777" w:rsidR="00277D34" w:rsidRDefault="00277D34" w:rsidP="00A455A6">
      <w:pPr>
        <w:spacing w:after="0" w:line="240" w:lineRule="auto"/>
        <w:jc w:val="both"/>
        <w:rPr>
          <w:rFonts w:asciiTheme="minorHAnsi" w:eastAsia="Arial" w:hAnsiTheme="minorHAnsi" w:cstheme="minorHAnsi"/>
          <w:noProof/>
          <w:color w:val="002060"/>
          <w:sz w:val="20"/>
          <w:szCs w:val="20"/>
        </w:rPr>
      </w:pPr>
    </w:p>
    <w:p w14:paraId="3836E97D" w14:textId="77777777" w:rsidR="00277D34" w:rsidRDefault="00277D34" w:rsidP="00A455A6">
      <w:pPr>
        <w:spacing w:after="0" w:line="240" w:lineRule="auto"/>
        <w:jc w:val="both"/>
        <w:rPr>
          <w:rFonts w:asciiTheme="minorHAnsi" w:eastAsia="Arial" w:hAnsiTheme="minorHAnsi" w:cstheme="minorHAnsi"/>
          <w:noProof/>
          <w:color w:val="002060"/>
          <w:sz w:val="20"/>
          <w:szCs w:val="20"/>
        </w:rPr>
      </w:pPr>
    </w:p>
    <w:tbl>
      <w:tblPr>
        <w:tblW w:w="2354" w:type="dxa"/>
        <w:jc w:val="center"/>
        <w:tblCellMar>
          <w:left w:w="70" w:type="dxa"/>
          <w:right w:w="70" w:type="dxa"/>
        </w:tblCellMar>
        <w:tblLook w:val="04A0" w:firstRow="1" w:lastRow="0" w:firstColumn="1" w:lastColumn="0" w:noHBand="0" w:noVBand="1"/>
      </w:tblPr>
      <w:tblGrid>
        <w:gridCol w:w="1141"/>
        <w:gridCol w:w="1213"/>
      </w:tblGrid>
      <w:tr w:rsidR="007F0C66" w:rsidRPr="007F0C66" w14:paraId="08846AFB" w14:textId="77777777" w:rsidTr="007F0C66">
        <w:trPr>
          <w:trHeight w:val="509"/>
          <w:jc w:val="center"/>
        </w:trPr>
        <w:tc>
          <w:tcPr>
            <w:tcW w:w="2354"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7C133926" w14:textId="77777777" w:rsidR="007F0C66" w:rsidRPr="007F0C66" w:rsidRDefault="007F0C66" w:rsidP="007F0C66">
            <w:pPr>
              <w:spacing w:after="0" w:line="240" w:lineRule="auto"/>
              <w:jc w:val="center"/>
              <w:rPr>
                <w:rFonts w:ascii="Calibri" w:hAnsi="Calibri" w:cs="Calibri"/>
                <w:b/>
                <w:bCs/>
                <w:color w:val="FFFFFF"/>
                <w:sz w:val="18"/>
                <w:szCs w:val="18"/>
                <w:lang w:bidi="ar-SA"/>
              </w:rPr>
            </w:pPr>
            <w:r w:rsidRPr="007F0C66">
              <w:rPr>
                <w:rFonts w:ascii="Calibri" w:hAnsi="Calibri" w:cs="Calibri"/>
                <w:b/>
                <w:bCs/>
                <w:color w:val="FFFFFF"/>
                <w:sz w:val="18"/>
                <w:szCs w:val="18"/>
                <w:lang w:bidi="ar-SA"/>
              </w:rPr>
              <w:t>CALENDARIO DE LLEGADAS FECHAS ESPECÍFICAS</w:t>
            </w:r>
          </w:p>
        </w:tc>
      </w:tr>
      <w:tr w:rsidR="007F0C66" w:rsidRPr="007F0C66" w14:paraId="7EE7D3A5"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4A6ACBF6" w14:textId="7244EB77"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26</w:t>
            </w:r>
          </w:p>
        </w:tc>
      </w:tr>
      <w:tr w:rsidR="007F0C66" w:rsidRPr="007F0C66" w14:paraId="1FCA8735"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3" w:type="dxa"/>
            <w:tcBorders>
              <w:top w:val="nil"/>
              <w:left w:val="nil"/>
              <w:bottom w:val="nil"/>
              <w:right w:val="single" w:sz="12" w:space="0" w:color="1E3C60"/>
            </w:tcBorders>
            <w:shd w:val="clear" w:color="000000" w:fill="FFFFFF"/>
            <w:noWrap/>
            <w:vAlign w:val="center"/>
            <w:hideMark/>
          </w:tcPr>
          <w:p w14:paraId="49215BC6" w14:textId="7C023A1B"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2</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16</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30</w:t>
            </w:r>
          </w:p>
        </w:tc>
      </w:tr>
      <w:tr w:rsidR="007F0C66" w:rsidRPr="007F0C66" w14:paraId="3EC656BF"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3" w:type="dxa"/>
            <w:tcBorders>
              <w:top w:val="nil"/>
              <w:left w:val="nil"/>
              <w:bottom w:val="nil"/>
              <w:right w:val="single" w:sz="12" w:space="0" w:color="1E3C60"/>
            </w:tcBorders>
            <w:shd w:val="clear" w:color="000000" w:fill="FFFFFF"/>
            <w:noWrap/>
            <w:vAlign w:val="center"/>
            <w:hideMark/>
          </w:tcPr>
          <w:p w14:paraId="3BEAEE57" w14:textId="0238AB76"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7</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14</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21</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28</w:t>
            </w:r>
          </w:p>
        </w:tc>
      </w:tr>
      <w:tr w:rsidR="007F0C66" w:rsidRPr="007F0C66" w14:paraId="2028C38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3" w:type="dxa"/>
            <w:tcBorders>
              <w:top w:val="nil"/>
              <w:left w:val="nil"/>
              <w:bottom w:val="nil"/>
              <w:right w:val="single" w:sz="12" w:space="0" w:color="1E3C60"/>
            </w:tcBorders>
            <w:shd w:val="clear" w:color="000000" w:fill="FFFFFF"/>
            <w:noWrap/>
            <w:vAlign w:val="center"/>
            <w:hideMark/>
          </w:tcPr>
          <w:p w14:paraId="03C10D52" w14:textId="65F2CCEF"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4</w:t>
            </w:r>
          </w:p>
        </w:tc>
      </w:tr>
      <w:tr w:rsidR="007F0C66" w:rsidRPr="007F0C66" w14:paraId="772D5ED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3" w:type="dxa"/>
            <w:tcBorders>
              <w:top w:val="nil"/>
              <w:left w:val="nil"/>
              <w:bottom w:val="nil"/>
              <w:right w:val="single" w:sz="12" w:space="0" w:color="1E3C60"/>
            </w:tcBorders>
            <w:shd w:val="clear" w:color="000000" w:fill="FFFFFF"/>
            <w:noWrap/>
            <w:vAlign w:val="center"/>
            <w:hideMark/>
          </w:tcPr>
          <w:p w14:paraId="33C712EA" w14:textId="34F85110"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2</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9</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16</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30</w:t>
            </w:r>
          </w:p>
        </w:tc>
      </w:tr>
      <w:tr w:rsidR="007F0C66" w:rsidRPr="007F0C66" w14:paraId="5E90F039"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3" w:type="dxa"/>
            <w:tcBorders>
              <w:top w:val="nil"/>
              <w:left w:val="nil"/>
              <w:bottom w:val="nil"/>
              <w:right w:val="single" w:sz="12" w:space="0" w:color="1E3C60"/>
            </w:tcBorders>
            <w:shd w:val="clear" w:color="000000" w:fill="FFFFFF"/>
            <w:noWrap/>
            <w:vAlign w:val="center"/>
            <w:hideMark/>
          </w:tcPr>
          <w:p w14:paraId="3DD2E466" w14:textId="7518AF4A"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13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27</w:t>
            </w:r>
          </w:p>
        </w:tc>
      </w:tr>
      <w:tr w:rsidR="007F0C66" w:rsidRPr="007F0C66" w14:paraId="051C140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3" w:type="dxa"/>
            <w:tcBorders>
              <w:top w:val="nil"/>
              <w:left w:val="nil"/>
              <w:bottom w:val="nil"/>
              <w:right w:val="single" w:sz="12" w:space="0" w:color="1E3C60"/>
            </w:tcBorders>
            <w:shd w:val="clear" w:color="000000" w:fill="FFFFFF"/>
            <w:noWrap/>
            <w:vAlign w:val="center"/>
            <w:hideMark/>
          </w:tcPr>
          <w:p w14:paraId="734DA767" w14:textId="6EDF8689"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10</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17</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24</w:t>
            </w:r>
          </w:p>
        </w:tc>
      </w:tr>
      <w:tr w:rsidR="007F0C66" w:rsidRPr="007F0C66" w14:paraId="159DD0C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3" w:type="dxa"/>
            <w:tcBorders>
              <w:top w:val="nil"/>
              <w:left w:val="nil"/>
              <w:bottom w:val="nil"/>
              <w:right w:val="single" w:sz="12" w:space="0" w:color="1E3C60"/>
            </w:tcBorders>
            <w:shd w:val="clear" w:color="000000" w:fill="FFFFFF"/>
            <w:noWrap/>
            <w:vAlign w:val="center"/>
            <w:hideMark/>
          </w:tcPr>
          <w:p w14:paraId="27FC5035" w14:textId="60F3FC8D"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8</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15</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29</w:t>
            </w:r>
          </w:p>
        </w:tc>
      </w:tr>
      <w:tr w:rsidR="007F0C66" w:rsidRPr="007F0C66" w14:paraId="0312071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3" w:type="dxa"/>
            <w:tcBorders>
              <w:top w:val="nil"/>
              <w:left w:val="nil"/>
              <w:bottom w:val="nil"/>
              <w:right w:val="single" w:sz="12" w:space="0" w:color="1E3C60"/>
            </w:tcBorders>
            <w:shd w:val="clear" w:color="000000" w:fill="FFFFFF"/>
            <w:noWrap/>
            <w:vAlign w:val="center"/>
            <w:hideMark/>
          </w:tcPr>
          <w:p w14:paraId="567935CE" w14:textId="42AC9B29" w:rsidR="007F0C66" w:rsidRPr="007F0C66" w:rsidRDefault="004F6C77" w:rsidP="007F0C66">
            <w:pPr>
              <w:spacing w:after="0" w:line="240" w:lineRule="auto"/>
              <w:rPr>
                <w:rFonts w:ascii="Calibri" w:hAnsi="Calibri" w:cs="Calibri"/>
                <w:b/>
                <w:bCs/>
                <w:color w:val="000000"/>
                <w:sz w:val="18"/>
                <w:szCs w:val="18"/>
                <w:lang w:bidi="ar-SA"/>
              </w:rPr>
            </w:pPr>
            <w:r w:rsidRPr="004F6C77">
              <w:rPr>
                <w:rFonts w:ascii="Calibri" w:hAnsi="Calibri" w:cs="Calibri"/>
                <w:b/>
                <w:bCs/>
                <w:color w:val="000000"/>
                <w:sz w:val="18"/>
                <w:szCs w:val="18"/>
                <w:lang w:bidi="ar-SA"/>
              </w:rPr>
              <w:t>5</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12</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19</w:t>
            </w:r>
          </w:p>
        </w:tc>
      </w:tr>
      <w:tr w:rsidR="007F0C66" w:rsidRPr="007F0C66" w14:paraId="24896F4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3" w:type="dxa"/>
            <w:tcBorders>
              <w:top w:val="nil"/>
              <w:left w:val="nil"/>
              <w:bottom w:val="nil"/>
              <w:right w:val="single" w:sz="12" w:space="0" w:color="1E3C60"/>
            </w:tcBorders>
            <w:shd w:val="clear" w:color="000000" w:fill="FFFFFF"/>
            <w:noWrap/>
            <w:vAlign w:val="center"/>
            <w:hideMark/>
          </w:tcPr>
          <w:p w14:paraId="48955923" w14:textId="32064941" w:rsidR="007F0C66" w:rsidRPr="007F0C66" w:rsidRDefault="004F6C77" w:rsidP="007F0C66">
            <w:pPr>
              <w:spacing w:after="0" w:line="240" w:lineRule="auto"/>
              <w:rPr>
                <w:rFonts w:ascii="Calibri" w:hAnsi="Calibri" w:cs="Calibri"/>
                <w:b/>
                <w:bCs/>
                <w:color w:val="EE0000"/>
                <w:sz w:val="18"/>
                <w:szCs w:val="18"/>
                <w:lang w:bidi="ar-SA"/>
              </w:rPr>
            </w:pPr>
            <w:r w:rsidRPr="004F6C77">
              <w:rPr>
                <w:rFonts w:ascii="Calibri" w:hAnsi="Calibri" w:cs="Calibri"/>
                <w:b/>
                <w:bCs/>
                <w:color w:val="EE0000"/>
                <w:sz w:val="18"/>
                <w:szCs w:val="18"/>
                <w:lang w:bidi="ar-SA"/>
              </w:rPr>
              <w:t>24</w:t>
            </w:r>
            <w:r>
              <w:rPr>
                <w:rFonts w:ascii="Calibri" w:hAnsi="Calibri" w:cs="Calibri"/>
                <w:b/>
                <w:bCs/>
                <w:color w:val="EE0000"/>
                <w:sz w:val="18"/>
                <w:szCs w:val="18"/>
                <w:lang w:bidi="ar-SA"/>
              </w:rPr>
              <w:t>,</w:t>
            </w:r>
            <w:r w:rsidRPr="004F6C77">
              <w:rPr>
                <w:rFonts w:ascii="Calibri" w:hAnsi="Calibri" w:cs="Calibri"/>
                <w:b/>
                <w:bCs/>
                <w:color w:val="EE0000"/>
                <w:sz w:val="18"/>
                <w:szCs w:val="18"/>
                <w:lang w:bidi="ar-SA"/>
              </w:rPr>
              <w:t>31</w:t>
            </w:r>
          </w:p>
        </w:tc>
      </w:tr>
      <w:tr w:rsidR="007F0C66" w:rsidRPr="007F0C66" w14:paraId="66E2EAD9"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7F0C66" w:rsidRPr="007F0C66" w14:paraId="22BEAC5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A58840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ENERO</w:t>
            </w:r>
          </w:p>
        </w:tc>
        <w:tc>
          <w:tcPr>
            <w:tcW w:w="1213" w:type="dxa"/>
            <w:tcBorders>
              <w:top w:val="nil"/>
              <w:left w:val="nil"/>
              <w:bottom w:val="nil"/>
              <w:right w:val="single" w:sz="12" w:space="0" w:color="1E3C60"/>
            </w:tcBorders>
            <w:shd w:val="clear" w:color="000000" w:fill="FFFFFF"/>
            <w:noWrap/>
            <w:vAlign w:val="center"/>
            <w:hideMark/>
          </w:tcPr>
          <w:p w14:paraId="20CE3B1E" w14:textId="2E328415"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2</w:t>
            </w:r>
            <w:r w:rsidR="004F6C77">
              <w:rPr>
                <w:rFonts w:ascii="Calibri" w:hAnsi="Calibri" w:cs="Calibri"/>
                <w:b/>
                <w:bCs/>
                <w:color w:val="000000"/>
                <w:sz w:val="18"/>
                <w:szCs w:val="18"/>
                <w:lang w:bidi="ar-SA"/>
              </w:rPr>
              <w:t>8</w:t>
            </w:r>
          </w:p>
        </w:tc>
      </w:tr>
      <w:tr w:rsidR="007F0C66" w:rsidRPr="007F0C66" w14:paraId="559F201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3" w:type="dxa"/>
            <w:tcBorders>
              <w:top w:val="nil"/>
              <w:left w:val="nil"/>
              <w:bottom w:val="nil"/>
              <w:right w:val="single" w:sz="12" w:space="0" w:color="1E3C60"/>
            </w:tcBorders>
            <w:shd w:val="clear" w:color="000000" w:fill="FFFFFF"/>
            <w:noWrap/>
            <w:vAlign w:val="center"/>
            <w:hideMark/>
          </w:tcPr>
          <w:p w14:paraId="056D854A" w14:textId="0DE7723A" w:rsidR="007F0C66"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18</w:t>
            </w:r>
          </w:p>
        </w:tc>
      </w:tr>
      <w:tr w:rsidR="007F0C66" w:rsidRPr="007F0C66" w14:paraId="7C44612B" w14:textId="77777777" w:rsidTr="004F6C77">
        <w:trPr>
          <w:trHeight w:val="258"/>
          <w:jc w:val="center"/>
        </w:trPr>
        <w:tc>
          <w:tcPr>
            <w:tcW w:w="1141" w:type="dxa"/>
            <w:tcBorders>
              <w:top w:val="nil"/>
              <w:left w:val="single" w:sz="12" w:space="0" w:color="1E3C60"/>
              <w:bottom w:val="nil"/>
              <w:right w:val="nil"/>
            </w:tcBorders>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5FEC0338" w14:textId="7F301AA6" w:rsidR="007F0C66" w:rsidRPr="00D0132A" w:rsidRDefault="004F6C77" w:rsidP="007F0C66">
            <w:pPr>
              <w:spacing w:after="0" w:line="240" w:lineRule="auto"/>
              <w:rPr>
                <w:rFonts w:ascii="Calibri" w:hAnsi="Calibri" w:cs="Calibri"/>
                <w:b/>
                <w:bCs/>
                <w:sz w:val="18"/>
                <w:szCs w:val="18"/>
                <w:lang w:bidi="ar-SA"/>
              </w:rPr>
            </w:pPr>
            <w:r w:rsidRPr="00D0132A">
              <w:rPr>
                <w:rFonts w:ascii="Calibri" w:hAnsi="Calibri" w:cs="Calibri"/>
                <w:b/>
                <w:bCs/>
                <w:sz w:val="18"/>
                <w:szCs w:val="18"/>
                <w:lang w:bidi="ar-SA"/>
              </w:rPr>
              <w:t>4,</w:t>
            </w:r>
            <w:r w:rsidRPr="00D0132A">
              <w:rPr>
                <w:rFonts w:ascii="Calibri" w:hAnsi="Calibri" w:cs="Calibri"/>
                <w:b/>
                <w:bCs/>
                <w:color w:val="00B050"/>
                <w:sz w:val="18"/>
                <w:szCs w:val="18"/>
                <w:lang w:bidi="ar-SA"/>
              </w:rPr>
              <w:t>18,25</w:t>
            </w:r>
          </w:p>
        </w:tc>
      </w:tr>
      <w:tr w:rsidR="004F6C77" w:rsidRPr="007F0C66" w14:paraId="714CDF0C" w14:textId="77777777" w:rsidTr="004F6C77">
        <w:trPr>
          <w:trHeight w:val="258"/>
          <w:jc w:val="center"/>
        </w:trPr>
        <w:tc>
          <w:tcPr>
            <w:tcW w:w="1141" w:type="dxa"/>
            <w:tcBorders>
              <w:top w:val="nil"/>
              <w:left w:val="single" w:sz="12" w:space="0" w:color="1E3C60"/>
              <w:bottom w:val="single" w:sz="12" w:space="0" w:color="1E3C60"/>
              <w:right w:val="nil"/>
            </w:tcBorders>
            <w:shd w:val="clear" w:color="000000" w:fill="FFFFFF"/>
            <w:noWrap/>
            <w:vAlign w:val="center"/>
          </w:tcPr>
          <w:p w14:paraId="426ACADA" w14:textId="201363DF" w:rsidR="004F6C77"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ABRIL</w:t>
            </w:r>
          </w:p>
        </w:tc>
        <w:tc>
          <w:tcPr>
            <w:tcW w:w="1213" w:type="dxa"/>
            <w:tcBorders>
              <w:top w:val="nil"/>
              <w:left w:val="nil"/>
              <w:bottom w:val="single" w:sz="12" w:space="0" w:color="1E3C60"/>
              <w:right w:val="single" w:sz="12" w:space="0" w:color="1E3C60"/>
            </w:tcBorders>
            <w:shd w:val="clear" w:color="000000" w:fill="FFFFFF"/>
            <w:noWrap/>
            <w:vAlign w:val="center"/>
          </w:tcPr>
          <w:p w14:paraId="15F4F44D" w14:textId="22EB2646" w:rsidR="004F6C77" w:rsidRPr="00D0132A" w:rsidRDefault="004F6C77" w:rsidP="007F0C66">
            <w:pPr>
              <w:spacing w:after="0" w:line="240" w:lineRule="auto"/>
              <w:rPr>
                <w:rFonts w:ascii="Calibri" w:hAnsi="Calibri" w:cs="Calibri"/>
                <w:b/>
                <w:bCs/>
                <w:color w:val="00B050"/>
                <w:sz w:val="18"/>
                <w:szCs w:val="18"/>
                <w:lang w:bidi="ar-SA"/>
              </w:rPr>
            </w:pPr>
            <w:r w:rsidRPr="00D0132A">
              <w:rPr>
                <w:rFonts w:ascii="Calibri" w:hAnsi="Calibri" w:cs="Calibri"/>
                <w:b/>
                <w:bCs/>
                <w:color w:val="00B050"/>
                <w:sz w:val="18"/>
                <w:szCs w:val="18"/>
                <w:lang w:bidi="ar-SA"/>
              </w:rPr>
              <w:t>1</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8C87" w14:textId="77777777" w:rsidR="00C90767" w:rsidRDefault="00C90767">
      <w:pPr>
        <w:spacing w:after="0" w:line="240" w:lineRule="auto"/>
      </w:pPr>
      <w:r>
        <w:separator/>
      </w:r>
    </w:p>
  </w:endnote>
  <w:endnote w:type="continuationSeparator" w:id="0">
    <w:p w14:paraId="749E5A52" w14:textId="77777777" w:rsidR="00C90767" w:rsidRDefault="00C9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094E" w14:textId="77777777" w:rsidR="00C90767" w:rsidRDefault="00C90767">
      <w:pPr>
        <w:spacing w:after="0" w:line="240" w:lineRule="auto"/>
      </w:pPr>
      <w:bookmarkStart w:id="0" w:name="_Hlk199846639"/>
      <w:bookmarkEnd w:id="0"/>
      <w:r>
        <w:separator/>
      </w:r>
    </w:p>
  </w:footnote>
  <w:footnote w:type="continuationSeparator" w:id="0">
    <w:p w14:paraId="11A50222" w14:textId="77777777" w:rsidR="00C90767" w:rsidRDefault="00C9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1085A4C" w14:textId="39538019" w:rsidR="00B82721" w:rsidRPr="00B82721" w:rsidRDefault="00B82721"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82721">
                            <w:rPr>
                              <w:rFonts w:ascii="Calibri" w:eastAsia="Calibri" w:hAnsi="Calibri" w:cs="Calibri"/>
                              <w:b/>
                              <w:bCs/>
                              <w:color w:val="FFFFFF" w:themeColor="background1"/>
                              <w:sz w:val="56"/>
                              <w:szCs w:val="56"/>
                              <w14:textOutline w14:w="9525" w14:cap="rnd" w14:cmpd="sng" w14:algn="ctr">
                                <w14:noFill/>
                                <w14:prstDash w14:val="solid"/>
                                <w14:bevel/>
                              </w14:textOutline>
                            </w:rPr>
                            <w:t>EL SUR DE ESPAÑA</w:t>
                          </w:r>
                        </w:p>
                        <w:p w14:paraId="1259232A" w14:textId="0D88C91D" w:rsidR="00A0012D" w:rsidRPr="00301685" w:rsidRDefault="00FA2951"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3342 -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1085A4C" w14:textId="39538019" w:rsidR="00B82721" w:rsidRPr="00B82721" w:rsidRDefault="00B82721"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82721">
                      <w:rPr>
                        <w:rFonts w:ascii="Calibri" w:eastAsia="Calibri" w:hAnsi="Calibri" w:cs="Calibri"/>
                        <w:b/>
                        <w:bCs/>
                        <w:color w:val="FFFFFF" w:themeColor="background1"/>
                        <w:sz w:val="56"/>
                        <w:szCs w:val="56"/>
                        <w14:textOutline w14:w="9525" w14:cap="rnd" w14:cmpd="sng" w14:algn="ctr">
                          <w14:noFill/>
                          <w14:prstDash w14:val="solid"/>
                          <w14:bevel/>
                        </w14:textOutline>
                      </w:rPr>
                      <w:t>EL SUR DE ESPAÑA</w:t>
                    </w:r>
                  </w:p>
                  <w:p w14:paraId="1259232A" w14:textId="0D88C91D" w:rsidR="00A0012D" w:rsidRPr="00301685" w:rsidRDefault="00FA2951"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3342 -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19"/>
  </w:num>
  <w:num w:numId="4" w16cid:durableId="1033921887">
    <w:abstractNumId w:val="31"/>
  </w:num>
  <w:num w:numId="5" w16cid:durableId="353725778">
    <w:abstractNumId w:val="20"/>
  </w:num>
  <w:num w:numId="6" w16cid:durableId="1716585056">
    <w:abstractNumId w:val="39"/>
  </w:num>
  <w:num w:numId="7" w16cid:durableId="844133380">
    <w:abstractNumId w:val="13"/>
  </w:num>
  <w:num w:numId="8" w16cid:durableId="1397362128">
    <w:abstractNumId w:val="8"/>
  </w:num>
  <w:num w:numId="9" w16cid:durableId="655494188">
    <w:abstractNumId w:val="12"/>
  </w:num>
  <w:num w:numId="10" w16cid:durableId="1272128669">
    <w:abstractNumId w:val="16"/>
  </w:num>
  <w:num w:numId="11" w16cid:durableId="1973628246">
    <w:abstractNumId w:val="14"/>
  </w:num>
  <w:num w:numId="12" w16cid:durableId="11761755">
    <w:abstractNumId w:val="2"/>
  </w:num>
  <w:num w:numId="13" w16cid:durableId="1819877016">
    <w:abstractNumId w:val="22"/>
  </w:num>
  <w:num w:numId="14" w16cid:durableId="1296522864">
    <w:abstractNumId w:val="35"/>
  </w:num>
  <w:num w:numId="15" w16cid:durableId="1904682630">
    <w:abstractNumId w:val="25"/>
  </w:num>
  <w:num w:numId="16" w16cid:durableId="460078524">
    <w:abstractNumId w:val="21"/>
  </w:num>
  <w:num w:numId="17" w16cid:durableId="1968504851">
    <w:abstractNumId w:val="28"/>
  </w:num>
  <w:num w:numId="18" w16cid:durableId="1167555093">
    <w:abstractNumId w:val="30"/>
  </w:num>
  <w:num w:numId="19" w16cid:durableId="598945982">
    <w:abstractNumId w:val="27"/>
  </w:num>
  <w:num w:numId="20" w16cid:durableId="1140269920">
    <w:abstractNumId w:val="10"/>
  </w:num>
  <w:num w:numId="21" w16cid:durableId="2122257090">
    <w:abstractNumId w:val="17"/>
  </w:num>
  <w:num w:numId="22" w16cid:durableId="888809429">
    <w:abstractNumId w:val="24"/>
  </w:num>
  <w:num w:numId="23" w16cid:durableId="485587264">
    <w:abstractNumId w:val="33"/>
  </w:num>
  <w:num w:numId="24" w16cid:durableId="1849517048">
    <w:abstractNumId w:val="32"/>
  </w:num>
  <w:num w:numId="25" w16cid:durableId="2010865070">
    <w:abstractNumId w:val="5"/>
  </w:num>
  <w:num w:numId="26" w16cid:durableId="1067849433">
    <w:abstractNumId w:val="18"/>
  </w:num>
  <w:num w:numId="27" w16cid:durableId="1170676208">
    <w:abstractNumId w:val="1"/>
  </w:num>
  <w:num w:numId="28" w16cid:durableId="1091699538">
    <w:abstractNumId w:val="0"/>
  </w:num>
  <w:num w:numId="29" w16cid:durableId="1453017889">
    <w:abstractNumId w:val="36"/>
  </w:num>
  <w:num w:numId="30" w16cid:durableId="25179858">
    <w:abstractNumId w:val="29"/>
  </w:num>
  <w:num w:numId="31" w16cid:durableId="923074745">
    <w:abstractNumId w:val="37"/>
  </w:num>
  <w:num w:numId="32" w16cid:durableId="116720605">
    <w:abstractNumId w:val="40"/>
  </w:num>
  <w:num w:numId="33" w16cid:durableId="2069497245">
    <w:abstractNumId w:val="6"/>
  </w:num>
  <w:num w:numId="34" w16cid:durableId="775835334">
    <w:abstractNumId w:val="23"/>
  </w:num>
  <w:num w:numId="35" w16cid:durableId="1096292628">
    <w:abstractNumId w:val="15"/>
  </w:num>
  <w:num w:numId="36" w16cid:durableId="144247004">
    <w:abstractNumId w:val="4"/>
  </w:num>
  <w:num w:numId="37" w16cid:durableId="253785072">
    <w:abstractNumId w:val="9"/>
  </w:num>
  <w:num w:numId="38" w16cid:durableId="1593657973">
    <w:abstractNumId w:val="7"/>
  </w:num>
  <w:num w:numId="39" w16cid:durableId="280498928">
    <w:abstractNumId w:val="11"/>
  </w:num>
  <w:num w:numId="40" w16cid:durableId="653601920">
    <w:abstractNumId w:val="34"/>
  </w:num>
  <w:num w:numId="41" w16cid:durableId="136467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53F3"/>
    <w:rsid w:val="00025024"/>
    <w:rsid w:val="0002598A"/>
    <w:rsid w:val="00026C01"/>
    <w:rsid w:val="00045FB8"/>
    <w:rsid w:val="00046134"/>
    <w:rsid w:val="00050012"/>
    <w:rsid w:val="0005314F"/>
    <w:rsid w:val="000727CC"/>
    <w:rsid w:val="00090D47"/>
    <w:rsid w:val="000917BD"/>
    <w:rsid w:val="000B21F2"/>
    <w:rsid w:val="000B4B26"/>
    <w:rsid w:val="000D2532"/>
    <w:rsid w:val="000D4B1D"/>
    <w:rsid w:val="000F1A5D"/>
    <w:rsid w:val="00110E52"/>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5141"/>
    <w:rsid w:val="00197448"/>
    <w:rsid w:val="001B45F0"/>
    <w:rsid w:val="001D11C3"/>
    <w:rsid w:val="001F25B9"/>
    <w:rsid w:val="00200186"/>
    <w:rsid w:val="00203B47"/>
    <w:rsid w:val="00206A52"/>
    <w:rsid w:val="00213253"/>
    <w:rsid w:val="0022196F"/>
    <w:rsid w:val="00253EC6"/>
    <w:rsid w:val="00260703"/>
    <w:rsid w:val="00263AC8"/>
    <w:rsid w:val="0027508A"/>
    <w:rsid w:val="00277D34"/>
    <w:rsid w:val="0028423B"/>
    <w:rsid w:val="00284D15"/>
    <w:rsid w:val="00294029"/>
    <w:rsid w:val="002955EC"/>
    <w:rsid w:val="002A3E36"/>
    <w:rsid w:val="002B20BB"/>
    <w:rsid w:val="002C5752"/>
    <w:rsid w:val="002D0250"/>
    <w:rsid w:val="002D7562"/>
    <w:rsid w:val="002E2148"/>
    <w:rsid w:val="002F0EBB"/>
    <w:rsid w:val="002F7466"/>
    <w:rsid w:val="00301685"/>
    <w:rsid w:val="00310646"/>
    <w:rsid w:val="00314E28"/>
    <w:rsid w:val="00344486"/>
    <w:rsid w:val="003472AF"/>
    <w:rsid w:val="003549A2"/>
    <w:rsid w:val="00356AD4"/>
    <w:rsid w:val="003757CD"/>
    <w:rsid w:val="00382BE5"/>
    <w:rsid w:val="0038454D"/>
    <w:rsid w:val="003B4EF0"/>
    <w:rsid w:val="003B759B"/>
    <w:rsid w:val="003C1FB4"/>
    <w:rsid w:val="003F4C94"/>
    <w:rsid w:val="004002E5"/>
    <w:rsid w:val="00406B6E"/>
    <w:rsid w:val="0040716D"/>
    <w:rsid w:val="004142B9"/>
    <w:rsid w:val="00416D52"/>
    <w:rsid w:val="004217DC"/>
    <w:rsid w:val="00430DCE"/>
    <w:rsid w:val="0043265E"/>
    <w:rsid w:val="004354F5"/>
    <w:rsid w:val="00441277"/>
    <w:rsid w:val="004441B9"/>
    <w:rsid w:val="004457B9"/>
    <w:rsid w:val="00445E5F"/>
    <w:rsid w:val="00455982"/>
    <w:rsid w:val="00470FEE"/>
    <w:rsid w:val="00471A91"/>
    <w:rsid w:val="004819C9"/>
    <w:rsid w:val="00493763"/>
    <w:rsid w:val="004A4673"/>
    <w:rsid w:val="004A4DC7"/>
    <w:rsid w:val="004A5231"/>
    <w:rsid w:val="004A5406"/>
    <w:rsid w:val="004B58B8"/>
    <w:rsid w:val="004D1B7B"/>
    <w:rsid w:val="004F3ADB"/>
    <w:rsid w:val="004F6C77"/>
    <w:rsid w:val="0050115A"/>
    <w:rsid w:val="00514B5C"/>
    <w:rsid w:val="005378C5"/>
    <w:rsid w:val="005507FE"/>
    <w:rsid w:val="00554B42"/>
    <w:rsid w:val="005679E5"/>
    <w:rsid w:val="00581226"/>
    <w:rsid w:val="00585EA6"/>
    <w:rsid w:val="005A65C2"/>
    <w:rsid w:val="005B7452"/>
    <w:rsid w:val="005B7BB7"/>
    <w:rsid w:val="005C2EE5"/>
    <w:rsid w:val="005D3466"/>
    <w:rsid w:val="005D54BC"/>
    <w:rsid w:val="005E0BE8"/>
    <w:rsid w:val="005E5CD2"/>
    <w:rsid w:val="00600CC3"/>
    <w:rsid w:val="00616EB0"/>
    <w:rsid w:val="006210F5"/>
    <w:rsid w:val="00636DC7"/>
    <w:rsid w:val="00646559"/>
    <w:rsid w:val="00652EB1"/>
    <w:rsid w:val="00655CC5"/>
    <w:rsid w:val="00673094"/>
    <w:rsid w:val="00677A6E"/>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435FE"/>
    <w:rsid w:val="00767F6E"/>
    <w:rsid w:val="00786F57"/>
    <w:rsid w:val="00792113"/>
    <w:rsid w:val="00792693"/>
    <w:rsid w:val="007938E9"/>
    <w:rsid w:val="00794B66"/>
    <w:rsid w:val="007A1064"/>
    <w:rsid w:val="007A3CDE"/>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7417E"/>
    <w:rsid w:val="00876C60"/>
    <w:rsid w:val="0088560B"/>
    <w:rsid w:val="008912B8"/>
    <w:rsid w:val="008C2035"/>
    <w:rsid w:val="008C242A"/>
    <w:rsid w:val="008C4013"/>
    <w:rsid w:val="008C50F3"/>
    <w:rsid w:val="008C56AB"/>
    <w:rsid w:val="008D296C"/>
    <w:rsid w:val="008E5CC0"/>
    <w:rsid w:val="008E6F07"/>
    <w:rsid w:val="008F157E"/>
    <w:rsid w:val="008F4840"/>
    <w:rsid w:val="0090199B"/>
    <w:rsid w:val="009119BC"/>
    <w:rsid w:val="0091250D"/>
    <w:rsid w:val="00917CC3"/>
    <w:rsid w:val="00931A38"/>
    <w:rsid w:val="0093259B"/>
    <w:rsid w:val="00935C20"/>
    <w:rsid w:val="009363E3"/>
    <w:rsid w:val="00945F42"/>
    <w:rsid w:val="00953766"/>
    <w:rsid w:val="00963B43"/>
    <w:rsid w:val="0096609E"/>
    <w:rsid w:val="00975738"/>
    <w:rsid w:val="009767C9"/>
    <w:rsid w:val="00977FCB"/>
    <w:rsid w:val="009817BA"/>
    <w:rsid w:val="009835E7"/>
    <w:rsid w:val="00985F89"/>
    <w:rsid w:val="00986E85"/>
    <w:rsid w:val="00993160"/>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33DA"/>
    <w:rsid w:val="00A455A6"/>
    <w:rsid w:val="00A5638E"/>
    <w:rsid w:val="00A602FD"/>
    <w:rsid w:val="00A664A3"/>
    <w:rsid w:val="00A73DD8"/>
    <w:rsid w:val="00A82487"/>
    <w:rsid w:val="00A8489C"/>
    <w:rsid w:val="00A979AE"/>
    <w:rsid w:val="00AA302B"/>
    <w:rsid w:val="00AB0E37"/>
    <w:rsid w:val="00AB2C58"/>
    <w:rsid w:val="00AD04E8"/>
    <w:rsid w:val="00AF1672"/>
    <w:rsid w:val="00AF6A0F"/>
    <w:rsid w:val="00B100BB"/>
    <w:rsid w:val="00B10610"/>
    <w:rsid w:val="00B11608"/>
    <w:rsid w:val="00B11AFA"/>
    <w:rsid w:val="00B66960"/>
    <w:rsid w:val="00B82721"/>
    <w:rsid w:val="00B840FB"/>
    <w:rsid w:val="00B8522A"/>
    <w:rsid w:val="00B9683A"/>
    <w:rsid w:val="00BA37C5"/>
    <w:rsid w:val="00BB3D24"/>
    <w:rsid w:val="00BB43B9"/>
    <w:rsid w:val="00BB793D"/>
    <w:rsid w:val="00BC30AB"/>
    <w:rsid w:val="00BD0EA5"/>
    <w:rsid w:val="00BE42B8"/>
    <w:rsid w:val="00BF498E"/>
    <w:rsid w:val="00C1510A"/>
    <w:rsid w:val="00C22C6C"/>
    <w:rsid w:val="00C346F6"/>
    <w:rsid w:val="00C42A0C"/>
    <w:rsid w:val="00C56297"/>
    <w:rsid w:val="00C655D5"/>
    <w:rsid w:val="00C829ED"/>
    <w:rsid w:val="00C8627A"/>
    <w:rsid w:val="00C90767"/>
    <w:rsid w:val="00C90CC1"/>
    <w:rsid w:val="00C91AEF"/>
    <w:rsid w:val="00C97FB6"/>
    <w:rsid w:val="00CA7A1B"/>
    <w:rsid w:val="00CB4DCC"/>
    <w:rsid w:val="00CB5F62"/>
    <w:rsid w:val="00CD7566"/>
    <w:rsid w:val="00CE0C8F"/>
    <w:rsid w:val="00D0132A"/>
    <w:rsid w:val="00D025BD"/>
    <w:rsid w:val="00D0338B"/>
    <w:rsid w:val="00D0452D"/>
    <w:rsid w:val="00D0713B"/>
    <w:rsid w:val="00D14188"/>
    <w:rsid w:val="00D2140A"/>
    <w:rsid w:val="00D67278"/>
    <w:rsid w:val="00D71BE3"/>
    <w:rsid w:val="00D8092A"/>
    <w:rsid w:val="00DA0C05"/>
    <w:rsid w:val="00DC4401"/>
    <w:rsid w:val="00DD2475"/>
    <w:rsid w:val="00DD3826"/>
    <w:rsid w:val="00E07675"/>
    <w:rsid w:val="00E30AF6"/>
    <w:rsid w:val="00E42B74"/>
    <w:rsid w:val="00E5517C"/>
    <w:rsid w:val="00E701F2"/>
    <w:rsid w:val="00E74CDA"/>
    <w:rsid w:val="00E74CDB"/>
    <w:rsid w:val="00E81F32"/>
    <w:rsid w:val="00E856F2"/>
    <w:rsid w:val="00E86888"/>
    <w:rsid w:val="00E9481B"/>
    <w:rsid w:val="00EA6F02"/>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34F35"/>
    <w:rsid w:val="00F42C2A"/>
    <w:rsid w:val="00F43182"/>
    <w:rsid w:val="00F445D7"/>
    <w:rsid w:val="00F50554"/>
    <w:rsid w:val="00F641DD"/>
    <w:rsid w:val="00F76EEB"/>
    <w:rsid w:val="00F82F4C"/>
    <w:rsid w:val="00F86C63"/>
    <w:rsid w:val="00F939E3"/>
    <w:rsid w:val="00F958D8"/>
    <w:rsid w:val="00FA2951"/>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1241</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2025-11-24T19:45:00Z</dcterms:created>
  <dcterms:modified xsi:type="dcterms:W3CDTF">2025-11-25T22:24:00Z</dcterms:modified>
</cp:coreProperties>
</file>