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7D94" w:rsidRPr="00DE7D94" w:rsidRDefault="004138A3" w:rsidP="00DE7D94">
      <w:pPr>
        <w:pBdr>
          <w:top w:val="nil"/>
          <w:left w:val="nil"/>
          <w:bottom w:val="nil"/>
          <w:right w:val="nil"/>
          <w:between w:val="nil"/>
        </w:pBdr>
        <w:spacing w:after="0" w:line="240" w:lineRule="auto"/>
        <w:jc w:val="center"/>
        <w:rPr>
          <w:rFonts w:asciiTheme="minorHAnsi" w:eastAsia="Arial" w:hAnsiTheme="minorHAnsi"/>
          <w:b/>
          <w:bCs/>
          <w:color w:val="FF0000"/>
          <w:sz w:val="32"/>
          <w:szCs w:val="32"/>
          <w:lang w:eastAsia="fr-FR"/>
        </w:rPr>
      </w:pPr>
      <w:r>
        <w:rPr>
          <w:rFonts w:asciiTheme="minorHAnsi" w:eastAsia="Arial" w:hAnsiTheme="minorHAnsi"/>
          <w:b/>
          <w:bCs/>
          <w:color w:val="FF0000"/>
          <w:sz w:val="32"/>
          <w:szCs w:val="32"/>
          <w:lang w:eastAsia="fr-FR"/>
        </w:rPr>
        <w:t>Johannesburgo, Área del Parque Kruger y Ciudad del Cabo</w:t>
      </w:r>
    </w:p>
    <w:p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Duración: </w:t>
      </w:r>
      <w:r w:rsidR="006E4AE4">
        <w:rPr>
          <w:rFonts w:asciiTheme="minorHAnsi" w:eastAsia="Arial" w:hAnsiTheme="minorHAnsi" w:cstheme="minorHAnsi"/>
          <w:b/>
          <w:bCs/>
          <w:color w:val="002060"/>
          <w:sz w:val="24"/>
          <w:szCs w:val="24"/>
        </w:rPr>
        <w:t>7</w:t>
      </w:r>
      <w:r w:rsidRPr="00DE7D94">
        <w:rPr>
          <w:rFonts w:asciiTheme="minorHAnsi" w:eastAsia="Arial" w:hAnsiTheme="minorHAnsi" w:cstheme="minorHAnsi"/>
          <w:b/>
          <w:bCs/>
          <w:color w:val="002060"/>
          <w:sz w:val="24"/>
          <w:szCs w:val="24"/>
        </w:rPr>
        <w:t xml:space="preserve"> días </w:t>
      </w:r>
    </w:p>
    <w:p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Llegadas: </w:t>
      </w:r>
      <w:r w:rsidR="004138A3">
        <w:rPr>
          <w:rFonts w:asciiTheme="minorHAnsi" w:eastAsia="Arial" w:hAnsiTheme="minorHAnsi" w:cstheme="minorHAnsi"/>
          <w:b/>
          <w:bCs/>
          <w:color w:val="002060"/>
          <w:sz w:val="24"/>
          <w:szCs w:val="24"/>
        </w:rPr>
        <w:t>lunes</w:t>
      </w:r>
      <w:r w:rsidRPr="00DE7D94">
        <w:rPr>
          <w:rFonts w:asciiTheme="minorHAnsi" w:eastAsia="Arial" w:hAnsiTheme="minorHAnsi" w:cstheme="minorHAnsi"/>
          <w:b/>
          <w:bCs/>
          <w:color w:val="002060"/>
          <w:sz w:val="24"/>
          <w:szCs w:val="24"/>
        </w:rPr>
        <w:t xml:space="preserve">, </w:t>
      </w:r>
      <w:r w:rsidR="00B432F4">
        <w:rPr>
          <w:rFonts w:asciiTheme="minorHAnsi" w:eastAsia="Arial" w:hAnsiTheme="minorHAnsi" w:cstheme="minorHAnsi"/>
          <w:b/>
          <w:bCs/>
          <w:color w:val="002060"/>
          <w:sz w:val="24"/>
          <w:szCs w:val="24"/>
        </w:rPr>
        <w:t>0</w:t>
      </w:r>
      <w:r w:rsidR="004138A3">
        <w:rPr>
          <w:rFonts w:asciiTheme="minorHAnsi" w:eastAsia="Arial" w:hAnsiTheme="minorHAnsi" w:cstheme="minorHAnsi"/>
          <w:b/>
          <w:bCs/>
          <w:color w:val="002060"/>
          <w:sz w:val="24"/>
          <w:szCs w:val="24"/>
        </w:rPr>
        <w:t>6</w:t>
      </w:r>
      <w:r w:rsidR="00B432F4">
        <w:rPr>
          <w:rFonts w:asciiTheme="minorHAnsi" w:eastAsia="Arial" w:hAnsiTheme="minorHAnsi" w:cstheme="minorHAnsi"/>
          <w:b/>
          <w:bCs/>
          <w:color w:val="002060"/>
          <w:sz w:val="24"/>
          <w:szCs w:val="24"/>
        </w:rPr>
        <w:t xml:space="preserve"> de enero al </w:t>
      </w:r>
      <w:r w:rsidR="004138A3">
        <w:rPr>
          <w:rFonts w:asciiTheme="minorHAnsi" w:eastAsia="Arial" w:hAnsiTheme="minorHAnsi" w:cstheme="minorHAnsi"/>
          <w:b/>
          <w:bCs/>
          <w:color w:val="002060"/>
          <w:sz w:val="24"/>
          <w:szCs w:val="24"/>
        </w:rPr>
        <w:t>15</w:t>
      </w:r>
      <w:r w:rsidR="00B432F4">
        <w:rPr>
          <w:rFonts w:asciiTheme="minorHAnsi" w:eastAsia="Arial" w:hAnsiTheme="minorHAnsi" w:cstheme="minorHAnsi"/>
          <w:b/>
          <w:bCs/>
          <w:color w:val="002060"/>
          <w:sz w:val="24"/>
          <w:szCs w:val="24"/>
        </w:rPr>
        <w:t xml:space="preserve"> de diciem</w:t>
      </w:r>
      <w:r w:rsidR="006F44AE">
        <w:rPr>
          <w:rFonts w:asciiTheme="minorHAnsi" w:eastAsia="Arial" w:hAnsiTheme="minorHAnsi" w:cstheme="minorHAnsi"/>
          <w:b/>
          <w:bCs/>
          <w:color w:val="002060"/>
          <w:sz w:val="24"/>
          <w:szCs w:val="24"/>
        </w:rPr>
        <w:t>bre</w:t>
      </w:r>
      <w:r w:rsidRPr="00DE7D94">
        <w:rPr>
          <w:rFonts w:asciiTheme="minorHAnsi" w:eastAsia="Arial" w:hAnsiTheme="minorHAnsi" w:cstheme="minorHAnsi"/>
          <w:b/>
          <w:bCs/>
          <w:color w:val="002060"/>
          <w:sz w:val="24"/>
          <w:szCs w:val="24"/>
        </w:rPr>
        <w:t xml:space="preserve"> 202</w:t>
      </w:r>
      <w:r w:rsidR="0012728F">
        <w:rPr>
          <w:rFonts w:asciiTheme="minorHAnsi" w:eastAsia="Arial" w:hAnsiTheme="minorHAnsi" w:cstheme="minorHAnsi"/>
          <w:b/>
          <w:bCs/>
          <w:color w:val="002060"/>
          <w:sz w:val="24"/>
          <w:szCs w:val="24"/>
        </w:rPr>
        <w:t>6</w:t>
      </w:r>
    </w:p>
    <w:p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Servicios compartidos.</w:t>
      </w:r>
    </w:p>
    <w:p w:rsidR="007F7B70" w:rsidRDefault="007F7B70" w:rsidP="00BD0EA5">
      <w:pPr>
        <w:spacing w:after="0" w:line="240" w:lineRule="auto"/>
        <w:jc w:val="both"/>
        <w:rPr>
          <w:rFonts w:asciiTheme="minorHAnsi" w:eastAsia="Arial" w:hAnsiTheme="minorHAnsi" w:cstheme="minorHAnsi"/>
          <w:color w:val="002060"/>
          <w:sz w:val="20"/>
          <w:szCs w:val="20"/>
        </w:rPr>
      </w:pPr>
    </w:p>
    <w:p w:rsidR="00841940" w:rsidRPr="00BD0EA5" w:rsidRDefault="00841940" w:rsidP="00841940">
      <w:pPr>
        <w:pStyle w:val="Ttulo2"/>
        <w:spacing w:before="0" w:after="0" w:line="240" w:lineRule="auto"/>
        <w:rPr>
          <w:rStyle w:val="DestinosCar"/>
          <w:sz w:val="24"/>
          <w:szCs w:val="24"/>
        </w:rPr>
      </w:pPr>
      <w:r w:rsidRPr="00BD0EA5">
        <w:rPr>
          <w:rStyle w:val="DanmeroCar"/>
          <w:b/>
          <w:bCs/>
          <w:sz w:val="24"/>
          <w:szCs w:val="24"/>
        </w:rPr>
        <w:t>DÍA 1 |</w:t>
      </w:r>
      <w:r w:rsidRPr="00BD0EA5">
        <w:rPr>
          <w:rFonts w:eastAsia="Arial"/>
          <w:sz w:val="24"/>
          <w:szCs w:val="24"/>
        </w:rPr>
        <w:t xml:space="preserve"> </w:t>
      </w:r>
      <w:r w:rsidR="004138A3">
        <w:rPr>
          <w:rFonts w:eastAsia="Arial"/>
          <w:sz w:val="24"/>
          <w:szCs w:val="24"/>
        </w:rPr>
        <w:t>Johannesburgo (lunes)</w:t>
      </w:r>
    </w:p>
    <w:p w:rsidR="004138A3" w:rsidRPr="002E7D2C" w:rsidRDefault="004138A3" w:rsidP="004138A3">
      <w:pPr>
        <w:spacing w:after="0" w:line="240" w:lineRule="auto"/>
        <w:jc w:val="both"/>
        <w:rPr>
          <w:rFonts w:asciiTheme="minorHAnsi" w:eastAsia="Arial" w:hAnsiTheme="minorHAnsi" w:cstheme="minorHAnsi"/>
          <w:color w:val="002060"/>
          <w:sz w:val="20"/>
        </w:rPr>
      </w:pPr>
      <w:r w:rsidRPr="004138A3">
        <w:rPr>
          <w:rFonts w:asciiTheme="minorHAnsi" w:eastAsia="Arial" w:hAnsiTheme="minorHAnsi" w:cstheme="minorHAnsi"/>
          <w:color w:val="002060"/>
          <w:sz w:val="20"/>
        </w:rPr>
        <w:t xml:space="preserve">Llegada al Aeropuerto Internacional O. R. Tambo de Johannesburgo – ORTIA y traslado al hotel con guía/conductor de habla castellana. Resto del día libre, </w:t>
      </w:r>
      <w:r w:rsidRPr="004138A3">
        <w:rPr>
          <w:rFonts w:asciiTheme="minorHAnsi" w:eastAsia="Arial" w:hAnsiTheme="minorHAnsi" w:cstheme="minorHAnsi"/>
          <w:b/>
          <w:bCs/>
          <w:color w:val="EE0000"/>
          <w:sz w:val="20"/>
        </w:rPr>
        <w:t>NO se incluyen las comidas.</w:t>
      </w:r>
      <w:r>
        <w:rPr>
          <w:rFonts w:asciiTheme="minorHAnsi" w:eastAsia="Arial" w:hAnsiTheme="minorHAnsi" w:cstheme="minorHAnsi"/>
          <w:b/>
          <w:bCs/>
          <w:color w:val="EE0000"/>
          <w:sz w:val="20"/>
        </w:rPr>
        <w:t xml:space="preserve"> </w:t>
      </w:r>
      <w:r w:rsidRPr="004138A3">
        <w:rPr>
          <w:rFonts w:asciiTheme="minorHAnsi" w:eastAsia="Arial" w:hAnsiTheme="minorHAnsi" w:cstheme="minorHAnsi"/>
          <w:color w:val="002060"/>
          <w:sz w:val="20"/>
        </w:rPr>
        <w:t>Alojamiento en el hotel elegido, incluyendo desayuno (BB).</w:t>
      </w:r>
    </w:p>
    <w:p w:rsidR="004138A3" w:rsidRPr="004138A3" w:rsidRDefault="004138A3" w:rsidP="004138A3">
      <w:pPr>
        <w:spacing w:after="0" w:line="240" w:lineRule="auto"/>
        <w:jc w:val="both"/>
        <w:rPr>
          <w:rFonts w:asciiTheme="minorHAnsi" w:eastAsia="Arial" w:hAnsiTheme="minorHAnsi" w:cstheme="minorHAnsi"/>
          <w:b/>
          <w:bCs/>
          <w:color w:val="EE0000"/>
          <w:sz w:val="20"/>
        </w:rPr>
      </w:pPr>
      <w:r w:rsidRPr="004138A3">
        <w:rPr>
          <w:rFonts w:asciiTheme="minorHAnsi" w:eastAsia="Arial" w:hAnsiTheme="minorHAnsi" w:cstheme="minorHAnsi"/>
          <w:b/>
          <w:bCs/>
          <w:color w:val="EE0000"/>
          <w:sz w:val="20"/>
        </w:rPr>
        <w:t xml:space="preserve">OPCIONAL: Excursión regular de medio día de Johannesburgo y Soweto (comenzando alrededor de las 13.00hrs) </w:t>
      </w:r>
    </w:p>
    <w:p w:rsidR="004138A3" w:rsidRPr="004138A3" w:rsidRDefault="004138A3" w:rsidP="004138A3">
      <w:pPr>
        <w:spacing w:after="0" w:line="240" w:lineRule="auto"/>
        <w:jc w:val="both"/>
        <w:rPr>
          <w:rFonts w:asciiTheme="minorHAnsi" w:eastAsia="Arial" w:hAnsiTheme="minorHAnsi" w:cstheme="minorHAnsi"/>
          <w:b/>
          <w:bCs/>
          <w:color w:val="EE0000"/>
          <w:sz w:val="20"/>
        </w:rPr>
      </w:pPr>
      <w:r w:rsidRPr="004138A3">
        <w:rPr>
          <w:rFonts w:asciiTheme="minorHAnsi" w:eastAsia="Arial" w:hAnsiTheme="minorHAnsi" w:cstheme="minorHAnsi"/>
          <w:b/>
          <w:bCs/>
          <w:color w:val="EE0000"/>
          <w:sz w:val="20"/>
        </w:rPr>
        <w:t xml:space="preserve">En esta emocionante excursión, tendrá la oportunidad de explorar los impresionantes edificios históricos del centro financiero de Johannesburgo, visitar la Casa de Nelson Mandela en Soweto, recorrer la emblemática calle </w:t>
      </w:r>
      <w:proofErr w:type="spellStart"/>
      <w:r w:rsidRPr="004138A3">
        <w:rPr>
          <w:rFonts w:asciiTheme="minorHAnsi" w:eastAsia="Arial" w:hAnsiTheme="minorHAnsi" w:cstheme="minorHAnsi"/>
          <w:b/>
          <w:bCs/>
          <w:color w:val="EE0000"/>
          <w:sz w:val="20"/>
        </w:rPr>
        <w:t>Vilakazi</w:t>
      </w:r>
      <w:proofErr w:type="spellEnd"/>
      <w:r w:rsidRPr="004138A3">
        <w:rPr>
          <w:rFonts w:asciiTheme="minorHAnsi" w:eastAsia="Arial" w:hAnsiTheme="minorHAnsi" w:cstheme="minorHAnsi"/>
          <w:b/>
          <w:bCs/>
          <w:color w:val="EE0000"/>
          <w:sz w:val="20"/>
        </w:rPr>
        <w:t xml:space="preserve"> y admirar Soccer City "</w:t>
      </w:r>
      <w:proofErr w:type="spellStart"/>
      <w:r w:rsidRPr="004138A3">
        <w:rPr>
          <w:rFonts w:asciiTheme="minorHAnsi" w:eastAsia="Arial" w:hAnsiTheme="minorHAnsi" w:cstheme="minorHAnsi"/>
          <w:b/>
          <w:bCs/>
          <w:color w:val="EE0000"/>
          <w:sz w:val="20"/>
        </w:rPr>
        <w:t>Calabash</w:t>
      </w:r>
      <w:proofErr w:type="spellEnd"/>
      <w:r w:rsidRPr="004138A3">
        <w:rPr>
          <w:rFonts w:asciiTheme="minorHAnsi" w:eastAsia="Arial" w:hAnsiTheme="minorHAnsi" w:cstheme="minorHAnsi"/>
          <w:b/>
          <w:bCs/>
          <w:color w:val="EE0000"/>
          <w:sz w:val="20"/>
        </w:rPr>
        <w:t xml:space="preserve">", el estadio que fue sede del Mundial 2010.  Nota: NO incluye las entradas a monumentos o museos </w:t>
      </w:r>
    </w:p>
    <w:p w:rsidR="00841940" w:rsidRPr="004138A3" w:rsidRDefault="004138A3" w:rsidP="004138A3">
      <w:pPr>
        <w:spacing w:after="0" w:line="240" w:lineRule="auto"/>
        <w:jc w:val="both"/>
        <w:rPr>
          <w:rFonts w:asciiTheme="minorHAnsi" w:eastAsia="Arial" w:hAnsiTheme="minorHAnsi" w:cstheme="minorHAnsi"/>
          <w:b/>
          <w:bCs/>
          <w:color w:val="00B050"/>
          <w:sz w:val="20"/>
          <w:u w:val="single"/>
        </w:rPr>
      </w:pPr>
      <w:r w:rsidRPr="004138A3">
        <w:rPr>
          <w:rFonts w:asciiTheme="minorHAnsi" w:eastAsia="Arial" w:hAnsiTheme="minorHAnsi" w:cstheme="minorHAnsi"/>
          <w:b/>
          <w:bCs/>
          <w:color w:val="00B050"/>
          <w:sz w:val="20"/>
          <w:u w:val="single"/>
        </w:rPr>
        <w:t>NOTA: todos los pasajeros que viajan desde Sudamérica a Sudáfrica deben presentar un Certificado de Fiebre Amarilla para entrar al país.</w:t>
      </w:r>
    </w:p>
    <w:p w:rsidR="00841940" w:rsidRPr="004138A3" w:rsidRDefault="00841940" w:rsidP="00841940">
      <w:pPr>
        <w:pStyle w:val="Ttulo2"/>
        <w:spacing w:before="0" w:after="0" w:line="240" w:lineRule="auto"/>
        <w:rPr>
          <w:rStyle w:val="DanmeroCar"/>
          <w:b/>
          <w:bCs/>
        </w:rPr>
      </w:pPr>
    </w:p>
    <w:p w:rsidR="00841940" w:rsidRDefault="00841940" w:rsidP="00841940">
      <w:pPr>
        <w:pStyle w:val="Ttulo2"/>
        <w:spacing w:before="0" w:after="0" w:line="240" w:lineRule="auto"/>
        <w:rPr>
          <w:rStyle w:val="ParentesisdestinosCar"/>
          <w:b w:val="0"/>
          <w:bCs/>
          <w:sz w:val="24"/>
          <w:szCs w:val="24"/>
        </w:rPr>
      </w:pPr>
      <w:r w:rsidRPr="00BD0EA5">
        <w:rPr>
          <w:rStyle w:val="DanmeroCar"/>
          <w:b/>
          <w:bCs/>
          <w:sz w:val="24"/>
          <w:szCs w:val="24"/>
        </w:rPr>
        <w:t>DÍA 2 |</w:t>
      </w:r>
      <w:r w:rsidRPr="00BD0EA5">
        <w:rPr>
          <w:rFonts w:eastAsia="Arial"/>
          <w:color w:val="002060"/>
          <w:sz w:val="24"/>
          <w:szCs w:val="24"/>
        </w:rPr>
        <w:t xml:space="preserve"> </w:t>
      </w:r>
      <w:r w:rsidR="004138A3">
        <w:rPr>
          <w:rFonts w:eastAsia="Arial"/>
          <w:sz w:val="24"/>
          <w:szCs w:val="24"/>
        </w:rPr>
        <w:t>Johannesburgo – Mpumalanga – Área del Parque Kruger</w:t>
      </w:r>
    </w:p>
    <w:p w:rsidR="004138A3" w:rsidRPr="004138A3" w:rsidRDefault="004138A3" w:rsidP="004138A3">
      <w:pPr>
        <w:spacing w:after="0" w:line="240" w:lineRule="auto"/>
        <w:jc w:val="both"/>
        <w:rPr>
          <w:rFonts w:asciiTheme="minorHAnsi" w:hAnsiTheme="minorHAnsi" w:cstheme="minorHAnsi"/>
          <w:color w:val="002060"/>
          <w:sz w:val="20"/>
          <w:szCs w:val="20"/>
        </w:rPr>
      </w:pPr>
      <w:bookmarkStart w:id="1" w:name="_Hlk203480592"/>
      <w:r w:rsidRPr="004138A3">
        <w:rPr>
          <w:rFonts w:asciiTheme="minorHAnsi" w:hAnsiTheme="minorHAnsi" w:cstheme="minorHAnsi"/>
          <w:b/>
          <w:bCs/>
          <w:color w:val="002060"/>
          <w:sz w:val="20"/>
          <w:szCs w:val="20"/>
        </w:rPr>
        <w:t>Desayuno en el hotel</w:t>
      </w:r>
      <w:r w:rsidRPr="004138A3">
        <w:rPr>
          <w:rFonts w:asciiTheme="minorHAnsi" w:hAnsiTheme="minorHAnsi" w:cstheme="minorHAnsi"/>
          <w:color w:val="002060"/>
          <w:sz w:val="20"/>
          <w:szCs w:val="20"/>
        </w:rPr>
        <w:t xml:space="preserve"> y salida (aproximadamente a las 07.00hrs) hacia el Parque Kruger atravesando la provincia de Mpumalanga y visitando lugares de impresionante belleza como: </w:t>
      </w:r>
      <w:proofErr w:type="spellStart"/>
      <w:r w:rsidRPr="004138A3">
        <w:rPr>
          <w:rFonts w:asciiTheme="minorHAnsi" w:hAnsiTheme="minorHAnsi" w:cstheme="minorHAnsi"/>
          <w:color w:val="002060"/>
          <w:sz w:val="20"/>
          <w:szCs w:val="20"/>
        </w:rPr>
        <w:t>Bourke's</w:t>
      </w:r>
      <w:proofErr w:type="spellEnd"/>
      <w:r w:rsidRPr="004138A3">
        <w:rPr>
          <w:rFonts w:asciiTheme="minorHAnsi" w:hAnsiTheme="minorHAnsi" w:cstheme="minorHAnsi"/>
          <w:color w:val="002060"/>
          <w:sz w:val="20"/>
          <w:szCs w:val="20"/>
        </w:rPr>
        <w:t xml:space="preserve"> </w:t>
      </w:r>
      <w:proofErr w:type="spellStart"/>
      <w:r w:rsidRPr="004138A3">
        <w:rPr>
          <w:rFonts w:asciiTheme="minorHAnsi" w:hAnsiTheme="minorHAnsi" w:cstheme="minorHAnsi"/>
          <w:color w:val="002060"/>
          <w:sz w:val="20"/>
          <w:szCs w:val="20"/>
        </w:rPr>
        <w:t>Luck</w:t>
      </w:r>
      <w:proofErr w:type="spellEnd"/>
      <w:r w:rsidRPr="004138A3">
        <w:rPr>
          <w:rFonts w:asciiTheme="minorHAnsi" w:hAnsiTheme="minorHAnsi" w:cstheme="minorHAnsi"/>
          <w:color w:val="002060"/>
          <w:sz w:val="20"/>
          <w:szCs w:val="20"/>
        </w:rPr>
        <w:t xml:space="preserve"> </w:t>
      </w:r>
      <w:proofErr w:type="spellStart"/>
      <w:r w:rsidRPr="004138A3">
        <w:rPr>
          <w:rFonts w:asciiTheme="minorHAnsi" w:hAnsiTheme="minorHAnsi" w:cstheme="minorHAnsi"/>
          <w:color w:val="002060"/>
          <w:sz w:val="20"/>
          <w:szCs w:val="20"/>
        </w:rPr>
        <w:t>Potholes</w:t>
      </w:r>
      <w:proofErr w:type="spellEnd"/>
      <w:r w:rsidRPr="004138A3">
        <w:rPr>
          <w:rFonts w:asciiTheme="minorHAnsi" w:hAnsiTheme="minorHAnsi" w:cstheme="minorHAnsi"/>
          <w:color w:val="002060"/>
          <w:sz w:val="20"/>
          <w:szCs w:val="20"/>
        </w:rPr>
        <w:t xml:space="preserve"> en el Cañón del Río </w:t>
      </w:r>
      <w:proofErr w:type="spellStart"/>
      <w:r w:rsidRPr="004138A3">
        <w:rPr>
          <w:rFonts w:asciiTheme="minorHAnsi" w:hAnsiTheme="minorHAnsi" w:cstheme="minorHAnsi"/>
          <w:color w:val="002060"/>
          <w:sz w:val="20"/>
          <w:szCs w:val="20"/>
        </w:rPr>
        <w:t>Blyde</w:t>
      </w:r>
      <w:proofErr w:type="spellEnd"/>
      <w:r w:rsidRPr="004138A3">
        <w:rPr>
          <w:rFonts w:asciiTheme="minorHAnsi" w:hAnsiTheme="minorHAnsi" w:cstheme="minorHAnsi"/>
          <w:color w:val="002060"/>
          <w:sz w:val="20"/>
          <w:szCs w:val="20"/>
        </w:rPr>
        <w:t xml:space="preserve"> (visitas sujetas a disponibilidad de tiempo y condiciones meteorológicas). </w:t>
      </w:r>
      <w:r w:rsidRPr="004138A3">
        <w:rPr>
          <w:rFonts w:asciiTheme="minorHAnsi" w:hAnsiTheme="minorHAnsi" w:cstheme="minorHAnsi"/>
          <w:b/>
          <w:bCs/>
          <w:color w:val="EE0000"/>
          <w:sz w:val="20"/>
          <w:szCs w:val="20"/>
        </w:rPr>
        <w:t>Almuerzo NO incluido.</w:t>
      </w:r>
      <w:r w:rsidRPr="004138A3">
        <w:rPr>
          <w:rFonts w:asciiTheme="minorHAnsi" w:hAnsiTheme="minorHAnsi" w:cstheme="minorHAnsi"/>
          <w:color w:val="EE0000"/>
          <w:sz w:val="20"/>
          <w:szCs w:val="20"/>
        </w:rPr>
        <w:t xml:space="preserve"> </w:t>
      </w:r>
      <w:r w:rsidRPr="004138A3">
        <w:rPr>
          <w:rFonts w:asciiTheme="minorHAnsi" w:hAnsiTheme="minorHAnsi" w:cstheme="minorHAnsi"/>
          <w:color w:val="002060"/>
          <w:sz w:val="20"/>
          <w:szCs w:val="20"/>
        </w:rPr>
        <w:t>Llegada por la tarde al hotel</w:t>
      </w:r>
      <w:r>
        <w:rPr>
          <w:rFonts w:asciiTheme="minorHAnsi" w:hAnsiTheme="minorHAnsi" w:cstheme="minorHAnsi"/>
          <w:color w:val="002060"/>
          <w:sz w:val="20"/>
          <w:szCs w:val="20"/>
        </w:rPr>
        <w:t xml:space="preserve"> </w:t>
      </w:r>
      <w:r w:rsidRPr="004138A3">
        <w:rPr>
          <w:rFonts w:asciiTheme="minorHAnsi" w:hAnsiTheme="minorHAnsi" w:cstheme="minorHAnsi"/>
          <w:color w:val="002060"/>
          <w:sz w:val="20"/>
          <w:szCs w:val="20"/>
        </w:rPr>
        <w:t xml:space="preserve">Cena y alojamiento en el </w:t>
      </w:r>
      <w:r w:rsidRPr="004138A3">
        <w:rPr>
          <w:rFonts w:asciiTheme="minorHAnsi" w:hAnsiTheme="minorHAnsi" w:cstheme="minorHAnsi"/>
          <w:b/>
          <w:bCs/>
          <w:color w:val="002060"/>
          <w:sz w:val="20"/>
          <w:szCs w:val="20"/>
          <w:u w:val="single"/>
        </w:rPr>
        <w:t>hotel elegido, incluyendo media pensión (DBB).</w:t>
      </w:r>
      <w:r w:rsidRPr="004138A3">
        <w:rPr>
          <w:rFonts w:asciiTheme="minorHAnsi" w:hAnsiTheme="minorHAnsi" w:cstheme="minorHAnsi"/>
          <w:color w:val="002060"/>
          <w:sz w:val="20"/>
          <w:szCs w:val="20"/>
        </w:rPr>
        <w:t> </w:t>
      </w:r>
    </w:p>
    <w:bookmarkEnd w:id="1"/>
    <w:p w:rsidR="00841940" w:rsidRPr="00DE7D94" w:rsidRDefault="00841940" w:rsidP="00841940">
      <w:pPr>
        <w:pStyle w:val="Destinos"/>
      </w:pPr>
    </w:p>
    <w:p w:rsidR="00841940" w:rsidRPr="00BD0EA5" w:rsidRDefault="00841940" w:rsidP="00841940">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DÍA 3 |</w:t>
      </w:r>
      <w:r w:rsidRPr="00BD0EA5">
        <w:rPr>
          <w:rFonts w:eastAsia="Arial"/>
          <w:sz w:val="24"/>
          <w:szCs w:val="24"/>
        </w:rPr>
        <w:t xml:space="preserve"> </w:t>
      </w:r>
      <w:r w:rsidR="004138A3">
        <w:rPr>
          <w:rStyle w:val="DestinosCar"/>
          <w:rFonts w:cs="Times New Roman"/>
          <w:b/>
          <w:smallCaps w:val="0"/>
          <w:sz w:val="24"/>
          <w:szCs w:val="24"/>
        </w:rPr>
        <w:t>Área del Parque Kruger</w:t>
      </w:r>
    </w:p>
    <w:p w:rsidR="004138A3" w:rsidRPr="004138A3" w:rsidRDefault="004138A3" w:rsidP="004138A3">
      <w:pPr>
        <w:pStyle w:val="textos-itinerario"/>
        <w:spacing w:after="0"/>
        <w:rPr>
          <w:b/>
          <w:bCs/>
        </w:rPr>
      </w:pPr>
      <w:r w:rsidRPr="004138A3">
        <w:rPr>
          <w:b/>
          <w:bCs/>
        </w:rPr>
        <w:t xml:space="preserve">Safari fotográfico de día completo, regresando al hotel por la tarde. </w:t>
      </w:r>
      <w:r w:rsidRPr="004138A3">
        <w:rPr>
          <w:b/>
          <w:bCs/>
          <w:color w:val="EE0000"/>
        </w:rPr>
        <w:t>Almuerzo NO incluido.</w:t>
      </w:r>
    </w:p>
    <w:p w:rsidR="004138A3" w:rsidRDefault="004138A3" w:rsidP="004138A3">
      <w:pPr>
        <w:pStyle w:val="textos-itinerario"/>
        <w:spacing w:after="0"/>
      </w:pPr>
      <w:r>
        <w:t xml:space="preserve">Nota: El hotel proveerá cajas de picnic con el desayuno debido a que la hora estimada de salida para realizar la actividad de safari fotográfico es 05.30hrs. </w:t>
      </w:r>
      <w:r w:rsidRPr="004138A3">
        <w:rPr>
          <w:b/>
          <w:bCs/>
          <w:color w:val="EE0000"/>
        </w:rPr>
        <w:t>Almuerzo NO incluido,</w:t>
      </w:r>
      <w:r>
        <w:t xml:space="preserve"> se para en uno de los campamentos dentro de Parque donde el pasajero tiene la opción de comer en un restaurante o en una cafetería. Dentro del Parque Nacional Kruger no se permite dejar las carreteras. la duración del safari es de aproximadamente 8 </w:t>
      </w:r>
      <w:proofErr w:type="spellStart"/>
      <w:r>
        <w:t>hrs</w:t>
      </w:r>
      <w:proofErr w:type="spellEnd"/>
      <w:r>
        <w:t xml:space="preserve">. </w:t>
      </w:r>
    </w:p>
    <w:p w:rsidR="00841940" w:rsidRPr="004138A3" w:rsidRDefault="004138A3" w:rsidP="004138A3">
      <w:pPr>
        <w:pStyle w:val="textos-itinerario"/>
        <w:spacing w:after="0"/>
        <w:rPr>
          <w:b/>
          <w:bCs/>
        </w:rPr>
      </w:pPr>
      <w:r w:rsidRPr="004138A3">
        <w:rPr>
          <w:b/>
          <w:bCs/>
        </w:rPr>
        <w:t>INCLUIDO: Safari fotográfico en vehículo abierto 4x4 en las carreteras del Parque Kruger con guía de habla castellana. El guía se irá turnando entre los distintos vehículos en caso de haber más de 09 personas. Cena y alojamiento en el hotel elegido, incluyendo media pensión (DBB).</w:t>
      </w:r>
    </w:p>
    <w:p w:rsidR="004138A3" w:rsidRPr="004138A3" w:rsidRDefault="004138A3" w:rsidP="004138A3">
      <w:pPr>
        <w:pStyle w:val="textos-itinerario"/>
        <w:spacing w:after="0"/>
        <w:rPr>
          <w:b/>
          <w:sz w:val="28"/>
          <w:szCs w:val="32"/>
        </w:rPr>
      </w:pPr>
    </w:p>
    <w:p w:rsidR="00841940" w:rsidRPr="00BD0EA5" w:rsidRDefault="00841940" w:rsidP="00841940">
      <w:pPr>
        <w:pStyle w:val="Ttulo3"/>
        <w:spacing w:before="0" w:after="0" w:line="240" w:lineRule="auto"/>
        <w:rPr>
          <w:rFonts w:eastAsia="Arial"/>
          <w:sz w:val="24"/>
          <w:szCs w:val="24"/>
        </w:rPr>
      </w:pPr>
      <w:r w:rsidRPr="00BD0EA5">
        <w:rPr>
          <w:rStyle w:val="DanmeroCar"/>
          <w:rFonts w:cs="Times New Roman"/>
          <w:b/>
          <w:sz w:val="24"/>
          <w:szCs w:val="24"/>
        </w:rPr>
        <w:t>DÍA 4|</w:t>
      </w:r>
      <w:r w:rsidRPr="00BD0EA5">
        <w:rPr>
          <w:rFonts w:eastAsia="Arial"/>
          <w:sz w:val="24"/>
          <w:szCs w:val="24"/>
        </w:rPr>
        <w:t xml:space="preserve"> </w:t>
      </w:r>
      <w:r w:rsidR="004138A3">
        <w:rPr>
          <w:rStyle w:val="DestinosCar"/>
          <w:rFonts w:cs="Times New Roman"/>
          <w:b/>
          <w:smallCaps w:val="0"/>
          <w:sz w:val="24"/>
          <w:szCs w:val="24"/>
        </w:rPr>
        <w:t>Área del Parque Kruger – Pretoria – Johannesburgo – Ciudad del Cabo</w:t>
      </w:r>
    </w:p>
    <w:p w:rsidR="004138A3" w:rsidRPr="004138A3" w:rsidRDefault="004138A3" w:rsidP="004138A3">
      <w:pPr>
        <w:pStyle w:val="textos-itinerario"/>
        <w:spacing w:after="0"/>
        <w:rPr>
          <w:b/>
          <w:bCs/>
        </w:rPr>
      </w:pPr>
      <w:r w:rsidRPr="004138A3">
        <w:rPr>
          <w:b/>
          <w:bCs/>
        </w:rPr>
        <w:t xml:space="preserve">Desayuno en el hotel y salida hacia el Aeropuerto Internacional O. R. Tambo de Johannesburgo – ORTIA. </w:t>
      </w:r>
    </w:p>
    <w:p w:rsidR="004138A3" w:rsidRPr="004138A3" w:rsidRDefault="004138A3" w:rsidP="004138A3">
      <w:pPr>
        <w:pStyle w:val="textos-itinerario"/>
        <w:spacing w:after="0"/>
        <w:rPr>
          <w:b/>
          <w:bCs/>
          <w:color w:val="EE0000"/>
        </w:rPr>
      </w:pPr>
      <w:r w:rsidRPr="004138A3">
        <w:rPr>
          <w:b/>
          <w:bCs/>
          <w:color w:val="EE0000"/>
        </w:rPr>
        <w:t>Opcional: Volar desde MQP/CPT (vuelos recomendados directo a Cape Town de salida diaria programada a las 13.15hrs y llegada a las 15.55hrs y con escala en Johannesburgo con salida programada a las 10.15hrs llegando a las 15.10) en lugar de conducir de regreso a JNB para volar a CPT. Se aplicará un suplemento por los traslados en Mpumalanga.</w:t>
      </w:r>
    </w:p>
    <w:p w:rsidR="004138A3" w:rsidRPr="004138A3" w:rsidRDefault="004138A3" w:rsidP="004138A3">
      <w:pPr>
        <w:pStyle w:val="textos-itinerario"/>
        <w:spacing w:after="0"/>
        <w:rPr>
          <w:b/>
          <w:bCs/>
          <w:color w:val="EE0000"/>
        </w:rPr>
      </w:pPr>
      <w:r w:rsidRPr="004138A3">
        <w:rPr>
          <w:b/>
          <w:bCs/>
          <w:color w:val="EE0000"/>
        </w:rPr>
        <w:t>Nota: la hora de los vuelos arriba mencionados es solo una sugerencia y están sujetos a cambios sin aviso previo.</w:t>
      </w:r>
    </w:p>
    <w:p w:rsidR="004138A3" w:rsidRDefault="004138A3" w:rsidP="004138A3">
      <w:pPr>
        <w:pStyle w:val="textos-itinerario"/>
        <w:spacing w:after="0"/>
      </w:pPr>
      <w:r>
        <w:t>Visita panorámica de Pretoria incluyendo el “</w:t>
      </w:r>
      <w:proofErr w:type="spellStart"/>
      <w:r>
        <w:t>Church</w:t>
      </w:r>
      <w:proofErr w:type="spellEnd"/>
      <w:r>
        <w:t xml:space="preserve"> Square” y “</w:t>
      </w:r>
      <w:proofErr w:type="spellStart"/>
      <w:r>
        <w:t>Union</w:t>
      </w:r>
      <w:proofErr w:type="spellEnd"/>
      <w:r>
        <w:t xml:space="preserve"> </w:t>
      </w:r>
      <w:proofErr w:type="spellStart"/>
      <w:r>
        <w:t>Buildings</w:t>
      </w:r>
      <w:proofErr w:type="spellEnd"/>
      <w:r>
        <w:t xml:space="preserve">” </w:t>
      </w:r>
      <w:r w:rsidRPr="004138A3">
        <w:rPr>
          <w:b/>
          <w:bCs/>
          <w:color w:val="EE0000"/>
        </w:rPr>
        <w:t>(la visita no incluye entrada a los monumentos, sino que se contemplarán en Ruta). Almuerzo NO incluido.</w:t>
      </w:r>
      <w:r w:rsidRPr="004138A3">
        <w:rPr>
          <w:color w:val="EE0000"/>
        </w:rPr>
        <w:t xml:space="preserve"> </w:t>
      </w:r>
      <w:r>
        <w:t xml:space="preserve">Traslado al Aeropuerto Internacional O. R. Tambo de Johannesburgo – ORTIA para abordar vuelo regular hacia Ciudad del Cabo </w:t>
      </w:r>
      <w:r w:rsidRPr="004138A3">
        <w:rPr>
          <w:b/>
          <w:bCs/>
          <w:color w:val="EE0000"/>
        </w:rPr>
        <w:t>(vuelo NO incluido)</w:t>
      </w:r>
    </w:p>
    <w:p w:rsidR="00841940" w:rsidRPr="00121D3F" w:rsidRDefault="004138A3" w:rsidP="004138A3">
      <w:pPr>
        <w:pStyle w:val="textos-itinerario"/>
        <w:spacing w:after="0"/>
        <w:rPr>
          <w:b/>
          <w:bCs/>
          <w:smallCaps/>
        </w:rPr>
      </w:pPr>
      <w:r>
        <w:t xml:space="preserve">La hora de salida desde el Aeropuerto Internacional O. R. Tambo de Johannesburgo – ORTIA tiene que ser a partir de las 19.00hrs. En caso de reservar vuelo con salida desde el Aeropuerto de </w:t>
      </w:r>
      <w:proofErr w:type="spellStart"/>
      <w:r>
        <w:t>Lanseria</w:t>
      </w:r>
      <w:proofErr w:type="spellEnd"/>
      <w:r>
        <w:t xml:space="preserve"> se aplicará un suplemento por el traslado adicional. Llegada a Ciudad del Cabo recepción y traslado al hotel con guía/conductor de habla castellana. </w:t>
      </w:r>
      <w:r w:rsidRPr="004138A3">
        <w:rPr>
          <w:b/>
          <w:bCs/>
          <w:color w:val="EE0000"/>
        </w:rPr>
        <w:t>NO se incluyen las comidas.</w:t>
      </w:r>
      <w:r w:rsidRPr="004138A3">
        <w:rPr>
          <w:b/>
          <w:bCs/>
        </w:rPr>
        <w:t xml:space="preserve"> Alojamiento en el hotel elegido incluyendo desayuno (BB).</w:t>
      </w:r>
    </w:p>
    <w:p w:rsidR="00841940" w:rsidRDefault="00841940" w:rsidP="00841940">
      <w:pPr>
        <w:pStyle w:val="Ttulo3"/>
        <w:spacing w:before="0" w:after="0" w:line="240" w:lineRule="auto"/>
        <w:rPr>
          <w:rStyle w:val="DanmeroCar"/>
          <w:rFonts w:cs="Times New Roman"/>
          <w:b/>
        </w:rPr>
      </w:pPr>
    </w:p>
    <w:p w:rsidR="00841940" w:rsidRPr="00841940" w:rsidRDefault="00841940" w:rsidP="00841940">
      <w:pPr>
        <w:pStyle w:val="Ttulo3"/>
        <w:spacing w:before="0" w:after="0" w:line="240" w:lineRule="auto"/>
        <w:rPr>
          <w:rFonts w:eastAsia="Arial"/>
          <w:sz w:val="24"/>
          <w:szCs w:val="24"/>
        </w:rPr>
      </w:pPr>
      <w:r w:rsidRPr="00841940">
        <w:rPr>
          <w:rStyle w:val="DanmeroCar"/>
          <w:rFonts w:cs="Times New Roman"/>
          <w:b/>
          <w:sz w:val="24"/>
          <w:szCs w:val="24"/>
        </w:rPr>
        <w:t>DÍA 5</w:t>
      </w:r>
      <w:r w:rsidR="004138A3">
        <w:rPr>
          <w:rStyle w:val="DanmeroCar"/>
          <w:rFonts w:cs="Times New Roman"/>
          <w:b/>
          <w:sz w:val="24"/>
          <w:szCs w:val="24"/>
        </w:rPr>
        <w:t xml:space="preserve"> </w:t>
      </w:r>
      <w:r w:rsidRPr="00841940">
        <w:rPr>
          <w:rStyle w:val="DanmeroCar"/>
          <w:rFonts w:cs="Times New Roman"/>
          <w:b/>
          <w:sz w:val="24"/>
          <w:szCs w:val="24"/>
        </w:rPr>
        <w:t>|</w:t>
      </w:r>
      <w:r w:rsidRPr="00841940">
        <w:rPr>
          <w:rFonts w:eastAsia="Arial"/>
          <w:sz w:val="24"/>
          <w:szCs w:val="24"/>
        </w:rPr>
        <w:t xml:space="preserve"> </w:t>
      </w:r>
      <w:r w:rsidR="004138A3">
        <w:rPr>
          <w:rStyle w:val="DestinosCar"/>
          <w:rFonts w:cs="Times New Roman"/>
          <w:b/>
          <w:smallCaps w:val="0"/>
          <w:sz w:val="24"/>
          <w:szCs w:val="24"/>
        </w:rPr>
        <w:t>Ciudad del Cabo</w:t>
      </w:r>
    </w:p>
    <w:p w:rsidR="002E7D2C" w:rsidRPr="002E7D2C" w:rsidRDefault="002E7D2C" w:rsidP="002E7D2C">
      <w:pPr>
        <w:spacing w:after="0" w:line="240" w:lineRule="auto"/>
        <w:jc w:val="both"/>
        <w:rPr>
          <w:rFonts w:asciiTheme="minorHAnsi" w:eastAsia="Arial" w:hAnsiTheme="minorHAnsi" w:cstheme="minorHAnsi"/>
          <w:bCs/>
          <w:color w:val="002060"/>
          <w:sz w:val="28"/>
          <w:szCs w:val="28"/>
        </w:rPr>
      </w:pPr>
      <w:r w:rsidRPr="002E7D2C">
        <w:rPr>
          <w:rFonts w:asciiTheme="minorHAnsi" w:eastAsia="Arial" w:hAnsiTheme="minorHAnsi" w:cstheme="minorHAnsi"/>
          <w:b/>
          <w:color w:val="002060"/>
          <w:sz w:val="20"/>
          <w:szCs w:val="20"/>
        </w:rPr>
        <w:t xml:space="preserve">Desayuno en el hotel. </w:t>
      </w:r>
      <w:r w:rsidRPr="002E7D2C">
        <w:rPr>
          <w:rFonts w:asciiTheme="minorHAnsi" w:eastAsia="Arial" w:hAnsiTheme="minorHAnsi" w:cstheme="minorHAnsi"/>
          <w:bCs/>
          <w:color w:val="002060"/>
          <w:sz w:val="20"/>
          <w:szCs w:val="20"/>
        </w:rPr>
        <w:t>Día libre para actividades opcionales.</w:t>
      </w:r>
      <w:r w:rsidRPr="002E7D2C">
        <w:rPr>
          <w:rFonts w:asciiTheme="minorHAnsi" w:eastAsia="Arial" w:hAnsiTheme="minorHAnsi" w:cstheme="minorHAnsi"/>
          <w:b/>
          <w:color w:val="002060"/>
          <w:sz w:val="20"/>
          <w:szCs w:val="20"/>
        </w:rPr>
        <w:t xml:space="preserve"> </w:t>
      </w:r>
      <w:r w:rsidRPr="002E7D2C">
        <w:rPr>
          <w:rFonts w:asciiTheme="minorHAnsi" w:eastAsia="Arial" w:hAnsiTheme="minorHAnsi" w:cstheme="minorHAnsi"/>
          <w:b/>
          <w:color w:val="EE0000"/>
          <w:sz w:val="20"/>
          <w:szCs w:val="20"/>
        </w:rPr>
        <w:t>NO se incluyen las comidas.</w:t>
      </w:r>
      <w:r>
        <w:rPr>
          <w:rFonts w:asciiTheme="minorHAnsi" w:eastAsia="Arial" w:hAnsiTheme="minorHAnsi" w:cstheme="minorHAnsi"/>
          <w:b/>
          <w:color w:val="EE0000"/>
          <w:sz w:val="20"/>
          <w:szCs w:val="20"/>
        </w:rPr>
        <w:t xml:space="preserve"> </w:t>
      </w:r>
      <w:r w:rsidRPr="002E7D2C">
        <w:rPr>
          <w:rFonts w:asciiTheme="minorHAnsi" w:eastAsia="Arial" w:hAnsiTheme="minorHAnsi" w:cstheme="minorHAnsi"/>
          <w:bCs/>
          <w:color w:val="002060"/>
          <w:sz w:val="20"/>
          <w:szCs w:val="20"/>
        </w:rPr>
        <w:t>Alojamiento en el hotel elegido incluyendo desayuno (BB).</w:t>
      </w:r>
    </w:p>
    <w:p w:rsidR="002E7D2C" w:rsidRPr="002E7D2C" w:rsidRDefault="002E7D2C" w:rsidP="002E7D2C">
      <w:pPr>
        <w:spacing w:after="0" w:line="240" w:lineRule="auto"/>
        <w:jc w:val="both"/>
        <w:rPr>
          <w:rFonts w:asciiTheme="minorHAnsi" w:eastAsia="Arial" w:hAnsiTheme="minorHAnsi" w:cstheme="minorHAnsi"/>
          <w:b/>
          <w:color w:val="EE0000"/>
          <w:sz w:val="20"/>
          <w:szCs w:val="20"/>
        </w:rPr>
      </w:pPr>
      <w:r w:rsidRPr="002E7D2C">
        <w:rPr>
          <w:rFonts w:asciiTheme="minorHAnsi" w:eastAsia="Arial" w:hAnsiTheme="minorHAnsi" w:cstheme="minorHAnsi"/>
          <w:b/>
          <w:color w:val="EE0000"/>
          <w:sz w:val="20"/>
          <w:szCs w:val="20"/>
        </w:rPr>
        <w:t>OPCIONAL: Excursión de día completo de la Península (comenzando alrededor de las 07h00). Embárcate en una emocionante excursión de día completo por la Península. Te llevaremos hasta el icónico Cabo de Buena Esperanza, haciendo paradas en la fascinante Isla de las Focas y en una encantadora colonia de pingüinos. Disfrutarás de un delicioso almuerzo en un restaurante local antes de regresar a tu hotel por la tarde. ¡Una experiencia inolvidable te espera! - Nota: Incluye las entradas y el almuerzo SIN bebidas</w:t>
      </w:r>
      <w:r>
        <w:rPr>
          <w:rFonts w:asciiTheme="minorHAnsi" w:eastAsia="Arial" w:hAnsiTheme="minorHAnsi" w:cstheme="minorHAnsi"/>
          <w:b/>
          <w:color w:val="EE0000"/>
          <w:sz w:val="20"/>
          <w:szCs w:val="20"/>
        </w:rPr>
        <w:t>.</w:t>
      </w:r>
    </w:p>
    <w:p w:rsidR="002E7D2C" w:rsidRPr="002E7D2C" w:rsidRDefault="002E7D2C" w:rsidP="002E7D2C">
      <w:pPr>
        <w:spacing w:after="0" w:line="240" w:lineRule="auto"/>
        <w:jc w:val="both"/>
        <w:rPr>
          <w:rFonts w:asciiTheme="minorHAnsi" w:eastAsia="Arial" w:hAnsiTheme="minorHAnsi" w:cstheme="minorHAnsi"/>
          <w:bCs/>
          <w:color w:val="002060"/>
          <w:sz w:val="28"/>
          <w:szCs w:val="28"/>
        </w:rPr>
      </w:pPr>
    </w:p>
    <w:p w:rsidR="00841940" w:rsidRPr="00BD0EA5" w:rsidRDefault="00841940" w:rsidP="00841940">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2E7D2C">
        <w:rPr>
          <w:rStyle w:val="DanmeroCar"/>
          <w:rFonts w:cs="Times New Roman"/>
          <w:b/>
          <w:sz w:val="24"/>
          <w:szCs w:val="24"/>
        </w:rPr>
        <w:t>6</w:t>
      </w:r>
      <w:r>
        <w:rPr>
          <w:rStyle w:val="DanmeroCar"/>
          <w:rFonts w:cs="Times New Roman"/>
          <w:b/>
          <w:sz w:val="24"/>
          <w:szCs w:val="24"/>
        </w:rPr>
        <w:t xml:space="preserve"> </w:t>
      </w:r>
      <w:r w:rsidRPr="00BD0EA5">
        <w:rPr>
          <w:rStyle w:val="DanmeroCar"/>
          <w:rFonts w:cs="Times New Roman"/>
          <w:b/>
          <w:sz w:val="24"/>
          <w:szCs w:val="24"/>
        </w:rPr>
        <w:t>|</w:t>
      </w:r>
      <w:r w:rsidRPr="00BD0EA5">
        <w:rPr>
          <w:rFonts w:eastAsia="Arial"/>
          <w:sz w:val="24"/>
          <w:szCs w:val="24"/>
        </w:rPr>
        <w:t xml:space="preserve"> </w:t>
      </w:r>
      <w:r w:rsidR="002E7D2C">
        <w:rPr>
          <w:rStyle w:val="DestinosCar"/>
          <w:rFonts w:cs="Times New Roman"/>
          <w:b/>
          <w:smallCaps w:val="0"/>
          <w:sz w:val="24"/>
          <w:szCs w:val="24"/>
        </w:rPr>
        <w:t>Ciudad del Cabo</w:t>
      </w:r>
    </w:p>
    <w:p w:rsidR="002E7D2C" w:rsidRPr="002E7D2C" w:rsidRDefault="002E7D2C" w:rsidP="002E7D2C">
      <w:pPr>
        <w:spacing w:after="0" w:line="240" w:lineRule="auto"/>
        <w:jc w:val="both"/>
        <w:rPr>
          <w:rFonts w:asciiTheme="minorHAnsi" w:eastAsia="Arial" w:hAnsiTheme="minorHAnsi" w:cstheme="minorHAnsi"/>
          <w:b/>
          <w:bCs/>
          <w:color w:val="002060"/>
          <w:sz w:val="28"/>
          <w:szCs w:val="28"/>
        </w:rPr>
      </w:pPr>
      <w:r w:rsidRPr="002E7D2C">
        <w:rPr>
          <w:rFonts w:asciiTheme="minorHAnsi" w:eastAsia="Arial" w:hAnsiTheme="minorHAnsi" w:cstheme="minorHAnsi"/>
          <w:b/>
          <w:bCs/>
          <w:color w:val="002060"/>
          <w:sz w:val="20"/>
        </w:rPr>
        <w:t>Desayuno en el hotel.</w:t>
      </w:r>
      <w:r w:rsidRPr="002E7D2C">
        <w:rPr>
          <w:rFonts w:asciiTheme="minorHAnsi" w:eastAsia="Arial" w:hAnsiTheme="minorHAnsi" w:cstheme="minorHAnsi"/>
          <w:color w:val="002060"/>
          <w:sz w:val="20"/>
        </w:rPr>
        <w:t xml:space="preserve"> Día libre para actividades opcionales. </w:t>
      </w:r>
      <w:r w:rsidRPr="002E7D2C">
        <w:rPr>
          <w:rFonts w:asciiTheme="minorHAnsi" w:eastAsia="Arial" w:hAnsiTheme="minorHAnsi" w:cstheme="minorHAnsi"/>
          <w:b/>
          <w:bCs/>
          <w:color w:val="EE0000"/>
          <w:sz w:val="20"/>
        </w:rPr>
        <w:t>NO se incluyen las comidas</w:t>
      </w:r>
      <w:r>
        <w:rPr>
          <w:rFonts w:asciiTheme="minorHAnsi" w:eastAsia="Arial" w:hAnsiTheme="minorHAnsi" w:cstheme="minorHAnsi"/>
          <w:b/>
          <w:bCs/>
          <w:color w:val="EE0000"/>
          <w:sz w:val="20"/>
        </w:rPr>
        <w:t xml:space="preserve">. </w:t>
      </w:r>
      <w:r w:rsidRPr="002E7D2C">
        <w:rPr>
          <w:rFonts w:asciiTheme="minorHAnsi" w:eastAsia="Arial" w:hAnsiTheme="minorHAnsi" w:cstheme="minorHAnsi"/>
          <w:color w:val="002060"/>
          <w:sz w:val="20"/>
        </w:rPr>
        <w:t xml:space="preserve">Alojamiento en el hotel elegido incluyendo desayuno (BB).  </w:t>
      </w:r>
    </w:p>
    <w:p w:rsidR="002E7D2C" w:rsidRPr="002E7D2C" w:rsidRDefault="002E7D2C" w:rsidP="002E7D2C">
      <w:pPr>
        <w:spacing w:after="0" w:line="240" w:lineRule="auto"/>
        <w:jc w:val="both"/>
        <w:rPr>
          <w:rFonts w:asciiTheme="minorHAnsi" w:eastAsia="Arial" w:hAnsiTheme="minorHAnsi" w:cstheme="minorHAnsi"/>
          <w:b/>
          <w:bCs/>
          <w:color w:val="EE0000"/>
          <w:sz w:val="20"/>
        </w:rPr>
      </w:pPr>
      <w:r w:rsidRPr="002E7D2C">
        <w:rPr>
          <w:rFonts w:asciiTheme="minorHAnsi" w:eastAsia="Arial" w:hAnsiTheme="minorHAnsi" w:cstheme="minorHAnsi"/>
          <w:b/>
          <w:bCs/>
          <w:color w:val="EE0000"/>
          <w:sz w:val="20"/>
        </w:rPr>
        <w:t xml:space="preserve">OPCIONAL: Excursión de día completo “Combo” (comenzando alrededor de las 07h00). Explorarás la Ciudad Madre, el famoso barrio de “Bo </w:t>
      </w:r>
      <w:proofErr w:type="spellStart"/>
      <w:r w:rsidRPr="002E7D2C">
        <w:rPr>
          <w:rFonts w:asciiTheme="minorHAnsi" w:eastAsia="Arial" w:hAnsiTheme="minorHAnsi" w:cstheme="minorHAnsi"/>
          <w:b/>
          <w:bCs/>
          <w:color w:val="EE0000"/>
          <w:sz w:val="20"/>
        </w:rPr>
        <w:t>Kaap</w:t>
      </w:r>
      <w:proofErr w:type="spellEnd"/>
      <w:r w:rsidRPr="002E7D2C">
        <w:rPr>
          <w:rFonts w:asciiTheme="minorHAnsi" w:eastAsia="Arial" w:hAnsiTheme="minorHAnsi" w:cstheme="minorHAnsi"/>
          <w:b/>
          <w:bCs/>
          <w:color w:val="EE0000"/>
          <w:sz w:val="20"/>
        </w:rPr>
        <w:t>” y sus museos, además de visitar una de las bodegas más antiguas de Sudáfrica, donde disfrutarás de una cata de vinos. Saborearás un delicioso almuerzo en un restaurante local y, por la tarde, regresarás a tu hotel. - Nota: Incluye las entradas y el almuerzo SIN bebidas</w:t>
      </w:r>
    </w:p>
    <w:p w:rsidR="002E7D2C" w:rsidRPr="002E7D2C" w:rsidRDefault="002E7D2C" w:rsidP="002E7D2C">
      <w:pPr>
        <w:spacing w:after="0" w:line="240" w:lineRule="auto"/>
        <w:jc w:val="both"/>
        <w:rPr>
          <w:rFonts w:asciiTheme="minorHAnsi" w:eastAsia="Arial" w:hAnsiTheme="minorHAnsi" w:cstheme="minorHAnsi"/>
          <w:color w:val="002060"/>
          <w:sz w:val="20"/>
        </w:rPr>
      </w:pPr>
    </w:p>
    <w:p w:rsidR="00841940" w:rsidRPr="00841940" w:rsidRDefault="00841940" w:rsidP="00841940">
      <w:pPr>
        <w:pStyle w:val="Ttulo3"/>
        <w:spacing w:before="0" w:after="0" w:line="240" w:lineRule="auto"/>
        <w:rPr>
          <w:rFonts w:eastAsia="Arial"/>
          <w:sz w:val="24"/>
          <w:szCs w:val="24"/>
        </w:rPr>
      </w:pPr>
      <w:r w:rsidRPr="00841940">
        <w:rPr>
          <w:rStyle w:val="DanmeroCar"/>
          <w:rFonts w:cs="Times New Roman"/>
          <w:b/>
          <w:sz w:val="24"/>
          <w:szCs w:val="24"/>
        </w:rPr>
        <w:t>DÍA</w:t>
      </w:r>
      <w:r>
        <w:rPr>
          <w:rStyle w:val="DanmeroCar"/>
          <w:rFonts w:cs="Times New Roman"/>
          <w:b/>
          <w:sz w:val="24"/>
          <w:szCs w:val="24"/>
        </w:rPr>
        <w:t xml:space="preserve"> </w:t>
      </w:r>
      <w:r w:rsidR="002E7D2C">
        <w:rPr>
          <w:rStyle w:val="DanmeroCar"/>
          <w:rFonts w:cs="Times New Roman"/>
          <w:b/>
          <w:sz w:val="24"/>
          <w:szCs w:val="24"/>
        </w:rPr>
        <w:t>7</w:t>
      </w:r>
      <w:r>
        <w:rPr>
          <w:rStyle w:val="DanmeroCar"/>
          <w:rFonts w:cs="Times New Roman"/>
          <w:b/>
          <w:sz w:val="24"/>
          <w:szCs w:val="24"/>
        </w:rPr>
        <w:t xml:space="preserve"> </w:t>
      </w:r>
      <w:r w:rsidRPr="00841940">
        <w:rPr>
          <w:rStyle w:val="DanmeroCar"/>
          <w:rFonts w:cs="Times New Roman"/>
          <w:b/>
          <w:sz w:val="24"/>
          <w:szCs w:val="24"/>
        </w:rPr>
        <w:t>|</w:t>
      </w:r>
      <w:r>
        <w:rPr>
          <w:rStyle w:val="DanmeroCar"/>
          <w:rFonts w:cs="Times New Roman"/>
          <w:b/>
          <w:sz w:val="24"/>
          <w:szCs w:val="24"/>
        </w:rPr>
        <w:t xml:space="preserve"> </w:t>
      </w:r>
      <w:r w:rsidR="00CF48D2">
        <w:rPr>
          <w:rStyle w:val="DestinosCar"/>
          <w:rFonts w:cs="Times New Roman"/>
          <w:b/>
          <w:smallCaps w:val="0"/>
          <w:sz w:val="24"/>
          <w:szCs w:val="24"/>
        </w:rPr>
        <w:t>Ciudad del Cabo</w:t>
      </w:r>
    </w:p>
    <w:p w:rsidR="00841940" w:rsidRDefault="00CF48D2" w:rsidP="00841940">
      <w:pPr>
        <w:spacing w:after="0" w:line="240" w:lineRule="auto"/>
        <w:jc w:val="both"/>
        <w:rPr>
          <w:rFonts w:asciiTheme="minorHAnsi" w:eastAsia="Arial" w:hAnsiTheme="minorHAnsi" w:cstheme="minorHAnsi"/>
          <w:color w:val="002060"/>
          <w:sz w:val="20"/>
          <w:szCs w:val="20"/>
        </w:rPr>
      </w:pPr>
      <w:r w:rsidRPr="00CF48D2">
        <w:rPr>
          <w:rFonts w:asciiTheme="minorHAnsi" w:eastAsia="Arial" w:hAnsiTheme="minorHAnsi" w:cstheme="minorHAnsi"/>
          <w:b/>
          <w:bCs/>
          <w:color w:val="002060"/>
          <w:sz w:val="20"/>
          <w:szCs w:val="20"/>
        </w:rPr>
        <w:t>Desayuno en el hotel.</w:t>
      </w:r>
      <w:r w:rsidRPr="00CF48D2">
        <w:rPr>
          <w:rFonts w:asciiTheme="minorHAnsi" w:eastAsia="Arial" w:hAnsiTheme="minorHAnsi" w:cstheme="minorHAnsi"/>
          <w:color w:val="002060"/>
          <w:sz w:val="20"/>
          <w:szCs w:val="20"/>
        </w:rPr>
        <w:t xml:space="preserve"> La habitación debe dejarse a las 10.00AM. A la hora prevista traslado con guía/conductor de habla castellana al Aeropuerto Internacional de Ciudad del Cabo – CIA para embarcar en vuelo regular de salida </w:t>
      </w:r>
      <w:r w:rsidRPr="00CF48D2">
        <w:rPr>
          <w:rFonts w:asciiTheme="minorHAnsi" w:eastAsia="Arial" w:hAnsiTheme="minorHAnsi" w:cstheme="minorHAnsi"/>
          <w:b/>
          <w:bCs/>
          <w:color w:val="EE0000"/>
          <w:sz w:val="20"/>
          <w:szCs w:val="20"/>
        </w:rPr>
        <w:t xml:space="preserve">(vuelo </w:t>
      </w:r>
      <w:r w:rsidRPr="00CF48D2">
        <w:rPr>
          <w:rFonts w:asciiTheme="minorHAnsi" w:eastAsia="Arial" w:hAnsiTheme="minorHAnsi" w:cstheme="minorHAnsi"/>
          <w:b/>
          <w:bCs/>
          <w:color w:val="EE0000"/>
          <w:sz w:val="20"/>
          <w:szCs w:val="20"/>
          <w:u w:val="single"/>
        </w:rPr>
        <w:t>NO</w:t>
      </w:r>
      <w:r w:rsidRPr="00CF48D2">
        <w:rPr>
          <w:rFonts w:asciiTheme="minorHAnsi" w:eastAsia="Arial" w:hAnsiTheme="minorHAnsi" w:cstheme="minorHAnsi"/>
          <w:b/>
          <w:bCs/>
          <w:color w:val="EE0000"/>
          <w:sz w:val="20"/>
          <w:szCs w:val="20"/>
        </w:rPr>
        <w:t xml:space="preserve"> incluido) </w:t>
      </w:r>
      <w:r w:rsidRPr="00CF48D2">
        <w:rPr>
          <w:rFonts w:asciiTheme="minorHAnsi" w:eastAsia="Arial" w:hAnsiTheme="minorHAnsi" w:cstheme="minorHAnsi"/>
          <w:color w:val="002060"/>
          <w:sz w:val="20"/>
          <w:szCs w:val="20"/>
        </w:rPr>
        <w:t>o comenzar cualquiera de las extensiones opcionales posibles: Durban, Cataratas Victoria, Botsuana etc</w:t>
      </w:r>
      <w:r w:rsidR="00841940" w:rsidRPr="002D3018">
        <w:rPr>
          <w:rFonts w:asciiTheme="minorHAnsi" w:eastAsia="Arial" w:hAnsiTheme="minorHAnsi" w:cstheme="minorHAnsi"/>
          <w:color w:val="002060"/>
          <w:sz w:val="20"/>
          <w:szCs w:val="20"/>
        </w:rPr>
        <w:t xml:space="preserve">. </w:t>
      </w:r>
      <w:r w:rsidR="00841940" w:rsidRPr="002D3018">
        <w:rPr>
          <w:rFonts w:asciiTheme="minorHAnsi" w:eastAsia="Arial" w:hAnsiTheme="minorHAnsi" w:cstheme="minorHAnsi"/>
          <w:b/>
          <w:bCs/>
          <w:color w:val="002060"/>
          <w:sz w:val="20"/>
          <w:szCs w:val="20"/>
        </w:rPr>
        <w:t>Fin de los servicios</w:t>
      </w:r>
      <w:r w:rsidR="00841940" w:rsidRPr="002D3018">
        <w:rPr>
          <w:rFonts w:asciiTheme="minorHAnsi" w:eastAsia="Arial" w:hAnsiTheme="minorHAnsi" w:cstheme="minorHAnsi"/>
          <w:color w:val="002060"/>
          <w:sz w:val="20"/>
          <w:szCs w:val="20"/>
        </w:rPr>
        <w:t>.</w:t>
      </w:r>
    </w:p>
    <w:p w:rsidR="00841940" w:rsidRDefault="00841940" w:rsidP="00924F48">
      <w:pPr>
        <w:spacing w:after="0" w:line="240" w:lineRule="auto"/>
        <w:jc w:val="both"/>
        <w:rPr>
          <w:rFonts w:asciiTheme="minorHAnsi" w:eastAsia="Arial" w:hAnsiTheme="minorHAnsi" w:cstheme="minorHAnsi"/>
          <w:color w:val="002060"/>
          <w:sz w:val="20"/>
          <w:szCs w:val="20"/>
        </w:rPr>
      </w:pPr>
    </w:p>
    <w:p w:rsidR="00924F48" w:rsidRDefault="00924F48" w:rsidP="00924F48">
      <w:pPr>
        <w:spacing w:after="0" w:line="240" w:lineRule="auto"/>
        <w:jc w:val="both"/>
        <w:rPr>
          <w:rFonts w:asciiTheme="minorHAnsi" w:eastAsia="Arial" w:hAnsiTheme="minorHAnsi" w:cstheme="minorHAnsi"/>
          <w:b/>
          <w:color w:val="0070C0"/>
          <w:sz w:val="20"/>
          <w:szCs w:val="20"/>
        </w:rPr>
      </w:pPr>
      <w:r w:rsidRPr="00121D3F">
        <w:rPr>
          <w:rFonts w:asciiTheme="minorHAnsi" w:eastAsia="Arial" w:hAnsiTheme="minorHAnsi" w:cstheme="minorHAnsi"/>
          <w:b/>
          <w:color w:val="0070C0"/>
          <w:sz w:val="20"/>
          <w:szCs w:val="20"/>
        </w:rPr>
        <w:t xml:space="preserve">PASAJEROS DE NACIONALIDAD MEXICANA REQUIEREN </w:t>
      </w:r>
      <w:r>
        <w:rPr>
          <w:rFonts w:asciiTheme="minorHAnsi" w:eastAsia="Arial" w:hAnsiTheme="minorHAnsi" w:cstheme="minorHAnsi"/>
          <w:b/>
          <w:color w:val="0070C0"/>
          <w:sz w:val="20"/>
          <w:szCs w:val="20"/>
        </w:rPr>
        <w:t>VISA</w:t>
      </w:r>
      <w:r w:rsidRPr="00121D3F">
        <w:rPr>
          <w:rFonts w:asciiTheme="minorHAnsi" w:eastAsia="Arial" w:hAnsiTheme="minorHAnsi" w:cstheme="minorHAnsi"/>
          <w:b/>
          <w:color w:val="0070C0"/>
          <w:sz w:val="20"/>
          <w:szCs w:val="20"/>
        </w:rPr>
        <w:t xml:space="preserve"> PARA VISITAR </w:t>
      </w:r>
      <w:r w:rsidR="00CF48D2">
        <w:rPr>
          <w:rFonts w:asciiTheme="minorHAnsi" w:eastAsia="Arial" w:hAnsiTheme="minorHAnsi" w:cstheme="minorHAnsi"/>
          <w:b/>
          <w:color w:val="0070C0"/>
          <w:sz w:val="20"/>
          <w:szCs w:val="20"/>
        </w:rPr>
        <w:t>SUDÁFRICA Y VACUNA DE FIEBRE AMARILLA. SE RECOMIENDA TRATAMIENTO CONTRA LA MALARIA</w:t>
      </w:r>
      <w:r w:rsidRPr="00121D3F">
        <w:rPr>
          <w:rFonts w:asciiTheme="minorHAnsi" w:eastAsia="Arial" w:hAnsiTheme="minorHAnsi" w:cstheme="minorHAnsi"/>
          <w:b/>
          <w:color w:val="0070C0"/>
          <w:sz w:val="20"/>
          <w:szCs w:val="20"/>
        </w:rPr>
        <w:t>. OTRAS NACIONALIDADES FAVOR DE CONSULTAR CON EL CONSULADO CORRESPONDIENTE.</w:t>
      </w:r>
    </w:p>
    <w:p w:rsidR="00924F48" w:rsidRDefault="00924F48" w:rsidP="00924F48">
      <w:pPr>
        <w:spacing w:after="0" w:line="240" w:lineRule="auto"/>
        <w:jc w:val="both"/>
        <w:rPr>
          <w:rFonts w:asciiTheme="minorHAnsi" w:eastAsia="Arial" w:hAnsiTheme="minorHAnsi" w:cstheme="minorHAnsi"/>
          <w:b/>
          <w:color w:val="0070C0"/>
          <w:sz w:val="20"/>
          <w:szCs w:val="20"/>
        </w:rPr>
      </w:pPr>
    </w:p>
    <w:p w:rsidR="00924F48" w:rsidRPr="00C97FB6" w:rsidRDefault="00924F48" w:rsidP="00924F48">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rsidR="00CF48D2" w:rsidRPr="00CF48D2" w:rsidRDefault="00CF48D2" w:rsidP="00CF48D2">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CF48D2">
        <w:rPr>
          <w:rFonts w:asciiTheme="minorHAnsi" w:eastAsia="Arial" w:hAnsiTheme="minorHAnsi" w:cstheme="minorHAnsi"/>
          <w:color w:val="002060"/>
          <w:sz w:val="20"/>
          <w:szCs w:val="20"/>
        </w:rPr>
        <w:t>Traslados del Aeropuerto a la llegada y salida en Johannesburgo y Ciudad del Cabo con Chofer - Guía de habla CASTELLANA.</w:t>
      </w:r>
    </w:p>
    <w:p w:rsidR="00CF48D2" w:rsidRPr="00CF48D2" w:rsidRDefault="00CF48D2" w:rsidP="00CF48D2">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CF48D2">
        <w:rPr>
          <w:rFonts w:asciiTheme="minorHAnsi" w:eastAsia="Arial" w:hAnsiTheme="minorHAnsi" w:cstheme="minorHAnsi"/>
          <w:color w:val="002060"/>
          <w:sz w:val="20"/>
          <w:szCs w:val="20"/>
        </w:rPr>
        <w:t>Transporte en coche, combi o autobús (dependiendo del número de participantes) con Chofer - Guía de habla CASTELLANA durante todo el viaje.</w:t>
      </w:r>
    </w:p>
    <w:p w:rsidR="00CF48D2" w:rsidRPr="00CF48D2" w:rsidRDefault="00CF48D2" w:rsidP="00CF48D2">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CF48D2">
        <w:rPr>
          <w:rFonts w:asciiTheme="minorHAnsi" w:eastAsia="Arial" w:hAnsiTheme="minorHAnsi" w:cstheme="minorHAnsi"/>
          <w:color w:val="002060"/>
          <w:sz w:val="20"/>
          <w:szCs w:val="20"/>
        </w:rPr>
        <w:t>Entradas al Parque Kruger.</w:t>
      </w:r>
    </w:p>
    <w:p w:rsidR="00CF48D2" w:rsidRPr="00CF48D2" w:rsidRDefault="00CF48D2" w:rsidP="00CF48D2">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CF48D2">
        <w:rPr>
          <w:rFonts w:asciiTheme="minorHAnsi" w:eastAsia="Arial" w:hAnsiTheme="minorHAnsi" w:cstheme="minorHAnsi"/>
          <w:color w:val="002060"/>
          <w:sz w:val="20"/>
          <w:szCs w:val="20"/>
        </w:rPr>
        <w:t>Safari de día completo en Kruger (</w:t>
      </w:r>
      <w:proofErr w:type="spellStart"/>
      <w:r w:rsidRPr="00CF48D2">
        <w:rPr>
          <w:rFonts w:asciiTheme="minorHAnsi" w:eastAsia="Arial" w:hAnsiTheme="minorHAnsi" w:cstheme="minorHAnsi"/>
          <w:color w:val="002060"/>
          <w:sz w:val="20"/>
          <w:szCs w:val="20"/>
        </w:rPr>
        <w:t>aprox</w:t>
      </w:r>
      <w:proofErr w:type="spellEnd"/>
      <w:r w:rsidRPr="00CF48D2">
        <w:rPr>
          <w:rFonts w:asciiTheme="minorHAnsi" w:eastAsia="Arial" w:hAnsiTheme="minorHAnsi" w:cstheme="minorHAnsi"/>
          <w:color w:val="002060"/>
          <w:sz w:val="20"/>
          <w:szCs w:val="20"/>
        </w:rPr>
        <w:t xml:space="preserve"> 8hrs) en vehículo 4x4 abierto con guía de habla CASTELLANA.</w:t>
      </w:r>
    </w:p>
    <w:p w:rsidR="00CF48D2" w:rsidRPr="00CF48D2" w:rsidRDefault="00CF48D2" w:rsidP="00CF48D2">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CF48D2">
        <w:rPr>
          <w:rFonts w:asciiTheme="minorHAnsi" w:eastAsia="Arial" w:hAnsiTheme="minorHAnsi" w:cstheme="minorHAnsi"/>
          <w:color w:val="002060"/>
          <w:sz w:val="20"/>
          <w:szCs w:val="20"/>
        </w:rPr>
        <w:t>Alojamiento y desayuno en Johannesburgo y Ciudad del Cabo, en los hoteles especificados.</w:t>
      </w:r>
    </w:p>
    <w:p w:rsidR="00CF48D2" w:rsidRPr="00CF48D2" w:rsidRDefault="00CF48D2" w:rsidP="00CF48D2">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CF48D2">
        <w:rPr>
          <w:rFonts w:asciiTheme="minorHAnsi" w:eastAsia="Arial" w:hAnsiTheme="minorHAnsi" w:cstheme="minorHAnsi"/>
          <w:color w:val="002060"/>
          <w:sz w:val="20"/>
          <w:szCs w:val="20"/>
        </w:rPr>
        <w:t>Alojamiento con Media pensión (desayuno y cena) en la zona del Parque Kruger.</w:t>
      </w:r>
    </w:p>
    <w:p w:rsidR="00CF48D2" w:rsidRPr="00CF48D2" w:rsidRDefault="00CF48D2" w:rsidP="00CF48D2">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CF48D2">
        <w:rPr>
          <w:rFonts w:asciiTheme="minorHAnsi" w:eastAsia="Arial" w:hAnsiTheme="minorHAnsi" w:cstheme="minorHAnsi"/>
          <w:color w:val="002060"/>
          <w:sz w:val="20"/>
          <w:szCs w:val="20"/>
        </w:rPr>
        <w:t>Visitas panorámicas en Mpumalanga, sujetas a disponibilidad de tiempo y condiciones meteorológicas</w:t>
      </w:r>
    </w:p>
    <w:p w:rsidR="00CF48D2" w:rsidRPr="00CF48D2" w:rsidRDefault="00CF48D2" w:rsidP="00CF48D2">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CF48D2">
        <w:rPr>
          <w:rFonts w:asciiTheme="minorHAnsi" w:eastAsia="Arial" w:hAnsiTheme="minorHAnsi" w:cstheme="minorHAnsi"/>
          <w:color w:val="002060"/>
          <w:sz w:val="20"/>
          <w:szCs w:val="20"/>
        </w:rPr>
        <w:t>Visita Panorámica de Pretoria incluyendo el “</w:t>
      </w:r>
      <w:proofErr w:type="spellStart"/>
      <w:r w:rsidRPr="00CF48D2">
        <w:rPr>
          <w:rFonts w:asciiTheme="minorHAnsi" w:eastAsia="Arial" w:hAnsiTheme="minorHAnsi" w:cstheme="minorHAnsi"/>
          <w:color w:val="002060"/>
          <w:sz w:val="20"/>
          <w:szCs w:val="20"/>
        </w:rPr>
        <w:t>Union</w:t>
      </w:r>
      <w:proofErr w:type="spellEnd"/>
      <w:r w:rsidRPr="00CF48D2">
        <w:rPr>
          <w:rFonts w:asciiTheme="minorHAnsi" w:eastAsia="Arial" w:hAnsiTheme="minorHAnsi" w:cstheme="minorHAnsi"/>
          <w:color w:val="002060"/>
          <w:sz w:val="20"/>
          <w:szCs w:val="20"/>
        </w:rPr>
        <w:t xml:space="preserve"> </w:t>
      </w:r>
      <w:proofErr w:type="spellStart"/>
      <w:r w:rsidRPr="00CF48D2">
        <w:rPr>
          <w:rFonts w:asciiTheme="minorHAnsi" w:eastAsia="Arial" w:hAnsiTheme="minorHAnsi" w:cstheme="minorHAnsi"/>
          <w:color w:val="002060"/>
          <w:sz w:val="20"/>
          <w:szCs w:val="20"/>
        </w:rPr>
        <w:t>Buildings</w:t>
      </w:r>
      <w:proofErr w:type="spellEnd"/>
      <w:r w:rsidRPr="00CF48D2">
        <w:rPr>
          <w:rFonts w:asciiTheme="minorHAnsi" w:eastAsia="Arial" w:hAnsiTheme="minorHAnsi" w:cstheme="minorHAnsi"/>
          <w:color w:val="002060"/>
          <w:sz w:val="20"/>
          <w:szCs w:val="20"/>
        </w:rPr>
        <w:t>” (sin entradas) con Chofer - Guía de habla CASTELLANA (para aquellos regresando por carretera a Johannesburgo).</w:t>
      </w:r>
    </w:p>
    <w:p w:rsidR="00CF48D2" w:rsidRPr="00CF48D2" w:rsidRDefault="00CF48D2" w:rsidP="00CF48D2">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CF48D2">
        <w:rPr>
          <w:rFonts w:asciiTheme="minorHAnsi" w:eastAsia="Arial" w:hAnsiTheme="minorHAnsi" w:cstheme="minorHAnsi"/>
          <w:color w:val="002060"/>
          <w:sz w:val="20"/>
          <w:szCs w:val="20"/>
        </w:rPr>
        <w:t>Asistencia telefónica en CASTELLANO durante toda la estancia.</w:t>
      </w:r>
    </w:p>
    <w:p w:rsidR="00CF48D2" w:rsidRDefault="00CF48D2" w:rsidP="00CF48D2">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CF48D2">
        <w:rPr>
          <w:rFonts w:asciiTheme="minorHAnsi" w:eastAsia="Arial" w:hAnsiTheme="minorHAnsi" w:cstheme="minorHAnsi"/>
          <w:color w:val="002060"/>
          <w:sz w:val="20"/>
          <w:szCs w:val="20"/>
        </w:rPr>
        <w:t>Dosier detallado en CASTELLANO</w:t>
      </w:r>
    </w:p>
    <w:p w:rsidR="00924F48" w:rsidRPr="00C56D58" w:rsidRDefault="00924F48" w:rsidP="00CF48D2">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C56D58">
        <w:rPr>
          <w:rFonts w:asciiTheme="minorHAnsi" w:eastAsia="Arial" w:hAnsiTheme="minorHAnsi" w:cstheme="minorHAnsi"/>
          <w:color w:val="002060"/>
          <w:sz w:val="20"/>
          <w:szCs w:val="20"/>
        </w:rPr>
        <w:t xml:space="preserve">Asistencia de viaje básica. (opcional asistencia de cobertura amplia, consultar con su asesor </w:t>
      </w:r>
      <w:proofErr w:type="spellStart"/>
      <w:r w:rsidRPr="00C56D58">
        <w:rPr>
          <w:rFonts w:asciiTheme="minorHAnsi" w:eastAsia="Arial" w:hAnsiTheme="minorHAnsi" w:cstheme="minorHAnsi"/>
          <w:color w:val="002060"/>
          <w:sz w:val="20"/>
          <w:szCs w:val="20"/>
        </w:rPr>
        <w:t>Travel</w:t>
      </w:r>
      <w:proofErr w:type="spellEnd"/>
      <w:r w:rsidRPr="00C56D58">
        <w:rPr>
          <w:rFonts w:asciiTheme="minorHAnsi" w:eastAsia="Arial" w:hAnsiTheme="minorHAnsi" w:cstheme="minorHAnsi"/>
          <w:color w:val="002060"/>
          <w:sz w:val="20"/>
          <w:szCs w:val="20"/>
        </w:rPr>
        <w:t xml:space="preserve"> Shop)</w:t>
      </w:r>
    </w:p>
    <w:p w:rsidR="00924F48" w:rsidRPr="00FA33C0" w:rsidRDefault="00924F48" w:rsidP="00924F48">
      <w:pPr>
        <w:spacing w:after="0" w:line="240" w:lineRule="auto"/>
        <w:jc w:val="both"/>
        <w:rPr>
          <w:rFonts w:asciiTheme="minorHAnsi" w:eastAsia="Arial" w:hAnsiTheme="minorHAnsi" w:cstheme="minorHAnsi"/>
          <w:b/>
          <w:color w:val="002060"/>
          <w:sz w:val="20"/>
          <w:szCs w:val="20"/>
        </w:rPr>
      </w:pPr>
    </w:p>
    <w:p w:rsidR="00924F48" w:rsidRPr="0068514F" w:rsidRDefault="00924F48" w:rsidP="00924F48">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Boletos de avión para su llegada y salida a </w:t>
      </w:r>
      <w:r w:rsidR="00CF48D2">
        <w:rPr>
          <w:rFonts w:asciiTheme="minorHAnsi" w:eastAsia="Arial" w:hAnsiTheme="minorHAnsi" w:cstheme="minorHAnsi"/>
          <w:color w:val="002060"/>
          <w:sz w:val="20"/>
          <w:szCs w:val="20"/>
        </w:rPr>
        <w:t>Sudáfrica</w:t>
      </w:r>
      <w:r w:rsidRPr="002D3018">
        <w:rPr>
          <w:rFonts w:asciiTheme="minorHAnsi" w:eastAsia="Arial" w:hAnsiTheme="minorHAnsi" w:cstheme="minorHAnsi"/>
          <w:color w:val="002060"/>
          <w:sz w:val="20"/>
          <w:szCs w:val="20"/>
        </w:rPr>
        <w:t xml:space="preserve"> desde</w:t>
      </w:r>
      <w:r w:rsidR="00CF48D2">
        <w:rPr>
          <w:rFonts w:asciiTheme="minorHAnsi" w:eastAsia="Arial" w:hAnsiTheme="minorHAnsi" w:cstheme="minorHAnsi"/>
          <w:color w:val="002060"/>
          <w:sz w:val="20"/>
          <w:szCs w:val="20"/>
        </w:rPr>
        <w:t xml:space="preserve"> </w:t>
      </w:r>
      <w:r w:rsidRPr="002D3018">
        <w:rPr>
          <w:rFonts w:asciiTheme="minorHAnsi" w:eastAsia="Arial" w:hAnsiTheme="minorHAnsi" w:cstheme="minorHAnsi"/>
          <w:color w:val="002060"/>
          <w:sz w:val="20"/>
          <w:szCs w:val="20"/>
        </w:rPr>
        <w:t>México</w:t>
      </w:r>
    </w:p>
    <w:p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Alimentos no especificados </w:t>
      </w:r>
    </w:p>
    <w:p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w:t>
      </w:r>
    </w:p>
    <w:p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Todo servicio no descrito en el precio incluye</w:t>
      </w:r>
    </w:p>
    <w:p w:rsidR="00924F4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Propinas y gastos personales</w:t>
      </w:r>
    </w:p>
    <w:p w:rsidR="00924F48" w:rsidRPr="002D3018" w:rsidRDefault="00CF48D2" w:rsidP="00924F48">
      <w:pPr>
        <w:numPr>
          <w:ilvl w:val="0"/>
          <w:numId w:val="21"/>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V</w:t>
      </w:r>
      <w:r w:rsidR="00924F48">
        <w:rPr>
          <w:rFonts w:asciiTheme="minorHAnsi" w:eastAsia="Arial" w:hAnsiTheme="minorHAnsi" w:cstheme="minorHAnsi"/>
          <w:color w:val="002060"/>
          <w:sz w:val="20"/>
          <w:szCs w:val="20"/>
        </w:rPr>
        <w:t xml:space="preserve">isa </w:t>
      </w:r>
      <w:r w:rsidR="00924F48" w:rsidRPr="002D3018">
        <w:rPr>
          <w:rFonts w:asciiTheme="minorHAnsi" w:eastAsia="Arial" w:hAnsiTheme="minorHAnsi" w:cstheme="minorHAnsi"/>
          <w:color w:val="002060"/>
          <w:sz w:val="20"/>
          <w:szCs w:val="20"/>
        </w:rPr>
        <w:t xml:space="preserve">de ingreso a </w:t>
      </w:r>
      <w:r>
        <w:rPr>
          <w:rFonts w:asciiTheme="minorHAnsi" w:eastAsia="Arial" w:hAnsiTheme="minorHAnsi" w:cstheme="minorHAnsi"/>
          <w:color w:val="002060"/>
          <w:sz w:val="20"/>
          <w:szCs w:val="20"/>
        </w:rPr>
        <w:t>Sudáfrica</w:t>
      </w:r>
    </w:p>
    <w:p w:rsidR="00924F48" w:rsidRPr="00FA33C0" w:rsidRDefault="00924F48" w:rsidP="00924F48">
      <w:pPr>
        <w:pBdr>
          <w:top w:val="nil"/>
          <w:left w:val="nil"/>
          <w:bottom w:val="nil"/>
          <w:right w:val="nil"/>
          <w:between w:val="nil"/>
        </w:pBdr>
        <w:spacing w:after="0"/>
        <w:jc w:val="both"/>
        <w:rPr>
          <w:rFonts w:asciiTheme="minorHAnsi" w:eastAsia="Arial" w:hAnsiTheme="minorHAnsi" w:cstheme="minorHAnsi"/>
          <w:b/>
          <w:color w:val="0070C0"/>
          <w:sz w:val="20"/>
          <w:szCs w:val="20"/>
        </w:rPr>
      </w:pPr>
    </w:p>
    <w:p w:rsidR="00924F48" w:rsidRPr="00D2140A" w:rsidRDefault="00924F48" w:rsidP="00924F48">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 xml:space="preserve">NOTAS IMPORTANTES PARA </w:t>
      </w:r>
      <w:r w:rsidR="00CF48D2">
        <w:rPr>
          <w:rFonts w:asciiTheme="minorHAnsi" w:eastAsia="Arial" w:hAnsiTheme="minorHAnsi" w:cstheme="minorHAnsi"/>
          <w:b/>
          <w:color w:val="0070C0"/>
          <w:sz w:val="28"/>
          <w:szCs w:val="28"/>
        </w:rPr>
        <w:t>SUDÁFRICA</w:t>
      </w:r>
      <w:r w:rsidRPr="00D2140A">
        <w:rPr>
          <w:rFonts w:asciiTheme="minorHAnsi" w:eastAsia="Arial" w:hAnsiTheme="minorHAnsi" w:cstheme="minorHAnsi"/>
          <w:b/>
          <w:color w:val="0070C0"/>
          <w:sz w:val="28"/>
          <w:szCs w:val="28"/>
        </w:rPr>
        <w:t>:</w:t>
      </w:r>
    </w:p>
    <w:p w:rsidR="00CF48D2" w:rsidRPr="00CF48D2" w:rsidRDefault="00CF48D2" w:rsidP="00CF48D2">
      <w:pPr>
        <w:numPr>
          <w:ilvl w:val="0"/>
          <w:numId w:val="2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CF48D2">
        <w:rPr>
          <w:rFonts w:asciiTheme="minorHAnsi" w:eastAsia="Arial" w:hAnsiTheme="minorHAnsi" w:cstheme="minorHAnsi"/>
          <w:color w:val="002060"/>
          <w:sz w:val="20"/>
          <w:szCs w:val="20"/>
        </w:rPr>
        <w:t xml:space="preserve">El equipaje máximo permitido en todos los Aeródromos de los </w:t>
      </w:r>
      <w:proofErr w:type="spellStart"/>
      <w:r w:rsidRPr="00CF48D2">
        <w:rPr>
          <w:rFonts w:asciiTheme="minorHAnsi" w:eastAsia="Arial" w:hAnsiTheme="minorHAnsi" w:cstheme="minorHAnsi"/>
          <w:color w:val="002060"/>
          <w:sz w:val="20"/>
          <w:szCs w:val="20"/>
        </w:rPr>
        <w:t>Lodges</w:t>
      </w:r>
      <w:proofErr w:type="spellEnd"/>
      <w:r w:rsidRPr="00CF48D2">
        <w:rPr>
          <w:rFonts w:asciiTheme="minorHAnsi" w:eastAsia="Arial" w:hAnsiTheme="minorHAnsi" w:cstheme="minorHAnsi"/>
          <w:color w:val="002060"/>
          <w:sz w:val="20"/>
          <w:szCs w:val="20"/>
        </w:rPr>
        <w:t xml:space="preserve">, por persona es una (1) maleta blanda, que no exceda los 25 cm X 30 cm x 64cm de largo y su peso no puede superar 15 kg. El equipaje de mano no puede exceder los 5 kg. El exceso de equipaje quedará almacenado en el aeropuerto en el caso de los vuelos Chárter. Esta norma se aplicará a todos los vuelos independientemente de la ocupación de </w:t>
      </w:r>
      <w:proofErr w:type="gramStart"/>
      <w:r w:rsidRPr="00CF48D2">
        <w:rPr>
          <w:rFonts w:asciiTheme="minorHAnsi" w:eastAsia="Arial" w:hAnsiTheme="minorHAnsi" w:cstheme="minorHAnsi"/>
          <w:color w:val="002060"/>
          <w:sz w:val="20"/>
          <w:szCs w:val="20"/>
        </w:rPr>
        <w:t>los mismos</w:t>
      </w:r>
      <w:proofErr w:type="gramEnd"/>
      <w:r w:rsidRPr="00CF48D2">
        <w:rPr>
          <w:rFonts w:asciiTheme="minorHAnsi" w:eastAsia="Arial" w:hAnsiTheme="minorHAnsi" w:cstheme="minorHAnsi"/>
          <w:color w:val="002060"/>
          <w:sz w:val="20"/>
          <w:szCs w:val="20"/>
        </w:rPr>
        <w:t>.</w:t>
      </w:r>
    </w:p>
    <w:p w:rsidR="00CF48D2" w:rsidRPr="00CF48D2" w:rsidRDefault="00CF48D2" w:rsidP="00CF48D2">
      <w:pPr>
        <w:numPr>
          <w:ilvl w:val="0"/>
          <w:numId w:val="2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CF48D2">
        <w:rPr>
          <w:rFonts w:asciiTheme="minorHAnsi" w:eastAsia="Arial" w:hAnsiTheme="minorHAnsi" w:cstheme="minorHAnsi"/>
          <w:color w:val="002060"/>
          <w:sz w:val="20"/>
          <w:szCs w:val="20"/>
          <w:u w:val="single"/>
        </w:rPr>
        <w:t>Muy Importante.</w:t>
      </w:r>
      <w:r w:rsidRPr="00CF48D2">
        <w:rPr>
          <w:rFonts w:asciiTheme="minorHAnsi" w:eastAsia="Arial" w:hAnsiTheme="minorHAnsi" w:cstheme="minorHAnsi"/>
          <w:color w:val="002060"/>
          <w:sz w:val="20"/>
          <w:szCs w:val="20"/>
        </w:rPr>
        <w:t xml:space="preserve"> A partir del 05 de septiembre de 2012, en Sudáfrica se ha implementado una nueva política concerniendo el peso y las dimensiones de las maletas para todos los vuelos Domésticos/Internos y Regionales (dentro del continente africano)</w:t>
      </w:r>
    </w:p>
    <w:p w:rsidR="00CF48D2" w:rsidRPr="00CF48D2" w:rsidRDefault="00CF48D2" w:rsidP="00CF48D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2249"/>
        <w:gridCol w:w="3848"/>
        <w:gridCol w:w="3870"/>
      </w:tblGrid>
      <w:tr w:rsidR="00CF48D2" w:rsidRPr="00CF48D2" w:rsidTr="00E109BB">
        <w:tc>
          <w:tcPr>
            <w:tcW w:w="0" w:type="auto"/>
            <w:tcBorders>
              <w:bottom w:val="single" w:sz="4" w:space="0" w:color="000000"/>
              <w:right w:val="single" w:sz="4" w:space="0" w:color="000000"/>
            </w:tcBorders>
            <w:tcMar>
              <w:top w:w="0" w:type="dxa"/>
              <w:left w:w="115" w:type="dxa"/>
              <w:bottom w:w="0" w:type="dxa"/>
              <w:right w:w="115" w:type="dxa"/>
            </w:tcMar>
            <w:hideMark/>
          </w:tcPr>
          <w:p w:rsidR="00CF48D2" w:rsidRPr="00CF48D2" w:rsidRDefault="00CF48D2" w:rsidP="00CF48D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F48D2" w:rsidRPr="00CF48D2" w:rsidRDefault="00CF48D2" w:rsidP="00CF48D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CF48D2">
              <w:rPr>
                <w:rFonts w:asciiTheme="minorHAnsi" w:eastAsia="Arial" w:hAnsiTheme="minorHAnsi" w:cstheme="minorHAnsi"/>
                <w:b/>
                <w:bCs/>
                <w:color w:val="002060"/>
                <w:sz w:val="20"/>
                <w:szCs w:val="20"/>
              </w:rPr>
              <w:t xml:space="preserve">Business </w:t>
            </w:r>
            <w:proofErr w:type="spellStart"/>
            <w:r w:rsidRPr="00CF48D2">
              <w:rPr>
                <w:rFonts w:asciiTheme="minorHAnsi" w:eastAsia="Arial" w:hAnsiTheme="minorHAnsi" w:cstheme="minorHAnsi"/>
                <w:b/>
                <w:bCs/>
                <w:color w:val="002060"/>
                <w:sz w:val="20"/>
                <w:szCs w:val="20"/>
              </w:rPr>
              <w:t>Class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F48D2" w:rsidRPr="00CF48D2" w:rsidRDefault="00CF48D2" w:rsidP="00CF48D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CF48D2">
              <w:rPr>
                <w:rFonts w:asciiTheme="minorHAnsi" w:eastAsia="Arial" w:hAnsiTheme="minorHAnsi" w:cstheme="minorHAnsi"/>
                <w:b/>
                <w:bCs/>
                <w:color w:val="002060"/>
                <w:sz w:val="20"/>
                <w:szCs w:val="20"/>
              </w:rPr>
              <w:t>Clase Turista</w:t>
            </w:r>
          </w:p>
        </w:tc>
      </w:tr>
      <w:tr w:rsidR="00CF48D2" w:rsidRPr="00CF48D2" w:rsidTr="00E109B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F48D2" w:rsidRPr="00CF48D2" w:rsidRDefault="00CF48D2" w:rsidP="00CF48D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CF48D2">
              <w:rPr>
                <w:rFonts w:asciiTheme="minorHAnsi" w:eastAsia="Arial" w:hAnsiTheme="minorHAnsi" w:cstheme="minorHAnsi"/>
                <w:color w:val="002060"/>
                <w:sz w:val="20"/>
                <w:szCs w:val="20"/>
              </w:rPr>
              <w:t>Vuelos Domésticos/Internos</w:t>
            </w:r>
            <w:r w:rsidRPr="00CF48D2">
              <w:rPr>
                <w:rFonts w:asciiTheme="minorHAnsi" w:eastAsia="Arial" w:hAnsiTheme="minorHAnsi" w:cstheme="minorHAnsi"/>
                <w:color w:val="002060"/>
                <w:sz w:val="20"/>
                <w:szCs w:val="20"/>
              </w:rPr>
              <w:br/>
              <w:t>(Dentro de Sudáfrica) – En Bodega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F48D2" w:rsidRPr="00CF48D2" w:rsidRDefault="00CF48D2" w:rsidP="00CF48D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CF48D2">
              <w:rPr>
                <w:rFonts w:asciiTheme="minorHAnsi" w:eastAsia="Arial" w:hAnsiTheme="minorHAnsi" w:cstheme="minorHAnsi"/>
                <w:color w:val="002060"/>
                <w:sz w:val="20"/>
                <w:szCs w:val="20"/>
              </w:rPr>
              <w:t>1 maleta de un Máximo de 32kg (70lb) y de dimensiones máxima de 900mm de Largo x 450mm de ancho x 720mm de Alto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F48D2" w:rsidRPr="00CF48D2" w:rsidRDefault="00CF48D2" w:rsidP="00CF48D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CF48D2">
              <w:rPr>
                <w:rFonts w:asciiTheme="minorHAnsi" w:eastAsia="Arial" w:hAnsiTheme="minorHAnsi" w:cstheme="minorHAnsi"/>
                <w:color w:val="002060"/>
                <w:sz w:val="20"/>
                <w:szCs w:val="20"/>
              </w:rPr>
              <w:t>1 maleta de un Máximo de 23kg (50lb) y de dimensiones máximas de 550mm de Largo x 400mm de ancho x 500mm de Alto</w:t>
            </w:r>
          </w:p>
        </w:tc>
      </w:tr>
      <w:tr w:rsidR="00CF48D2" w:rsidRPr="00CF48D2" w:rsidTr="00E109B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F48D2" w:rsidRPr="00CF48D2" w:rsidRDefault="00CF48D2" w:rsidP="00CF48D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CF48D2">
              <w:rPr>
                <w:rFonts w:asciiTheme="minorHAnsi" w:eastAsia="Arial" w:hAnsiTheme="minorHAnsi" w:cstheme="minorHAnsi"/>
                <w:color w:val="002060"/>
                <w:sz w:val="20"/>
                <w:szCs w:val="20"/>
              </w:rPr>
              <w:t>Vuelos Domésticos/Internos</w:t>
            </w:r>
            <w:r w:rsidRPr="00CF48D2">
              <w:rPr>
                <w:rFonts w:asciiTheme="minorHAnsi" w:eastAsia="Arial" w:hAnsiTheme="minorHAnsi" w:cstheme="minorHAnsi"/>
                <w:color w:val="002060"/>
                <w:sz w:val="20"/>
                <w:szCs w:val="20"/>
              </w:rPr>
              <w:br/>
              <w:t>(Dentro de Sudáfrica) – En Cabina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F48D2" w:rsidRPr="00CF48D2" w:rsidRDefault="00CF48D2" w:rsidP="00CF48D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CF48D2">
              <w:rPr>
                <w:rFonts w:asciiTheme="minorHAnsi" w:eastAsia="Arial" w:hAnsiTheme="minorHAnsi" w:cstheme="minorHAnsi"/>
                <w:color w:val="002060"/>
                <w:sz w:val="20"/>
                <w:szCs w:val="20"/>
              </w:rPr>
              <w:t>2 x piezas que no excedan los 8kg (18lb) + 1 Laptop</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F48D2" w:rsidRPr="00CF48D2" w:rsidRDefault="00CF48D2" w:rsidP="00CF48D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CF48D2">
              <w:rPr>
                <w:rFonts w:asciiTheme="minorHAnsi" w:eastAsia="Arial" w:hAnsiTheme="minorHAnsi" w:cstheme="minorHAnsi"/>
                <w:color w:val="002060"/>
                <w:sz w:val="20"/>
                <w:szCs w:val="20"/>
              </w:rPr>
              <w:t>1 x pieza que no exceda los 8kg (18lb) + 1 Laptop</w:t>
            </w:r>
          </w:p>
        </w:tc>
      </w:tr>
    </w:tbl>
    <w:p w:rsidR="00CF48D2" w:rsidRPr="00CF48D2" w:rsidRDefault="00CF48D2" w:rsidP="00CF48D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CF48D2" w:rsidRPr="00CF48D2" w:rsidRDefault="00CF48D2" w:rsidP="00CF48D2">
      <w:pPr>
        <w:numPr>
          <w:ilvl w:val="0"/>
          <w:numId w:val="2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CF48D2">
        <w:rPr>
          <w:rFonts w:asciiTheme="minorHAnsi" w:eastAsia="Arial" w:hAnsiTheme="minorHAnsi" w:cstheme="minorHAnsi"/>
          <w:color w:val="002060"/>
          <w:sz w:val="20"/>
          <w:szCs w:val="20"/>
        </w:rPr>
        <w:t xml:space="preserve">Las habitaciones y tiendas de los hoteles, </w:t>
      </w:r>
      <w:proofErr w:type="spellStart"/>
      <w:r w:rsidRPr="00CF48D2">
        <w:rPr>
          <w:rFonts w:asciiTheme="minorHAnsi" w:eastAsia="Arial" w:hAnsiTheme="minorHAnsi" w:cstheme="minorHAnsi"/>
          <w:color w:val="002060"/>
          <w:sz w:val="20"/>
          <w:szCs w:val="20"/>
        </w:rPr>
        <w:t>lodges</w:t>
      </w:r>
      <w:proofErr w:type="spellEnd"/>
      <w:r w:rsidRPr="00CF48D2">
        <w:rPr>
          <w:rFonts w:asciiTheme="minorHAnsi" w:eastAsia="Arial" w:hAnsiTheme="minorHAnsi" w:cstheme="minorHAnsi"/>
          <w:color w:val="002060"/>
          <w:sz w:val="20"/>
          <w:szCs w:val="20"/>
        </w:rPr>
        <w:t xml:space="preserve"> o campamentos tienen garantizada la ocupación a partir de las 14.00hrs. Anterior a esta hora, la ocupación estará sujeta a disponibilidad.</w:t>
      </w:r>
    </w:p>
    <w:p w:rsidR="00CF48D2" w:rsidRPr="00CF48D2" w:rsidRDefault="00CF48D2" w:rsidP="00CF48D2">
      <w:pPr>
        <w:numPr>
          <w:ilvl w:val="0"/>
          <w:numId w:val="2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CF48D2">
        <w:rPr>
          <w:rFonts w:asciiTheme="minorHAnsi" w:eastAsia="Arial" w:hAnsiTheme="minorHAnsi" w:cstheme="minorHAnsi"/>
          <w:color w:val="002060"/>
          <w:sz w:val="20"/>
          <w:szCs w:val="20"/>
        </w:rPr>
        <w:t>En los programas que incluyen salida a Kruger por carretera, por favor téngase en cuenta que todas las visitas que se realizan están sujetas a la disponibilidad de tiempo y las condiciones meteorológicas. En función de estos factores es posible que algunas de ellas no puedan realizarse, especialmente en los meses de junio, julio y agosto, cuando anochece antes y no se permite la entrada después de las 17.00hrs.</w:t>
      </w:r>
    </w:p>
    <w:p w:rsidR="00CF48D2" w:rsidRPr="00CF48D2" w:rsidRDefault="00CF48D2" w:rsidP="00CF48D2">
      <w:pPr>
        <w:numPr>
          <w:ilvl w:val="0"/>
          <w:numId w:val="2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CF48D2">
        <w:rPr>
          <w:rFonts w:asciiTheme="minorHAnsi" w:eastAsia="Arial" w:hAnsiTheme="minorHAnsi" w:cstheme="minorHAnsi"/>
          <w:color w:val="002060"/>
          <w:sz w:val="20"/>
          <w:szCs w:val="20"/>
        </w:rPr>
        <w:t>En los programas que incluyen la extensión a Kruger por carretera, por favor téngase en cuenta que la visita de Pretoria es de tipo panorámico y su duración dependerá del tiempo disponible. La prioridad en este trayecto es llegar al Aeropuerto de Johannesburgo con tiempo para conectar con los vuelos a los correspondientes destinos, por lo que si fuera necesario se reducirá la duración de esta visita. El recorrido de Pretoria no incluye ninguna entrada a ninguno de los monumentos/museos.</w:t>
      </w:r>
    </w:p>
    <w:p w:rsidR="00CF48D2" w:rsidRPr="00CF48D2" w:rsidRDefault="00CF48D2" w:rsidP="00CF48D2">
      <w:pPr>
        <w:numPr>
          <w:ilvl w:val="0"/>
          <w:numId w:val="2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CF48D2">
        <w:rPr>
          <w:rFonts w:asciiTheme="minorHAnsi" w:eastAsia="Arial" w:hAnsiTheme="minorHAnsi" w:cstheme="minorHAnsi"/>
          <w:color w:val="002060"/>
          <w:sz w:val="20"/>
          <w:szCs w:val="20"/>
        </w:rPr>
        <w:t xml:space="preserve">Todos los programas regulares con estancia en Kruger llevarán incluido el </w:t>
      </w:r>
      <w:r w:rsidRPr="00CF48D2">
        <w:rPr>
          <w:rFonts w:asciiTheme="minorHAnsi" w:eastAsia="Arial" w:hAnsiTheme="minorHAnsi" w:cstheme="minorHAnsi"/>
          <w:b/>
          <w:bCs/>
          <w:color w:val="002060"/>
          <w:sz w:val="20"/>
          <w:szCs w:val="20"/>
          <w:u w:val="single"/>
        </w:rPr>
        <w:t>Safari en 4x4</w:t>
      </w:r>
      <w:r w:rsidRPr="00CF48D2">
        <w:rPr>
          <w:rFonts w:asciiTheme="minorHAnsi" w:eastAsia="Arial" w:hAnsiTheme="minorHAnsi" w:cstheme="minorHAnsi"/>
          <w:color w:val="002060"/>
          <w:sz w:val="20"/>
          <w:szCs w:val="20"/>
        </w:rPr>
        <w:t>. En Aquellos casos en que el número de participantes en el Tour exceda de 09 personas, el guía/s se ira turnando entre los distintos vehículos 4x4. Se tratará siempre de que el tiempo de que cada vehículo 4x4 disponga de guía sea lo más equitativo posible.</w:t>
      </w:r>
    </w:p>
    <w:p w:rsidR="00CF48D2" w:rsidRPr="00CF48D2" w:rsidRDefault="00CF48D2" w:rsidP="00CF48D2">
      <w:pPr>
        <w:numPr>
          <w:ilvl w:val="0"/>
          <w:numId w:val="2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CF48D2">
        <w:rPr>
          <w:rFonts w:asciiTheme="minorHAnsi" w:eastAsia="Arial" w:hAnsiTheme="minorHAnsi" w:cstheme="minorHAnsi"/>
          <w:color w:val="002060"/>
          <w:sz w:val="20"/>
          <w:szCs w:val="20"/>
        </w:rPr>
        <w:t>En los programas que incluyen día completo de safari en el Parque Kruger, la duración de este será de aproximadamente 8 horas.</w:t>
      </w:r>
    </w:p>
    <w:p w:rsidR="00CF48D2" w:rsidRPr="00CF48D2" w:rsidRDefault="00CF48D2" w:rsidP="00CF48D2">
      <w:pPr>
        <w:numPr>
          <w:ilvl w:val="0"/>
          <w:numId w:val="2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CF48D2">
        <w:rPr>
          <w:rFonts w:asciiTheme="minorHAnsi" w:eastAsia="Arial" w:hAnsiTheme="minorHAnsi" w:cstheme="minorHAnsi"/>
          <w:color w:val="002060"/>
          <w:sz w:val="20"/>
          <w:szCs w:val="20"/>
        </w:rPr>
        <w:t>En los programas que incluyen safari en el Parque Kruger, en caso de que viajen niños menores de 6 años, el safari deberá realizarse en vehículo privado con un suplemento. Rogamos consulten.   </w:t>
      </w:r>
    </w:p>
    <w:p w:rsidR="00CF48D2" w:rsidRPr="00CF48D2" w:rsidRDefault="00CF48D2" w:rsidP="00CF48D2">
      <w:pPr>
        <w:numPr>
          <w:ilvl w:val="0"/>
          <w:numId w:val="2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CF48D2">
        <w:rPr>
          <w:rFonts w:asciiTheme="minorHAnsi" w:eastAsia="Arial" w:hAnsiTheme="minorHAnsi" w:cstheme="minorHAnsi"/>
          <w:color w:val="002060"/>
          <w:sz w:val="20"/>
          <w:szCs w:val="20"/>
        </w:rPr>
        <w:t xml:space="preserve">Los programas regulares que incluyen el Parque Kruger finalizan en el Aeropuerto Internacional OR Tambo de Johannesburgo. En caso de reservar vuelos de salida desde el Aeropuerto de </w:t>
      </w:r>
      <w:proofErr w:type="spellStart"/>
      <w:r w:rsidRPr="00CF48D2">
        <w:rPr>
          <w:rFonts w:asciiTheme="minorHAnsi" w:eastAsia="Arial" w:hAnsiTheme="minorHAnsi" w:cstheme="minorHAnsi"/>
          <w:color w:val="002060"/>
          <w:sz w:val="20"/>
          <w:szCs w:val="20"/>
        </w:rPr>
        <w:t>Lanseria</w:t>
      </w:r>
      <w:proofErr w:type="spellEnd"/>
      <w:r w:rsidRPr="00CF48D2">
        <w:rPr>
          <w:rFonts w:asciiTheme="minorHAnsi" w:eastAsia="Arial" w:hAnsiTheme="minorHAnsi" w:cstheme="minorHAnsi"/>
          <w:color w:val="002060"/>
          <w:sz w:val="20"/>
          <w:szCs w:val="20"/>
        </w:rPr>
        <w:t xml:space="preserve"> se aplicará un suplemento por el traslado adicional. Rogamos consulten. </w:t>
      </w:r>
    </w:p>
    <w:p w:rsidR="00CF48D2" w:rsidRPr="00CF48D2" w:rsidRDefault="00CF48D2" w:rsidP="00CF48D2">
      <w:pPr>
        <w:numPr>
          <w:ilvl w:val="0"/>
          <w:numId w:val="2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CF48D2">
        <w:rPr>
          <w:rFonts w:asciiTheme="minorHAnsi" w:eastAsia="Arial" w:hAnsiTheme="minorHAnsi" w:cstheme="minorHAnsi"/>
          <w:color w:val="002060"/>
          <w:sz w:val="20"/>
          <w:szCs w:val="20"/>
        </w:rPr>
        <w:t>El uso de las habitaciones es sólo hasta las 10.00hrs. Se puede organizar la salida más tarde directamente en la recepción si así se requiere.</w:t>
      </w:r>
    </w:p>
    <w:p w:rsidR="00CF48D2" w:rsidRPr="00CF48D2" w:rsidRDefault="00CF48D2" w:rsidP="00CF48D2">
      <w:pPr>
        <w:numPr>
          <w:ilvl w:val="0"/>
          <w:numId w:val="2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CF48D2">
        <w:rPr>
          <w:rFonts w:asciiTheme="minorHAnsi" w:eastAsia="Arial" w:hAnsiTheme="minorHAnsi" w:cstheme="minorHAnsi"/>
          <w:color w:val="002060"/>
          <w:sz w:val="20"/>
          <w:szCs w:val="20"/>
        </w:rPr>
        <w:t>Todos los programas regulares están garantizados a partir de 2 personas en todas y cada una de las salidas programadas sin excepción de ningún tipo. </w:t>
      </w:r>
    </w:p>
    <w:p w:rsidR="00CF48D2" w:rsidRPr="00CF48D2" w:rsidRDefault="00CF48D2" w:rsidP="00CF48D2">
      <w:pPr>
        <w:numPr>
          <w:ilvl w:val="0"/>
          <w:numId w:val="2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CF48D2">
        <w:rPr>
          <w:rFonts w:asciiTheme="minorHAnsi" w:eastAsia="Arial" w:hAnsiTheme="minorHAnsi" w:cstheme="minorHAnsi"/>
          <w:color w:val="002060"/>
          <w:sz w:val="20"/>
          <w:szCs w:val="20"/>
        </w:rPr>
        <w:t>En general y salvo que se indique lo contrario, no están incluidos los siguientes servicios: </w:t>
      </w:r>
    </w:p>
    <w:p w:rsidR="00CF48D2" w:rsidRPr="00CF48D2" w:rsidRDefault="00CF48D2" w:rsidP="00CF48D2">
      <w:pPr>
        <w:numPr>
          <w:ilvl w:val="1"/>
          <w:numId w:val="2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CF48D2">
        <w:rPr>
          <w:rFonts w:asciiTheme="minorHAnsi" w:eastAsia="Arial" w:hAnsiTheme="minorHAnsi" w:cstheme="minorHAnsi"/>
          <w:color w:val="002060"/>
          <w:sz w:val="20"/>
          <w:szCs w:val="20"/>
        </w:rPr>
        <w:t>los visados,</w:t>
      </w:r>
    </w:p>
    <w:p w:rsidR="00CF48D2" w:rsidRPr="00CF48D2" w:rsidRDefault="00CF48D2" w:rsidP="00CF48D2">
      <w:pPr>
        <w:numPr>
          <w:ilvl w:val="1"/>
          <w:numId w:val="2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CF48D2">
        <w:rPr>
          <w:rFonts w:asciiTheme="minorHAnsi" w:eastAsia="Arial" w:hAnsiTheme="minorHAnsi" w:cstheme="minorHAnsi"/>
          <w:color w:val="002060"/>
          <w:sz w:val="20"/>
          <w:szCs w:val="20"/>
        </w:rPr>
        <w:t>tasas de aeropuerto para salidas nacionales o internacionales,</w:t>
      </w:r>
    </w:p>
    <w:p w:rsidR="00CF48D2" w:rsidRPr="00CF48D2" w:rsidRDefault="00CF48D2" w:rsidP="00CF48D2">
      <w:pPr>
        <w:numPr>
          <w:ilvl w:val="1"/>
          <w:numId w:val="2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CF48D2">
        <w:rPr>
          <w:rFonts w:asciiTheme="minorHAnsi" w:eastAsia="Arial" w:hAnsiTheme="minorHAnsi" w:cstheme="minorHAnsi"/>
          <w:color w:val="002060"/>
          <w:sz w:val="20"/>
          <w:szCs w:val="20"/>
        </w:rPr>
        <w:t>maleteros,</w:t>
      </w:r>
    </w:p>
    <w:p w:rsidR="00CF48D2" w:rsidRPr="00CF48D2" w:rsidRDefault="00CF48D2" w:rsidP="00CF48D2">
      <w:pPr>
        <w:numPr>
          <w:ilvl w:val="1"/>
          <w:numId w:val="2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CF48D2">
        <w:rPr>
          <w:rFonts w:asciiTheme="minorHAnsi" w:eastAsia="Arial" w:hAnsiTheme="minorHAnsi" w:cstheme="minorHAnsi"/>
          <w:color w:val="002060"/>
          <w:sz w:val="20"/>
          <w:szCs w:val="20"/>
        </w:rPr>
        <w:t>propinas,</w:t>
      </w:r>
    </w:p>
    <w:p w:rsidR="00CF48D2" w:rsidRPr="00CF48D2" w:rsidRDefault="00CF48D2" w:rsidP="00CF48D2">
      <w:pPr>
        <w:numPr>
          <w:ilvl w:val="1"/>
          <w:numId w:val="2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CF48D2">
        <w:rPr>
          <w:rFonts w:asciiTheme="minorHAnsi" w:eastAsia="Arial" w:hAnsiTheme="minorHAnsi" w:cstheme="minorHAnsi"/>
          <w:color w:val="002060"/>
          <w:sz w:val="20"/>
          <w:szCs w:val="20"/>
        </w:rPr>
        <w:t>lavandería,</w:t>
      </w:r>
    </w:p>
    <w:p w:rsidR="00CF48D2" w:rsidRPr="00CF48D2" w:rsidRDefault="00CF48D2" w:rsidP="00CF48D2">
      <w:pPr>
        <w:numPr>
          <w:ilvl w:val="1"/>
          <w:numId w:val="2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CF48D2">
        <w:rPr>
          <w:rFonts w:asciiTheme="minorHAnsi" w:eastAsia="Arial" w:hAnsiTheme="minorHAnsi" w:cstheme="minorHAnsi"/>
          <w:color w:val="002060"/>
          <w:sz w:val="20"/>
          <w:szCs w:val="20"/>
        </w:rPr>
        <w:t>bebidas (exceptuando el agua corriente potabilizada - NO MINERAL) y </w:t>
      </w:r>
    </w:p>
    <w:p w:rsidR="00CF48D2" w:rsidRPr="00CF48D2" w:rsidRDefault="00CF48D2" w:rsidP="00CF48D2">
      <w:pPr>
        <w:numPr>
          <w:ilvl w:val="1"/>
          <w:numId w:val="2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CF48D2">
        <w:rPr>
          <w:rFonts w:asciiTheme="minorHAnsi" w:eastAsia="Arial" w:hAnsiTheme="minorHAnsi" w:cstheme="minorHAnsi"/>
          <w:color w:val="002060"/>
          <w:sz w:val="20"/>
          <w:szCs w:val="20"/>
        </w:rPr>
        <w:t>cualquier extra no especificado en el itinerario.</w:t>
      </w:r>
    </w:p>
    <w:p w:rsidR="00CF48D2" w:rsidRPr="00CF48D2" w:rsidRDefault="00CF48D2" w:rsidP="00CF48D2">
      <w:pPr>
        <w:numPr>
          <w:ilvl w:val="0"/>
          <w:numId w:val="2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CF48D2">
        <w:rPr>
          <w:rFonts w:asciiTheme="minorHAnsi" w:eastAsia="Arial" w:hAnsiTheme="minorHAnsi" w:cstheme="minorHAnsi"/>
          <w:color w:val="002060"/>
          <w:sz w:val="20"/>
          <w:szCs w:val="20"/>
        </w:rPr>
        <w:t>Un safari se considerará privado cuando la reserva total de los participantes se realice de forma conjunta y única.</w:t>
      </w:r>
    </w:p>
    <w:p w:rsidR="00CF48D2" w:rsidRPr="00CF48D2" w:rsidRDefault="00CF48D2" w:rsidP="00CF48D2">
      <w:pPr>
        <w:numPr>
          <w:ilvl w:val="0"/>
          <w:numId w:val="2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CF48D2">
        <w:rPr>
          <w:rFonts w:asciiTheme="minorHAnsi" w:eastAsia="Arial" w:hAnsiTheme="minorHAnsi" w:cstheme="minorHAnsi"/>
          <w:color w:val="002060"/>
          <w:sz w:val="20"/>
          <w:szCs w:val="20"/>
        </w:rPr>
        <w:t>Para calcular el precio de un safari que caiga en 2 temporadas, se aplicará el precio del día de llegada del Safari Regular, independientemente de cuantos días caigan en cada temporada. </w:t>
      </w:r>
    </w:p>
    <w:p w:rsidR="00CF48D2" w:rsidRPr="00CF48D2" w:rsidRDefault="00CF48D2" w:rsidP="00CF48D2">
      <w:pPr>
        <w:numPr>
          <w:ilvl w:val="0"/>
          <w:numId w:val="2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CF48D2">
        <w:rPr>
          <w:rFonts w:asciiTheme="minorHAnsi" w:eastAsia="Arial" w:hAnsiTheme="minorHAnsi" w:cstheme="minorHAnsi"/>
          <w:color w:val="002060"/>
          <w:sz w:val="20"/>
          <w:szCs w:val="20"/>
        </w:rPr>
        <w:t>Todos los Suplementos de Temporada que aparecen para algunos hoteles después de las rutas han sido calculados por el total de noches incluidas en el circuito al que suplementan.</w:t>
      </w:r>
    </w:p>
    <w:p w:rsidR="00CF48D2" w:rsidRPr="00CF48D2" w:rsidRDefault="00CF48D2" w:rsidP="00CF48D2">
      <w:pPr>
        <w:numPr>
          <w:ilvl w:val="0"/>
          <w:numId w:val="2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CF48D2">
        <w:rPr>
          <w:rFonts w:asciiTheme="minorHAnsi" w:eastAsia="Arial" w:hAnsiTheme="minorHAnsi" w:cstheme="minorHAnsi"/>
          <w:color w:val="002060"/>
          <w:sz w:val="20"/>
          <w:szCs w:val="20"/>
        </w:rPr>
        <w:t>Durante el periodo de las Pascuas se aplicará un suplemento de R 400.00 por persona por salida</w:t>
      </w:r>
    </w:p>
    <w:p w:rsidR="00CF48D2" w:rsidRPr="00CF48D2" w:rsidRDefault="00CF48D2" w:rsidP="00CF48D2">
      <w:pPr>
        <w:numPr>
          <w:ilvl w:val="0"/>
          <w:numId w:val="2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CF48D2">
        <w:rPr>
          <w:rFonts w:asciiTheme="minorHAnsi" w:eastAsia="Arial" w:hAnsiTheme="minorHAnsi" w:cstheme="minorHAnsi"/>
          <w:i/>
          <w:iCs/>
          <w:color w:val="002060"/>
          <w:sz w:val="20"/>
          <w:szCs w:val="20"/>
          <w:u w:val="single"/>
        </w:rPr>
        <w:t xml:space="preserve">Estimados Clientes, </w:t>
      </w:r>
      <w:proofErr w:type="spellStart"/>
      <w:r w:rsidRPr="00CF48D2">
        <w:rPr>
          <w:rFonts w:asciiTheme="minorHAnsi" w:eastAsia="Arial" w:hAnsiTheme="minorHAnsi" w:cstheme="minorHAnsi"/>
          <w:i/>
          <w:iCs/>
          <w:color w:val="002060"/>
          <w:sz w:val="20"/>
          <w:szCs w:val="20"/>
          <w:u w:val="single"/>
        </w:rPr>
        <w:t>Travel</w:t>
      </w:r>
      <w:proofErr w:type="spellEnd"/>
      <w:r w:rsidRPr="00CF48D2">
        <w:rPr>
          <w:rFonts w:asciiTheme="minorHAnsi" w:eastAsia="Arial" w:hAnsiTheme="minorHAnsi" w:cstheme="minorHAnsi"/>
          <w:i/>
          <w:iCs/>
          <w:color w:val="002060"/>
          <w:sz w:val="20"/>
          <w:szCs w:val="20"/>
          <w:u w:val="single"/>
        </w:rPr>
        <w:t xml:space="preserve"> Shop no puede asumir ninguna responsabilidad por inconvenientes causados a sus pasajeros por la falta de la documentación obligatoria para entrar al país o países que estén visitando. Les agradecemos que se aseguren de que sus clientes tengan todos los Visados necesarios.</w:t>
      </w:r>
    </w:p>
    <w:p w:rsidR="00CF48D2" w:rsidRPr="00CF48D2" w:rsidRDefault="00CF48D2" w:rsidP="00CF48D2">
      <w:pPr>
        <w:numPr>
          <w:ilvl w:val="0"/>
          <w:numId w:val="2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CF48D2">
        <w:rPr>
          <w:rFonts w:asciiTheme="minorHAnsi" w:eastAsia="Arial" w:hAnsiTheme="minorHAnsi" w:cstheme="minorHAnsi"/>
          <w:color w:val="002060"/>
          <w:sz w:val="20"/>
          <w:szCs w:val="20"/>
        </w:rPr>
        <w:t>La mayoría de los países del Sur de África exigen un mínimo de dos (2) páginas completas en blanco en el pasaporte para poder estampar el visado, por lo que rogamos se aseguren que los pasajeros tienen al menos una hoja en blanco en sus pasaportes para cada país que vayan a visitar.</w:t>
      </w:r>
    </w:p>
    <w:p w:rsidR="00924F48" w:rsidRDefault="00924F48"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9704" w:type="dxa"/>
        <w:jc w:val="center"/>
        <w:tblCellMar>
          <w:left w:w="70" w:type="dxa"/>
          <w:right w:w="70" w:type="dxa"/>
        </w:tblCellMar>
        <w:tblLook w:val="04A0" w:firstRow="1" w:lastRow="0" w:firstColumn="1" w:lastColumn="0" w:noHBand="0" w:noVBand="1"/>
      </w:tblPr>
      <w:tblGrid>
        <w:gridCol w:w="2788"/>
        <w:gridCol w:w="901"/>
        <w:gridCol w:w="5560"/>
        <w:gridCol w:w="605"/>
      </w:tblGrid>
      <w:tr w:rsidR="00CF48D2" w:rsidRPr="00CF48D2" w:rsidTr="00CF48D2">
        <w:trPr>
          <w:trHeight w:val="242"/>
          <w:jc w:val="center"/>
        </w:trPr>
        <w:tc>
          <w:tcPr>
            <w:tcW w:w="9704" w:type="dxa"/>
            <w:gridSpan w:val="4"/>
            <w:tcBorders>
              <w:top w:val="single" w:sz="4" w:space="0" w:color="auto"/>
              <w:left w:val="single" w:sz="4" w:space="0" w:color="auto"/>
              <w:bottom w:val="nil"/>
              <w:right w:val="single" w:sz="4" w:space="0" w:color="000000"/>
            </w:tcBorders>
            <w:shd w:val="clear" w:color="000000" w:fill="548235"/>
            <w:noWrap/>
            <w:vAlign w:val="center"/>
            <w:hideMark/>
          </w:tcPr>
          <w:p w:rsidR="00CF48D2" w:rsidRPr="00CF48D2" w:rsidRDefault="00CF48D2" w:rsidP="00CF48D2">
            <w:pPr>
              <w:spacing w:after="0" w:line="240" w:lineRule="auto"/>
              <w:jc w:val="center"/>
              <w:rPr>
                <w:rFonts w:ascii="Calibri" w:hAnsi="Calibri" w:cs="Calibri"/>
                <w:b/>
                <w:bCs/>
                <w:color w:val="FFFFFF"/>
                <w:lang w:bidi="ar-SA"/>
              </w:rPr>
            </w:pPr>
            <w:r w:rsidRPr="00CF48D2">
              <w:rPr>
                <w:rFonts w:ascii="Calibri" w:hAnsi="Calibri" w:cs="Calibri"/>
                <w:b/>
                <w:bCs/>
                <w:color w:val="FFFFFF"/>
                <w:lang w:bidi="ar-SA"/>
              </w:rPr>
              <w:t>HOTELES PREVISTOS O SIMILARES</w:t>
            </w:r>
          </w:p>
        </w:tc>
      </w:tr>
      <w:tr w:rsidR="00CF48D2" w:rsidRPr="00CF48D2" w:rsidTr="00CF48D2">
        <w:trPr>
          <w:trHeight w:val="242"/>
          <w:jc w:val="center"/>
        </w:trPr>
        <w:tc>
          <w:tcPr>
            <w:tcW w:w="2788" w:type="dxa"/>
            <w:tcBorders>
              <w:top w:val="nil"/>
              <w:left w:val="single" w:sz="4" w:space="0" w:color="auto"/>
              <w:bottom w:val="nil"/>
              <w:right w:val="nil"/>
            </w:tcBorders>
            <w:shd w:val="clear" w:color="000000" w:fill="833C0C"/>
            <w:noWrap/>
            <w:vAlign w:val="center"/>
            <w:hideMark/>
          </w:tcPr>
          <w:p w:rsidR="00CF48D2" w:rsidRPr="00CF48D2" w:rsidRDefault="00CF48D2" w:rsidP="00CF48D2">
            <w:pPr>
              <w:spacing w:after="0" w:line="240" w:lineRule="auto"/>
              <w:jc w:val="center"/>
              <w:rPr>
                <w:rFonts w:ascii="Calibri" w:hAnsi="Calibri" w:cs="Calibri"/>
                <w:b/>
                <w:bCs/>
                <w:color w:val="FFFFFF"/>
                <w:lang w:bidi="ar-SA"/>
              </w:rPr>
            </w:pPr>
            <w:r w:rsidRPr="00CF48D2">
              <w:rPr>
                <w:rFonts w:ascii="Calibri" w:hAnsi="Calibri" w:cs="Calibri"/>
                <w:b/>
                <w:bCs/>
                <w:color w:val="FFFFFF"/>
                <w:lang w:bidi="ar-SA"/>
              </w:rPr>
              <w:t>CIUDAD</w:t>
            </w:r>
          </w:p>
        </w:tc>
        <w:tc>
          <w:tcPr>
            <w:tcW w:w="751" w:type="dxa"/>
            <w:tcBorders>
              <w:top w:val="nil"/>
              <w:left w:val="nil"/>
              <w:bottom w:val="nil"/>
              <w:right w:val="nil"/>
            </w:tcBorders>
            <w:shd w:val="clear" w:color="000000" w:fill="833C0C"/>
            <w:noWrap/>
            <w:vAlign w:val="center"/>
            <w:hideMark/>
          </w:tcPr>
          <w:p w:rsidR="00CF48D2" w:rsidRPr="00CF48D2" w:rsidRDefault="00CF48D2" w:rsidP="00CF48D2">
            <w:pPr>
              <w:spacing w:after="0" w:line="240" w:lineRule="auto"/>
              <w:jc w:val="center"/>
              <w:rPr>
                <w:rFonts w:ascii="Calibri" w:hAnsi="Calibri" w:cs="Calibri"/>
                <w:b/>
                <w:bCs/>
                <w:color w:val="FFFFFF"/>
                <w:lang w:bidi="ar-SA"/>
              </w:rPr>
            </w:pPr>
            <w:r w:rsidRPr="00CF48D2">
              <w:rPr>
                <w:rFonts w:ascii="Calibri" w:hAnsi="Calibri" w:cs="Calibri"/>
                <w:b/>
                <w:bCs/>
                <w:color w:val="FFFFFF"/>
                <w:lang w:bidi="ar-SA"/>
              </w:rPr>
              <w:t>NOCHES</w:t>
            </w:r>
          </w:p>
        </w:tc>
        <w:tc>
          <w:tcPr>
            <w:tcW w:w="5560" w:type="dxa"/>
            <w:tcBorders>
              <w:top w:val="nil"/>
              <w:left w:val="nil"/>
              <w:bottom w:val="nil"/>
              <w:right w:val="nil"/>
            </w:tcBorders>
            <w:shd w:val="clear" w:color="000000" w:fill="833C0C"/>
            <w:noWrap/>
            <w:vAlign w:val="center"/>
            <w:hideMark/>
          </w:tcPr>
          <w:p w:rsidR="00CF48D2" w:rsidRPr="00CF48D2" w:rsidRDefault="00CF48D2" w:rsidP="00CF48D2">
            <w:pPr>
              <w:spacing w:after="0" w:line="240" w:lineRule="auto"/>
              <w:jc w:val="center"/>
              <w:rPr>
                <w:rFonts w:ascii="Calibri" w:hAnsi="Calibri" w:cs="Calibri"/>
                <w:b/>
                <w:bCs/>
                <w:color w:val="FFFFFF"/>
                <w:lang w:bidi="ar-SA"/>
              </w:rPr>
            </w:pPr>
            <w:r w:rsidRPr="00CF48D2">
              <w:rPr>
                <w:rFonts w:ascii="Calibri" w:hAnsi="Calibri" w:cs="Calibri"/>
                <w:b/>
                <w:bCs/>
                <w:color w:val="FFFFFF"/>
                <w:lang w:bidi="ar-SA"/>
              </w:rPr>
              <w:t>HOTEL</w:t>
            </w:r>
          </w:p>
        </w:tc>
        <w:tc>
          <w:tcPr>
            <w:tcW w:w="605" w:type="dxa"/>
            <w:tcBorders>
              <w:top w:val="nil"/>
              <w:left w:val="nil"/>
              <w:bottom w:val="nil"/>
              <w:right w:val="single" w:sz="4" w:space="0" w:color="auto"/>
            </w:tcBorders>
            <w:shd w:val="clear" w:color="000000" w:fill="833C0C"/>
            <w:noWrap/>
            <w:vAlign w:val="center"/>
            <w:hideMark/>
          </w:tcPr>
          <w:p w:rsidR="00CF48D2" w:rsidRPr="00CF48D2" w:rsidRDefault="00CF48D2" w:rsidP="00CF48D2">
            <w:pPr>
              <w:spacing w:after="0" w:line="240" w:lineRule="auto"/>
              <w:jc w:val="center"/>
              <w:rPr>
                <w:rFonts w:ascii="Calibri" w:hAnsi="Calibri" w:cs="Calibri"/>
                <w:b/>
                <w:bCs/>
                <w:color w:val="FFFFFF"/>
                <w:lang w:bidi="ar-SA"/>
              </w:rPr>
            </w:pPr>
            <w:r w:rsidRPr="00CF48D2">
              <w:rPr>
                <w:rFonts w:ascii="Calibri" w:hAnsi="Calibri" w:cs="Calibri"/>
                <w:b/>
                <w:bCs/>
                <w:color w:val="FFFFFF"/>
                <w:lang w:bidi="ar-SA"/>
              </w:rPr>
              <w:t>CAT.</w:t>
            </w:r>
          </w:p>
        </w:tc>
      </w:tr>
      <w:tr w:rsidR="00CF48D2" w:rsidRPr="00CF48D2" w:rsidTr="00CF48D2">
        <w:trPr>
          <w:trHeight w:val="242"/>
          <w:jc w:val="center"/>
        </w:trPr>
        <w:tc>
          <w:tcPr>
            <w:tcW w:w="2788" w:type="dxa"/>
            <w:vMerge w:val="restart"/>
            <w:tcBorders>
              <w:top w:val="single" w:sz="4" w:space="0" w:color="auto"/>
              <w:left w:val="single" w:sz="4" w:space="0" w:color="auto"/>
              <w:bottom w:val="single" w:sz="4" w:space="0" w:color="000000"/>
              <w:right w:val="nil"/>
            </w:tcBorders>
            <w:shd w:val="clear" w:color="000000" w:fill="FFFFFF"/>
            <w:noWrap/>
            <w:vAlign w:val="center"/>
            <w:hideMark/>
          </w:tcPr>
          <w:p w:rsidR="00CF48D2" w:rsidRPr="00CF48D2" w:rsidRDefault="00CF48D2" w:rsidP="00CF48D2">
            <w:pPr>
              <w:spacing w:after="0" w:line="240" w:lineRule="auto"/>
              <w:jc w:val="center"/>
              <w:rPr>
                <w:rFonts w:ascii="Calibri" w:hAnsi="Calibri" w:cs="Calibri"/>
                <w:b/>
                <w:bCs/>
                <w:lang w:bidi="ar-SA"/>
              </w:rPr>
            </w:pPr>
            <w:r w:rsidRPr="00CF48D2">
              <w:rPr>
                <w:rFonts w:ascii="Calibri" w:hAnsi="Calibri" w:cs="Calibri"/>
                <w:b/>
                <w:bCs/>
                <w:lang w:bidi="ar-SA"/>
              </w:rPr>
              <w:t>JOHANNESBURGO</w:t>
            </w:r>
          </w:p>
        </w:tc>
        <w:tc>
          <w:tcPr>
            <w:tcW w:w="751" w:type="dxa"/>
            <w:vMerge w:val="restart"/>
            <w:tcBorders>
              <w:top w:val="single" w:sz="4" w:space="0" w:color="auto"/>
              <w:left w:val="nil"/>
              <w:bottom w:val="single" w:sz="4" w:space="0" w:color="000000"/>
              <w:right w:val="nil"/>
            </w:tcBorders>
            <w:shd w:val="clear" w:color="000000" w:fill="FFFFFF"/>
            <w:noWrap/>
            <w:vAlign w:val="center"/>
            <w:hideMark/>
          </w:tcPr>
          <w:p w:rsidR="00CF48D2" w:rsidRPr="00CF48D2" w:rsidRDefault="00CF48D2" w:rsidP="00CF48D2">
            <w:pPr>
              <w:spacing w:after="0" w:line="240" w:lineRule="auto"/>
              <w:jc w:val="center"/>
              <w:rPr>
                <w:rFonts w:ascii="Calibri" w:hAnsi="Calibri" w:cs="Calibri"/>
                <w:b/>
                <w:bCs/>
                <w:lang w:bidi="ar-SA"/>
              </w:rPr>
            </w:pPr>
            <w:r w:rsidRPr="00CF48D2">
              <w:rPr>
                <w:rFonts w:ascii="Calibri" w:hAnsi="Calibri" w:cs="Calibri"/>
                <w:b/>
                <w:bCs/>
                <w:lang w:bidi="ar-SA"/>
              </w:rPr>
              <w:t>1</w:t>
            </w:r>
          </w:p>
        </w:tc>
        <w:tc>
          <w:tcPr>
            <w:tcW w:w="5560" w:type="dxa"/>
            <w:tcBorders>
              <w:top w:val="single" w:sz="4" w:space="0" w:color="auto"/>
              <w:left w:val="nil"/>
              <w:bottom w:val="nil"/>
              <w:right w:val="nil"/>
            </w:tcBorders>
            <w:shd w:val="clear" w:color="000000" w:fill="FFFFFF"/>
            <w:noWrap/>
            <w:vAlign w:val="center"/>
            <w:hideMark/>
          </w:tcPr>
          <w:p w:rsidR="00CF48D2" w:rsidRPr="00CF48D2" w:rsidRDefault="00CF48D2" w:rsidP="00CF48D2">
            <w:pPr>
              <w:spacing w:after="0" w:line="240" w:lineRule="auto"/>
              <w:jc w:val="center"/>
              <w:rPr>
                <w:rFonts w:ascii="Calibri" w:hAnsi="Calibri" w:cs="Calibri"/>
                <w:lang w:bidi="ar-SA"/>
              </w:rPr>
            </w:pPr>
            <w:r w:rsidRPr="00CF48D2">
              <w:rPr>
                <w:rFonts w:ascii="Calibri" w:hAnsi="Calibri" w:cs="Calibri"/>
                <w:lang w:bidi="ar-SA"/>
              </w:rPr>
              <w:t>SILVERBIRCH @BIRCHWOOD</w:t>
            </w:r>
          </w:p>
        </w:tc>
        <w:tc>
          <w:tcPr>
            <w:tcW w:w="605" w:type="dxa"/>
            <w:tcBorders>
              <w:top w:val="single" w:sz="4" w:space="0" w:color="auto"/>
              <w:left w:val="nil"/>
              <w:bottom w:val="nil"/>
              <w:right w:val="single" w:sz="4" w:space="0" w:color="auto"/>
            </w:tcBorders>
            <w:shd w:val="clear" w:color="000000" w:fill="FFFFFF"/>
            <w:noWrap/>
            <w:vAlign w:val="center"/>
            <w:hideMark/>
          </w:tcPr>
          <w:p w:rsidR="00CF48D2" w:rsidRPr="00CF48D2" w:rsidRDefault="00CF48D2" w:rsidP="00CF48D2">
            <w:pPr>
              <w:spacing w:after="0" w:line="240" w:lineRule="auto"/>
              <w:jc w:val="center"/>
              <w:rPr>
                <w:rFonts w:ascii="Calibri" w:hAnsi="Calibri" w:cs="Calibri"/>
                <w:b/>
                <w:bCs/>
                <w:lang w:bidi="ar-SA"/>
              </w:rPr>
            </w:pPr>
            <w:r w:rsidRPr="00CF48D2">
              <w:rPr>
                <w:rFonts w:ascii="Calibri" w:hAnsi="Calibri" w:cs="Calibri"/>
                <w:b/>
                <w:bCs/>
                <w:lang w:bidi="ar-SA"/>
              </w:rPr>
              <w:t>P</w:t>
            </w:r>
          </w:p>
        </w:tc>
      </w:tr>
      <w:tr w:rsidR="00CF48D2" w:rsidRPr="00CF48D2" w:rsidTr="00CF48D2">
        <w:trPr>
          <w:trHeight w:val="242"/>
          <w:jc w:val="center"/>
        </w:trPr>
        <w:tc>
          <w:tcPr>
            <w:tcW w:w="2788" w:type="dxa"/>
            <w:vMerge/>
            <w:tcBorders>
              <w:top w:val="single" w:sz="4" w:space="0" w:color="auto"/>
              <w:left w:val="single" w:sz="4" w:space="0" w:color="auto"/>
              <w:bottom w:val="single" w:sz="4" w:space="0" w:color="000000"/>
              <w:right w:val="nil"/>
            </w:tcBorders>
            <w:vAlign w:val="center"/>
            <w:hideMark/>
          </w:tcPr>
          <w:p w:rsidR="00CF48D2" w:rsidRPr="00CF48D2" w:rsidRDefault="00CF48D2" w:rsidP="00CF48D2">
            <w:pPr>
              <w:spacing w:after="0" w:line="240" w:lineRule="auto"/>
              <w:rPr>
                <w:rFonts w:ascii="Calibri" w:hAnsi="Calibri" w:cs="Calibri"/>
                <w:b/>
                <w:bCs/>
                <w:lang w:bidi="ar-SA"/>
              </w:rPr>
            </w:pPr>
          </w:p>
        </w:tc>
        <w:tc>
          <w:tcPr>
            <w:tcW w:w="751" w:type="dxa"/>
            <w:vMerge/>
            <w:tcBorders>
              <w:top w:val="single" w:sz="4" w:space="0" w:color="auto"/>
              <w:left w:val="nil"/>
              <w:bottom w:val="single" w:sz="4" w:space="0" w:color="000000"/>
              <w:right w:val="nil"/>
            </w:tcBorders>
            <w:vAlign w:val="center"/>
            <w:hideMark/>
          </w:tcPr>
          <w:p w:rsidR="00CF48D2" w:rsidRPr="00CF48D2" w:rsidRDefault="00CF48D2" w:rsidP="00CF48D2">
            <w:pPr>
              <w:spacing w:after="0" w:line="240" w:lineRule="auto"/>
              <w:rPr>
                <w:rFonts w:ascii="Calibri" w:hAnsi="Calibri" w:cs="Calibri"/>
                <w:b/>
                <w:bCs/>
                <w:lang w:bidi="ar-SA"/>
              </w:rPr>
            </w:pPr>
          </w:p>
        </w:tc>
        <w:tc>
          <w:tcPr>
            <w:tcW w:w="5560" w:type="dxa"/>
            <w:tcBorders>
              <w:top w:val="nil"/>
              <w:left w:val="nil"/>
              <w:bottom w:val="single" w:sz="4" w:space="0" w:color="auto"/>
              <w:right w:val="nil"/>
            </w:tcBorders>
            <w:shd w:val="clear" w:color="000000" w:fill="FFFFFF"/>
            <w:noWrap/>
            <w:vAlign w:val="center"/>
            <w:hideMark/>
          </w:tcPr>
          <w:p w:rsidR="00CF48D2" w:rsidRPr="00CF48D2" w:rsidRDefault="00CF48D2" w:rsidP="00CF48D2">
            <w:pPr>
              <w:spacing w:after="0" w:line="240" w:lineRule="auto"/>
              <w:jc w:val="center"/>
              <w:rPr>
                <w:rFonts w:ascii="Calibri" w:hAnsi="Calibri" w:cs="Calibri"/>
                <w:color w:val="000000"/>
                <w:lang w:val="en-US" w:bidi="ar-SA"/>
              </w:rPr>
            </w:pPr>
            <w:r w:rsidRPr="00CF48D2">
              <w:rPr>
                <w:rFonts w:ascii="Calibri" w:hAnsi="Calibri" w:cs="Calibri"/>
                <w:color w:val="000000"/>
                <w:lang w:val="en-US" w:bidi="ar-SA"/>
              </w:rPr>
              <w:t>PEERMONT D'OREALE GRANDE HOTEL / NH SANDTON</w:t>
            </w:r>
          </w:p>
        </w:tc>
        <w:tc>
          <w:tcPr>
            <w:tcW w:w="605" w:type="dxa"/>
            <w:tcBorders>
              <w:top w:val="nil"/>
              <w:left w:val="nil"/>
              <w:bottom w:val="single" w:sz="4" w:space="0" w:color="auto"/>
              <w:right w:val="single" w:sz="4" w:space="0" w:color="auto"/>
            </w:tcBorders>
            <w:shd w:val="clear" w:color="000000" w:fill="FFFFFF"/>
            <w:noWrap/>
            <w:vAlign w:val="center"/>
            <w:hideMark/>
          </w:tcPr>
          <w:p w:rsidR="00CF48D2" w:rsidRPr="00CF48D2" w:rsidRDefault="00CF48D2" w:rsidP="00CF48D2">
            <w:pPr>
              <w:spacing w:after="0" w:line="240" w:lineRule="auto"/>
              <w:jc w:val="center"/>
              <w:rPr>
                <w:rFonts w:ascii="Calibri" w:hAnsi="Calibri" w:cs="Calibri"/>
                <w:b/>
                <w:bCs/>
                <w:lang w:bidi="ar-SA"/>
              </w:rPr>
            </w:pPr>
            <w:r w:rsidRPr="00CF48D2">
              <w:rPr>
                <w:rFonts w:ascii="Calibri" w:hAnsi="Calibri" w:cs="Calibri"/>
                <w:b/>
                <w:bCs/>
                <w:lang w:bidi="ar-SA"/>
              </w:rPr>
              <w:t>S</w:t>
            </w:r>
          </w:p>
        </w:tc>
      </w:tr>
      <w:tr w:rsidR="00CF48D2" w:rsidRPr="00CF48D2" w:rsidTr="00CF48D2">
        <w:trPr>
          <w:trHeight w:val="242"/>
          <w:jc w:val="center"/>
        </w:trPr>
        <w:tc>
          <w:tcPr>
            <w:tcW w:w="2788" w:type="dxa"/>
            <w:vMerge w:val="restart"/>
            <w:tcBorders>
              <w:top w:val="nil"/>
              <w:left w:val="single" w:sz="4" w:space="0" w:color="auto"/>
              <w:bottom w:val="single" w:sz="4" w:space="0" w:color="000000"/>
              <w:right w:val="nil"/>
            </w:tcBorders>
            <w:shd w:val="clear" w:color="000000" w:fill="FFFFFF"/>
            <w:noWrap/>
            <w:vAlign w:val="center"/>
            <w:hideMark/>
          </w:tcPr>
          <w:p w:rsidR="00CF48D2" w:rsidRPr="00CF48D2" w:rsidRDefault="00CF48D2" w:rsidP="00CF48D2">
            <w:pPr>
              <w:spacing w:after="0" w:line="240" w:lineRule="auto"/>
              <w:jc w:val="center"/>
              <w:rPr>
                <w:rFonts w:ascii="Calibri" w:hAnsi="Calibri" w:cs="Calibri"/>
                <w:b/>
                <w:bCs/>
                <w:lang w:bidi="ar-SA"/>
              </w:rPr>
            </w:pPr>
            <w:r w:rsidRPr="00CF48D2">
              <w:rPr>
                <w:rFonts w:ascii="Calibri" w:hAnsi="Calibri" w:cs="Calibri"/>
                <w:b/>
                <w:bCs/>
                <w:lang w:bidi="ar-SA"/>
              </w:rPr>
              <w:t>ÁREA DEL PARQUE KRUGER</w:t>
            </w:r>
          </w:p>
        </w:tc>
        <w:tc>
          <w:tcPr>
            <w:tcW w:w="751" w:type="dxa"/>
            <w:vMerge w:val="restart"/>
            <w:tcBorders>
              <w:top w:val="nil"/>
              <w:left w:val="nil"/>
              <w:bottom w:val="single" w:sz="4" w:space="0" w:color="000000"/>
              <w:right w:val="nil"/>
            </w:tcBorders>
            <w:shd w:val="clear" w:color="000000" w:fill="FFFFFF"/>
            <w:noWrap/>
            <w:vAlign w:val="center"/>
            <w:hideMark/>
          </w:tcPr>
          <w:p w:rsidR="00CF48D2" w:rsidRPr="00CF48D2" w:rsidRDefault="00CF48D2" w:rsidP="00CF48D2">
            <w:pPr>
              <w:spacing w:after="0" w:line="240" w:lineRule="auto"/>
              <w:jc w:val="center"/>
              <w:rPr>
                <w:rFonts w:ascii="Calibri" w:hAnsi="Calibri" w:cs="Calibri"/>
                <w:b/>
                <w:bCs/>
                <w:lang w:bidi="ar-SA"/>
              </w:rPr>
            </w:pPr>
            <w:r w:rsidRPr="00CF48D2">
              <w:rPr>
                <w:rFonts w:ascii="Calibri" w:hAnsi="Calibri" w:cs="Calibri"/>
                <w:b/>
                <w:bCs/>
                <w:lang w:bidi="ar-SA"/>
              </w:rPr>
              <w:t>2</w:t>
            </w:r>
          </w:p>
        </w:tc>
        <w:tc>
          <w:tcPr>
            <w:tcW w:w="5560" w:type="dxa"/>
            <w:tcBorders>
              <w:top w:val="nil"/>
              <w:left w:val="nil"/>
              <w:bottom w:val="nil"/>
              <w:right w:val="nil"/>
            </w:tcBorders>
            <w:shd w:val="clear" w:color="000000" w:fill="FFFFFF"/>
            <w:noWrap/>
            <w:vAlign w:val="center"/>
            <w:hideMark/>
          </w:tcPr>
          <w:p w:rsidR="00CF48D2" w:rsidRPr="00CF48D2" w:rsidRDefault="00CF48D2" w:rsidP="00CF48D2">
            <w:pPr>
              <w:spacing w:after="0" w:line="240" w:lineRule="auto"/>
              <w:jc w:val="center"/>
              <w:rPr>
                <w:rFonts w:ascii="Calibri" w:hAnsi="Calibri" w:cs="Calibri"/>
                <w:lang w:bidi="ar-SA"/>
              </w:rPr>
            </w:pPr>
            <w:r w:rsidRPr="00CF48D2">
              <w:rPr>
                <w:rFonts w:ascii="Calibri" w:hAnsi="Calibri" w:cs="Calibri"/>
                <w:lang w:bidi="ar-SA"/>
              </w:rPr>
              <w:t>ANEW RESORT WHITE RIVER</w:t>
            </w:r>
          </w:p>
        </w:tc>
        <w:tc>
          <w:tcPr>
            <w:tcW w:w="605" w:type="dxa"/>
            <w:tcBorders>
              <w:top w:val="nil"/>
              <w:left w:val="nil"/>
              <w:bottom w:val="nil"/>
              <w:right w:val="single" w:sz="4" w:space="0" w:color="auto"/>
            </w:tcBorders>
            <w:shd w:val="clear" w:color="000000" w:fill="FFFFFF"/>
            <w:noWrap/>
            <w:vAlign w:val="center"/>
            <w:hideMark/>
          </w:tcPr>
          <w:p w:rsidR="00CF48D2" w:rsidRPr="00CF48D2" w:rsidRDefault="00CF48D2" w:rsidP="00CF48D2">
            <w:pPr>
              <w:spacing w:after="0" w:line="240" w:lineRule="auto"/>
              <w:jc w:val="center"/>
              <w:rPr>
                <w:rFonts w:ascii="Calibri" w:hAnsi="Calibri" w:cs="Calibri"/>
                <w:b/>
                <w:bCs/>
                <w:lang w:bidi="ar-SA"/>
              </w:rPr>
            </w:pPr>
            <w:r w:rsidRPr="00CF48D2">
              <w:rPr>
                <w:rFonts w:ascii="Calibri" w:hAnsi="Calibri" w:cs="Calibri"/>
                <w:b/>
                <w:bCs/>
                <w:lang w:bidi="ar-SA"/>
              </w:rPr>
              <w:t>P</w:t>
            </w:r>
          </w:p>
        </w:tc>
      </w:tr>
      <w:tr w:rsidR="00CF48D2" w:rsidRPr="00CF48D2" w:rsidTr="00CF48D2">
        <w:trPr>
          <w:trHeight w:val="242"/>
          <w:jc w:val="center"/>
        </w:trPr>
        <w:tc>
          <w:tcPr>
            <w:tcW w:w="2788" w:type="dxa"/>
            <w:vMerge/>
            <w:tcBorders>
              <w:top w:val="nil"/>
              <w:left w:val="single" w:sz="4" w:space="0" w:color="auto"/>
              <w:bottom w:val="single" w:sz="4" w:space="0" w:color="000000"/>
              <w:right w:val="nil"/>
            </w:tcBorders>
            <w:vAlign w:val="center"/>
            <w:hideMark/>
          </w:tcPr>
          <w:p w:rsidR="00CF48D2" w:rsidRPr="00CF48D2" w:rsidRDefault="00CF48D2" w:rsidP="00CF48D2">
            <w:pPr>
              <w:spacing w:after="0" w:line="240" w:lineRule="auto"/>
              <w:rPr>
                <w:rFonts w:ascii="Calibri" w:hAnsi="Calibri" w:cs="Calibri"/>
                <w:b/>
                <w:bCs/>
                <w:lang w:bidi="ar-SA"/>
              </w:rPr>
            </w:pPr>
          </w:p>
        </w:tc>
        <w:tc>
          <w:tcPr>
            <w:tcW w:w="751" w:type="dxa"/>
            <w:vMerge/>
            <w:tcBorders>
              <w:top w:val="nil"/>
              <w:left w:val="nil"/>
              <w:bottom w:val="single" w:sz="4" w:space="0" w:color="000000"/>
              <w:right w:val="nil"/>
            </w:tcBorders>
            <w:vAlign w:val="center"/>
            <w:hideMark/>
          </w:tcPr>
          <w:p w:rsidR="00CF48D2" w:rsidRPr="00CF48D2" w:rsidRDefault="00CF48D2" w:rsidP="00CF48D2">
            <w:pPr>
              <w:spacing w:after="0" w:line="240" w:lineRule="auto"/>
              <w:rPr>
                <w:rFonts w:ascii="Calibri" w:hAnsi="Calibri" w:cs="Calibri"/>
                <w:b/>
                <w:bCs/>
                <w:lang w:bidi="ar-SA"/>
              </w:rPr>
            </w:pPr>
          </w:p>
        </w:tc>
        <w:tc>
          <w:tcPr>
            <w:tcW w:w="5560" w:type="dxa"/>
            <w:tcBorders>
              <w:top w:val="nil"/>
              <w:left w:val="nil"/>
              <w:bottom w:val="single" w:sz="4" w:space="0" w:color="auto"/>
              <w:right w:val="nil"/>
            </w:tcBorders>
            <w:shd w:val="clear" w:color="000000" w:fill="FFFFFF"/>
            <w:noWrap/>
            <w:vAlign w:val="center"/>
            <w:hideMark/>
          </w:tcPr>
          <w:p w:rsidR="00CF48D2" w:rsidRPr="00CF48D2" w:rsidRDefault="00CF48D2" w:rsidP="00CF48D2">
            <w:pPr>
              <w:spacing w:after="0" w:line="240" w:lineRule="auto"/>
              <w:jc w:val="center"/>
              <w:rPr>
                <w:rFonts w:ascii="Calibri" w:hAnsi="Calibri" w:cs="Calibri"/>
                <w:color w:val="000000"/>
                <w:lang w:bidi="ar-SA"/>
              </w:rPr>
            </w:pPr>
            <w:r w:rsidRPr="00CF48D2">
              <w:rPr>
                <w:rFonts w:ascii="Calibri" w:hAnsi="Calibri" w:cs="Calibri"/>
                <w:color w:val="000000"/>
                <w:lang w:bidi="ar-SA"/>
              </w:rPr>
              <w:t>NUTGROVE</w:t>
            </w:r>
          </w:p>
        </w:tc>
        <w:tc>
          <w:tcPr>
            <w:tcW w:w="605" w:type="dxa"/>
            <w:tcBorders>
              <w:top w:val="nil"/>
              <w:left w:val="nil"/>
              <w:bottom w:val="single" w:sz="4" w:space="0" w:color="auto"/>
              <w:right w:val="single" w:sz="4" w:space="0" w:color="auto"/>
            </w:tcBorders>
            <w:shd w:val="clear" w:color="000000" w:fill="FFFFFF"/>
            <w:noWrap/>
            <w:vAlign w:val="center"/>
            <w:hideMark/>
          </w:tcPr>
          <w:p w:rsidR="00CF48D2" w:rsidRPr="00CF48D2" w:rsidRDefault="00CF48D2" w:rsidP="00CF48D2">
            <w:pPr>
              <w:spacing w:after="0" w:line="240" w:lineRule="auto"/>
              <w:jc w:val="center"/>
              <w:rPr>
                <w:rFonts w:ascii="Calibri" w:hAnsi="Calibri" w:cs="Calibri"/>
                <w:b/>
                <w:bCs/>
                <w:lang w:bidi="ar-SA"/>
              </w:rPr>
            </w:pPr>
            <w:r w:rsidRPr="00CF48D2">
              <w:rPr>
                <w:rFonts w:ascii="Calibri" w:hAnsi="Calibri" w:cs="Calibri"/>
                <w:b/>
                <w:bCs/>
                <w:lang w:bidi="ar-SA"/>
              </w:rPr>
              <w:t>P</w:t>
            </w:r>
          </w:p>
        </w:tc>
      </w:tr>
      <w:tr w:rsidR="00CF48D2" w:rsidRPr="00CF48D2" w:rsidTr="00CF48D2">
        <w:trPr>
          <w:trHeight w:val="242"/>
          <w:jc w:val="center"/>
        </w:trPr>
        <w:tc>
          <w:tcPr>
            <w:tcW w:w="2788" w:type="dxa"/>
            <w:vMerge w:val="restart"/>
            <w:tcBorders>
              <w:top w:val="nil"/>
              <w:left w:val="single" w:sz="4" w:space="0" w:color="auto"/>
              <w:bottom w:val="nil"/>
              <w:right w:val="nil"/>
            </w:tcBorders>
            <w:shd w:val="clear" w:color="000000" w:fill="FFFFFF"/>
            <w:noWrap/>
            <w:vAlign w:val="center"/>
            <w:hideMark/>
          </w:tcPr>
          <w:p w:rsidR="00CF48D2" w:rsidRPr="00CF48D2" w:rsidRDefault="00CF48D2" w:rsidP="00CF48D2">
            <w:pPr>
              <w:spacing w:after="0" w:line="240" w:lineRule="auto"/>
              <w:jc w:val="center"/>
              <w:rPr>
                <w:rFonts w:ascii="Calibri" w:hAnsi="Calibri" w:cs="Calibri"/>
                <w:b/>
                <w:bCs/>
                <w:lang w:bidi="ar-SA"/>
              </w:rPr>
            </w:pPr>
            <w:r w:rsidRPr="00CF48D2">
              <w:rPr>
                <w:rFonts w:ascii="Calibri" w:hAnsi="Calibri" w:cs="Calibri"/>
                <w:b/>
                <w:bCs/>
                <w:lang w:bidi="ar-SA"/>
              </w:rPr>
              <w:t>CIUDAD DEL CABO</w:t>
            </w:r>
          </w:p>
        </w:tc>
        <w:tc>
          <w:tcPr>
            <w:tcW w:w="751" w:type="dxa"/>
            <w:vMerge w:val="restart"/>
            <w:tcBorders>
              <w:top w:val="nil"/>
              <w:left w:val="nil"/>
              <w:bottom w:val="nil"/>
              <w:right w:val="nil"/>
            </w:tcBorders>
            <w:shd w:val="clear" w:color="000000" w:fill="FFFFFF"/>
            <w:noWrap/>
            <w:vAlign w:val="center"/>
            <w:hideMark/>
          </w:tcPr>
          <w:p w:rsidR="00CF48D2" w:rsidRPr="00CF48D2" w:rsidRDefault="00CF48D2" w:rsidP="00CF48D2">
            <w:pPr>
              <w:spacing w:after="0" w:line="240" w:lineRule="auto"/>
              <w:jc w:val="center"/>
              <w:rPr>
                <w:rFonts w:ascii="Calibri" w:hAnsi="Calibri" w:cs="Calibri"/>
                <w:b/>
                <w:bCs/>
                <w:lang w:bidi="ar-SA"/>
              </w:rPr>
            </w:pPr>
            <w:r w:rsidRPr="00CF48D2">
              <w:rPr>
                <w:rFonts w:ascii="Calibri" w:hAnsi="Calibri" w:cs="Calibri"/>
                <w:b/>
                <w:bCs/>
                <w:lang w:bidi="ar-SA"/>
              </w:rPr>
              <w:t>3</w:t>
            </w:r>
          </w:p>
        </w:tc>
        <w:tc>
          <w:tcPr>
            <w:tcW w:w="5560" w:type="dxa"/>
            <w:tcBorders>
              <w:top w:val="nil"/>
              <w:left w:val="nil"/>
              <w:bottom w:val="nil"/>
              <w:right w:val="nil"/>
            </w:tcBorders>
            <w:shd w:val="clear" w:color="000000" w:fill="FFFFFF"/>
            <w:noWrap/>
            <w:vAlign w:val="center"/>
            <w:hideMark/>
          </w:tcPr>
          <w:p w:rsidR="00CF48D2" w:rsidRPr="00CF48D2" w:rsidRDefault="00CF48D2" w:rsidP="00CF48D2">
            <w:pPr>
              <w:spacing w:after="0" w:line="240" w:lineRule="auto"/>
              <w:jc w:val="center"/>
              <w:rPr>
                <w:rFonts w:ascii="Calibri" w:hAnsi="Calibri" w:cs="Calibri"/>
                <w:lang w:bidi="ar-SA"/>
              </w:rPr>
            </w:pPr>
            <w:r w:rsidRPr="00CF48D2">
              <w:rPr>
                <w:rFonts w:ascii="Calibri" w:hAnsi="Calibri" w:cs="Calibri"/>
                <w:lang w:bidi="ar-SA"/>
              </w:rPr>
              <w:t>FOUNTAINS / ANEW GP</w:t>
            </w:r>
          </w:p>
        </w:tc>
        <w:tc>
          <w:tcPr>
            <w:tcW w:w="605" w:type="dxa"/>
            <w:tcBorders>
              <w:top w:val="nil"/>
              <w:left w:val="nil"/>
              <w:bottom w:val="nil"/>
              <w:right w:val="single" w:sz="4" w:space="0" w:color="auto"/>
            </w:tcBorders>
            <w:shd w:val="clear" w:color="000000" w:fill="FFFFFF"/>
            <w:noWrap/>
            <w:vAlign w:val="center"/>
            <w:hideMark/>
          </w:tcPr>
          <w:p w:rsidR="00CF48D2" w:rsidRPr="00CF48D2" w:rsidRDefault="00CF48D2" w:rsidP="00CF48D2">
            <w:pPr>
              <w:spacing w:after="0" w:line="240" w:lineRule="auto"/>
              <w:jc w:val="center"/>
              <w:rPr>
                <w:rFonts w:ascii="Calibri" w:hAnsi="Calibri" w:cs="Calibri"/>
                <w:b/>
                <w:bCs/>
                <w:lang w:bidi="ar-SA"/>
              </w:rPr>
            </w:pPr>
            <w:r w:rsidRPr="00CF48D2">
              <w:rPr>
                <w:rFonts w:ascii="Calibri" w:hAnsi="Calibri" w:cs="Calibri"/>
                <w:b/>
                <w:bCs/>
                <w:lang w:bidi="ar-SA"/>
              </w:rPr>
              <w:t>P</w:t>
            </w:r>
          </w:p>
        </w:tc>
      </w:tr>
      <w:tr w:rsidR="00CF48D2" w:rsidRPr="00CF48D2" w:rsidTr="00CF48D2">
        <w:trPr>
          <w:trHeight w:val="242"/>
          <w:jc w:val="center"/>
        </w:trPr>
        <w:tc>
          <w:tcPr>
            <w:tcW w:w="2788" w:type="dxa"/>
            <w:vMerge/>
            <w:tcBorders>
              <w:top w:val="nil"/>
              <w:left w:val="single" w:sz="4" w:space="0" w:color="auto"/>
              <w:bottom w:val="nil"/>
              <w:right w:val="nil"/>
            </w:tcBorders>
            <w:vAlign w:val="center"/>
            <w:hideMark/>
          </w:tcPr>
          <w:p w:rsidR="00CF48D2" w:rsidRPr="00CF48D2" w:rsidRDefault="00CF48D2" w:rsidP="00CF48D2">
            <w:pPr>
              <w:spacing w:after="0" w:line="240" w:lineRule="auto"/>
              <w:rPr>
                <w:rFonts w:ascii="Calibri" w:hAnsi="Calibri" w:cs="Calibri"/>
                <w:b/>
                <w:bCs/>
                <w:lang w:bidi="ar-SA"/>
              </w:rPr>
            </w:pPr>
          </w:p>
        </w:tc>
        <w:tc>
          <w:tcPr>
            <w:tcW w:w="751" w:type="dxa"/>
            <w:vMerge/>
            <w:tcBorders>
              <w:top w:val="nil"/>
              <w:left w:val="nil"/>
              <w:bottom w:val="nil"/>
              <w:right w:val="nil"/>
            </w:tcBorders>
            <w:vAlign w:val="center"/>
            <w:hideMark/>
          </w:tcPr>
          <w:p w:rsidR="00CF48D2" w:rsidRPr="00CF48D2" w:rsidRDefault="00CF48D2" w:rsidP="00CF48D2">
            <w:pPr>
              <w:spacing w:after="0" w:line="240" w:lineRule="auto"/>
              <w:rPr>
                <w:rFonts w:ascii="Calibri" w:hAnsi="Calibri" w:cs="Calibri"/>
                <w:b/>
                <w:bCs/>
                <w:lang w:bidi="ar-SA"/>
              </w:rPr>
            </w:pPr>
          </w:p>
        </w:tc>
        <w:tc>
          <w:tcPr>
            <w:tcW w:w="5560" w:type="dxa"/>
            <w:tcBorders>
              <w:top w:val="nil"/>
              <w:left w:val="nil"/>
              <w:bottom w:val="nil"/>
              <w:right w:val="nil"/>
            </w:tcBorders>
            <w:shd w:val="clear" w:color="000000" w:fill="FFFFFF"/>
            <w:noWrap/>
            <w:vAlign w:val="center"/>
            <w:hideMark/>
          </w:tcPr>
          <w:p w:rsidR="00CF48D2" w:rsidRPr="00CF48D2" w:rsidRDefault="00CF48D2" w:rsidP="00CF48D2">
            <w:pPr>
              <w:spacing w:after="0" w:line="240" w:lineRule="auto"/>
              <w:jc w:val="center"/>
              <w:rPr>
                <w:rFonts w:ascii="Calibri" w:hAnsi="Calibri" w:cs="Calibri"/>
                <w:color w:val="000000"/>
                <w:lang w:bidi="ar-SA"/>
              </w:rPr>
            </w:pPr>
            <w:r w:rsidRPr="00CF48D2">
              <w:rPr>
                <w:rFonts w:ascii="Calibri" w:hAnsi="Calibri" w:cs="Calibri"/>
                <w:color w:val="000000"/>
                <w:lang w:bidi="ar-SA"/>
              </w:rPr>
              <w:t>PEPPERCLUB HOTEL</w:t>
            </w:r>
          </w:p>
        </w:tc>
        <w:tc>
          <w:tcPr>
            <w:tcW w:w="605" w:type="dxa"/>
            <w:tcBorders>
              <w:top w:val="nil"/>
              <w:left w:val="nil"/>
              <w:bottom w:val="nil"/>
              <w:right w:val="single" w:sz="4" w:space="0" w:color="auto"/>
            </w:tcBorders>
            <w:shd w:val="clear" w:color="000000" w:fill="FFFFFF"/>
            <w:noWrap/>
            <w:vAlign w:val="center"/>
            <w:hideMark/>
          </w:tcPr>
          <w:p w:rsidR="00CF48D2" w:rsidRPr="00CF48D2" w:rsidRDefault="00CF48D2" w:rsidP="00CF48D2">
            <w:pPr>
              <w:spacing w:after="0" w:line="240" w:lineRule="auto"/>
              <w:jc w:val="center"/>
              <w:rPr>
                <w:rFonts w:ascii="Calibri" w:hAnsi="Calibri" w:cs="Calibri"/>
                <w:b/>
                <w:bCs/>
                <w:lang w:bidi="ar-SA"/>
              </w:rPr>
            </w:pPr>
            <w:r w:rsidRPr="00CF48D2">
              <w:rPr>
                <w:rFonts w:ascii="Calibri" w:hAnsi="Calibri" w:cs="Calibri"/>
                <w:b/>
                <w:bCs/>
                <w:lang w:bidi="ar-SA"/>
              </w:rPr>
              <w:t>S</w:t>
            </w:r>
          </w:p>
        </w:tc>
      </w:tr>
      <w:tr w:rsidR="00CF48D2" w:rsidRPr="004E1598" w:rsidTr="00CF48D2">
        <w:trPr>
          <w:trHeight w:val="242"/>
          <w:jc w:val="center"/>
        </w:trPr>
        <w:tc>
          <w:tcPr>
            <w:tcW w:w="9704" w:type="dxa"/>
            <w:gridSpan w:val="4"/>
            <w:tcBorders>
              <w:top w:val="nil"/>
              <w:left w:val="single" w:sz="4" w:space="0" w:color="auto"/>
              <w:bottom w:val="single" w:sz="4" w:space="0" w:color="auto"/>
              <w:right w:val="single" w:sz="4" w:space="0" w:color="000000"/>
            </w:tcBorders>
            <w:shd w:val="clear" w:color="000000" w:fill="833C0C"/>
            <w:noWrap/>
            <w:vAlign w:val="center"/>
            <w:hideMark/>
          </w:tcPr>
          <w:p w:rsidR="00CF48D2" w:rsidRPr="00CF48D2" w:rsidRDefault="00CF48D2" w:rsidP="00CF48D2">
            <w:pPr>
              <w:spacing w:after="0" w:line="240" w:lineRule="auto"/>
              <w:jc w:val="center"/>
              <w:rPr>
                <w:rFonts w:ascii="Calibri" w:hAnsi="Calibri" w:cs="Calibri"/>
                <w:b/>
                <w:bCs/>
                <w:color w:val="FFFFFF"/>
                <w:lang w:val="en-US" w:bidi="ar-SA"/>
              </w:rPr>
            </w:pPr>
            <w:r w:rsidRPr="00CF48D2">
              <w:rPr>
                <w:rFonts w:ascii="Calibri" w:hAnsi="Calibri" w:cs="Calibri"/>
                <w:b/>
                <w:bCs/>
                <w:color w:val="FFFFFF"/>
                <w:lang w:val="en-US" w:bidi="ar-SA"/>
              </w:rPr>
              <w:t>CHECK IN EN HOTELES: 15:00HRS/ CHECK OUT: 10:00HRS</w:t>
            </w:r>
          </w:p>
        </w:tc>
      </w:tr>
    </w:tbl>
    <w:p w:rsidR="00FA33C0" w:rsidRDefault="00FA33C0"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rsidR="00CF48D2" w:rsidRDefault="00CF48D2"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rsidR="00CF48D2" w:rsidRDefault="00CF48D2"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rsidR="00CF48D2" w:rsidRDefault="00CF48D2"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rsidR="00CF48D2" w:rsidRDefault="00CF48D2"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rsidR="00CF48D2" w:rsidRDefault="00CF48D2"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rsidR="00CF48D2" w:rsidRDefault="00CF48D2"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rsidR="00CF48D2" w:rsidRDefault="00CF48D2"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rsidR="00CF48D2" w:rsidRDefault="00CF48D2"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rsidR="00CF48D2" w:rsidRDefault="00CF48D2"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tbl>
      <w:tblPr>
        <w:tblW w:w="5120" w:type="dxa"/>
        <w:jc w:val="center"/>
        <w:tblCellMar>
          <w:left w:w="70" w:type="dxa"/>
          <w:right w:w="70" w:type="dxa"/>
        </w:tblCellMar>
        <w:tblLook w:val="04A0" w:firstRow="1" w:lastRow="0" w:firstColumn="1" w:lastColumn="0" w:noHBand="0" w:noVBand="1"/>
      </w:tblPr>
      <w:tblGrid>
        <w:gridCol w:w="2677"/>
        <w:gridCol w:w="802"/>
        <w:gridCol w:w="802"/>
        <w:gridCol w:w="839"/>
      </w:tblGrid>
      <w:tr w:rsidR="004E1598" w:rsidRPr="004E1598" w:rsidTr="004E1598">
        <w:trPr>
          <w:trHeight w:val="257"/>
          <w:jc w:val="center"/>
        </w:trPr>
        <w:tc>
          <w:tcPr>
            <w:tcW w:w="5120" w:type="dxa"/>
            <w:gridSpan w:val="4"/>
            <w:tcBorders>
              <w:top w:val="single" w:sz="4" w:space="0" w:color="auto"/>
              <w:left w:val="single" w:sz="4" w:space="0" w:color="auto"/>
              <w:bottom w:val="nil"/>
              <w:right w:val="single" w:sz="4" w:space="0" w:color="000000"/>
            </w:tcBorders>
            <w:shd w:val="clear" w:color="000000" w:fill="548235"/>
            <w:noWrap/>
            <w:vAlign w:val="center"/>
            <w:hideMark/>
          </w:tcPr>
          <w:p w:rsidR="004E1598" w:rsidRPr="004E1598" w:rsidRDefault="004E1598" w:rsidP="004E1598">
            <w:pPr>
              <w:spacing w:after="0" w:line="240" w:lineRule="auto"/>
              <w:jc w:val="center"/>
              <w:rPr>
                <w:rFonts w:ascii="Calibri" w:hAnsi="Calibri" w:cs="Calibri"/>
                <w:b/>
                <w:bCs/>
                <w:color w:val="FFFFFF"/>
                <w:lang w:bidi="ar-SA"/>
              </w:rPr>
            </w:pPr>
            <w:r w:rsidRPr="004E1598">
              <w:rPr>
                <w:rFonts w:ascii="Calibri" w:hAnsi="Calibri" w:cs="Calibri"/>
                <w:b/>
                <w:bCs/>
                <w:color w:val="FFFFFF"/>
                <w:lang w:bidi="ar-SA"/>
              </w:rPr>
              <w:t>TARIFA DINÁMICA POR PERSONA EN USD</w:t>
            </w:r>
          </w:p>
        </w:tc>
      </w:tr>
      <w:tr w:rsidR="004E1598" w:rsidRPr="004E1598" w:rsidTr="004E1598">
        <w:trPr>
          <w:trHeight w:val="257"/>
          <w:jc w:val="center"/>
        </w:trPr>
        <w:tc>
          <w:tcPr>
            <w:tcW w:w="5120" w:type="dxa"/>
            <w:gridSpan w:val="4"/>
            <w:tcBorders>
              <w:top w:val="nil"/>
              <w:left w:val="single" w:sz="4" w:space="0" w:color="auto"/>
              <w:bottom w:val="nil"/>
              <w:right w:val="single" w:sz="4" w:space="0" w:color="000000"/>
            </w:tcBorders>
            <w:shd w:val="clear" w:color="000000" w:fill="548235"/>
            <w:noWrap/>
            <w:vAlign w:val="center"/>
            <w:hideMark/>
          </w:tcPr>
          <w:p w:rsidR="004E1598" w:rsidRPr="004E1598" w:rsidRDefault="004E1598" w:rsidP="004E1598">
            <w:pPr>
              <w:spacing w:after="0" w:line="240" w:lineRule="auto"/>
              <w:jc w:val="center"/>
              <w:rPr>
                <w:rFonts w:ascii="Calibri" w:hAnsi="Calibri" w:cs="Calibri"/>
                <w:b/>
                <w:bCs/>
                <w:color w:val="FFFFFF"/>
                <w:lang w:bidi="ar-SA"/>
              </w:rPr>
            </w:pPr>
            <w:r w:rsidRPr="004E1598">
              <w:rPr>
                <w:rFonts w:ascii="Calibri" w:hAnsi="Calibri" w:cs="Calibri"/>
                <w:b/>
                <w:bCs/>
                <w:color w:val="FFFFFF"/>
                <w:lang w:bidi="ar-SA"/>
              </w:rPr>
              <w:t>SOLO SERVICIOS TERRESTRES</w:t>
            </w:r>
          </w:p>
        </w:tc>
      </w:tr>
      <w:tr w:rsidR="004E1598" w:rsidRPr="004E1598" w:rsidTr="004E1598">
        <w:trPr>
          <w:trHeight w:val="257"/>
          <w:jc w:val="center"/>
        </w:trPr>
        <w:tc>
          <w:tcPr>
            <w:tcW w:w="2677" w:type="dxa"/>
            <w:tcBorders>
              <w:top w:val="nil"/>
              <w:left w:val="single" w:sz="4" w:space="0" w:color="auto"/>
              <w:bottom w:val="nil"/>
              <w:right w:val="nil"/>
            </w:tcBorders>
            <w:shd w:val="clear" w:color="000000" w:fill="833C0C"/>
            <w:noWrap/>
            <w:vAlign w:val="center"/>
            <w:hideMark/>
          </w:tcPr>
          <w:p w:rsidR="004E1598" w:rsidRPr="004E1598" w:rsidRDefault="004E1598" w:rsidP="004E1598">
            <w:pPr>
              <w:spacing w:after="0" w:line="240" w:lineRule="auto"/>
              <w:rPr>
                <w:rFonts w:ascii="Calibri" w:hAnsi="Calibri" w:cs="Calibri"/>
                <w:b/>
                <w:bCs/>
                <w:color w:val="FFFFFF"/>
                <w:lang w:bidi="ar-SA"/>
              </w:rPr>
            </w:pPr>
            <w:r w:rsidRPr="004E1598">
              <w:rPr>
                <w:rFonts w:ascii="Calibri" w:hAnsi="Calibri" w:cs="Calibri"/>
                <w:b/>
                <w:bCs/>
                <w:color w:val="FFFFFF"/>
                <w:lang w:bidi="ar-SA"/>
              </w:rPr>
              <w:t> </w:t>
            </w:r>
          </w:p>
        </w:tc>
        <w:tc>
          <w:tcPr>
            <w:tcW w:w="802" w:type="dxa"/>
            <w:tcBorders>
              <w:top w:val="nil"/>
              <w:left w:val="nil"/>
              <w:bottom w:val="nil"/>
              <w:right w:val="nil"/>
            </w:tcBorders>
            <w:shd w:val="clear" w:color="000000" w:fill="833C0C"/>
            <w:noWrap/>
            <w:vAlign w:val="center"/>
            <w:hideMark/>
          </w:tcPr>
          <w:p w:rsidR="004E1598" w:rsidRPr="004E1598" w:rsidRDefault="004E1598" w:rsidP="004E1598">
            <w:pPr>
              <w:spacing w:after="0" w:line="240" w:lineRule="auto"/>
              <w:jc w:val="center"/>
              <w:rPr>
                <w:rFonts w:ascii="Calibri" w:hAnsi="Calibri" w:cs="Calibri"/>
                <w:b/>
                <w:bCs/>
                <w:color w:val="FFFFFF"/>
                <w:lang w:bidi="ar-SA"/>
              </w:rPr>
            </w:pPr>
            <w:r w:rsidRPr="004E1598">
              <w:rPr>
                <w:rFonts w:ascii="Calibri" w:hAnsi="Calibri" w:cs="Calibri"/>
                <w:b/>
                <w:bCs/>
                <w:color w:val="FFFFFF"/>
                <w:lang w:bidi="ar-SA"/>
              </w:rPr>
              <w:t>DBL</w:t>
            </w:r>
          </w:p>
        </w:tc>
        <w:tc>
          <w:tcPr>
            <w:tcW w:w="802" w:type="dxa"/>
            <w:tcBorders>
              <w:top w:val="nil"/>
              <w:left w:val="nil"/>
              <w:bottom w:val="nil"/>
              <w:right w:val="nil"/>
            </w:tcBorders>
            <w:shd w:val="clear" w:color="000000" w:fill="833C0C"/>
            <w:noWrap/>
            <w:vAlign w:val="center"/>
            <w:hideMark/>
          </w:tcPr>
          <w:p w:rsidR="004E1598" w:rsidRPr="004E1598" w:rsidRDefault="004E1598" w:rsidP="004E1598">
            <w:pPr>
              <w:spacing w:after="0" w:line="240" w:lineRule="auto"/>
              <w:jc w:val="center"/>
              <w:rPr>
                <w:rFonts w:ascii="Calibri" w:hAnsi="Calibri" w:cs="Calibri"/>
                <w:b/>
                <w:bCs/>
                <w:color w:val="FFFFFF"/>
                <w:lang w:bidi="ar-SA"/>
              </w:rPr>
            </w:pPr>
            <w:r w:rsidRPr="004E1598">
              <w:rPr>
                <w:rFonts w:ascii="Calibri" w:hAnsi="Calibri" w:cs="Calibri"/>
                <w:b/>
                <w:bCs/>
                <w:color w:val="FFFFFF"/>
                <w:lang w:bidi="ar-SA"/>
              </w:rPr>
              <w:t>SGL</w:t>
            </w:r>
          </w:p>
        </w:tc>
        <w:tc>
          <w:tcPr>
            <w:tcW w:w="838" w:type="dxa"/>
            <w:tcBorders>
              <w:top w:val="nil"/>
              <w:left w:val="nil"/>
              <w:bottom w:val="nil"/>
              <w:right w:val="single" w:sz="4" w:space="0" w:color="auto"/>
            </w:tcBorders>
            <w:shd w:val="clear" w:color="000000" w:fill="833C0C"/>
            <w:noWrap/>
            <w:vAlign w:val="center"/>
            <w:hideMark/>
          </w:tcPr>
          <w:p w:rsidR="004E1598" w:rsidRPr="004E1598" w:rsidRDefault="004E1598" w:rsidP="004E1598">
            <w:pPr>
              <w:spacing w:after="0" w:line="240" w:lineRule="auto"/>
              <w:jc w:val="center"/>
              <w:rPr>
                <w:rFonts w:ascii="Calibri" w:hAnsi="Calibri" w:cs="Calibri"/>
                <w:b/>
                <w:bCs/>
                <w:color w:val="FFFFFF"/>
                <w:lang w:bidi="ar-SA"/>
              </w:rPr>
            </w:pPr>
            <w:r w:rsidRPr="004E1598">
              <w:rPr>
                <w:rFonts w:ascii="Calibri" w:hAnsi="Calibri" w:cs="Calibri"/>
                <w:b/>
                <w:bCs/>
                <w:color w:val="FFFFFF"/>
                <w:lang w:bidi="ar-SA"/>
              </w:rPr>
              <w:t>MNR</w:t>
            </w:r>
          </w:p>
        </w:tc>
      </w:tr>
      <w:tr w:rsidR="004E1598" w:rsidRPr="004E1598" w:rsidTr="004E1598">
        <w:trPr>
          <w:trHeight w:val="257"/>
          <w:jc w:val="center"/>
        </w:trPr>
        <w:tc>
          <w:tcPr>
            <w:tcW w:w="2677" w:type="dxa"/>
            <w:tcBorders>
              <w:top w:val="nil"/>
              <w:left w:val="single" w:sz="4" w:space="0" w:color="auto"/>
              <w:bottom w:val="nil"/>
              <w:right w:val="nil"/>
            </w:tcBorders>
            <w:shd w:val="clear" w:color="000000" w:fill="FFFFFF"/>
            <w:noWrap/>
            <w:vAlign w:val="center"/>
            <w:hideMark/>
          </w:tcPr>
          <w:p w:rsidR="004E1598" w:rsidRPr="004E1598" w:rsidRDefault="004E1598" w:rsidP="004E1598">
            <w:pPr>
              <w:spacing w:after="0" w:line="240" w:lineRule="auto"/>
              <w:rPr>
                <w:rFonts w:ascii="Calibri" w:hAnsi="Calibri" w:cs="Calibri"/>
                <w:lang w:bidi="ar-SA"/>
              </w:rPr>
            </w:pPr>
            <w:r w:rsidRPr="004E1598">
              <w:rPr>
                <w:rFonts w:ascii="Calibri" w:hAnsi="Calibri" w:cs="Calibri"/>
                <w:lang w:bidi="ar-SA"/>
              </w:rPr>
              <w:t>OPCIÓN CLASSIC</w:t>
            </w:r>
          </w:p>
        </w:tc>
        <w:tc>
          <w:tcPr>
            <w:tcW w:w="802" w:type="dxa"/>
            <w:tcBorders>
              <w:top w:val="nil"/>
              <w:left w:val="nil"/>
              <w:bottom w:val="nil"/>
              <w:right w:val="nil"/>
            </w:tcBorders>
            <w:shd w:val="clear" w:color="000000" w:fill="FFFFFF"/>
            <w:noWrap/>
            <w:vAlign w:val="center"/>
            <w:hideMark/>
          </w:tcPr>
          <w:p w:rsidR="004E1598" w:rsidRPr="004E1598" w:rsidRDefault="004E1598" w:rsidP="004E1598">
            <w:pPr>
              <w:spacing w:after="0" w:line="240" w:lineRule="auto"/>
              <w:jc w:val="center"/>
              <w:rPr>
                <w:rFonts w:ascii="Calibri" w:hAnsi="Calibri" w:cs="Calibri"/>
                <w:b/>
                <w:bCs/>
                <w:lang w:bidi="ar-SA"/>
              </w:rPr>
            </w:pPr>
            <w:r w:rsidRPr="004E1598">
              <w:rPr>
                <w:rFonts w:ascii="Calibri" w:hAnsi="Calibri" w:cs="Calibri"/>
                <w:b/>
                <w:bCs/>
                <w:lang w:bidi="ar-SA"/>
              </w:rPr>
              <w:t>920</w:t>
            </w:r>
          </w:p>
        </w:tc>
        <w:tc>
          <w:tcPr>
            <w:tcW w:w="802" w:type="dxa"/>
            <w:tcBorders>
              <w:top w:val="nil"/>
              <w:left w:val="nil"/>
              <w:bottom w:val="nil"/>
              <w:right w:val="nil"/>
            </w:tcBorders>
            <w:shd w:val="clear" w:color="000000" w:fill="FFFFFF"/>
            <w:noWrap/>
            <w:vAlign w:val="center"/>
            <w:hideMark/>
          </w:tcPr>
          <w:p w:rsidR="004E1598" w:rsidRPr="004E1598" w:rsidRDefault="004E1598" w:rsidP="004E1598">
            <w:pPr>
              <w:spacing w:after="0" w:line="240" w:lineRule="auto"/>
              <w:jc w:val="center"/>
              <w:rPr>
                <w:rFonts w:ascii="Calibri" w:hAnsi="Calibri" w:cs="Calibri"/>
                <w:b/>
                <w:bCs/>
                <w:lang w:bidi="ar-SA"/>
              </w:rPr>
            </w:pPr>
            <w:r w:rsidRPr="004E1598">
              <w:rPr>
                <w:rFonts w:ascii="Calibri" w:hAnsi="Calibri" w:cs="Calibri"/>
                <w:b/>
                <w:bCs/>
                <w:lang w:bidi="ar-SA"/>
              </w:rPr>
              <w:t>1160</w:t>
            </w:r>
          </w:p>
        </w:tc>
        <w:tc>
          <w:tcPr>
            <w:tcW w:w="838" w:type="dxa"/>
            <w:tcBorders>
              <w:top w:val="nil"/>
              <w:left w:val="nil"/>
              <w:bottom w:val="nil"/>
              <w:right w:val="single" w:sz="4" w:space="0" w:color="auto"/>
            </w:tcBorders>
            <w:shd w:val="clear" w:color="000000" w:fill="FFFFFF"/>
            <w:noWrap/>
            <w:vAlign w:val="center"/>
            <w:hideMark/>
          </w:tcPr>
          <w:p w:rsidR="004E1598" w:rsidRPr="004E1598" w:rsidRDefault="004E1598" w:rsidP="004E1598">
            <w:pPr>
              <w:spacing w:after="0" w:line="240" w:lineRule="auto"/>
              <w:jc w:val="center"/>
              <w:rPr>
                <w:rFonts w:ascii="Calibri" w:hAnsi="Calibri" w:cs="Calibri"/>
                <w:b/>
                <w:bCs/>
                <w:lang w:bidi="ar-SA"/>
              </w:rPr>
            </w:pPr>
            <w:r w:rsidRPr="004E1598">
              <w:rPr>
                <w:rFonts w:ascii="Calibri" w:hAnsi="Calibri" w:cs="Calibri"/>
                <w:b/>
                <w:bCs/>
                <w:lang w:bidi="ar-SA"/>
              </w:rPr>
              <w:t>490</w:t>
            </w:r>
          </w:p>
        </w:tc>
      </w:tr>
      <w:tr w:rsidR="004E1598" w:rsidRPr="004E1598" w:rsidTr="004E1598">
        <w:trPr>
          <w:trHeight w:val="257"/>
          <w:jc w:val="center"/>
        </w:trPr>
        <w:tc>
          <w:tcPr>
            <w:tcW w:w="2677" w:type="dxa"/>
            <w:tcBorders>
              <w:top w:val="nil"/>
              <w:left w:val="single" w:sz="4" w:space="0" w:color="auto"/>
              <w:bottom w:val="single" w:sz="4" w:space="0" w:color="auto"/>
              <w:right w:val="nil"/>
            </w:tcBorders>
            <w:shd w:val="clear" w:color="000000" w:fill="FFFFFF"/>
            <w:noWrap/>
            <w:vAlign w:val="center"/>
            <w:hideMark/>
          </w:tcPr>
          <w:p w:rsidR="004E1598" w:rsidRPr="004E1598" w:rsidRDefault="004E1598" w:rsidP="004E1598">
            <w:pPr>
              <w:spacing w:after="0" w:line="240" w:lineRule="auto"/>
              <w:rPr>
                <w:rFonts w:ascii="Calibri" w:hAnsi="Calibri" w:cs="Calibri"/>
                <w:lang w:bidi="ar-SA"/>
              </w:rPr>
            </w:pPr>
            <w:r w:rsidRPr="004E1598">
              <w:rPr>
                <w:rFonts w:ascii="Calibri" w:hAnsi="Calibri" w:cs="Calibri"/>
                <w:lang w:bidi="ar-SA"/>
              </w:rPr>
              <w:t>OPCIÓN LUXURY</w:t>
            </w:r>
          </w:p>
        </w:tc>
        <w:tc>
          <w:tcPr>
            <w:tcW w:w="802" w:type="dxa"/>
            <w:tcBorders>
              <w:top w:val="nil"/>
              <w:left w:val="nil"/>
              <w:bottom w:val="single" w:sz="4" w:space="0" w:color="auto"/>
              <w:right w:val="nil"/>
            </w:tcBorders>
            <w:shd w:val="clear" w:color="000000" w:fill="FFFFFF"/>
            <w:noWrap/>
            <w:vAlign w:val="center"/>
            <w:hideMark/>
          </w:tcPr>
          <w:p w:rsidR="004E1598" w:rsidRPr="004E1598" w:rsidRDefault="004E1598" w:rsidP="004E1598">
            <w:pPr>
              <w:spacing w:after="0" w:line="240" w:lineRule="auto"/>
              <w:jc w:val="center"/>
              <w:rPr>
                <w:rFonts w:ascii="Calibri" w:hAnsi="Calibri" w:cs="Calibri"/>
                <w:b/>
                <w:bCs/>
                <w:lang w:bidi="ar-SA"/>
              </w:rPr>
            </w:pPr>
            <w:r w:rsidRPr="004E1598">
              <w:rPr>
                <w:rFonts w:ascii="Calibri" w:hAnsi="Calibri" w:cs="Calibri"/>
                <w:b/>
                <w:bCs/>
                <w:lang w:bidi="ar-SA"/>
              </w:rPr>
              <w:t>1240</w:t>
            </w:r>
          </w:p>
        </w:tc>
        <w:tc>
          <w:tcPr>
            <w:tcW w:w="802" w:type="dxa"/>
            <w:tcBorders>
              <w:top w:val="nil"/>
              <w:left w:val="nil"/>
              <w:bottom w:val="single" w:sz="4" w:space="0" w:color="auto"/>
              <w:right w:val="nil"/>
            </w:tcBorders>
            <w:shd w:val="clear" w:color="000000" w:fill="FFFFFF"/>
            <w:noWrap/>
            <w:vAlign w:val="center"/>
            <w:hideMark/>
          </w:tcPr>
          <w:p w:rsidR="004E1598" w:rsidRPr="004E1598" w:rsidRDefault="004E1598" w:rsidP="004E1598">
            <w:pPr>
              <w:spacing w:after="0" w:line="240" w:lineRule="auto"/>
              <w:jc w:val="center"/>
              <w:rPr>
                <w:rFonts w:ascii="Calibri" w:hAnsi="Calibri" w:cs="Calibri"/>
                <w:b/>
                <w:bCs/>
                <w:lang w:bidi="ar-SA"/>
              </w:rPr>
            </w:pPr>
            <w:r w:rsidRPr="004E1598">
              <w:rPr>
                <w:rFonts w:ascii="Calibri" w:hAnsi="Calibri" w:cs="Calibri"/>
                <w:b/>
                <w:bCs/>
                <w:lang w:bidi="ar-SA"/>
              </w:rPr>
              <w:t>1710</w:t>
            </w:r>
          </w:p>
        </w:tc>
        <w:tc>
          <w:tcPr>
            <w:tcW w:w="838" w:type="dxa"/>
            <w:tcBorders>
              <w:top w:val="nil"/>
              <w:left w:val="nil"/>
              <w:bottom w:val="single" w:sz="4" w:space="0" w:color="auto"/>
              <w:right w:val="single" w:sz="4" w:space="0" w:color="auto"/>
            </w:tcBorders>
            <w:shd w:val="clear" w:color="000000" w:fill="FFFFFF"/>
            <w:noWrap/>
            <w:vAlign w:val="center"/>
            <w:hideMark/>
          </w:tcPr>
          <w:p w:rsidR="004E1598" w:rsidRPr="004E1598" w:rsidRDefault="004E1598" w:rsidP="004E1598">
            <w:pPr>
              <w:spacing w:after="0" w:line="240" w:lineRule="auto"/>
              <w:jc w:val="center"/>
              <w:rPr>
                <w:rFonts w:ascii="Calibri" w:hAnsi="Calibri" w:cs="Calibri"/>
                <w:b/>
                <w:bCs/>
                <w:lang w:bidi="ar-SA"/>
              </w:rPr>
            </w:pPr>
            <w:r w:rsidRPr="004E1598">
              <w:rPr>
                <w:rFonts w:ascii="Calibri" w:hAnsi="Calibri" w:cs="Calibri"/>
                <w:b/>
                <w:bCs/>
                <w:lang w:bidi="ar-SA"/>
              </w:rPr>
              <w:t>N/A</w:t>
            </w:r>
          </w:p>
        </w:tc>
      </w:tr>
      <w:tr w:rsidR="004E1598" w:rsidRPr="004E1598" w:rsidTr="004E1598">
        <w:trPr>
          <w:trHeight w:val="257"/>
          <w:jc w:val="center"/>
        </w:trPr>
        <w:tc>
          <w:tcPr>
            <w:tcW w:w="2677" w:type="dxa"/>
            <w:tcBorders>
              <w:top w:val="nil"/>
              <w:left w:val="nil"/>
              <w:bottom w:val="nil"/>
              <w:right w:val="nil"/>
            </w:tcBorders>
            <w:shd w:val="clear" w:color="000000" w:fill="FFFFFF"/>
            <w:noWrap/>
            <w:vAlign w:val="center"/>
            <w:hideMark/>
          </w:tcPr>
          <w:p w:rsidR="004E1598" w:rsidRPr="004E1598" w:rsidRDefault="004E1598" w:rsidP="004E1598">
            <w:pPr>
              <w:spacing w:after="0" w:line="240" w:lineRule="auto"/>
              <w:rPr>
                <w:rFonts w:ascii="Calibri" w:hAnsi="Calibri" w:cs="Calibri"/>
                <w:color w:val="000000"/>
                <w:lang w:bidi="ar-SA"/>
              </w:rPr>
            </w:pPr>
            <w:r w:rsidRPr="004E1598">
              <w:rPr>
                <w:rFonts w:ascii="Calibri" w:hAnsi="Calibri" w:cs="Calibri"/>
                <w:color w:val="000000"/>
                <w:lang w:bidi="ar-SA"/>
              </w:rPr>
              <w:t> </w:t>
            </w:r>
          </w:p>
        </w:tc>
        <w:tc>
          <w:tcPr>
            <w:tcW w:w="802" w:type="dxa"/>
            <w:tcBorders>
              <w:top w:val="nil"/>
              <w:left w:val="nil"/>
              <w:bottom w:val="nil"/>
              <w:right w:val="nil"/>
            </w:tcBorders>
            <w:shd w:val="clear" w:color="000000" w:fill="FFFFFF"/>
            <w:noWrap/>
            <w:vAlign w:val="center"/>
            <w:hideMark/>
          </w:tcPr>
          <w:p w:rsidR="004E1598" w:rsidRPr="004E1598" w:rsidRDefault="004E1598" w:rsidP="004E1598">
            <w:pPr>
              <w:spacing w:after="0" w:line="240" w:lineRule="auto"/>
              <w:jc w:val="center"/>
              <w:rPr>
                <w:rFonts w:ascii="Calibri" w:hAnsi="Calibri" w:cs="Calibri"/>
                <w:color w:val="000000"/>
                <w:lang w:bidi="ar-SA"/>
              </w:rPr>
            </w:pPr>
            <w:r w:rsidRPr="004E1598">
              <w:rPr>
                <w:rFonts w:ascii="Calibri" w:hAnsi="Calibri" w:cs="Calibri"/>
                <w:color w:val="000000"/>
                <w:lang w:bidi="ar-SA"/>
              </w:rPr>
              <w:t> </w:t>
            </w:r>
          </w:p>
        </w:tc>
        <w:tc>
          <w:tcPr>
            <w:tcW w:w="802" w:type="dxa"/>
            <w:tcBorders>
              <w:top w:val="nil"/>
              <w:left w:val="nil"/>
              <w:bottom w:val="nil"/>
              <w:right w:val="nil"/>
            </w:tcBorders>
            <w:shd w:val="clear" w:color="000000" w:fill="FFFFFF"/>
            <w:noWrap/>
            <w:vAlign w:val="center"/>
            <w:hideMark/>
          </w:tcPr>
          <w:p w:rsidR="004E1598" w:rsidRPr="004E1598" w:rsidRDefault="004E1598" w:rsidP="004E1598">
            <w:pPr>
              <w:spacing w:after="0" w:line="240" w:lineRule="auto"/>
              <w:jc w:val="center"/>
              <w:rPr>
                <w:rFonts w:ascii="Calibri" w:hAnsi="Calibri" w:cs="Calibri"/>
                <w:color w:val="000000"/>
                <w:lang w:bidi="ar-SA"/>
              </w:rPr>
            </w:pPr>
            <w:r w:rsidRPr="004E1598">
              <w:rPr>
                <w:rFonts w:ascii="Calibri" w:hAnsi="Calibri" w:cs="Calibri"/>
                <w:color w:val="000000"/>
                <w:lang w:bidi="ar-SA"/>
              </w:rPr>
              <w:t> </w:t>
            </w:r>
          </w:p>
        </w:tc>
        <w:tc>
          <w:tcPr>
            <w:tcW w:w="838" w:type="dxa"/>
            <w:tcBorders>
              <w:top w:val="nil"/>
              <w:left w:val="nil"/>
              <w:bottom w:val="nil"/>
              <w:right w:val="nil"/>
            </w:tcBorders>
            <w:shd w:val="clear" w:color="000000" w:fill="FFFFFF"/>
            <w:noWrap/>
            <w:vAlign w:val="center"/>
            <w:hideMark/>
          </w:tcPr>
          <w:p w:rsidR="004E1598" w:rsidRPr="004E1598" w:rsidRDefault="004E1598" w:rsidP="004E1598">
            <w:pPr>
              <w:spacing w:after="0" w:line="240" w:lineRule="auto"/>
              <w:jc w:val="center"/>
              <w:rPr>
                <w:rFonts w:ascii="Calibri" w:hAnsi="Calibri" w:cs="Calibri"/>
                <w:color w:val="000000"/>
                <w:lang w:bidi="ar-SA"/>
              </w:rPr>
            </w:pPr>
            <w:r w:rsidRPr="004E1598">
              <w:rPr>
                <w:rFonts w:ascii="Calibri" w:hAnsi="Calibri" w:cs="Calibri"/>
                <w:color w:val="000000"/>
                <w:lang w:bidi="ar-SA"/>
              </w:rPr>
              <w:t> </w:t>
            </w:r>
          </w:p>
        </w:tc>
      </w:tr>
      <w:tr w:rsidR="004E1598" w:rsidRPr="004E1598" w:rsidTr="004E1598">
        <w:trPr>
          <w:trHeight w:val="257"/>
          <w:jc w:val="center"/>
        </w:trPr>
        <w:tc>
          <w:tcPr>
            <w:tcW w:w="5120" w:type="dxa"/>
            <w:gridSpan w:val="4"/>
            <w:tcBorders>
              <w:top w:val="single" w:sz="4" w:space="0" w:color="auto"/>
              <w:left w:val="single" w:sz="4" w:space="0" w:color="auto"/>
              <w:bottom w:val="nil"/>
              <w:right w:val="single" w:sz="4" w:space="0" w:color="000000"/>
            </w:tcBorders>
            <w:shd w:val="clear" w:color="000000" w:fill="548235"/>
            <w:noWrap/>
            <w:vAlign w:val="center"/>
            <w:hideMark/>
          </w:tcPr>
          <w:p w:rsidR="004E1598" w:rsidRPr="004E1598" w:rsidRDefault="004E1598" w:rsidP="004E1598">
            <w:pPr>
              <w:spacing w:after="0" w:line="240" w:lineRule="auto"/>
              <w:jc w:val="center"/>
              <w:rPr>
                <w:rFonts w:ascii="Calibri" w:hAnsi="Calibri" w:cs="Calibri"/>
                <w:b/>
                <w:bCs/>
                <w:color w:val="FFFFFF"/>
                <w:lang w:bidi="ar-SA"/>
              </w:rPr>
            </w:pPr>
            <w:r w:rsidRPr="004E1598">
              <w:rPr>
                <w:rFonts w:ascii="Calibri" w:hAnsi="Calibri" w:cs="Calibri"/>
                <w:b/>
                <w:bCs/>
                <w:color w:val="FFFFFF"/>
                <w:lang w:bidi="ar-SA"/>
              </w:rPr>
              <w:t>TARIFA DINÁMICA POR PERSONA EN USD</w:t>
            </w:r>
          </w:p>
        </w:tc>
      </w:tr>
      <w:tr w:rsidR="004E1598" w:rsidRPr="004E1598" w:rsidTr="004E1598">
        <w:trPr>
          <w:trHeight w:val="257"/>
          <w:jc w:val="center"/>
        </w:trPr>
        <w:tc>
          <w:tcPr>
            <w:tcW w:w="5120" w:type="dxa"/>
            <w:gridSpan w:val="4"/>
            <w:tcBorders>
              <w:top w:val="nil"/>
              <w:left w:val="single" w:sz="4" w:space="0" w:color="auto"/>
              <w:bottom w:val="nil"/>
              <w:right w:val="single" w:sz="4" w:space="0" w:color="000000"/>
            </w:tcBorders>
            <w:shd w:val="clear" w:color="000000" w:fill="548235"/>
            <w:noWrap/>
            <w:vAlign w:val="center"/>
            <w:hideMark/>
          </w:tcPr>
          <w:p w:rsidR="004E1598" w:rsidRPr="004E1598" w:rsidRDefault="004E1598" w:rsidP="004E1598">
            <w:pPr>
              <w:spacing w:after="0" w:line="240" w:lineRule="auto"/>
              <w:jc w:val="center"/>
              <w:rPr>
                <w:rFonts w:ascii="Calibri" w:hAnsi="Calibri" w:cs="Calibri"/>
                <w:b/>
                <w:bCs/>
                <w:color w:val="FFFFFF"/>
                <w:lang w:bidi="ar-SA"/>
              </w:rPr>
            </w:pPr>
            <w:r w:rsidRPr="004E1598">
              <w:rPr>
                <w:rFonts w:ascii="Calibri" w:hAnsi="Calibri" w:cs="Calibri"/>
                <w:b/>
                <w:bCs/>
                <w:color w:val="FFFFFF"/>
                <w:lang w:bidi="ar-SA"/>
              </w:rPr>
              <w:t>SERVICIOS TERRESTRES Y AÉREOS</w:t>
            </w:r>
          </w:p>
        </w:tc>
      </w:tr>
      <w:tr w:rsidR="004E1598" w:rsidRPr="004E1598" w:rsidTr="004E1598">
        <w:trPr>
          <w:trHeight w:val="257"/>
          <w:jc w:val="center"/>
        </w:trPr>
        <w:tc>
          <w:tcPr>
            <w:tcW w:w="2677" w:type="dxa"/>
            <w:tcBorders>
              <w:top w:val="nil"/>
              <w:left w:val="single" w:sz="4" w:space="0" w:color="auto"/>
              <w:bottom w:val="nil"/>
              <w:right w:val="nil"/>
            </w:tcBorders>
            <w:shd w:val="clear" w:color="000000" w:fill="833C0C"/>
            <w:noWrap/>
            <w:vAlign w:val="center"/>
            <w:hideMark/>
          </w:tcPr>
          <w:p w:rsidR="004E1598" w:rsidRPr="004E1598" w:rsidRDefault="004E1598" w:rsidP="004E1598">
            <w:pPr>
              <w:spacing w:after="0" w:line="240" w:lineRule="auto"/>
              <w:rPr>
                <w:rFonts w:ascii="Calibri" w:hAnsi="Calibri" w:cs="Calibri"/>
                <w:b/>
                <w:bCs/>
                <w:color w:val="FFFFFF"/>
                <w:lang w:bidi="ar-SA"/>
              </w:rPr>
            </w:pPr>
            <w:r w:rsidRPr="004E1598">
              <w:rPr>
                <w:rFonts w:ascii="Calibri" w:hAnsi="Calibri" w:cs="Calibri"/>
                <w:b/>
                <w:bCs/>
                <w:color w:val="FFFFFF"/>
                <w:lang w:bidi="ar-SA"/>
              </w:rPr>
              <w:t> </w:t>
            </w:r>
          </w:p>
        </w:tc>
        <w:tc>
          <w:tcPr>
            <w:tcW w:w="802" w:type="dxa"/>
            <w:tcBorders>
              <w:top w:val="nil"/>
              <w:left w:val="nil"/>
              <w:bottom w:val="nil"/>
              <w:right w:val="nil"/>
            </w:tcBorders>
            <w:shd w:val="clear" w:color="000000" w:fill="833C0C"/>
            <w:noWrap/>
            <w:vAlign w:val="center"/>
            <w:hideMark/>
          </w:tcPr>
          <w:p w:rsidR="004E1598" w:rsidRPr="004E1598" w:rsidRDefault="004E1598" w:rsidP="004E1598">
            <w:pPr>
              <w:spacing w:after="0" w:line="240" w:lineRule="auto"/>
              <w:jc w:val="center"/>
              <w:rPr>
                <w:rFonts w:ascii="Calibri" w:hAnsi="Calibri" w:cs="Calibri"/>
                <w:b/>
                <w:bCs/>
                <w:color w:val="FFFFFF"/>
                <w:lang w:bidi="ar-SA"/>
              </w:rPr>
            </w:pPr>
            <w:r w:rsidRPr="004E1598">
              <w:rPr>
                <w:rFonts w:ascii="Calibri" w:hAnsi="Calibri" w:cs="Calibri"/>
                <w:b/>
                <w:bCs/>
                <w:color w:val="FFFFFF"/>
                <w:lang w:bidi="ar-SA"/>
              </w:rPr>
              <w:t>DBL</w:t>
            </w:r>
          </w:p>
        </w:tc>
        <w:tc>
          <w:tcPr>
            <w:tcW w:w="802" w:type="dxa"/>
            <w:tcBorders>
              <w:top w:val="nil"/>
              <w:left w:val="nil"/>
              <w:bottom w:val="nil"/>
              <w:right w:val="nil"/>
            </w:tcBorders>
            <w:shd w:val="clear" w:color="000000" w:fill="833C0C"/>
            <w:noWrap/>
            <w:vAlign w:val="center"/>
            <w:hideMark/>
          </w:tcPr>
          <w:p w:rsidR="004E1598" w:rsidRPr="004E1598" w:rsidRDefault="004E1598" w:rsidP="004E1598">
            <w:pPr>
              <w:spacing w:after="0" w:line="240" w:lineRule="auto"/>
              <w:jc w:val="center"/>
              <w:rPr>
                <w:rFonts w:ascii="Calibri" w:hAnsi="Calibri" w:cs="Calibri"/>
                <w:b/>
                <w:bCs/>
                <w:color w:val="FFFFFF"/>
                <w:lang w:bidi="ar-SA"/>
              </w:rPr>
            </w:pPr>
            <w:r w:rsidRPr="004E1598">
              <w:rPr>
                <w:rFonts w:ascii="Calibri" w:hAnsi="Calibri" w:cs="Calibri"/>
                <w:b/>
                <w:bCs/>
                <w:color w:val="FFFFFF"/>
                <w:lang w:bidi="ar-SA"/>
              </w:rPr>
              <w:t>SGL</w:t>
            </w:r>
          </w:p>
        </w:tc>
        <w:tc>
          <w:tcPr>
            <w:tcW w:w="838" w:type="dxa"/>
            <w:tcBorders>
              <w:top w:val="nil"/>
              <w:left w:val="nil"/>
              <w:bottom w:val="nil"/>
              <w:right w:val="single" w:sz="4" w:space="0" w:color="auto"/>
            </w:tcBorders>
            <w:shd w:val="clear" w:color="000000" w:fill="833C0C"/>
            <w:noWrap/>
            <w:vAlign w:val="center"/>
            <w:hideMark/>
          </w:tcPr>
          <w:p w:rsidR="004E1598" w:rsidRPr="004E1598" w:rsidRDefault="004E1598" w:rsidP="004E1598">
            <w:pPr>
              <w:spacing w:after="0" w:line="240" w:lineRule="auto"/>
              <w:jc w:val="center"/>
              <w:rPr>
                <w:rFonts w:ascii="Calibri" w:hAnsi="Calibri" w:cs="Calibri"/>
                <w:b/>
                <w:bCs/>
                <w:color w:val="FFFFFF"/>
                <w:lang w:bidi="ar-SA"/>
              </w:rPr>
            </w:pPr>
            <w:r w:rsidRPr="004E1598">
              <w:rPr>
                <w:rFonts w:ascii="Calibri" w:hAnsi="Calibri" w:cs="Calibri"/>
                <w:b/>
                <w:bCs/>
                <w:color w:val="FFFFFF"/>
                <w:lang w:bidi="ar-SA"/>
              </w:rPr>
              <w:t>MNR</w:t>
            </w:r>
          </w:p>
        </w:tc>
      </w:tr>
      <w:tr w:rsidR="004E1598" w:rsidRPr="004E1598" w:rsidTr="004E1598">
        <w:trPr>
          <w:trHeight w:val="257"/>
          <w:jc w:val="center"/>
        </w:trPr>
        <w:tc>
          <w:tcPr>
            <w:tcW w:w="2677" w:type="dxa"/>
            <w:tcBorders>
              <w:top w:val="nil"/>
              <w:left w:val="single" w:sz="4" w:space="0" w:color="auto"/>
              <w:bottom w:val="nil"/>
              <w:right w:val="nil"/>
            </w:tcBorders>
            <w:shd w:val="clear" w:color="000000" w:fill="FFFFFF"/>
            <w:noWrap/>
            <w:vAlign w:val="center"/>
            <w:hideMark/>
          </w:tcPr>
          <w:p w:rsidR="004E1598" w:rsidRPr="004E1598" w:rsidRDefault="004E1598" w:rsidP="004E1598">
            <w:pPr>
              <w:spacing w:after="0" w:line="240" w:lineRule="auto"/>
              <w:rPr>
                <w:rFonts w:ascii="Calibri" w:hAnsi="Calibri" w:cs="Calibri"/>
                <w:lang w:bidi="ar-SA"/>
              </w:rPr>
            </w:pPr>
            <w:r w:rsidRPr="004E1598">
              <w:rPr>
                <w:rFonts w:ascii="Calibri" w:hAnsi="Calibri" w:cs="Calibri"/>
                <w:lang w:bidi="ar-SA"/>
              </w:rPr>
              <w:t>OPCIÓN CLASSIC</w:t>
            </w:r>
          </w:p>
        </w:tc>
        <w:tc>
          <w:tcPr>
            <w:tcW w:w="802" w:type="dxa"/>
            <w:tcBorders>
              <w:top w:val="nil"/>
              <w:left w:val="nil"/>
              <w:bottom w:val="nil"/>
              <w:right w:val="nil"/>
            </w:tcBorders>
            <w:shd w:val="clear" w:color="000000" w:fill="FFFFFF"/>
            <w:noWrap/>
            <w:vAlign w:val="center"/>
            <w:hideMark/>
          </w:tcPr>
          <w:p w:rsidR="004E1598" w:rsidRPr="004E1598" w:rsidRDefault="004E1598" w:rsidP="004E1598">
            <w:pPr>
              <w:spacing w:after="0" w:line="240" w:lineRule="auto"/>
              <w:jc w:val="center"/>
              <w:rPr>
                <w:rFonts w:ascii="Calibri" w:hAnsi="Calibri" w:cs="Calibri"/>
                <w:b/>
                <w:bCs/>
                <w:lang w:bidi="ar-SA"/>
              </w:rPr>
            </w:pPr>
            <w:r w:rsidRPr="004E1598">
              <w:rPr>
                <w:rFonts w:ascii="Calibri" w:hAnsi="Calibri" w:cs="Calibri"/>
                <w:b/>
                <w:bCs/>
                <w:lang w:bidi="ar-SA"/>
              </w:rPr>
              <w:t>2880</w:t>
            </w:r>
          </w:p>
        </w:tc>
        <w:tc>
          <w:tcPr>
            <w:tcW w:w="802" w:type="dxa"/>
            <w:tcBorders>
              <w:top w:val="nil"/>
              <w:left w:val="nil"/>
              <w:bottom w:val="nil"/>
              <w:right w:val="nil"/>
            </w:tcBorders>
            <w:shd w:val="clear" w:color="000000" w:fill="FFFFFF"/>
            <w:noWrap/>
            <w:vAlign w:val="center"/>
            <w:hideMark/>
          </w:tcPr>
          <w:p w:rsidR="004E1598" w:rsidRPr="004E1598" w:rsidRDefault="004E1598" w:rsidP="004E1598">
            <w:pPr>
              <w:spacing w:after="0" w:line="240" w:lineRule="auto"/>
              <w:jc w:val="center"/>
              <w:rPr>
                <w:rFonts w:ascii="Calibri" w:hAnsi="Calibri" w:cs="Calibri"/>
                <w:b/>
                <w:bCs/>
                <w:lang w:bidi="ar-SA"/>
              </w:rPr>
            </w:pPr>
            <w:r w:rsidRPr="004E1598">
              <w:rPr>
                <w:rFonts w:ascii="Calibri" w:hAnsi="Calibri" w:cs="Calibri"/>
                <w:b/>
                <w:bCs/>
                <w:lang w:bidi="ar-SA"/>
              </w:rPr>
              <w:t>3120</w:t>
            </w:r>
          </w:p>
        </w:tc>
        <w:tc>
          <w:tcPr>
            <w:tcW w:w="838" w:type="dxa"/>
            <w:tcBorders>
              <w:top w:val="nil"/>
              <w:left w:val="nil"/>
              <w:bottom w:val="nil"/>
              <w:right w:val="single" w:sz="4" w:space="0" w:color="auto"/>
            </w:tcBorders>
            <w:shd w:val="clear" w:color="000000" w:fill="FFFFFF"/>
            <w:noWrap/>
            <w:vAlign w:val="center"/>
            <w:hideMark/>
          </w:tcPr>
          <w:p w:rsidR="004E1598" w:rsidRPr="004E1598" w:rsidRDefault="004E1598" w:rsidP="004E1598">
            <w:pPr>
              <w:spacing w:after="0" w:line="240" w:lineRule="auto"/>
              <w:jc w:val="center"/>
              <w:rPr>
                <w:rFonts w:ascii="Calibri" w:hAnsi="Calibri" w:cs="Calibri"/>
                <w:b/>
                <w:bCs/>
                <w:lang w:bidi="ar-SA"/>
              </w:rPr>
            </w:pPr>
            <w:r w:rsidRPr="004E1598">
              <w:rPr>
                <w:rFonts w:ascii="Calibri" w:hAnsi="Calibri" w:cs="Calibri"/>
                <w:b/>
                <w:bCs/>
                <w:lang w:bidi="ar-SA"/>
              </w:rPr>
              <w:t>2450</w:t>
            </w:r>
          </w:p>
        </w:tc>
      </w:tr>
      <w:tr w:rsidR="004E1598" w:rsidRPr="004E1598" w:rsidTr="004E1598">
        <w:trPr>
          <w:trHeight w:val="257"/>
          <w:jc w:val="center"/>
        </w:trPr>
        <w:tc>
          <w:tcPr>
            <w:tcW w:w="2677" w:type="dxa"/>
            <w:tcBorders>
              <w:top w:val="nil"/>
              <w:left w:val="single" w:sz="4" w:space="0" w:color="auto"/>
              <w:bottom w:val="single" w:sz="4" w:space="0" w:color="auto"/>
              <w:right w:val="nil"/>
            </w:tcBorders>
            <w:shd w:val="clear" w:color="000000" w:fill="FFFFFF"/>
            <w:noWrap/>
            <w:vAlign w:val="center"/>
            <w:hideMark/>
          </w:tcPr>
          <w:p w:rsidR="004E1598" w:rsidRPr="004E1598" w:rsidRDefault="004E1598" w:rsidP="004E1598">
            <w:pPr>
              <w:spacing w:after="0" w:line="240" w:lineRule="auto"/>
              <w:rPr>
                <w:rFonts w:ascii="Calibri" w:hAnsi="Calibri" w:cs="Calibri"/>
                <w:lang w:bidi="ar-SA"/>
              </w:rPr>
            </w:pPr>
            <w:r w:rsidRPr="004E1598">
              <w:rPr>
                <w:rFonts w:ascii="Calibri" w:hAnsi="Calibri" w:cs="Calibri"/>
                <w:lang w:bidi="ar-SA"/>
              </w:rPr>
              <w:t>OPCIÓN LUXURY</w:t>
            </w:r>
          </w:p>
        </w:tc>
        <w:tc>
          <w:tcPr>
            <w:tcW w:w="802" w:type="dxa"/>
            <w:tcBorders>
              <w:top w:val="nil"/>
              <w:left w:val="nil"/>
              <w:bottom w:val="single" w:sz="4" w:space="0" w:color="auto"/>
              <w:right w:val="nil"/>
            </w:tcBorders>
            <w:shd w:val="clear" w:color="000000" w:fill="FFFFFF"/>
            <w:noWrap/>
            <w:vAlign w:val="center"/>
            <w:hideMark/>
          </w:tcPr>
          <w:p w:rsidR="004E1598" w:rsidRPr="004E1598" w:rsidRDefault="004E1598" w:rsidP="004E1598">
            <w:pPr>
              <w:spacing w:after="0" w:line="240" w:lineRule="auto"/>
              <w:jc w:val="center"/>
              <w:rPr>
                <w:rFonts w:ascii="Calibri" w:hAnsi="Calibri" w:cs="Calibri"/>
                <w:b/>
                <w:bCs/>
                <w:lang w:bidi="ar-SA"/>
              </w:rPr>
            </w:pPr>
            <w:r w:rsidRPr="004E1598">
              <w:rPr>
                <w:rFonts w:ascii="Calibri" w:hAnsi="Calibri" w:cs="Calibri"/>
                <w:b/>
                <w:bCs/>
                <w:lang w:bidi="ar-SA"/>
              </w:rPr>
              <w:t>3200</w:t>
            </w:r>
          </w:p>
        </w:tc>
        <w:tc>
          <w:tcPr>
            <w:tcW w:w="802" w:type="dxa"/>
            <w:tcBorders>
              <w:top w:val="nil"/>
              <w:left w:val="nil"/>
              <w:bottom w:val="single" w:sz="4" w:space="0" w:color="auto"/>
              <w:right w:val="nil"/>
            </w:tcBorders>
            <w:shd w:val="clear" w:color="000000" w:fill="FFFFFF"/>
            <w:noWrap/>
            <w:vAlign w:val="center"/>
            <w:hideMark/>
          </w:tcPr>
          <w:p w:rsidR="004E1598" w:rsidRPr="004E1598" w:rsidRDefault="004E1598" w:rsidP="004E1598">
            <w:pPr>
              <w:spacing w:after="0" w:line="240" w:lineRule="auto"/>
              <w:jc w:val="center"/>
              <w:rPr>
                <w:rFonts w:ascii="Calibri" w:hAnsi="Calibri" w:cs="Calibri"/>
                <w:b/>
                <w:bCs/>
                <w:lang w:bidi="ar-SA"/>
              </w:rPr>
            </w:pPr>
            <w:r w:rsidRPr="004E1598">
              <w:rPr>
                <w:rFonts w:ascii="Calibri" w:hAnsi="Calibri" w:cs="Calibri"/>
                <w:b/>
                <w:bCs/>
                <w:lang w:bidi="ar-SA"/>
              </w:rPr>
              <w:t>3670</w:t>
            </w:r>
          </w:p>
        </w:tc>
        <w:tc>
          <w:tcPr>
            <w:tcW w:w="838" w:type="dxa"/>
            <w:tcBorders>
              <w:top w:val="nil"/>
              <w:left w:val="nil"/>
              <w:bottom w:val="single" w:sz="4" w:space="0" w:color="auto"/>
              <w:right w:val="single" w:sz="4" w:space="0" w:color="auto"/>
            </w:tcBorders>
            <w:shd w:val="clear" w:color="000000" w:fill="FFFFFF"/>
            <w:noWrap/>
            <w:vAlign w:val="center"/>
            <w:hideMark/>
          </w:tcPr>
          <w:p w:rsidR="004E1598" w:rsidRPr="004E1598" w:rsidRDefault="004E1598" w:rsidP="004E1598">
            <w:pPr>
              <w:spacing w:after="0" w:line="240" w:lineRule="auto"/>
              <w:jc w:val="center"/>
              <w:rPr>
                <w:rFonts w:ascii="Calibri" w:hAnsi="Calibri" w:cs="Calibri"/>
                <w:b/>
                <w:bCs/>
                <w:lang w:bidi="ar-SA"/>
              </w:rPr>
            </w:pPr>
            <w:r w:rsidRPr="004E1598">
              <w:rPr>
                <w:rFonts w:ascii="Calibri" w:hAnsi="Calibri" w:cs="Calibri"/>
                <w:b/>
                <w:bCs/>
                <w:lang w:bidi="ar-SA"/>
              </w:rPr>
              <w:t>N/A</w:t>
            </w:r>
          </w:p>
        </w:tc>
      </w:tr>
    </w:tbl>
    <w:p w:rsidR="00CF48D2" w:rsidRPr="00FA33C0" w:rsidRDefault="00CF48D2"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tbl>
      <w:tblPr>
        <w:tblW w:w="9494" w:type="dxa"/>
        <w:jc w:val="center"/>
        <w:tblCellMar>
          <w:left w:w="70" w:type="dxa"/>
          <w:right w:w="70" w:type="dxa"/>
        </w:tblCellMar>
        <w:tblLook w:val="04A0" w:firstRow="1" w:lastRow="0" w:firstColumn="1" w:lastColumn="0" w:noHBand="0" w:noVBand="1"/>
      </w:tblPr>
      <w:tblGrid>
        <w:gridCol w:w="9494"/>
      </w:tblGrid>
      <w:tr w:rsidR="00CF48D2" w:rsidRPr="00CF48D2" w:rsidTr="00CF48D2">
        <w:trPr>
          <w:trHeight w:val="288"/>
          <w:jc w:val="center"/>
        </w:trPr>
        <w:tc>
          <w:tcPr>
            <w:tcW w:w="9494" w:type="dxa"/>
            <w:tcBorders>
              <w:top w:val="single" w:sz="4" w:space="0" w:color="4472C4"/>
              <w:left w:val="single" w:sz="4" w:space="0" w:color="4472C4"/>
              <w:bottom w:val="single" w:sz="4" w:space="0" w:color="4472C4"/>
              <w:right w:val="single" w:sz="4" w:space="0" w:color="4472C4"/>
            </w:tcBorders>
            <w:shd w:val="clear" w:color="000000" w:fill="FFFFFF"/>
            <w:noWrap/>
            <w:vAlign w:val="center"/>
            <w:hideMark/>
          </w:tcPr>
          <w:p w:rsidR="00CF48D2" w:rsidRPr="00CF48D2" w:rsidRDefault="00CF48D2" w:rsidP="00CF48D2">
            <w:pPr>
              <w:spacing w:after="0" w:line="240" w:lineRule="auto"/>
              <w:jc w:val="center"/>
              <w:rPr>
                <w:rFonts w:ascii="Calibri" w:hAnsi="Calibri" w:cs="Calibri"/>
                <w:b/>
                <w:bCs/>
                <w:color w:val="000000"/>
                <w:sz w:val="20"/>
                <w:szCs w:val="20"/>
                <w:lang w:bidi="ar-SA"/>
              </w:rPr>
            </w:pPr>
            <w:r w:rsidRPr="00CF48D2">
              <w:rPr>
                <w:rFonts w:ascii="Calibri" w:hAnsi="Calibri" w:cs="Calibri"/>
                <w:b/>
                <w:bCs/>
                <w:color w:val="000000"/>
                <w:sz w:val="20"/>
                <w:szCs w:val="20"/>
                <w:lang w:bidi="ar-SA"/>
              </w:rPr>
              <w:t xml:space="preserve">RUTA AÉREA PROPUESTA CON EMIRATES SALIENDO DE LA CIUDAD DE MÉXICO: </w:t>
            </w:r>
          </w:p>
        </w:tc>
      </w:tr>
      <w:tr w:rsidR="00CF48D2" w:rsidRPr="00CF48D2" w:rsidTr="00CF48D2">
        <w:trPr>
          <w:trHeight w:val="265"/>
          <w:jc w:val="center"/>
        </w:trPr>
        <w:tc>
          <w:tcPr>
            <w:tcW w:w="9494" w:type="dxa"/>
            <w:tcBorders>
              <w:top w:val="single" w:sz="4" w:space="0" w:color="4472C4"/>
              <w:left w:val="single" w:sz="4" w:space="0" w:color="4472C4"/>
              <w:bottom w:val="nil"/>
              <w:right w:val="single" w:sz="4" w:space="0" w:color="4472C4"/>
            </w:tcBorders>
            <w:shd w:val="clear" w:color="000000" w:fill="FFFFFF"/>
            <w:noWrap/>
            <w:vAlign w:val="center"/>
            <w:hideMark/>
          </w:tcPr>
          <w:p w:rsidR="00CF48D2" w:rsidRPr="00CF48D2" w:rsidRDefault="00CF48D2" w:rsidP="00CF48D2">
            <w:pPr>
              <w:spacing w:after="0" w:line="240" w:lineRule="auto"/>
              <w:jc w:val="center"/>
              <w:rPr>
                <w:rFonts w:ascii="Calibri" w:hAnsi="Calibri" w:cs="Calibri"/>
                <w:b/>
                <w:bCs/>
                <w:color w:val="000000"/>
                <w:sz w:val="20"/>
                <w:szCs w:val="20"/>
                <w:lang w:bidi="ar-SA"/>
              </w:rPr>
            </w:pPr>
            <w:r w:rsidRPr="00CF48D2">
              <w:rPr>
                <w:rFonts w:ascii="Calibri" w:hAnsi="Calibri" w:cs="Calibri"/>
                <w:b/>
                <w:bCs/>
                <w:color w:val="000000"/>
                <w:sz w:val="20"/>
                <w:szCs w:val="20"/>
                <w:lang w:bidi="ar-SA"/>
              </w:rPr>
              <w:t>MÉXICO - DUBÁI - JOHANNESBURGO - CIUDAD DEL CABO - DUBÁI - MÉXICO</w:t>
            </w:r>
          </w:p>
        </w:tc>
      </w:tr>
      <w:tr w:rsidR="00CF48D2" w:rsidRPr="00CF48D2" w:rsidTr="00CF48D2">
        <w:trPr>
          <w:trHeight w:val="265"/>
          <w:jc w:val="center"/>
        </w:trPr>
        <w:tc>
          <w:tcPr>
            <w:tcW w:w="9494" w:type="dxa"/>
            <w:tcBorders>
              <w:top w:val="nil"/>
              <w:left w:val="single" w:sz="4" w:space="0" w:color="4472C4"/>
              <w:bottom w:val="nil"/>
              <w:right w:val="single" w:sz="4" w:space="0" w:color="4472C4"/>
            </w:tcBorders>
            <w:shd w:val="clear" w:color="000000" w:fill="ED7D31"/>
            <w:noWrap/>
            <w:vAlign w:val="center"/>
            <w:hideMark/>
          </w:tcPr>
          <w:p w:rsidR="00CF48D2" w:rsidRPr="00CF48D2" w:rsidRDefault="00CF48D2" w:rsidP="00CF48D2">
            <w:pPr>
              <w:spacing w:after="0" w:line="240" w:lineRule="auto"/>
              <w:jc w:val="center"/>
              <w:rPr>
                <w:rFonts w:ascii="Calibri" w:hAnsi="Calibri" w:cs="Calibri"/>
                <w:b/>
                <w:bCs/>
                <w:color w:val="FFFFFF"/>
                <w:sz w:val="20"/>
                <w:szCs w:val="20"/>
                <w:lang w:bidi="ar-SA"/>
              </w:rPr>
            </w:pPr>
            <w:r w:rsidRPr="00CF48D2">
              <w:rPr>
                <w:rFonts w:ascii="Calibri" w:hAnsi="Calibri" w:cs="Calibri"/>
                <w:b/>
                <w:bCs/>
                <w:color w:val="FFFFFF"/>
                <w:sz w:val="20"/>
                <w:szCs w:val="20"/>
                <w:lang w:bidi="ar-SA"/>
              </w:rPr>
              <w:t>IMPUESTOS (SUJETOS A CONFIRMACIÓN): 950 USD POR PASAJERO</w:t>
            </w:r>
          </w:p>
        </w:tc>
      </w:tr>
      <w:tr w:rsidR="00CF48D2" w:rsidRPr="00CF48D2" w:rsidTr="00CF48D2">
        <w:trPr>
          <w:trHeight w:val="265"/>
          <w:jc w:val="center"/>
        </w:trPr>
        <w:tc>
          <w:tcPr>
            <w:tcW w:w="9494" w:type="dxa"/>
            <w:tcBorders>
              <w:top w:val="nil"/>
              <w:left w:val="single" w:sz="4" w:space="0" w:color="4472C4"/>
              <w:bottom w:val="nil"/>
              <w:right w:val="single" w:sz="4" w:space="0" w:color="4472C4"/>
            </w:tcBorders>
            <w:shd w:val="clear" w:color="000000" w:fill="FFFFFF"/>
            <w:noWrap/>
            <w:vAlign w:val="center"/>
            <w:hideMark/>
          </w:tcPr>
          <w:p w:rsidR="00CF48D2" w:rsidRPr="00CF48D2" w:rsidRDefault="00CF48D2" w:rsidP="00CF48D2">
            <w:pPr>
              <w:spacing w:after="0" w:line="240" w:lineRule="auto"/>
              <w:jc w:val="center"/>
              <w:rPr>
                <w:rFonts w:ascii="Calibri" w:hAnsi="Calibri" w:cs="Calibri"/>
                <w:b/>
                <w:bCs/>
                <w:color w:val="000000"/>
                <w:sz w:val="20"/>
                <w:szCs w:val="20"/>
                <w:lang w:bidi="ar-SA"/>
              </w:rPr>
            </w:pPr>
            <w:r w:rsidRPr="00CF48D2">
              <w:rPr>
                <w:rFonts w:ascii="Calibri" w:hAnsi="Calibri" w:cs="Calibri"/>
                <w:b/>
                <w:bCs/>
                <w:color w:val="000000"/>
                <w:sz w:val="20"/>
                <w:szCs w:val="20"/>
                <w:lang w:bidi="ar-SA"/>
              </w:rPr>
              <w:t>LOS VUELOS SUGERIDOS INCLUYEN FRANQUICIA DE EQUIPAJE - 2 PIEZAS DE 23 KG</w:t>
            </w:r>
          </w:p>
        </w:tc>
      </w:tr>
      <w:tr w:rsidR="00CF48D2" w:rsidRPr="00CF48D2" w:rsidTr="00CF48D2">
        <w:trPr>
          <w:trHeight w:val="265"/>
          <w:jc w:val="center"/>
        </w:trPr>
        <w:tc>
          <w:tcPr>
            <w:tcW w:w="9494" w:type="dxa"/>
            <w:tcBorders>
              <w:top w:val="nil"/>
              <w:left w:val="single" w:sz="4" w:space="0" w:color="4472C4"/>
              <w:bottom w:val="nil"/>
              <w:right w:val="single" w:sz="4" w:space="0" w:color="4472C4"/>
            </w:tcBorders>
            <w:shd w:val="clear" w:color="000000" w:fill="FFFFFF"/>
            <w:noWrap/>
            <w:vAlign w:val="center"/>
            <w:hideMark/>
          </w:tcPr>
          <w:p w:rsidR="00CF48D2" w:rsidRPr="00CF48D2" w:rsidRDefault="00CF48D2" w:rsidP="00CF48D2">
            <w:pPr>
              <w:spacing w:after="0" w:line="240" w:lineRule="auto"/>
              <w:jc w:val="center"/>
              <w:rPr>
                <w:rFonts w:ascii="Calibri" w:hAnsi="Calibri" w:cs="Calibri"/>
                <w:color w:val="000000"/>
                <w:sz w:val="20"/>
                <w:szCs w:val="20"/>
                <w:lang w:bidi="ar-SA"/>
              </w:rPr>
            </w:pPr>
            <w:r w:rsidRPr="00CF48D2">
              <w:rPr>
                <w:rFonts w:ascii="Calibri" w:hAnsi="Calibri" w:cs="Calibri"/>
                <w:color w:val="000000"/>
                <w:sz w:val="20"/>
                <w:szCs w:val="20"/>
                <w:lang w:bidi="ar-SA"/>
              </w:rPr>
              <w:t>SUPLEMENTO PARA VUELOS DESDE EL INTERIOR DEL PAÍS - CONSULTAR CON SU ASESOR TRAVEL SHOP</w:t>
            </w:r>
          </w:p>
        </w:tc>
      </w:tr>
      <w:tr w:rsidR="00CF48D2" w:rsidRPr="00CF48D2" w:rsidTr="00CF48D2">
        <w:trPr>
          <w:trHeight w:val="265"/>
          <w:jc w:val="center"/>
        </w:trPr>
        <w:tc>
          <w:tcPr>
            <w:tcW w:w="9494" w:type="dxa"/>
            <w:tcBorders>
              <w:top w:val="nil"/>
              <w:left w:val="single" w:sz="4" w:space="0" w:color="4472C4"/>
              <w:bottom w:val="nil"/>
              <w:right w:val="single" w:sz="4" w:space="0" w:color="4472C4"/>
            </w:tcBorders>
            <w:shd w:val="clear" w:color="000000" w:fill="FFFFFF"/>
            <w:noWrap/>
            <w:vAlign w:val="center"/>
            <w:hideMark/>
          </w:tcPr>
          <w:p w:rsidR="00CF48D2" w:rsidRPr="00CF48D2" w:rsidRDefault="00CF48D2" w:rsidP="00CF48D2">
            <w:pPr>
              <w:spacing w:after="0" w:line="240" w:lineRule="auto"/>
              <w:jc w:val="center"/>
              <w:rPr>
                <w:rFonts w:ascii="Calibri" w:hAnsi="Calibri" w:cs="Calibri"/>
                <w:b/>
                <w:bCs/>
                <w:color w:val="FF0000"/>
                <w:sz w:val="20"/>
                <w:szCs w:val="20"/>
                <w:lang w:bidi="ar-SA"/>
              </w:rPr>
            </w:pPr>
            <w:r w:rsidRPr="00CF48D2">
              <w:rPr>
                <w:rFonts w:ascii="Calibri" w:hAnsi="Calibri" w:cs="Calibri"/>
                <w:b/>
                <w:bCs/>
                <w:color w:val="FF0000"/>
                <w:sz w:val="20"/>
                <w:szCs w:val="20"/>
                <w:lang w:bidi="ar-SA"/>
              </w:rPr>
              <w:t xml:space="preserve">TARIFAS SUJETAS A DISPONIBILIDAD Y CAMBIO SIN PREVIO AVISO </w:t>
            </w:r>
          </w:p>
        </w:tc>
      </w:tr>
      <w:tr w:rsidR="00CF48D2" w:rsidRPr="00CF48D2" w:rsidTr="00CF48D2">
        <w:trPr>
          <w:trHeight w:val="265"/>
          <w:jc w:val="center"/>
        </w:trPr>
        <w:tc>
          <w:tcPr>
            <w:tcW w:w="9494" w:type="dxa"/>
            <w:tcBorders>
              <w:top w:val="nil"/>
              <w:left w:val="single" w:sz="4" w:space="0" w:color="4472C4"/>
              <w:bottom w:val="nil"/>
              <w:right w:val="single" w:sz="4" w:space="0" w:color="4472C4"/>
            </w:tcBorders>
            <w:shd w:val="clear" w:color="000000" w:fill="FFFFFF"/>
            <w:vAlign w:val="center"/>
            <w:hideMark/>
          </w:tcPr>
          <w:p w:rsidR="00CF48D2" w:rsidRPr="00CF48D2" w:rsidRDefault="00CF48D2" w:rsidP="00CF48D2">
            <w:pPr>
              <w:spacing w:after="0" w:line="240" w:lineRule="auto"/>
              <w:jc w:val="center"/>
              <w:rPr>
                <w:rFonts w:ascii="Calibri" w:hAnsi="Calibri" w:cs="Calibri"/>
                <w:b/>
                <w:bCs/>
                <w:color w:val="000000"/>
                <w:sz w:val="20"/>
                <w:szCs w:val="20"/>
                <w:lang w:bidi="ar-SA"/>
              </w:rPr>
            </w:pPr>
            <w:r w:rsidRPr="00CF48D2">
              <w:rPr>
                <w:rFonts w:ascii="Calibri" w:hAnsi="Calibri" w:cs="Calibri"/>
                <w:b/>
                <w:bCs/>
                <w:color w:val="000000"/>
                <w:sz w:val="20"/>
                <w:szCs w:val="20"/>
                <w:lang w:bidi="ar-SA"/>
              </w:rPr>
              <w:t>SE CONSIDERA MENOR DE 0 A 12 AÑOS</w:t>
            </w:r>
          </w:p>
        </w:tc>
      </w:tr>
      <w:tr w:rsidR="00CF48D2" w:rsidRPr="00CF48D2" w:rsidTr="00CF48D2">
        <w:trPr>
          <w:trHeight w:val="265"/>
          <w:jc w:val="center"/>
        </w:trPr>
        <w:tc>
          <w:tcPr>
            <w:tcW w:w="9494" w:type="dxa"/>
            <w:tcBorders>
              <w:top w:val="nil"/>
              <w:left w:val="single" w:sz="4" w:space="0" w:color="4472C4"/>
              <w:bottom w:val="single" w:sz="4" w:space="0" w:color="4472C4"/>
              <w:right w:val="single" w:sz="4" w:space="0" w:color="4472C4"/>
            </w:tcBorders>
            <w:shd w:val="clear" w:color="000000" w:fill="70AD47"/>
            <w:vAlign w:val="center"/>
            <w:hideMark/>
          </w:tcPr>
          <w:p w:rsidR="00CF48D2" w:rsidRPr="00CF48D2" w:rsidRDefault="00CF48D2" w:rsidP="00CF48D2">
            <w:pPr>
              <w:spacing w:after="0" w:line="240" w:lineRule="auto"/>
              <w:jc w:val="center"/>
              <w:rPr>
                <w:rFonts w:ascii="Calibri" w:hAnsi="Calibri" w:cs="Calibri"/>
                <w:b/>
                <w:bCs/>
                <w:color w:val="FFFFFF"/>
                <w:sz w:val="20"/>
                <w:szCs w:val="20"/>
                <w:lang w:bidi="ar-SA"/>
              </w:rPr>
            </w:pPr>
            <w:r w:rsidRPr="00CF48D2">
              <w:rPr>
                <w:rFonts w:ascii="Calibri" w:hAnsi="Calibri" w:cs="Calibri"/>
                <w:b/>
                <w:bCs/>
                <w:color w:val="FFFFFF"/>
                <w:sz w:val="20"/>
                <w:szCs w:val="20"/>
                <w:lang w:bidi="ar-SA"/>
              </w:rPr>
              <w:t>VIGENCIA: 06 DE ENERO AL 15 DE DICIEMBRE 2026</w:t>
            </w:r>
          </w:p>
        </w:tc>
      </w:tr>
      <w:tr w:rsidR="00CF48D2" w:rsidRPr="00CF48D2" w:rsidTr="00CF48D2">
        <w:trPr>
          <w:trHeight w:val="265"/>
          <w:jc w:val="center"/>
        </w:trPr>
        <w:tc>
          <w:tcPr>
            <w:tcW w:w="9494" w:type="dxa"/>
            <w:tcBorders>
              <w:top w:val="single" w:sz="4" w:space="0" w:color="4472C4"/>
              <w:left w:val="single" w:sz="4" w:space="0" w:color="4472C4"/>
              <w:bottom w:val="single" w:sz="4" w:space="0" w:color="4472C4"/>
              <w:right w:val="single" w:sz="4" w:space="0" w:color="4472C4"/>
            </w:tcBorders>
            <w:shd w:val="clear" w:color="000000" w:fill="70AD47"/>
            <w:vAlign w:val="center"/>
            <w:hideMark/>
          </w:tcPr>
          <w:p w:rsidR="00CF48D2" w:rsidRPr="00CF48D2" w:rsidRDefault="00CF48D2" w:rsidP="00CF48D2">
            <w:pPr>
              <w:spacing w:after="0" w:line="240" w:lineRule="auto"/>
              <w:jc w:val="center"/>
              <w:rPr>
                <w:rFonts w:ascii="Calibri" w:hAnsi="Calibri" w:cs="Calibri"/>
                <w:b/>
                <w:bCs/>
                <w:color w:val="FFFFFF"/>
                <w:sz w:val="20"/>
                <w:szCs w:val="20"/>
                <w:lang w:bidi="ar-SA"/>
              </w:rPr>
            </w:pPr>
            <w:r w:rsidRPr="00CF48D2">
              <w:rPr>
                <w:rFonts w:ascii="Calibri" w:hAnsi="Calibri" w:cs="Calibri"/>
                <w:b/>
                <w:bCs/>
                <w:color w:val="FFFFFF"/>
                <w:sz w:val="20"/>
                <w:szCs w:val="20"/>
                <w:lang w:bidi="ar-SA"/>
              </w:rPr>
              <w:t>CONSULTAR SUPLEMENTOS PARA TEMPORADA ALTA</w:t>
            </w:r>
          </w:p>
        </w:tc>
      </w:tr>
    </w:tbl>
    <w:p w:rsidR="00A92CA7" w:rsidRPr="00CF48D2" w:rsidRDefault="00A92CA7"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924F48" w:rsidRDefault="00924F48" w:rsidP="00924F48">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   </w:t>
      </w:r>
    </w:p>
    <w:p w:rsidR="00924F48" w:rsidRDefault="00924F48" w:rsidP="00924F48">
      <w:pPr>
        <w:spacing w:after="0" w:line="240" w:lineRule="auto"/>
        <w:jc w:val="both"/>
        <w:rPr>
          <w:rFonts w:asciiTheme="minorHAnsi" w:eastAsia="Arial" w:hAnsiTheme="minorHAnsi" w:cstheme="minorHAnsi"/>
          <w:color w:val="002060"/>
          <w:sz w:val="20"/>
          <w:szCs w:val="20"/>
        </w:rPr>
      </w:pPr>
      <w:r>
        <w:rPr>
          <w:noProof/>
        </w:rPr>
        <w:drawing>
          <wp:anchor distT="0" distB="0" distL="114300" distR="114300" simplePos="0" relativeHeight="251659264" behindDoc="1" locked="0" layoutInCell="1" allowOverlap="1" wp14:anchorId="5623D2A7" wp14:editId="375534A0">
            <wp:simplePos x="0" y="0"/>
            <wp:positionH relativeFrom="margin">
              <wp:align>center</wp:align>
            </wp:positionH>
            <wp:positionV relativeFrom="paragraph">
              <wp:posOffset>9525</wp:posOffset>
            </wp:positionV>
            <wp:extent cx="1447800" cy="361950"/>
            <wp:effectExtent l="0" t="0" r="0" b="0"/>
            <wp:wrapTight wrapText="bothSides">
              <wp:wrapPolygon edited="0">
                <wp:start x="0" y="0"/>
                <wp:lineTo x="0" y="15916"/>
                <wp:lineTo x="568" y="20463"/>
                <wp:lineTo x="853" y="20463"/>
                <wp:lineTo x="4263" y="20463"/>
                <wp:lineTo x="21316" y="14779"/>
                <wp:lineTo x="21316" y="5684"/>
                <wp:lineTo x="4263" y="0"/>
                <wp:lineTo x="0" y="0"/>
              </wp:wrapPolygon>
            </wp:wrapTight>
            <wp:docPr id="1191403487" name="Imagen 1" descr="Logotipo&#10;&#10;El contenido generado por IA puede ser incorrecto.">
              <a:extLst xmlns:a="http://schemas.openxmlformats.org/drawingml/2006/main">
                <a:ext uri="{FF2B5EF4-FFF2-40B4-BE49-F238E27FC236}">
                  <a16:creationId xmlns:a16="http://schemas.microsoft.com/office/drawing/2014/main" id="{00000000-0008-0000-0A00-000002000000}"/>
                </a:ext>
              </a:extLst>
            </wp:docPr>
            <wp:cNvGraphicFramePr/>
            <a:graphic xmlns:a="http://schemas.openxmlformats.org/drawingml/2006/main">
              <a:graphicData uri="http://schemas.openxmlformats.org/drawingml/2006/picture">
                <pic:pic xmlns:pic="http://schemas.openxmlformats.org/drawingml/2006/picture">
                  <pic:nvPicPr>
                    <pic:cNvPr id="1191403487" name="Imagen 1" descr="Logotipo&#10;&#10;El contenido generado por IA puede ser incorrecto.">
                      <a:extLst>
                        <a:ext uri="{FF2B5EF4-FFF2-40B4-BE49-F238E27FC236}">
                          <a16:creationId xmlns:a16="http://schemas.microsoft.com/office/drawing/2014/main" id="{00000000-0008-0000-0A00-000002000000}"/>
                        </a:ext>
                      </a:extLst>
                    </pic:cNvPr>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7800" cy="3619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24F48" w:rsidRDefault="00924F48" w:rsidP="00924F48">
      <w:pPr>
        <w:spacing w:after="0" w:line="240" w:lineRule="auto"/>
        <w:jc w:val="both"/>
        <w:rPr>
          <w:rFonts w:asciiTheme="minorHAnsi" w:eastAsia="Arial" w:hAnsiTheme="minorHAnsi" w:cstheme="minorHAnsi"/>
          <w:color w:val="002060"/>
          <w:sz w:val="20"/>
          <w:szCs w:val="20"/>
        </w:rPr>
      </w:pPr>
    </w:p>
    <w:p w:rsidR="00924F48" w:rsidRDefault="00924F48" w:rsidP="00924F48">
      <w:pPr>
        <w:spacing w:after="0" w:line="240" w:lineRule="auto"/>
        <w:jc w:val="both"/>
        <w:rPr>
          <w:rFonts w:asciiTheme="minorHAnsi" w:eastAsia="Arial" w:hAnsiTheme="minorHAnsi" w:cstheme="minorHAnsi"/>
          <w:color w:val="002060"/>
          <w:sz w:val="20"/>
          <w:szCs w:val="20"/>
        </w:rPr>
      </w:pPr>
    </w:p>
    <w:p w:rsidR="00FA33C0" w:rsidRDefault="00FA33C0" w:rsidP="00FA33C0">
      <w:pPr>
        <w:pStyle w:val="Destinos"/>
      </w:pPr>
    </w:p>
    <w:tbl>
      <w:tblPr>
        <w:tblW w:w="10238" w:type="dxa"/>
        <w:jc w:val="center"/>
        <w:tblCellMar>
          <w:left w:w="70" w:type="dxa"/>
          <w:right w:w="70" w:type="dxa"/>
        </w:tblCellMar>
        <w:tblLook w:val="04A0" w:firstRow="1" w:lastRow="0" w:firstColumn="1" w:lastColumn="0" w:noHBand="0" w:noVBand="1"/>
      </w:tblPr>
      <w:tblGrid>
        <w:gridCol w:w="9116"/>
        <w:gridCol w:w="1122"/>
      </w:tblGrid>
      <w:tr w:rsidR="00CF48D2" w:rsidRPr="00CF48D2" w:rsidTr="00CF48D2">
        <w:trPr>
          <w:trHeight w:val="219"/>
          <w:jc w:val="center"/>
        </w:trPr>
        <w:tc>
          <w:tcPr>
            <w:tcW w:w="10238" w:type="dxa"/>
            <w:gridSpan w:val="2"/>
            <w:tcBorders>
              <w:top w:val="single" w:sz="4" w:space="0" w:color="auto"/>
              <w:left w:val="single" w:sz="4" w:space="0" w:color="auto"/>
              <w:bottom w:val="nil"/>
              <w:right w:val="single" w:sz="4" w:space="0" w:color="000000"/>
            </w:tcBorders>
            <w:shd w:val="clear" w:color="000000" w:fill="548235"/>
            <w:noWrap/>
            <w:vAlign w:val="center"/>
            <w:hideMark/>
          </w:tcPr>
          <w:p w:rsidR="00CF48D2" w:rsidRPr="00CF48D2" w:rsidRDefault="00CF48D2" w:rsidP="00CF48D2">
            <w:pPr>
              <w:spacing w:after="0" w:line="240" w:lineRule="auto"/>
              <w:jc w:val="center"/>
              <w:rPr>
                <w:rFonts w:ascii="Calibri" w:hAnsi="Calibri" w:cs="Calibri"/>
                <w:b/>
                <w:bCs/>
                <w:color w:val="FFFFFF"/>
                <w:sz w:val="20"/>
                <w:szCs w:val="20"/>
                <w:lang w:bidi="ar-SA"/>
              </w:rPr>
            </w:pPr>
            <w:r w:rsidRPr="00CF48D2">
              <w:rPr>
                <w:rFonts w:ascii="Calibri" w:hAnsi="Calibri" w:cs="Calibri"/>
                <w:b/>
                <w:bCs/>
                <w:color w:val="FFFFFF"/>
                <w:sz w:val="20"/>
                <w:szCs w:val="20"/>
                <w:lang w:bidi="ar-SA"/>
              </w:rPr>
              <w:t xml:space="preserve">TRAVEL SHOP PACK  </w:t>
            </w:r>
          </w:p>
        </w:tc>
      </w:tr>
      <w:tr w:rsidR="00CF48D2" w:rsidRPr="00CF48D2" w:rsidTr="00CF48D2">
        <w:trPr>
          <w:trHeight w:val="219"/>
          <w:jc w:val="center"/>
        </w:trPr>
        <w:tc>
          <w:tcPr>
            <w:tcW w:w="10238" w:type="dxa"/>
            <w:gridSpan w:val="2"/>
            <w:tcBorders>
              <w:top w:val="nil"/>
              <w:left w:val="single" w:sz="4" w:space="0" w:color="auto"/>
              <w:bottom w:val="nil"/>
              <w:right w:val="single" w:sz="4" w:space="0" w:color="000000"/>
            </w:tcBorders>
            <w:shd w:val="clear" w:color="000000" w:fill="C65911"/>
            <w:noWrap/>
            <w:vAlign w:val="center"/>
            <w:hideMark/>
          </w:tcPr>
          <w:p w:rsidR="00CF48D2" w:rsidRPr="00CF48D2" w:rsidRDefault="00CF48D2" w:rsidP="00CF48D2">
            <w:pPr>
              <w:spacing w:after="0" w:line="240" w:lineRule="auto"/>
              <w:jc w:val="center"/>
              <w:rPr>
                <w:rFonts w:ascii="Calibri" w:hAnsi="Calibri" w:cs="Calibri"/>
                <w:b/>
                <w:bCs/>
                <w:color w:val="FFFFFF"/>
                <w:sz w:val="20"/>
                <w:szCs w:val="20"/>
                <w:lang w:bidi="ar-SA"/>
              </w:rPr>
            </w:pPr>
            <w:r w:rsidRPr="00CF48D2">
              <w:rPr>
                <w:rFonts w:ascii="Calibri" w:hAnsi="Calibri" w:cs="Calibri"/>
                <w:b/>
                <w:bCs/>
                <w:color w:val="FFFFFF"/>
                <w:sz w:val="20"/>
                <w:szCs w:val="20"/>
                <w:lang w:bidi="ar-SA"/>
              </w:rPr>
              <w:t>TARIFA POR PERSONA EN USD</w:t>
            </w:r>
          </w:p>
        </w:tc>
      </w:tr>
      <w:tr w:rsidR="00CF48D2" w:rsidRPr="00CF48D2" w:rsidTr="00CF48D2">
        <w:trPr>
          <w:trHeight w:val="219"/>
          <w:jc w:val="center"/>
        </w:trPr>
        <w:tc>
          <w:tcPr>
            <w:tcW w:w="9116" w:type="dxa"/>
            <w:tcBorders>
              <w:top w:val="nil"/>
              <w:left w:val="single" w:sz="4" w:space="0" w:color="auto"/>
              <w:bottom w:val="nil"/>
              <w:right w:val="nil"/>
            </w:tcBorders>
            <w:shd w:val="clear" w:color="000000" w:fill="C65911"/>
            <w:noWrap/>
            <w:vAlign w:val="center"/>
            <w:hideMark/>
          </w:tcPr>
          <w:p w:rsidR="00CF48D2" w:rsidRPr="00CF48D2" w:rsidRDefault="00CF48D2" w:rsidP="00CF48D2">
            <w:pPr>
              <w:spacing w:after="0" w:line="240" w:lineRule="auto"/>
              <w:rPr>
                <w:rFonts w:ascii="Calibri" w:hAnsi="Calibri" w:cs="Calibri"/>
                <w:b/>
                <w:bCs/>
                <w:color w:val="FFFFFF"/>
                <w:sz w:val="20"/>
                <w:szCs w:val="20"/>
                <w:lang w:bidi="ar-SA"/>
              </w:rPr>
            </w:pPr>
            <w:r w:rsidRPr="00CF48D2">
              <w:rPr>
                <w:rFonts w:ascii="Calibri" w:hAnsi="Calibri" w:cs="Calibri"/>
                <w:b/>
                <w:bCs/>
                <w:color w:val="FFFFFF"/>
                <w:sz w:val="20"/>
                <w:szCs w:val="20"/>
                <w:lang w:bidi="ar-SA"/>
              </w:rPr>
              <w:t>TRASLADO EN INGLÉS POR CARRETERA ENTRE ALOJAMIENTO INDICADOS Y AEROPUERTO DE MPUMALANGA</w:t>
            </w:r>
          </w:p>
        </w:tc>
        <w:tc>
          <w:tcPr>
            <w:tcW w:w="1121" w:type="dxa"/>
            <w:tcBorders>
              <w:top w:val="nil"/>
              <w:left w:val="nil"/>
              <w:bottom w:val="nil"/>
              <w:right w:val="single" w:sz="4" w:space="0" w:color="auto"/>
            </w:tcBorders>
            <w:shd w:val="clear" w:color="000000" w:fill="C65911"/>
            <w:noWrap/>
            <w:vAlign w:val="center"/>
            <w:hideMark/>
          </w:tcPr>
          <w:p w:rsidR="00CF48D2" w:rsidRPr="00CF48D2" w:rsidRDefault="00CF48D2" w:rsidP="00CF48D2">
            <w:pPr>
              <w:spacing w:after="0" w:line="240" w:lineRule="auto"/>
              <w:jc w:val="center"/>
              <w:rPr>
                <w:rFonts w:ascii="Calibri" w:hAnsi="Calibri" w:cs="Calibri"/>
                <w:b/>
                <w:bCs/>
                <w:color w:val="FFFFFF"/>
                <w:sz w:val="20"/>
                <w:szCs w:val="20"/>
                <w:lang w:bidi="ar-SA"/>
              </w:rPr>
            </w:pPr>
            <w:r w:rsidRPr="00CF48D2">
              <w:rPr>
                <w:rFonts w:ascii="Calibri" w:hAnsi="Calibri" w:cs="Calibri"/>
                <w:b/>
                <w:bCs/>
                <w:color w:val="FFFFFF"/>
                <w:sz w:val="20"/>
                <w:szCs w:val="20"/>
                <w:lang w:bidi="ar-SA"/>
              </w:rPr>
              <w:t>ADT/MNR</w:t>
            </w:r>
          </w:p>
        </w:tc>
      </w:tr>
      <w:tr w:rsidR="00CF48D2" w:rsidRPr="00CF48D2" w:rsidTr="00CF48D2">
        <w:trPr>
          <w:trHeight w:val="219"/>
          <w:jc w:val="center"/>
        </w:trPr>
        <w:tc>
          <w:tcPr>
            <w:tcW w:w="9116" w:type="dxa"/>
            <w:tcBorders>
              <w:top w:val="nil"/>
              <w:left w:val="single" w:sz="4" w:space="0" w:color="auto"/>
              <w:bottom w:val="nil"/>
              <w:right w:val="nil"/>
            </w:tcBorders>
            <w:noWrap/>
            <w:vAlign w:val="center"/>
            <w:hideMark/>
          </w:tcPr>
          <w:p w:rsidR="00CF48D2" w:rsidRPr="00CF48D2" w:rsidRDefault="00CF48D2" w:rsidP="00CF48D2">
            <w:pPr>
              <w:spacing w:after="0" w:line="240" w:lineRule="auto"/>
              <w:rPr>
                <w:rFonts w:ascii="Calibri" w:hAnsi="Calibri" w:cs="Calibri"/>
                <w:sz w:val="20"/>
                <w:szCs w:val="20"/>
                <w:lang w:val="en-US" w:bidi="ar-SA"/>
              </w:rPr>
            </w:pPr>
            <w:r w:rsidRPr="00CF48D2">
              <w:rPr>
                <w:rFonts w:ascii="Calibri" w:hAnsi="Calibri" w:cs="Calibri"/>
                <w:sz w:val="20"/>
                <w:szCs w:val="20"/>
                <w:lang w:val="en-US" w:bidi="ar-SA"/>
              </w:rPr>
              <w:t>01 ENE AL 31 OCT DESDE EL ANEW WHITE RIVER O ANEW COUNTRY BOUTIQUE</w:t>
            </w:r>
          </w:p>
        </w:tc>
        <w:tc>
          <w:tcPr>
            <w:tcW w:w="1121" w:type="dxa"/>
            <w:tcBorders>
              <w:top w:val="nil"/>
              <w:left w:val="nil"/>
              <w:bottom w:val="nil"/>
              <w:right w:val="single" w:sz="4" w:space="0" w:color="auto"/>
            </w:tcBorders>
            <w:noWrap/>
            <w:vAlign w:val="center"/>
            <w:hideMark/>
          </w:tcPr>
          <w:p w:rsidR="00CF48D2" w:rsidRPr="00CF48D2" w:rsidRDefault="00CF48D2" w:rsidP="00CF48D2">
            <w:pPr>
              <w:spacing w:after="0" w:line="240" w:lineRule="auto"/>
              <w:jc w:val="center"/>
              <w:rPr>
                <w:rFonts w:ascii="Calibri" w:hAnsi="Calibri" w:cs="Calibri"/>
                <w:b/>
                <w:bCs/>
                <w:sz w:val="20"/>
                <w:szCs w:val="20"/>
                <w:lang w:bidi="ar-SA"/>
              </w:rPr>
            </w:pPr>
            <w:r w:rsidRPr="00CF48D2">
              <w:rPr>
                <w:rFonts w:ascii="Calibri" w:hAnsi="Calibri" w:cs="Calibri"/>
                <w:b/>
                <w:bCs/>
                <w:sz w:val="20"/>
                <w:szCs w:val="20"/>
                <w:lang w:bidi="ar-SA"/>
              </w:rPr>
              <w:t>50</w:t>
            </w:r>
          </w:p>
        </w:tc>
      </w:tr>
      <w:tr w:rsidR="00CF48D2" w:rsidRPr="00CF48D2" w:rsidTr="00CF48D2">
        <w:trPr>
          <w:trHeight w:val="219"/>
          <w:jc w:val="center"/>
        </w:trPr>
        <w:tc>
          <w:tcPr>
            <w:tcW w:w="9116" w:type="dxa"/>
            <w:tcBorders>
              <w:top w:val="nil"/>
              <w:left w:val="single" w:sz="4" w:space="0" w:color="auto"/>
              <w:bottom w:val="nil"/>
              <w:right w:val="nil"/>
            </w:tcBorders>
            <w:noWrap/>
            <w:vAlign w:val="center"/>
            <w:hideMark/>
          </w:tcPr>
          <w:p w:rsidR="00CF48D2" w:rsidRPr="00CF48D2" w:rsidRDefault="00CF48D2" w:rsidP="00CF48D2">
            <w:pPr>
              <w:spacing w:after="0" w:line="240" w:lineRule="auto"/>
              <w:rPr>
                <w:rFonts w:ascii="Calibri" w:hAnsi="Calibri" w:cs="Calibri"/>
                <w:sz w:val="20"/>
                <w:szCs w:val="20"/>
                <w:lang w:val="en-US" w:bidi="ar-SA"/>
              </w:rPr>
            </w:pPr>
            <w:r w:rsidRPr="00CF48D2">
              <w:rPr>
                <w:rFonts w:ascii="Calibri" w:hAnsi="Calibri" w:cs="Calibri"/>
                <w:sz w:val="20"/>
                <w:szCs w:val="20"/>
                <w:lang w:val="en-US" w:bidi="ar-SA"/>
              </w:rPr>
              <w:t>01 NOV AL 20 DIC DESDE EL ANEW WHITE RIVER O ANEW COUNTRY BOUTIQUE</w:t>
            </w:r>
          </w:p>
        </w:tc>
        <w:tc>
          <w:tcPr>
            <w:tcW w:w="1121" w:type="dxa"/>
            <w:tcBorders>
              <w:top w:val="nil"/>
              <w:left w:val="nil"/>
              <w:bottom w:val="nil"/>
              <w:right w:val="single" w:sz="4" w:space="0" w:color="auto"/>
            </w:tcBorders>
            <w:noWrap/>
            <w:vAlign w:val="center"/>
            <w:hideMark/>
          </w:tcPr>
          <w:p w:rsidR="00CF48D2" w:rsidRPr="00CF48D2" w:rsidRDefault="00CF48D2" w:rsidP="00CF48D2">
            <w:pPr>
              <w:spacing w:after="0" w:line="240" w:lineRule="auto"/>
              <w:jc w:val="center"/>
              <w:rPr>
                <w:rFonts w:ascii="Calibri" w:hAnsi="Calibri" w:cs="Calibri"/>
                <w:b/>
                <w:bCs/>
                <w:sz w:val="20"/>
                <w:szCs w:val="20"/>
                <w:lang w:bidi="ar-SA"/>
              </w:rPr>
            </w:pPr>
            <w:r w:rsidRPr="00CF48D2">
              <w:rPr>
                <w:rFonts w:ascii="Calibri" w:hAnsi="Calibri" w:cs="Calibri"/>
                <w:b/>
                <w:bCs/>
                <w:sz w:val="20"/>
                <w:szCs w:val="20"/>
                <w:lang w:bidi="ar-SA"/>
              </w:rPr>
              <w:t>50</w:t>
            </w:r>
          </w:p>
        </w:tc>
      </w:tr>
      <w:tr w:rsidR="00CF48D2" w:rsidRPr="00CF48D2" w:rsidTr="00CF48D2">
        <w:trPr>
          <w:trHeight w:val="219"/>
          <w:jc w:val="center"/>
        </w:trPr>
        <w:tc>
          <w:tcPr>
            <w:tcW w:w="9116" w:type="dxa"/>
            <w:tcBorders>
              <w:top w:val="nil"/>
              <w:left w:val="single" w:sz="4" w:space="0" w:color="auto"/>
              <w:bottom w:val="nil"/>
              <w:right w:val="nil"/>
            </w:tcBorders>
            <w:shd w:val="clear" w:color="000000" w:fill="FFFFFF"/>
            <w:noWrap/>
            <w:vAlign w:val="center"/>
            <w:hideMark/>
          </w:tcPr>
          <w:p w:rsidR="00CF48D2" w:rsidRPr="00CF48D2" w:rsidRDefault="00CF48D2" w:rsidP="00CF48D2">
            <w:pPr>
              <w:spacing w:after="0" w:line="240" w:lineRule="auto"/>
              <w:rPr>
                <w:rFonts w:ascii="Calibri" w:hAnsi="Calibri" w:cs="Calibri"/>
                <w:color w:val="000000"/>
                <w:sz w:val="20"/>
                <w:szCs w:val="20"/>
                <w:lang w:bidi="ar-SA"/>
              </w:rPr>
            </w:pPr>
            <w:r w:rsidRPr="00CF48D2">
              <w:rPr>
                <w:rFonts w:ascii="Calibri" w:hAnsi="Calibri" w:cs="Calibri"/>
                <w:color w:val="000000"/>
                <w:sz w:val="20"/>
                <w:szCs w:val="20"/>
                <w:lang w:bidi="ar-SA"/>
              </w:rPr>
              <w:t>EXCURSIÓN DE MEDIO DÍA A SOWETO (JOHANNESBURGO)</w:t>
            </w:r>
          </w:p>
        </w:tc>
        <w:tc>
          <w:tcPr>
            <w:tcW w:w="1121" w:type="dxa"/>
            <w:tcBorders>
              <w:top w:val="nil"/>
              <w:left w:val="nil"/>
              <w:bottom w:val="nil"/>
              <w:right w:val="single" w:sz="4" w:space="0" w:color="auto"/>
            </w:tcBorders>
            <w:noWrap/>
            <w:vAlign w:val="center"/>
            <w:hideMark/>
          </w:tcPr>
          <w:p w:rsidR="00CF48D2" w:rsidRPr="00CF48D2" w:rsidRDefault="00CF48D2" w:rsidP="00CF48D2">
            <w:pPr>
              <w:spacing w:after="0" w:line="240" w:lineRule="auto"/>
              <w:jc w:val="center"/>
              <w:rPr>
                <w:rFonts w:ascii="Calibri" w:hAnsi="Calibri" w:cs="Calibri"/>
                <w:b/>
                <w:bCs/>
                <w:sz w:val="20"/>
                <w:szCs w:val="20"/>
                <w:lang w:bidi="ar-SA"/>
              </w:rPr>
            </w:pPr>
            <w:r w:rsidRPr="00CF48D2">
              <w:rPr>
                <w:rFonts w:ascii="Calibri" w:hAnsi="Calibri" w:cs="Calibri"/>
                <w:b/>
                <w:bCs/>
                <w:sz w:val="20"/>
                <w:szCs w:val="20"/>
                <w:lang w:bidi="ar-SA"/>
              </w:rPr>
              <w:t>100</w:t>
            </w:r>
          </w:p>
        </w:tc>
      </w:tr>
      <w:tr w:rsidR="00CF48D2" w:rsidRPr="00CF48D2" w:rsidTr="00CF48D2">
        <w:trPr>
          <w:trHeight w:val="219"/>
          <w:jc w:val="center"/>
        </w:trPr>
        <w:tc>
          <w:tcPr>
            <w:tcW w:w="9116" w:type="dxa"/>
            <w:tcBorders>
              <w:top w:val="nil"/>
              <w:left w:val="single" w:sz="4" w:space="0" w:color="auto"/>
              <w:bottom w:val="nil"/>
              <w:right w:val="nil"/>
            </w:tcBorders>
            <w:shd w:val="clear" w:color="000000" w:fill="FFFFFF"/>
            <w:noWrap/>
            <w:vAlign w:val="center"/>
            <w:hideMark/>
          </w:tcPr>
          <w:p w:rsidR="00CF48D2" w:rsidRPr="00CF48D2" w:rsidRDefault="00CF48D2" w:rsidP="00CF48D2">
            <w:pPr>
              <w:spacing w:after="0" w:line="240" w:lineRule="auto"/>
              <w:rPr>
                <w:rFonts w:ascii="Calibri" w:hAnsi="Calibri" w:cs="Calibri"/>
                <w:color w:val="000000"/>
                <w:sz w:val="20"/>
                <w:szCs w:val="20"/>
                <w:lang w:bidi="ar-SA"/>
              </w:rPr>
            </w:pPr>
            <w:r w:rsidRPr="00CF48D2">
              <w:rPr>
                <w:rFonts w:ascii="Calibri" w:hAnsi="Calibri" w:cs="Calibri"/>
                <w:color w:val="000000"/>
                <w:sz w:val="20"/>
                <w:szCs w:val="20"/>
                <w:lang w:bidi="ar-SA"/>
              </w:rPr>
              <w:t>EXCURSION DEL CABO DE BUENA ESPERANZA DE DIA COMPLETO CON ALMUERZO (CIUDAD DEL CABO)</w:t>
            </w:r>
          </w:p>
        </w:tc>
        <w:tc>
          <w:tcPr>
            <w:tcW w:w="1121" w:type="dxa"/>
            <w:tcBorders>
              <w:top w:val="nil"/>
              <w:left w:val="nil"/>
              <w:bottom w:val="nil"/>
              <w:right w:val="single" w:sz="4" w:space="0" w:color="auto"/>
            </w:tcBorders>
            <w:shd w:val="clear" w:color="000000" w:fill="FFFFFF"/>
            <w:noWrap/>
            <w:vAlign w:val="center"/>
            <w:hideMark/>
          </w:tcPr>
          <w:p w:rsidR="00CF48D2" w:rsidRPr="00CF48D2" w:rsidRDefault="00CF48D2" w:rsidP="00CF48D2">
            <w:pPr>
              <w:spacing w:after="0" w:line="240" w:lineRule="auto"/>
              <w:jc w:val="center"/>
              <w:rPr>
                <w:rFonts w:ascii="Calibri" w:hAnsi="Calibri" w:cs="Calibri"/>
                <w:b/>
                <w:bCs/>
                <w:color w:val="000000"/>
                <w:sz w:val="20"/>
                <w:szCs w:val="20"/>
                <w:lang w:bidi="ar-SA"/>
              </w:rPr>
            </w:pPr>
            <w:r w:rsidRPr="00CF48D2">
              <w:rPr>
                <w:rFonts w:ascii="Calibri" w:hAnsi="Calibri" w:cs="Calibri"/>
                <w:b/>
                <w:bCs/>
                <w:color w:val="000000"/>
                <w:sz w:val="20"/>
                <w:szCs w:val="20"/>
                <w:lang w:bidi="ar-SA"/>
              </w:rPr>
              <w:t>220</w:t>
            </w:r>
          </w:p>
        </w:tc>
      </w:tr>
      <w:tr w:rsidR="00CF48D2" w:rsidRPr="00CF48D2" w:rsidTr="00CF48D2">
        <w:trPr>
          <w:trHeight w:val="219"/>
          <w:jc w:val="center"/>
        </w:trPr>
        <w:tc>
          <w:tcPr>
            <w:tcW w:w="9116" w:type="dxa"/>
            <w:tcBorders>
              <w:top w:val="nil"/>
              <w:left w:val="single" w:sz="4" w:space="0" w:color="auto"/>
              <w:bottom w:val="nil"/>
              <w:right w:val="nil"/>
            </w:tcBorders>
            <w:shd w:val="clear" w:color="000000" w:fill="FFFFFF"/>
            <w:noWrap/>
            <w:vAlign w:val="center"/>
            <w:hideMark/>
          </w:tcPr>
          <w:p w:rsidR="00CF48D2" w:rsidRPr="00CF48D2" w:rsidRDefault="00CF48D2" w:rsidP="00CF48D2">
            <w:pPr>
              <w:spacing w:after="0" w:line="240" w:lineRule="auto"/>
              <w:rPr>
                <w:rFonts w:ascii="Calibri" w:hAnsi="Calibri" w:cs="Calibri"/>
                <w:color w:val="000000"/>
                <w:sz w:val="20"/>
                <w:szCs w:val="20"/>
                <w:lang w:bidi="ar-SA"/>
              </w:rPr>
            </w:pPr>
            <w:r w:rsidRPr="00CF48D2">
              <w:rPr>
                <w:rFonts w:ascii="Calibri" w:hAnsi="Calibri" w:cs="Calibri"/>
                <w:color w:val="000000"/>
                <w:sz w:val="20"/>
                <w:szCs w:val="20"/>
                <w:lang w:bidi="ar-SA"/>
              </w:rPr>
              <w:t>EXCURSION COMBO CITY TOUR CIUDAD DEL CABO + VIÑEDOS DEL CABO CON ALMUERZO (CIUDAD DEL CABO)</w:t>
            </w:r>
          </w:p>
        </w:tc>
        <w:tc>
          <w:tcPr>
            <w:tcW w:w="1121" w:type="dxa"/>
            <w:tcBorders>
              <w:top w:val="nil"/>
              <w:left w:val="nil"/>
              <w:bottom w:val="nil"/>
              <w:right w:val="single" w:sz="4" w:space="0" w:color="auto"/>
            </w:tcBorders>
            <w:shd w:val="clear" w:color="000000" w:fill="FFFFFF"/>
            <w:noWrap/>
            <w:vAlign w:val="center"/>
            <w:hideMark/>
          </w:tcPr>
          <w:p w:rsidR="00CF48D2" w:rsidRPr="00CF48D2" w:rsidRDefault="00CF48D2" w:rsidP="00CF48D2">
            <w:pPr>
              <w:spacing w:after="0" w:line="240" w:lineRule="auto"/>
              <w:jc w:val="center"/>
              <w:rPr>
                <w:rFonts w:ascii="Calibri" w:hAnsi="Calibri" w:cs="Calibri"/>
                <w:b/>
                <w:bCs/>
                <w:color w:val="000000"/>
                <w:sz w:val="20"/>
                <w:szCs w:val="20"/>
                <w:lang w:bidi="ar-SA"/>
              </w:rPr>
            </w:pPr>
            <w:r w:rsidRPr="00CF48D2">
              <w:rPr>
                <w:rFonts w:ascii="Calibri" w:hAnsi="Calibri" w:cs="Calibri"/>
                <w:b/>
                <w:bCs/>
                <w:color w:val="000000"/>
                <w:sz w:val="20"/>
                <w:szCs w:val="20"/>
                <w:lang w:bidi="ar-SA"/>
              </w:rPr>
              <w:t>190</w:t>
            </w:r>
          </w:p>
        </w:tc>
      </w:tr>
      <w:tr w:rsidR="00CF48D2" w:rsidRPr="00CF48D2" w:rsidTr="00CF48D2">
        <w:trPr>
          <w:trHeight w:val="219"/>
          <w:jc w:val="center"/>
        </w:trPr>
        <w:tc>
          <w:tcPr>
            <w:tcW w:w="9116" w:type="dxa"/>
            <w:tcBorders>
              <w:top w:val="nil"/>
              <w:left w:val="single" w:sz="4" w:space="0" w:color="auto"/>
              <w:bottom w:val="single" w:sz="4" w:space="0" w:color="auto"/>
              <w:right w:val="nil"/>
            </w:tcBorders>
            <w:shd w:val="clear" w:color="000000" w:fill="FFFFFF"/>
            <w:noWrap/>
            <w:vAlign w:val="center"/>
            <w:hideMark/>
          </w:tcPr>
          <w:p w:rsidR="00CF48D2" w:rsidRPr="00CF48D2" w:rsidRDefault="00CF48D2" w:rsidP="00CF48D2">
            <w:pPr>
              <w:spacing w:after="0" w:line="240" w:lineRule="auto"/>
              <w:rPr>
                <w:rFonts w:ascii="Calibri" w:hAnsi="Calibri" w:cs="Calibri"/>
                <w:color w:val="000000"/>
                <w:sz w:val="20"/>
                <w:szCs w:val="20"/>
                <w:lang w:bidi="ar-SA"/>
              </w:rPr>
            </w:pPr>
            <w:r w:rsidRPr="00CF48D2">
              <w:rPr>
                <w:rFonts w:ascii="Calibri" w:hAnsi="Calibri" w:cs="Calibri"/>
                <w:color w:val="000000"/>
                <w:sz w:val="20"/>
                <w:szCs w:val="20"/>
                <w:lang w:bidi="ar-SA"/>
              </w:rPr>
              <w:t>EXCURSIÓN - SHARK CAGE DIVING (CIUDAD DEL CABO, EN INGLÉS)</w:t>
            </w:r>
          </w:p>
        </w:tc>
        <w:tc>
          <w:tcPr>
            <w:tcW w:w="1121" w:type="dxa"/>
            <w:tcBorders>
              <w:top w:val="nil"/>
              <w:left w:val="nil"/>
              <w:bottom w:val="single" w:sz="4" w:space="0" w:color="auto"/>
              <w:right w:val="single" w:sz="4" w:space="0" w:color="auto"/>
            </w:tcBorders>
            <w:shd w:val="clear" w:color="000000" w:fill="FFFFFF"/>
            <w:noWrap/>
            <w:vAlign w:val="center"/>
            <w:hideMark/>
          </w:tcPr>
          <w:p w:rsidR="00CF48D2" w:rsidRPr="00CF48D2" w:rsidRDefault="00CF48D2" w:rsidP="00CF48D2">
            <w:pPr>
              <w:spacing w:after="0" w:line="240" w:lineRule="auto"/>
              <w:jc w:val="center"/>
              <w:rPr>
                <w:rFonts w:ascii="Calibri" w:hAnsi="Calibri" w:cs="Calibri"/>
                <w:b/>
                <w:bCs/>
                <w:color w:val="000000"/>
                <w:sz w:val="20"/>
                <w:szCs w:val="20"/>
                <w:lang w:bidi="ar-SA"/>
              </w:rPr>
            </w:pPr>
            <w:r w:rsidRPr="00CF48D2">
              <w:rPr>
                <w:rFonts w:ascii="Calibri" w:hAnsi="Calibri" w:cs="Calibri"/>
                <w:b/>
                <w:bCs/>
                <w:color w:val="000000"/>
                <w:sz w:val="20"/>
                <w:szCs w:val="20"/>
                <w:lang w:bidi="ar-SA"/>
              </w:rPr>
              <w:t>270</w:t>
            </w:r>
          </w:p>
        </w:tc>
      </w:tr>
    </w:tbl>
    <w:p w:rsidR="00D85D82" w:rsidRPr="00FA33C0" w:rsidRDefault="00D85D82" w:rsidP="00FA33C0">
      <w:pPr>
        <w:pStyle w:val="Destinos"/>
      </w:pPr>
    </w:p>
    <w:sectPr w:rsidR="00D85D82" w:rsidRPr="00FA33C0">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088C" w:rsidRDefault="0035088C">
      <w:pPr>
        <w:spacing w:after="0" w:line="240" w:lineRule="auto"/>
      </w:pPr>
      <w:r>
        <w:separator/>
      </w:r>
    </w:p>
  </w:endnote>
  <w:endnote w:type="continuationSeparator" w:id="0">
    <w:p w:rsidR="0035088C" w:rsidRDefault="00350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22A6B823" wp14:editId="70F2E038">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088C" w:rsidRDefault="0035088C">
      <w:pPr>
        <w:spacing w:after="0" w:line="240" w:lineRule="auto"/>
      </w:pPr>
      <w:bookmarkStart w:id="0" w:name="_Hlk199846639"/>
      <w:bookmarkEnd w:id="0"/>
      <w:r>
        <w:separator/>
      </w:r>
    </w:p>
  </w:footnote>
  <w:footnote w:type="continuationSeparator" w:id="0">
    <w:p w:rsidR="0035088C" w:rsidRDefault="003508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012D" w:rsidRDefault="006210F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6A85BA7E" wp14:editId="27505974">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rsidR="007F7B70" w:rsidRPr="00B432F4" w:rsidRDefault="004138A3">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MARAVILLAS DE SUDÁFRICA</w:t>
                          </w:r>
                        </w:p>
                        <w:p w:rsidR="007F7B70" w:rsidRPr="00B432F4" w:rsidRDefault="00FE0AF5">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sidRPr="00B432F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sidR="004138A3">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995</w:t>
                          </w:r>
                          <w:r w:rsidR="002D3018" w:rsidRPr="00B432F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12728F" w:rsidRPr="00B432F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w:t>
                          </w:r>
                          <w:r w:rsidR="002D3018" w:rsidRPr="00B432F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w:t>
                          </w:r>
                        </w:p>
                        <w:p w:rsidR="00A0012D" w:rsidRPr="00B432F4"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A85BA7E" id="Rectángulo 817596098" o:spid="_x0000_s1026" style="position:absolute;left:0;text-align:left;margin-left:-41.05pt;margin-top:-9.1pt;width:422.5pt;height:5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" filled="f" stroked="f">
              <v:stroke startarrowwidth="narrow" startarrowlength="short" endarrowwidth="narrow" endarrowlength="short" joinstyle="round"/>
              <v:textbox inset="2.53958mm,1.2694mm,2.53958mm,1.2694mm">
                <w:txbxContent>
                  <w:p w:rsidR="007F7B70" w:rsidRPr="00B432F4" w:rsidRDefault="004138A3">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MARAVILLAS DE SUDÁFRICA</w:t>
                    </w:r>
                  </w:p>
                  <w:p w:rsidR="007F7B70" w:rsidRPr="00B432F4" w:rsidRDefault="00FE0AF5">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sidRPr="00B432F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sidR="004138A3">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995</w:t>
                    </w:r>
                    <w:r w:rsidR="002D3018" w:rsidRPr="00B432F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12728F" w:rsidRPr="00B432F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w:t>
                    </w:r>
                    <w:r w:rsidR="002D3018" w:rsidRPr="00B432F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w:t>
                    </w:r>
                  </w:p>
                  <w:p w:rsidR="00A0012D" w:rsidRPr="00B432F4"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50847D46" wp14:editId="05C6C0D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34E1E7B4" wp14:editId="5982C32C">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rsidR="00A0012D" w:rsidRDefault="0012728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0" locked="0" layoutInCell="1" allowOverlap="1" wp14:anchorId="08866693" wp14:editId="2719C4FC">
          <wp:simplePos x="0" y="0"/>
          <wp:positionH relativeFrom="column">
            <wp:posOffset>2874010</wp:posOffset>
          </wp:positionH>
          <wp:positionV relativeFrom="paragraph">
            <wp:posOffset>101600</wp:posOffset>
          </wp:positionV>
          <wp:extent cx="2142665" cy="360000"/>
          <wp:effectExtent l="0" t="0" r="0" b="2540"/>
          <wp:wrapSquare wrapText="bothSides"/>
          <wp:docPr id="9" name="Imagen 8" descr="Logotipo&#10;&#10;El contenido generado por IA puede ser incorrecto.">
            <a:extLst xmlns:a="http://schemas.openxmlformats.org/drawingml/2006/main">
              <a:ext uri="{FF2B5EF4-FFF2-40B4-BE49-F238E27FC236}">
                <a16:creationId xmlns:a16="http://schemas.microsoft.com/office/drawing/2014/main" id="{00000000-0008-0000-0300-000009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8" descr="Logotipo&#10;&#10;El contenido generado por IA puede ser incorrecto.">
                    <a:extLst>
                      <a:ext uri="{FF2B5EF4-FFF2-40B4-BE49-F238E27FC236}">
                        <a16:creationId xmlns:a16="http://schemas.microsoft.com/office/drawing/2014/main" id="{00000000-0008-0000-0300-000009000000}"/>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t="36697" b="38121"/>
                  <a:stretch>
                    <a:fillRect/>
                  </a:stretch>
                </pic:blipFill>
                <pic:spPr>
                  <a:xfrm>
                    <a:off x="0" y="0"/>
                    <a:ext cx="2142665" cy="360000"/>
                  </a:xfrm>
                  <a:prstGeom prst="rect">
                    <a:avLst/>
                  </a:prstGeom>
                </pic:spPr>
              </pic:pic>
            </a:graphicData>
          </a:graphic>
        </wp:anchor>
      </w:drawing>
    </w:r>
  </w:p>
  <w:p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A01094"/>
    <w:multiLevelType w:val="multilevel"/>
    <w:tmpl w:val="6E24D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E00E6E"/>
    <w:multiLevelType w:val="hybridMultilevel"/>
    <w:tmpl w:val="6B46CA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5A1042B"/>
    <w:multiLevelType w:val="hybridMultilevel"/>
    <w:tmpl w:val="07B2B0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2377549"/>
    <w:multiLevelType w:val="hybridMultilevel"/>
    <w:tmpl w:val="F684C562"/>
    <w:lvl w:ilvl="0" w:tplc="AA807CFA">
      <w:start w:val="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5190AFA"/>
    <w:multiLevelType w:val="hybridMultilevel"/>
    <w:tmpl w:val="DA4402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9C3619F"/>
    <w:multiLevelType w:val="multilevel"/>
    <w:tmpl w:val="B1FA692E"/>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78D6146"/>
    <w:multiLevelType w:val="hybridMultilevel"/>
    <w:tmpl w:val="07500792"/>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25"/>
  </w:num>
  <w:num w:numId="3" w16cid:durableId="1041170892">
    <w:abstractNumId w:val="12"/>
  </w:num>
  <w:num w:numId="4" w16cid:durableId="1033921887">
    <w:abstractNumId w:val="22"/>
  </w:num>
  <w:num w:numId="5" w16cid:durableId="353725778">
    <w:abstractNumId w:val="14"/>
  </w:num>
  <w:num w:numId="6" w16cid:durableId="1716585056">
    <w:abstractNumId w:val="26"/>
  </w:num>
  <w:num w:numId="7" w16cid:durableId="844133380">
    <w:abstractNumId w:val="8"/>
  </w:num>
  <w:num w:numId="8" w16cid:durableId="1397362128">
    <w:abstractNumId w:val="5"/>
  </w:num>
  <w:num w:numId="9" w16cid:durableId="655494188">
    <w:abstractNumId w:val="7"/>
  </w:num>
  <w:num w:numId="10" w16cid:durableId="1272128669">
    <w:abstractNumId w:val="10"/>
  </w:num>
  <w:num w:numId="11" w16cid:durableId="1973628246">
    <w:abstractNumId w:val="9"/>
  </w:num>
  <w:num w:numId="12" w16cid:durableId="11761755">
    <w:abstractNumId w:val="0"/>
  </w:num>
  <w:num w:numId="13" w16cid:durableId="1819877016">
    <w:abstractNumId w:val="16"/>
  </w:num>
  <w:num w:numId="14" w16cid:durableId="1296522864">
    <w:abstractNumId w:val="23"/>
  </w:num>
  <w:num w:numId="15" w16cid:durableId="1904682630">
    <w:abstractNumId w:val="17"/>
  </w:num>
  <w:num w:numId="16" w16cid:durableId="460078524">
    <w:abstractNumId w:val="15"/>
  </w:num>
  <w:num w:numId="17" w16cid:durableId="1968504851">
    <w:abstractNumId w:val="20"/>
  </w:num>
  <w:num w:numId="18" w16cid:durableId="1167555093">
    <w:abstractNumId w:val="21"/>
  </w:num>
  <w:num w:numId="19" w16cid:durableId="598945982">
    <w:abstractNumId w:val="18"/>
  </w:num>
  <w:num w:numId="20" w16cid:durableId="1140269920">
    <w:abstractNumId w:val="6"/>
  </w:num>
  <w:num w:numId="21" w16cid:durableId="1353797745">
    <w:abstractNumId w:val="11"/>
  </w:num>
  <w:num w:numId="22" w16cid:durableId="784229012">
    <w:abstractNumId w:val="4"/>
  </w:num>
  <w:num w:numId="23" w16cid:durableId="510460048">
    <w:abstractNumId w:val="13"/>
  </w:num>
  <w:num w:numId="24" w16cid:durableId="1334140177">
    <w:abstractNumId w:val="3"/>
  </w:num>
  <w:num w:numId="25" w16cid:durableId="1246839447">
    <w:abstractNumId w:val="24"/>
  </w:num>
  <w:num w:numId="26" w16cid:durableId="982345585">
    <w:abstractNumId w:val="2"/>
  </w:num>
  <w:num w:numId="27" w16cid:durableId="47618607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0803D4"/>
    <w:rsid w:val="000866AE"/>
    <w:rsid w:val="000B2CFB"/>
    <w:rsid w:val="000C446B"/>
    <w:rsid w:val="000F27F5"/>
    <w:rsid w:val="00110BC7"/>
    <w:rsid w:val="00121872"/>
    <w:rsid w:val="00121D3F"/>
    <w:rsid w:val="0012728F"/>
    <w:rsid w:val="001308DE"/>
    <w:rsid w:val="00152522"/>
    <w:rsid w:val="001760D9"/>
    <w:rsid w:val="001934F5"/>
    <w:rsid w:val="00197448"/>
    <w:rsid w:val="001E0802"/>
    <w:rsid w:val="00206A52"/>
    <w:rsid w:val="002479F5"/>
    <w:rsid w:val="00253EC6"/>
    <w:rsid w:val="00260703"/>
    <w:rsid w:val="00264BA9"/>
    <w:rsid w:val="002A3E36"/>
    <w:rsid w:val="002B20BB"/>
    <w:rsid w:val="002C0954"/>
    <w:rsid w:val="002D3018"/>
    <w:rsid w:val="002E2148"/>
    <w:rsid w:val="002E7D2C"/>
    <w:rsid w:val="00344D3D"/>
    <w:rsid w:val="003472AF"/>
    <w:rsid w:val="0035088C"/>
    <w:rsid w:val="003549A2"/>
    <w:rsid w:val="00392834"/>
    <w:rsid w:val="003B4F01"/>
    <w:rsid w:val="003C443C"/>
    <w:rsid w:val="003D0785"/>
    <w:rsid w:val="004002E5"/>
    <w:rsid w:val="00406B6E"/>
    <w:rsid w:val="004138A3"/>
    <w:rsid w:val="00430DCE"/>
    <w:rsid w:val="00434344"/>
    <w:rsid w:val="004354F5"/>
    <w:rsid w:val="00445E5F"/>
    <w:rsid w:val="004560C7"/>
    <w:rsid w:val="0045745E"/>
    <w:rsid w:val="00493763"/>
    <w:rsid w:val="004A4DC7"/>
    <w:rsid w:val="004A5406"/>
    <w:rsid w:val="004B58B8"/>
    <w:rsid w:val="004E1598"/>
    <w:rsid w:val="004E2BB0"/>
    <w:rsid w:val="004F3ADB"/>
    <w:rsid w:val="005507FE"/>
    <w:rsid w:val="005679E5"/>
    <w:rsid w:val="005E0CCC"/>
    <w:rsid w:val="005E62F4"/>
    <w:rsid w:val="00600CC3"/>
    <w:rsid w:val="006210F5"/>
    <w:rsid w:val="00623519"/>
    <w:rsid w:val="00655CC5"/>
    <w:rsid w:val="0067587B"/>
    <w:rsid w:val="006835E6"/>
    <w:rsid w:val="0068514F"/>
    <w:rsid w:val="00687ED9"/>
    <w:rsid w:val="00692BA8"/>
    <w:rsid w:val="006C1CB0"/>
    <w:rsid w:val="006C2396"/>
    <w:rsid w:val="006D29F5"/>
    <w:rsid w:val="006D33A0"/>
    <w:rsid w:val="006D72E8"/>
    <w:rsid w:val="006E4AE4"/>
    <w:rsid w:val="006F1261"/>
    <w:rsid w:val="006F44AE"/>
    <w:rsid w:val="006F6A35"/>
    <w:rsid w:val="00724E17"/>
    <w:rsid w:val="00740367"/>
    <w:rsid w:val="00782F05"/>
    <w:rsid w:val="00792693"/>
    <w:rsid w:val="00794B66"/>
    <w:rsid w:val="007A3CDE"/>
    <w:rsid w:val="007D07FC"/>
    <w:rsid w:val="007E29B7"/>
    <w:rsid w:val="007E4D71"/>
    <w:rsid w:val="007F7B70"/>
    <w:rsid w:val="00825C6E"/>
    <w:rsid w:val="00841940"/>
    <w:rsid w:val="00854C50"/>
    <w:rsid w:val="0088560B"/>
    <w:rsid w:val="008C56AB"/>
    <w:rsid w:val="008D2F0D"/>
    <w:rsid w:val="008E5CC0"/>
    <w:rsid w:val="008F157E"/>
    <w:rsid w:val="008F4840"/>
    <w:rsid w:val="0090199B"/>
    <w:rsid w:val="009119BC"/>
    <w:rsid w:val="00924F48"/>
    <w:rsid w:val="00945F42"/>
    <w:rsid w:val="00951F6B"/>
    <w:rsid w:val="00954FCF"/>
    <w:rsid w:val="009767C9"/>
    <w:rsid w:val="00985F89"/>
    <w:rsid w:val="00986E85"/>
    <w:rsid w:val="009C015F"/>
    <w:rsid w:val="009D2CA1"/>
    <w:rsid w:val="00A0012D"/>
    <w:rsid w:val="00A109A1"/>
    <w:rsid w:val="00A1676A"/>
    <w:rsid w:val="00A322C8"/>
    <w:rsid w:val="00A32A11"/>
    <w:rsid w:val="00A455A6"/>
    <w:rsid w:val="00A52CB2"/>
    <w:rsid w:val="00A92CA7"/>
    <w:rsid w:val="00A96359"/>
    <w:rsid w:val="00A96D20"/>
    <w:rsid w:val="00A979AE"/>
    <w:rsid w:val="00AA217D"/>
    <w:rsid w:val="00AA302B"/>
    <w:rsid w:val="00AB0E37"/>
    <w:rsid w:val="00AC4C1F"/>
    <w:rsid w:val="00AD3EA1"/>
    <w:rsid w:val="00B11AFA"/>
    <w:rsid w:val="00B40415"/>
    <w:rsid w:val="00B41B77"/>
    <w:rsid w:val="00B432F4"/>
    <w:rsid w:val="00B840FB"/>
    <w:rsid w:val="00B8522A"/>
    <w:rsid w:val="00BA37C5"/>
    <w:rsid w:val="00BB3D24"/>
    <w:rsid w:val="00BB793D"/>
    <w:rsid w:val="00BC30AB"/>
    <w:rsid w:val="00BC62BB"/>
    <w:rsid w:val="00BD0EA5"/>
    <w:rsid w:val="00BF498E"/>
    <w:rsid w:val="00C07C4D"/>
    <w:rsid w:val="00C1510A"/>
    <w:rsid w:val="00C90CC1"/>
    <w:rsid w:val="00C97FB6"/>
    <w:rsid w:val="00CB3A63"/>
    <w:rsid w:val="00CC0D4B"/>
    <w:rsid w:val="00CE0C8F"/>
    <w:rsid w:val="00CF48D2"/>
    <w:rsid w:val="00D14846"/>
    <w:rsid w:val="00D2140A"/>
    <w:rsid w:val="00D346C0"/>
    <w:rsid w:val="00D6671F"/>
    <w:rsid w:val="00D71BE3"/>
    <w:rsid w:val="00D72270"/>
    <w:rsid w:val="00D85ABE"/>
    <w:rsid w:val="00D85D82"/>
    <w:rsid w:val="00DB4301"/>
    <w:rsid w:val="00DD2475"/>
    <w:rsid w:val="00DE3DFE"/>
    <w:rsid w:val="00DE7D94"/>
    <w:rsid w:val="00E04A81"/>
    <w:rsid w:val="00E5624C"/>
    <w:rsid w:val="00E701F2"/>
    <w:rsid w:val="00E70260"/>
    <w:rsid w:val="00E751EF"/>
    <w:rsid w:val="00E825CA"/>
    <w:rsid w:val="00E856F2"/>
    <w:rsid w:val="00EE2794"/>
    <w:rsid w:val="00EE5A2D"/>
    <w:rsid w:val="00F01C44"/>
    <w:rsid w:val="00F134B6"/>
    <w:rsid w:val="00F14FD9"/>
    <w:rsid w:val="00F257E1"/>
    <w:rsid w:val="00F341D4"/>
    <w:rsid w:val="00F558C0"/>
    <w:rsid w:val="00F77010"/>
    <w:rsid w:val="00FA33C0"/>
    <w:rsid w:val="00FA6C98"/>
    <w:rsid w:val="00FE0A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6E3B6"/>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94349">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75866606">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32752113">
      <w:bodyDiv w:val="1"/>
      <w:marLeft w:val="0"/>
      <w:marRight w:val="0"/>
      <w:marTop w:val="0"/>
      <w:marBottom w:val="0"/>
      <w:divBdr>
        <w:top w:val="none" w:sz="0" w:space="0" w:color="auto"/>
        <w:left w:val="none" w:sz="0" w:space="0" w:color="auto"/>
        <w:bottom w:val="none" w:sz="0" w:space="0" w:color="auto"/>
        <w:right w:val="none" w:sz="0" w:space="0" w:color="auto"/>
      </w:divBdr>
    </w:div>
    <w:div w:id="761805002">
      <w:bodyDiv w:val="1"/>
      <w:marLeft w:val="0"/>
      <w:marRight w:val="0"/>
      <w:marTop w:val="0"/>
      <w:marBottom w:val="0"/>
      <w:divBdr>
        <w:top w:val="none" w:sz="0" w:space="0" w:color="auto"/>
        <w:left w:val="none" w:sz="0" w:space="0" w:color="auto"/>
        <w:bottom w:val="none" w:sz="0" w:space="0" w:color="auto"/>
        <w:right w:val="none" w:sz="0" w:space="0" w:color="auto"/>
      </w:divBdr>
    </w:div>
    <w:div w:id="834418407">
      <w:bodyDiv w:val="1"/>
      <w:marLeft w:val="0"/>
      <w:marRight w:val="0"/>
      <w:marTop w:val="0"/>
      <w:marBottom w:val="0"/>
      <w:divBdr>
        <w:top w:val="none" w:sz="0" w:space="0" w:color="auto"/>
        <w:left w:val="none" w:sz="0" w:space="0" w:color="auto"/>
        <w:bottom w:val="none" w:sz="0" w:space="0" w:color="auto"/>
        <w:right w:val="none" w:sz="0" w:space="0" w:color="auto"/>
      </w:divBdr>
    </w:div>
    <w:div w:id="856580479">
      <w:bodyDiv w:val="1"/>
      <w:marLeft w:val="0"/>
      <w:marRight w:val="0"/>
      <w:marTop w:val="0"/>
      <w:marBottom w:val="0"/>
      <w:divBdr>
        <w:top w:val="none" w:sz="0" w:space="0" w:color="auto"/>
        <w:left w:val="none" w:sz="0" w:space="0" w:color="auto"/>
        <w:bottom w:val="none" w:sz="0" w:space="0" w:color="auto"/>
        <w:right w:val="none" w:sz="0" w:space="0" w:color="auto"/>
      </w:divBdr>
    </w:div>
    <w:div w:id="878738132">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47277742">
      <w:bodyDiv w:val="1"/>
      <w:marLeft w:val="0"/>
      <w:marRight w:val="0"/>
      <w:marTop w:val="0"/>
      <w:marBottom w:val="0"/>
      <w:divBdr>
        <w:top w:val="none" w:sz="0" w:space="0" w:color="auto"/>
        <w:left w:val="none" w:sz="0" w:space="0" w:color="auto"/>
        <w:bottom w:val="none" w:sz="0" w:space="0" w:color="auto"/>
        <w:right w:val="none" w:sz="0" w:space="0" w:color="auto"/>
      </w:divBdr>
    </w:div>
    <w:div w:id="1022590152">
      <w:bodyDiv w:val="1"/>
      <w:marLeft w:val="0"/>
      <w:marRight w:val="0"/>
      <w:marTop w:val="0"/>
      <w:marBottom w:val="0"/>
      <w:divBdr>
        <w:top w:val="none" w:sz="0" w:space="0" w:color="auto"/>
        <w:left w:val="none" w:sz="0" w:space="0" w:color="auto"/>
        <w:bottom w:val="none" w:sz="0" w:space="0" w:color="auto"/>
        <w:right w:val="none" w:sz="0" w:space="0" w:color="auto"/>
      </w:divBdr>
    </w:div>
    <w:div w:id="1077551152">
      <w:bodyDiv w:val="1"/>
      <w:marLeft w:val="0"/>
      <w:marRight w:val="0"/>
      <w:marTop w:val="0"/>
      <w:marBottom w:val="0"/>
      <w:divBdr>
        <w:top w:val="none" w:sz="0" w:space="0" w:color="auto"/>
        <w:left w:val="none" w:sz="0" w:space="0" w:color="auto"/>
        <w:bottom w:val="none" w:sz="0" w:space="0" w:color="auto"/>
        <w:right w:val="none" w:sz="0" w:space="0" w:color="auto"/>
      </w:divBdr>
    </w:div>
    <w:div w:id="1099985100">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372730027">
      <w:bodyDiv w:val="1"/>
      <w:marLeft w:val="0"/>
      <w:marRight w:val="0"/>
      <w:marTop w:val="0"/>
      <w:marBottom w:val="0"/>
      <w:divBdr>
        <w:top w:val="none" w:sz="0" w:space="0" w:color="auto"/>
        <w:left w:val="none" w:sz="0" w:space="0" w:color="auto"/>
        <w:bottom w:val="none" w:sz="0" w:space="0" w:color="auto"/>
        <w:right w:val="none" w:sz="0" w:space="0" w:color="auto"/>
      </w:divBdr>
    </w:div>
    <w:div w:id="1513177082">
      <w:bodyDiv w:val="1"/>
      <w:marLeft w:val="0"/>
      <w:marRight w:val="0"/>
      <w:marTop w:val="0"/>
      <w:marBottom w:val="0"/>
      <w:divBdr>
        <w:top w:val="none" w:sz="0" w:space="0" w:color="auto"/>
        <w:left w:val="none" w:sz="0" w:space="0" w:color="auto"/>
        <w:bottom w:val="none" w:sz="0" w:space="0" w:color="auto"/>
        <w:right w:val="none" w:sz="0" w:space="0" w:color="auto"/>
      </w:divBdr>
    </w:div>
    <w:div w:id="1624575246">
      <w:bodyDiv w:val="1"/>
      <w:marLeft w:val="0"/>
      <w:marRight w:val="0"/>
      <w:marTop w:val="0"/>
      <w:marBottom w:val="0"/>
      <w:divBdr>
        <w:top w:val="none" w:sz="0" w:space="0" w:color="auto"/>
        <w:left w:val="none" w:sz="0" w:space="0" w:color="auto"/>
        <w:bottom w:val="none" w:sz="0" w:space="0" w:color="auto"/>
        <w:right w:val="none" w:sz="0" w:space="0" w:color="auto"/>
      </w:divBdr>
    </w:div>
    <w:div w:id="1731029628">
      <w:bodyDiv w:val="1"/>
      <w:marLeft w:val="0"/>
      <w:marRight w:val="0"/>
      <w:marTop w:val="0"/>
      <w:marBottom w:val="0"/>
      <w:divBdr>
        <w:top w:val="none" w:sz="0" w:space="0" w:color="auto"/>
        <w:left w:val="none" w:sz="0" w:space="0" w:color="auto"/>
        <w:bottom w:val="none" w:sz="0" w:space="0" w:color="auto"/>
        <w:right w:val="none" w:sz="0" w:space="0" w:color="auto"/>
      </w:divBdr>
    </w:div>
    <w:div w:id="1968656405">
      <w:bodyDiv w:val="1"/>
      <w:marLeft w:val="0"/>
      <w:marRight w:val="0"/>
      <w:marTop w:val="0"/>
      <w:marBottom w:val="0"/>
      <w:divBdr>
        <w:top w:val="none" w:sz="0" w:space="0" w:color="auto"/>
        <w:left w:val="none" w:sz="0" w:space="0" w:color="auto"/>
        <w:bottom w:val="none" w:sz="0" w:space="0" w:color="auto"/>
        <w:right w:val="none" w:sz="0" w:space="0" w:color="auto"/>
      </w:divBdr>
    </w:div>
    <w:div w:id="2028948875">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2102</Words>
  <Characters>11562</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Javier Linares</cp:lastModifiedBy>
  <cp:revision>1</cp:revision>
  <dcterms:created xsi:type="dcterms:W3CDTF">2025-10-10T18:51:00Z</dcterms:created>
  <dcterms:modified xsi:type="dcterms:W3CDTF">2025-10-10T18:51:00Z</dcterms:modified>
</cp:coreProperties>
</file>