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92104C" w:rsidRDefault="0092104C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92104C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Toronto, Niagara Falls</w:t>
      </w:r>
      <w:r w:rsidR="002038D0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</w:t>
      </w:r>
      <w:r w:rsidRPr="0092104C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Washington</w:t>
      </w:r>
    </w:p>
    <w:p w:rsidR="007F7B70" w:rsidRPr="0092104C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2038D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5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2038D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miércoles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 del 1</w:t>
      </w:r>
      <w:r w:rsidR="002038D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3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mayo al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</w:t>
      </w:r>
      <w:r w:rsidR="002038D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3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diciembre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7B6AC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y </w:t>
      </w:r>
      <w:r w:rsidR="002038D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10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marzo al </w:t>
      </w:r>
      <w:r w:rsidR="002038D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21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abril 2027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2038D0">
        <w:rPr>
          <w:rFonts w:eastAsia="Arial"/>
          <w:sz w:val="24"/>
          <w:szCs w:val="24"/>
        </w:rPr>
        <w:t>Toronto</w:t>
      </w:r>
    </w:p>
    <w:p w:rsidR="00DE7D94" w:rsidRPr="004B442F" w:rsidRDefault="002038D0" w:rsidP="0092104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038D0">
        <w:rPr>
          <w:rFonts w:asciiTheme="minorHAnsi" w:eastAsia="Arial" w:hAnsiTheme="minorHAnsi" w:cstheme="minorHAnsi"/>
          <w:color w:val="002060"/>
          <w:sz w:val="20"/>
        </w:rPr>
        <w:t xml:space="preserve">Arribo al hotel por cuenta propia. Favor tomar nota que el horario de entrada a las habitaciones es después de las 16.00 </w:t>
      </w:r>
      <w:proofErr w:type="spellStart"/>
      <w:r w:rsidRPr="002038D0">
        <w:rPr>
          <w:rFonts w:asciiTheme="minorHAnsi" w:eastAsia="Arial" w:hAnsiTheme="minorHAnsi" w:cstheme="minorHAnsi"/>
          <w:color w:val="002060"/>
          <w:sz w:val="20"/>
        </w:rPr>
        <w:t>hrs</w:t>
      </w:r>
      <w:proofErr w:type="spellEnd"/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2038D0">
        <w:rPr>
          <w:rFonts w:asciiTheme="minorHAnsi" w:eastAsia="Arial" w:hAnsiTheme="minorHAnsi" w:cstheme="minorHAnsi"/>
          <w:color w:val="002060"/>
          <w:sz w:val="20"/>
        </w:rPr>
        <w:t>Resto del día libre</w:t>
      </w:r>
      <w:r w:rsidR="00AD371E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6210F5" w:rsidRPr="00547E7B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2038D0">
        <w:rPr>
          <w:rFonts w:eastAsia="Arial"/>
          <w:sz w:val="24"/>
          <w:szCs w:val="24"/>
        </w:rPr>
        <w:t>Toronto – Niagara Falls</w:t>
      </w:r>
    </w:p>
    <w:p w:rsidR="00DE7D94" w:rsidRPr="00AA04FE" w:rsidRDefault="00DF3286" w:rsidP="004E28D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4E28D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 xml:space="preserve">Por la mañana iniciamos nuestro recorrido por la ciudad: la Alcaldía, el Parlamento Provincial, la Universidad de Toronto, </w:t>
      </w:r>
      <w:proofErr w:type="spellStart"/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>Yorkville</w:t>
      </w:r>
      <w:proofErr w:type="spellEnd"/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>: el barrio bohemio, la zona residencial de Forest Hill y el área donde se encuentra la muy conocida torre CN. Luego continuaremos hacia Niagara que se encuentra a una hora aproximadamente, en la ruta visitaremos el pueblo de ensueño que es Niagara</w:t>
      </w:r>
      <w:r w:rsidR="002038D0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="002038D0">
        <w:rPr>
          <w:rFonts w:asciiTheme="minorHAnsi" w:hAnsiTheme="minorHAnsi" w:cstheme="minorHAnsi"/>
          <w:color w:val="002060"/>
          <w:sz w:val="20"/>
          <w:szCs w:val="20"/>
        </w:rPr>
        <w:t>On</w:t>
      </w:r>
      <w:proofErr w:type="spellEnd"/>
      <w:r w:rsidR="002038D0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="002038D0">
        <w:rPr>
          <w:rFonts w:asciiTheme="minorHAnsi" w:hAnsiTheme="minorHAnsi" w:cstheme="minorHAnsi"/>
          <w:color w:val="002060"/>
          <w:sz w:val="20"/>
          <w:szCs w:val="20"/>
        </w:rPr>
        <w:t>The</w:t>
      </w:r>
      <w:proofErr w:type="spellEnd"/>
      <w:r w:rsidR="002038D0">
        <w:rPr>
          <w:rFonts w:asciiTheme="minorHAnsi" w:hAnsiTheme="minorHAnsi" w:cstheme="minorHAnsi"/>
          <w:color w:val="002060"/>
          <w:sz w:val="20"/>
          <w:szCs w:val="20"/>
        </w:rPr>
        <w:t>-</w:t>
      </w:r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 xml:space="preserve">Lake, la primera capital que tuvo Canadá. Recorremos el área vitivinícola del Niagara y comenzaremos el tour por la zona, visitando el reloj floral; el remolino sobre el cual viaja el carro aéreo español. Paseo en el barco </w:t>
      </w:r>
      <w:proofErr w:type="spellStart"/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>Hornblower</w:t>
      </w:r>
      <w:proofErr w:type="spellEnd"/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 xml:space="preserve"> (mayo a octubre) o los túneles escénicos (octubre a mayo). Llegada. </w:t>
      </w:r>
      <w:r w:rsidR="00DE7D94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:rsidR="00DE7D94" w:rsidRPr="00DE7D94" w:rsidRDefault="00DE7D94" w:rsidP="00DE7D94">
      <w:pPr>
        <w:pStyle w:val="Destinos"/>
      </w:pPr>
    </w:p>
    <w:p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2038D0">
        <w:rPr>
          <w:rStyle w:val="DestinosCar"/>
          <w:rFonts w:cs="Times New Roman"/>
          <w:b/>
          <w:smallCaps w:val="0"/>
          <w:sz w:val="24"/>
          <w:szCs w:val="24"/>
        </w:rPr>
        <w:t>Niagara Falls – Washington, D.C.</w:t>
      </w:r>
    </w:p>
    <w:p w:rsidR="004E28D7" w:rsidRPr="00AA04FE" w:rsidRDefault="004E28D7" w:rsidP="004E28D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="002038D0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continental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 xml:space="preserve">Hoy partimos hacia Washington. El camino nos llevara por los Estados de New York y Pennsylvania atravesando los montes Apalaches. Luego continuamos nuestro viaje para llegar a la ciudad capital de </w:t>
      </w:r>
      <w:proofErr w:type="gramStart"/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>EEUU</w:t>
      </w:r>
      <w:proofErr w:type="gramEnd"/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>, Washington DC en las últimas horas de la tarde.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2D3018" w:rsidRPr="00547E7B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038D0">
        <w:rPr>
          <w:rStyle w:val="DestinosCar"/>
          <w:rFonts w:cs="Times New Roman"/>
          <w:b/>
          <w:smallCaps w:val="0"/>
          <w:sz w:val="24"/>
          <w:szCs w:val="24"/>
        </w:rPr>
        <w:t>Washington, D.C.</w:t>
      </w:r>
    </w:p>
    <w:p w:rsidR="00547E7B" w:rsidRPr="00AA04FE" w:rsidRDefault="00547E7B" w:rsidP="00547E7B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americano.</w:t>
      </w:r>
      <w:r w:rsidR="002038D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 xml:space="preserve">Salida para la visita de cuatro horas que nos llevara hasta el Cementerio de Arlington donde se encuentran las tumbas de los hermanos Kennedy; monumento a la memoria del presidente Lincoln, IWO JIMA; la Casa Blanca (por fuera); la Avenida Pennsylvania y el Capitolio. Tarde libre para visitar los museos del Instituto </w:t>
      </w:r>
      <w:proofErr w:type="spellStart"/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>Smithsonian</w:t>
      </w:r>
      <w:proofErr w:type="spellEnd"/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C200DE" w:rsidRPr="00C200DE" w:rsidRDefault="00C200DE" w:rsidP="00C200D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C200DE" w:rsidRPr="00C200DE" w:rsidRDefault="00C200DE" w:rsidP="00C200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200DE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2038D0">
        <w:rPr>
          <w:rStyle w:val="DanmeroCar"/>
          <w:rFonts w:cs="Times New Roman"/>
          <w:b/>
          <w:sz w:val="24"/>
          <w:szCs w:val="24"/>
        </w:rPr>
        <w:t>5</w:t>
      </w:r>
      <w:r w:rsidRPr="00C200DE">
        <w:rPr>
          <w:rStyle w:val="DanmeroCar"/>
          <w:rFonts w:cs="Times New Roman"/>
          <w:b/>
          <w:sz w:val="24"/>
          <w:szCs w:val="24"/>
        </w:rPr>
        <w:t xml:space="preserve"> |</w:t>
      </w:r>
      <w:r w:rsidRPr="00C200DE">
        <w:rPr>
          <w:rFonts w:eastAsia="Arial"/>
          <w:sz w:val="24"/>
          <w:szCs w:val="24"/>
        </w:rPr>
        <w:t xml:space="preserve"> </w:t>
      </w:r>
      <w:r w:rsidRPr="00C200DE">
        <w:rPr>
          <w:rStyle w:val="DestinosCar"/>
          <w:rFonts w:cs="Times New Roman"/>
          <w:b/>
          <w:smallCaps w:val="0"/>
          <w:sz w:val="24"/>
          <w:szCs w:val="24"/>
        </w:rPr>
        <w:t xml:space="preserve">Washington – </w:t>
      </w:r>
      <w:r w:rsidR="002038D0">
        <w:rPr>
          <w:rStyle w:val="DestinosCar"/>
          <w:rFonts w:cs="Times New Roman"/>
          <w:b/>
          <w:smallCaps w:val="0"/>
          <w:sz w:val="24"/>
          <w:szCs w:val="24"/>
        </w:rPr>
        <w:t>Lancaster</w:t>
      </w:r>
      <w:r w:rsidRPr="00C200DE">
        <w:rPr>
          <w:rStyle w:val="DestinosCar"/>
          <w:rFonts w:cs="Times New Roman"/>
          <w:b/>
          <w:smallCaps w:val="0"/>
          <w:sz w:val="24"/>
          <w:szCs w:val="24"/>
        </w:rPr>
        <w:t xml:space="preserve"> – Filadelfia – Nueva Y</w:t>
      </w:r>
      <w:r>
        <w:rPr>
          <w:rStyle w:val="DestinosCar"/>
          <w:rFonts w:cs="Times New Roman"/>
          <w:b/>
          <w:smallCaps w:val="0"/>
          <w:sz w:val="24"/>
          <w:szCs w:val="24"/>
        </w:rPr>
        <w:t>ork</w:t>
      </w:r>
    </w:p>
    <w:p w:rsidR="00C200DE" w:rsidRDefault="00C200DE" w:rsidP="002038D0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 xml:space="preserve">Por la mañana iniciamos nuestro regreso hacia Nueva York. Viajando hacia el estado de Pennsylvania pasaremos por Lancaster y el centro Amish donde haremos una breve visita y   parada en el Amish </w:t>
      </w:r>
      <w:proofErr w:type="spellStart"/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>Village</w:t>
      </w:r>
      <w:proofErr w:type="spellEnd"/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 xml:space="preserve">. Continuamos a </w:t>
      </w:r>
      <w:r w:rsidR="002038D0">
        <w:rPr>
          <w:rFonts w:asciiTheme="minorHAnsi" w:hAnsiTheme="minorHAnsi" w:cstheme="minorHAnsi"/>
          <w:color w:val="002060"/>
          <w:sz w:val="20"/>
          <w:szCs w:val="20"/>
        </w:rPr>
        <w:t>Filadelfia</w:t>
      </w:r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 xml:space="preserve">, ciudad donde trece colonias declararon su independencia de Inglaterra. Al llegar se realiza una breve visita que incluye: El camino de </w:t>
      </w:r>
      <w:proofErr w:type="spellStart"/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>Elfreth</w:t>
      </w:r>
      <w:proofErr w:type="spellEnd"/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 xml:space="preserve">, el antiguo barrio victoriano, el boulevard </w:t>
      </w:r>
      <w:proofErr w:type="spellStart"/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>Benjamin</w:t>
      </w:r>
      <w:proofErr w:type="spellEnd"/>
      <w:r w:rsidR="002038D0" w:rsidRPr="002038D0">
        <w:rPr>
          <w:rFonts w:asciiTheme="minorHAnsi" w:hAnsiTheme="minorHAnsi" w:cstheme="minorHAnsi"/>
          <w:color w:val="002060"/>
          <w:sz w:val="20"/>
          <w:szCs w:val="20"/>
        </w:rPr>
        <w:t xml:space="preserve"> Franklin con parada frente al Museo de Arte y la Campana de la Libertad.  Continuamos nuestro viaje a Nueva York. Llegada</w:t>
      </w:r>
      <w:r w:rsidR="002038D0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2038D0" w:rsidRPr="002038D0">
        <w:rPr>
          <w:rFonts w:asciiTheme="minorHAnsi" w:hAnsiTheme="minorHAnsi" w:cstheme="minorHAnsi"/>
          <w:b/>
          <w:bCs/>
          <w:color w:val="002060"/>
          <w:sz w:val="20"/>
          <w:szCs w:val="20"/>
        </w:rPr>
        <w:t>F</w:t>
      </w:r>
      <w:r w:rsidR="002038D0">
        <w:rPr>
          <w:rFonts w:asciiTheme="minorHAnsi" w:hAnsiTheme="minorHAnsi" w:cstheme="minorHAnsi"/>
          <w:b/>
          <w:bCs/>
          <w:color w:val="002060"/>
          <w:sz w:val="20"/>
          <w:szCs w:val="20"/>
        </w:rPr>
        <w:t>in de nuestros servicios.</w:t>
      </w:r>
    </w:p>
    <w:p w:rsidR="002D3018" w:rsidRPr="002038D0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="00DF463C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Y 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2038D0" w:rsidRDefault="002038D0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2038D0" w:rsidRDefault="002038D0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2038D0" w:rsidRDefault="002038D0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2038D0" w:rsidRPr="00002A97" w:rsidRDefault="002038D0" w:rsidP="00DF463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002A9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Es responsabilidad del pasajero de tener la documentación necesaria para ingresar a Canadá. Para </w:t>
      </w:r>
      <w:proofErr w:type="gramStart"/>
      <w:r w:rsidRPr="00002A9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mayor información</w:t>
      </w:r>
      <w:proofErr w:type="gramEnd"/>
      <w:r w:rsidRPr="00002A9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contactar al Consulado Canadiense.</w:t>
      </w:r>
    </w:p>
    <w:p w:rsidR="002038D0" w:rsidRDefault="002038D0" w:rsidP="00DF463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38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4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Pr="002038D0">
        <w:rPr>
          <w:rFonts w:asciiTheme="minorHAnsi" w:eastAsia="Arial" w:hAnsiTheme="minorHAnsi" w:cstheme="minorHAnsi"/>
          <w:color w:val="002060"/>
          <w:sz w:val="20"/>
          <w:szCs w:val="20"/>
        </w:rPr>
        <w:t>esayunos - 3 americanos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</w:t>
      </w:r>
      <w:r w:rsidRPr="002038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1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c</w:t>
      </w:r>
      <w:r w:rsidRPr="002038D0">
        <w:rPr>
          <w:rFonts w:asciiTheme="minorHAnsi" w:eastAsia="Arial" w:hAnsiTheme="minorHAnsi" w:cstheme="minorHAnsi"/>
          <w:color w:val="002060"/>
          <w:sz w:val="20"/>
          <w:szCs w:val="20"/>
        </w:rPr>
        <w:t>ontinenta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l</w:t>
      </w:r>
    </w:p>
    <w:p w:rsidR="000239F6" w:rsidRDefault="002038D0" w:rsidP="00DF463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38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manejo de 1 maleta por pasajero durante el recorrido, maletas </w:t>
      </w:r>
      <w:r w:rsidR="000239F6" w:rsidRPr="002038D0">
        <w:rPr>
          <w:rFonts w:asciiTheme="minorHAnsi" w:eastAsia="Arial" w:hAnsiTheme="minorHAnsi" w:cstheme="minorHAnsi"/>
          <w:color w:val="002060"/>
          <w:sz w:val="20"/>
          <w:szCs w:val="20"/>
        </w:rPr>
        <w:t>adicionales</w:t>
      </w:r>
      <w:r w:rsidRPr="002038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0239F6" w:rsidRPr="002038D0">
        <w:rPr>
          <w:rFonts w:asciiTheme="minorHAnsi" w:eastAsia="Arial" w:hAnsiTheme="minorHAnsi" w:cstheme="minorHAnsi"/>
          <w:color w:val="002060"/>
          <w:sz w:val="20"/>
          <w:szCs w:val="20"/>
        </w:rPr>
        <w:t>serán</w:t>
      </w:r>
      <w:r w:rsidRPr="002038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cobradas</w:t>
      </w:r>
    </w:p>
    <w:p w:rsidR="000239F6" w:rsidRPr="00002A97" w:rsidRDefault="002038D0" w:rsidP="00DF463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002A9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Salidas que cruzan Toronto los </w:t>
      </w:r>
      <w:r w:rsidR="000239F6" w:rsidRPr="00002A9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días</w:t>
      </w:r>
      <w:r w:rsidRPr="00002A9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="000239F6" w:rsidRPr="00002A9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junio</w:t>
      </w:r>
      <w:r w:rsidRPr="00002A9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23 a 27 </w:t>
      </w:r>
      <w:r w:rsidR="000239F6" w:rsidRPr="00002A9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serán</w:t>
      </w:r>
      <w:r w:rsidRPr="00002A9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operadas en el Holiday </w:t>
      </w:r>
      <w:proofErr w:type="spellStart"/>
      <w:r w:rsidR="000239F6" w:rsidRPr="00002A9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I</w:t>
      </w:r>
      <w:r w:rsidRPr="00002A9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nn</w:t>
      </w:r>
      <w:proofErr w:type="spellEnd"/>
      <w:r w:rsidRPr="00002A9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del aeropuerto, debido el Mundial de Futbol</w:t>
      </w:r>
    </w:p>
    <w:p w:rsidR="000239F6" w:rsidRDefault="002038D0" w:rsidP="00DF463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38D0">
        <w:rPr>
          <w:rFonts w:asciiTheme="minorHAnsi" w:eastAsia="Arial" w:hAnsiTheme="minorHAnsi" w:cstheme="minorHAnsi"/>
          <w:color w:val="002060"/>
          <w:sz w:val="20"/>
          <w:szCs w:val="20"/>
        </w:rPr>
        <w:t>Visita Amish</w:t>
      </w:r>
    </w:p>
    <w:p w:rsidR="00C56D58" w:rsidRPr="00C56D58" w:rsidRDefault="00C56D58" w:rsidP="00DF463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a Canadá </w:t>
      </w:r>
      <w:r w:rsidR="000239F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Estados Unidos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desde</w:t>
      </w:r>
      <w:r w:rsidR="000239F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México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Estados Unidos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="00DF463C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 Y 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>0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11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CC0D4B" w:rsidRDefault="002D3018" w:rsidP="00CC0D4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0239F6" w:rsidRDefault="000239F6" w:rsidP="00023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0239F6" w:rsidRDefault="000239F6" w:rsidP="00023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0239F6" w:rsidRDefault="000239F6" w:rsidP="00023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0239F6" w:rsidRDefault="000239F6" w:rsidP="00023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0239F6" w:rsidRDefault="000239F6" w:rsidP="00023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0239F6" w:rsidRDefault="000239F6" w:rsidP="00023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0239F6" w:rsidRDefault="000239F6" w:rsidP="00023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9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5400"/>
        <w:gridCol w:w="574"/>
      </w:tblGrid>
      <w:tr w:rsidR="000239F6" w:rsidRPr="000239F6" w:rsidTr="000239F6">
        <w:trPr>
          <w:trHeight w:val="265"/>
          <w:jc w:val="center"/>
        </w:trPr>
        <w:tc>
          <w:tcPr>
            <w:tcW w:w="79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0239F6" w:rsidRPr="000239F6" w:rsidTr="000239F6">
        <w:trPr>
          <w:trHeight w:val="265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0239F6" w:rsidRPr="000239F6" w:rsidTr="000239F6">
        <w:trPr>
          <w:trHeight w:val="265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TORONTO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0239F6">
              <w:rPr>
                <w:rFonts w:ascii="Calibri" w:hAnsi="Calibri" w:cs="Calibri"/>
                <w:lang w:bidi="ar-SA"/>
              </w:rPr>
              <w:t>CHELSEA TORONTO HOTEL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0239F6" w:rsidRPr="000239F6" w:rsidTr="000239F6">
        <w:trPr>
          <w:trHeight w:val="265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NIAGARA FALLS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0239F6">
              <w:rPr>
                <w:rFonts w:ascii="Calibri" w:hAnsi="Calibri" w:cs="Calibri"/>
                <w:lang w:val="en-US" w:bidi="ar-SA"/>
              </w:rPr>
              <w:t>THE OAKES HOTEL OVERLOOKING THE FALLS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0239F6" w:rsidRPr="000239F6" w:rsidTr="000239F6">
        <w:trPr>
          <w:trHeight w:val="274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WASHINGTON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0239F6">
              <w:rPr>
                <w:rFonts w:ascii="Calibri" w:hAnsi="Calibri" w:cs="Calibri"/>
                <w:lang w:val="en-US" w:bidi="ar-SA"/>
              </w:rPr>
              <w:t>WESTIN WASHINGTON DC CITY CENTER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0239F6" w:rsidRPr="00AD371E" w:rsidTr="000239F6">
        <w:trPr>
          <w:trHeight w:val="265"/>
          <w:jc w:val="center"/>
        </w:trPr>
        <w:tc>
          <w:tcPr>
            <w:tcW w:w="79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0239F6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656FC6" w:rsidRPr="00656FC6" w:rsidRDefault="00656FC6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4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2366"/>
      </w:tblGrid>
      <w:tr w:rsidR="000239F6" w:rsidRPr="000239F6" w:rsidTr="000239F6">
        <w:trPr>
          <w:trHeight w:val="266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0239F6" w:rsidRPr="000239F6" w:rsidTr="000239F6">
        <w:trPr>
          <w:trHeight w:val="266"/>
          <w:jc w:val="center"/>
        </w:trPr>
        <w:tc>
          <w:tcPr>
            <w:tcW w:w="42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0239F6" w:rsidRPr="000239F6" w:rsidTr="000239F6">
        <w:trPr>
          <w:trHeight w:val="289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MAYO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000000"/>
                <w:lang w:bidi="ar-SA"/>
              </w:rPr>
              <w:t>13, 27</w:t>
            </w:r>
          </w:p>
        </w:tc>
      </w:tr>
      <w:tr w:rsidR="000239F6" w:rsidRPr="000239F6" w:rsidTr="000239F6">
        <w:trPr>
          <w:trHeight w:val="266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000000"/>
                <w:lang w:bidi="ar-SA"/>
              </w:rPr>
              <w:t>10, 24</w:t>
            </w:r>
          </w:p>
        </w:tc>
      </w:tr>
      <w:tr w:rsidR="000239F6" w:rsidRPr="000239F6" w:rsidTr="000239F6">
        <w:trPr>
          <w:trHeight w:val="266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000000"/>
                <w:lang w:bidi="ar-SA"/>
              </w:rPr>
              <w:t>8, 15, 22, 29</w:t>
            </w:r>
          </w:p>
        </w:tc>
      </w:tr>
      <w:tr w:rsidR="000239F6" w:rsidRPr="000239F6" w:rsidTr="000239F6">
        <w:trPr>
          <w:trHeight w:val="266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000000"/>
                <w:lang w:bidi="ar-SA"/>
              </w:rPr>
              <w:t>5, 12, 19, 26</w:t>
            </w:r>
          </w:p>
        </w:tc>
      </w:tr>
      <w:tr w:rsidR="000239F6" w:rsidRPr="000239F6" w:rsidTr="000239F6">
        <w:trPr>
          <w:trHeight w:val="275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000000"/>
                <w:lang w:bidi="ar-SA"/>
              </w:rPr>
              <w:t>2, 9, 16, 23, 30</w:t>
            </w:r>
          </w:p>
        </w:tc>
      </w:tr>
      <w:tr w:rsidR="000239F6" w:rsidRPr="000239F6" w:rsidTr="000239F6">
        <w:trPr>
          <w:trHeight w:val="266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000000"/>
                <w:lang w:bidi="ar-SA"/>
              </w:rPr>
              <w:t>7, 14</w:t>
            </w:r>
          </w:p>
        </w:tc>
      </w:tr>
      <w:tr w:rsidR="000239F6" w:rsidRPr="000239F6" w:rsidTr="000239F6">
        <w:trPr>
          <w:trHeight w:val="266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DICIEMBRE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000000"/>
                <w:lang w:bidi="ar-SA"/>
              </w:rPr>
              <w:t>23</w:t>
            </w:r>
          </w:p>
        </w:tc>
      </w:tr>
      <w:tr w:rsidR="000239F6" w:rsidRPr="000239F6" w:rsidTr="000239F6">
        <w:trPr>
          <w:trHeight w:val="266"/>
          <w:jc w:val="center"/>
        </w:trPr>
        <w:tc>
          <w:tcPr>
            <w:tcW w:w="42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0239F6" w:rsidRPr="000239F6" w:rsidTr="000239F6">
        <w:trPr>
          <w:trHeight w:val="266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10, 24</w:t>
            </w:r>
          </w:p>
        </w:tc>
      </w:tr>
      <w:tr w:rsidR="000239F6" w:rsidRPr="000239F6" w:rsidTr="000239F6">
        <w:trPr>
          <w:trHeight w:val="266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000000"/>
                <w:lang w:bidi="ar-SA"/>
              </w:rPr>
              <w:t>7, 21</w:t>
            </w:r>
          </w:p>
        </w:tc>
      </w:tr>
    </w:tbl>
    <w:p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78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703"/>
        <w:gridCol w:w="703"/>
        <w:gridCol w:w="703"/>
        <w:gridCol w:w="703"/>
        <w:gridCol w:w="737"/>
      </w:tblGrid>
      <w:tr w:rsidR="000239F6" w:rsidRPr="000239F6" w:rsidTr="000239F6">
        <w:trPr>
          <w:trHeight w:val="264"/>
          <w:jc w:val="center"/>
        </w:trPr>
        <w:tc>
          <w:tcPr>
            <w:tcW w:w="78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0239F6" w:rsidRPr="000239F6" w:rsidTr="000239F6">
        <w:trPr>
          <w:trHeight w:val="264"/>
          <w:jc w:val="center"/>
        </w:trPr>
        <w:tc>
          <w:tcPr>
            <w:tcW w:w="78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0239F6" w:rsidRPr="000239F6" w:rsidTr="000239F6">
        <w:trPr>
          <w:trHeight w:val="264"/>
          <w:jc w:val="center"/>
        </w:trPr>
        <w:tc>
          <w:tcPr>
            <w:tcW w:w="4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0239F6" w:rsidRPr="000239F6" w:rsidTr="000239F6">
        <w:trPr>
          <w:trHeight w:val="264"/>
          <w:jc w:val="center"/>
        </w:trPr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0239F6">
              <w:rPr>
                <w:rFonts w:ascii="Calibri" w:hAnsi="Calibri" w:cs="Calibri"/>
                <w:lang w:bidi="ar-SA"/>
              </w:rPr>
              <w:t xml:space="preserve">LO MEJOR DE CANADÁ Y </w:t>
            </w:r>
            <w:proofErr w:type="gramStart"/>
            <w:r w:rsidRPr="000239F6">
              <w:rPr>
                <w:rFonts w:ascii="Calibri" w:hAnsi="Calibri" w:cs="Calibri"/>
                <w:lang w:bidi="ar-SA"/>
              </w:rPr>
              <w:t>EEUU</w:t>
            </w:r>
            <w:proofErr w:type="gram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1660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1550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1470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2400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1010</w:t>
            </w:r>
          </w:p>
        </w:tc>
      </w:tr>
      <w:tr w:rsidR="000239F6" w:rsidRPr="000239F6" w:rsidTr="000239F6">
        <w:trPr>
          <w:trHeight w:val="274"/>
          <w:jc w:val="center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0239F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0239F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0239F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0239F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0239F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0239F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0239F6" w:rsidRPr="000239F6" w:rsidTr="000239F6">
        <w:trPr>
          <w:trHeight w:val="264"/>
          <w:jc w:val="center"/>
        </w:trPr>
        <w:tc>
          <w:tcPr>
            <w:tcW w:w="78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0239F6" w:rsidRPr="000239F6" w:rsidTr="000239F6">
        <w:trPr>
          <w:trHeight w:val="264"/>
          <w:jc w:val="center"/>
        </w:trPr>
        <w:tc>
          <w:tcPr>
            <w:tcW w:w="78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0239F6" w:rsidRPr="000239F6" w:rsidTr="000239F6">
        <w:trPr>
          <w:trHeight w:val="264"/>
          <w:jc w:val="center"/>
        </w:trPr>
        <w:tc>
          <w:tcPr>
            <w:tcW w:w="4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0239F6" w:rsidRPr="000239F6" w:rsidTr="000239F6">
        <w:trPr>
          <w:trHeight w:val="264"/>
          <w:jc w:val="center"/>
        </w:trPr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0239F6">
              <w:rPr>
                <w:rFonts w:ascii="Calibri" w:hAnsi="Calibri" w:cs="Calibri"/>
                <w:lang w:bidi="ar-SA"/>
              </w:rPr>
              <w:t xml:space="preserve">LO MEJOR DE CANADÁ Y </w:t>
            </w:r>
            <w:proofErr w:type="gramStart"/>
            <w:r w:rsidRPr="000239F6">
              <w:rPr>
                <w:rFonts w:ascii="Calibri" w:hAnsi="Calibri" w:cs="Calibri"/>
                <w:lang w:bidi="ar-SA"/>
              </w:rPr>
              <w:t>EEUU</w:t>
            </w:r>
            <w:proofErr w:type="gram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2970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2860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2780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3710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lang w:bidi="ar-SA"/>
              </w:rPr>
              <w:t>2320</w:t>
            </w:r>
          </w:p>
        </w:tc>
      </w:tr>
    </w:tbl>
    <w:p w:rsidR="00A455A6" w:rsidRPr="00A0012D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</w:t>
      </w:r>
    </w:p>
    <w:tbl>
      <w:tblPr>
        <w:tblW w:w="93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0239F6" w:rsidRPr="000239F6" w:rsidTr="000239F6">
        <w:trPr>
          <w:trHeight w:val="224"/>
          <w:jc w:val="center"/>
        </w:trPr>
        <w:tc>
          <w:tcPr>
            <w:tcW w:w="9357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0239F6" w:rsidRPr="000239F6" w:rsidTr="000239F6">
        <w:trPr>
          <w:trHeight w:val="224"/>
          <w:jc w:val="center"/>
        </w:trPr>
        <w:tc>
          <w:tcPr>
            <w:tcW w:w="935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TORONTO - NUEVA YORK - MÉXICO</w:t>
            </w:r>
          </w:p>
        </w:tc>
      </w:tr>
      <w:tr w:rsidR="000239F6" w:rsidRPr="000239F6" w:rsidTr="000239F6">
        <w:trPr>
          <w:trHeight w:val="232"/>
          <w:jc w:val="center"/>
        </w:trPr>
        <w:tc>
          <w:tcPr>
            <w:tcW w:w="935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0239F6" w:rsidRPr="000239F6" w:rsidTr="000239F6">
        <w:trPr>
          <w:trHeight w:val="224"/>
          <w:jc w:val="center"/>
        </w:trPr>
        <w:tc>
          <w:tcPr>
            <w:tcW w:w="935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0239F6" w:rsidRPr="000239F6" w:rsidTr="000239F6">
        <w:trPr>
          <w:trHeight w:val="418"/>
          <w:jc w:val="center"/>
        </w:trPr>
        <w:tc>
          <w:tcPr>
            <w:tcW w:w="935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0239F6" w:rsidRPr="000239F6" w:rsidTr="000239F6">
        <w:trPr>
          <w:trHeight w:val="224"/>
          <w:jc w:val="center"/>
        </w:trPr>
        <w:tc>
          <w:tcPr>
            <w:tcW w:w="935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0239F6" w:rsidRPr="000239F6" w:rsidTr="000239F6">
        <w:trPr>
          <w:trHeight w:val="224"/>
          <w:jc w:val="center"/>
        </w:trPr>
        <w:tc>
          <w:tcPr>
            <w:tcW w:w="935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0239F6" w:rsidRPr="000239F6" w:rsidTr="000239F6">
        <w:trPr>
          <w:trHeight w:val="232"/>
          <w:jc w:val="center"/>
        </w:trPr>
        <w:tc>
          <w:tcPr>
            <w:tcW w:w="935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13 DE MAYO AL 23 DE DICIEMBRE 2026 Y 10 DE MARZO AL 21 DE ABRIL 2027</w:t>
            </w:r>
          </w:p>
        </w:tc>
      </w:tr>
      <w:tr w:rsidR="000239F6" w:rsidRPr="000239F6" w:rsidTr="000239F6">
        <w:trPr>
          <w:trHeight w:val="232"/>
          <w:jc w:val="center"/>
        </w:trPr>
        <w:tc>
          <w:tcPr>
            <w:tcW w:w="935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0239F6" w:rsidRPr="000239F6" w:rsidRDefault="000239F6" w:rsidP="000239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239F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56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689" w:rsidRDefault="007B1689">
      <w:pPr>
        <w:spacing w:after="0" w:line="240" w:lineRule="auto"/>
      </w:pPr>
      <w:r>
        <w:separator/>
      </w:r>
    </w:p>
  </w:endnote>
  <w:endnote w:type="continuationSeparator" w:id="0">
    <w:p w:rsidR="007B1689" w:rsidRDefault="007B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64F7E8C1" wp14:editId="15A91A2B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689" w:rsidRDefault="007B168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7B1689" w:rsidRDefault="007B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730FD4B" wp14:editId="4D71E2A3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2104C" w:rsidRPr="0092104C" w:rsidRDefault="002038D0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LO MEJOR DE CANADÁ Y ESTADOS UNIDOS</w:t>
                          </w:r>
                        </w:p>
                        <w:p w:rsidR="0092104C" w:rsidRPr="0092104C" w:rsidRDefault="0092104C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289</w:t>
                          </w:r>
                          <w:r w:rsidR="002038D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</w:t>
                          </w:r>
                          <w:r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  <w:p w:rsidR="00A0012D" w:rsidRPr="00DF3286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30FD4B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92104C" w:rsidRPr="0092104C" w:rsidRDefault="002038D0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LO MEJOR DE CANADÁ Y ESTADOS UNIDOS</w:t>
                    </w:r>
                  </w:p>
                  <w:p w:rsidR="0092104C" w:rsidRPr="0092104C" w:rsidRDefault="0092104C" w:rsidP="009210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289</w:t>
                    </w:r>
                    <w:r w:rsidR="002038D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</w:t>
                    </w:r>
                    <w:r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</w:p>
                  <w:p w:rsidR="00A0012D" w:rsidRPr="00DF3286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2510707E" wp14:editId="02B84D1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73734C57" wp14:editId="29449AA6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7ED9238" wp14:editId="000F45DD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1353797745">
    <w:abstractNumId w:val="8"/>
  </w:num>
  <w:num w:numId="22" w16cid:durableId="51046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A97"/>
    <w:rsid w:val="000239F6"/>
    <w:rsid w:val="0002472F"/>
    <w:rsid w:val="00025024"/>
    <w:rsid w:val="0002598A"/>
    <w:rsid w:val="00061894"/>
    <w:rsid w:val="00081D15"/>
    <w:rsid w:val="000866AE"/>
    <w:rsid w:val="000C446B"/>
    <w:rsid w:val="001028E3"/>
    <w:rsid w:val="00121872"/>
    <w:rsid w:val="00121D3F"/>
    <w:rsid w:val="001308DE"/>
    <w:rsid w:val="00132971"/>
    <w:rsid w:val="00164DB6"/>
    <w:rsid w:val="001760D9"/>
    <w:rsid w:val="001934F5"/>
    <w:rsid w:val="00197448"/>
    <w:rsid w:val="002038D0"/>
    <w:rsid w:val="00206A52"/>
    <w:rsid w:val="00226234"/>
    <w:rsid w:val="00243873"/>
    <w:rsid w:val="00253EC6"/>
    <w:rsid w:val="00260703"/>
    <w:rsid w:val="002A3E36"/>
    <w:rsid w:val="002A5F23"/>
    <w:rsid w:val="002B20BB"/>
    <w:rsid w:val="002D3018"/>
    <w:rsid w:val="002E2148"/>
    <w:rsid w:val="002F0D34"/>
    <w:rsid w:val="00344D3D"/>
    <w:rsid w:val="003472AF"/>
    <w:rsid w:val="003549A2"/>
    <w:rsid w:val="003B4F01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E28D7"/>
    <w:rsid w:val="004F28E6"/>
    <w:rsid w:val="004F3ADB"/>
    <w:rsid w:val="00502167"/>
    <w:rsid w:val="005366E8"/>
    <w:rsid w:val="00547E7B"/>
    <w:rsid w:val="005507FE"/>
    <w:rsid w:val="005679E5"/>
    <w:rsid w:val="005754A9"/>
    <w:rsid w:val="0059266D"/>
    <w:rsid w:val="00595615"/>
    <w:rsid w:val="005A58BF"/>
    <w:rsid w:val="005D6013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9DD"/>
    <w:rsid w:val="00692BA8"/>
    <w:rsid w:val="006A6E9B"/>
    <w:rsid w:val="006B3C74"/>
    <w:rsid w:val="006C1CB0"/>
    <w:rsid w:val="006C2396"/>
    <w:rsid w:val="006D29F5"/>
    <w:rsid w:val="006D33A0"/>
    <w:rsid w:val="006D72E8"/>
    <w:rsid w:val="00724E17"/>
    <w:rsid w:val="00792693"/>
    <w:rsid w:val="00794B66"/>
    <w:rsid w:val="00796145"/>
    <w:rsid w:val="007A3CDE"/>
    <w:rsid w:val="007A7EDC"/>
    <w:rsid w:val="007B1689"/>
    <w:rsid w:val="007B6AC0"/>
    <w:rsid w:val="007D07FC"/>
    <w:rsid w:val="007F47E9"/>
    <w:rsid w:val="007F7B70"/>
    <w:rsid w:val="00805CC4"/>
    <w:rsid w:val="00825C6E"/>
    <w:rsid w:val="00870837"/>
    <w:rsid w:val="0088560B"/>
    <w:rsid w:val="008A332C"/>
    <w:rsid w:val="008C56AB"/>
    <w:rsid w:val="008E5CC0"/>
    <w:rsid w:val="008F157E"/>
    <w:rsid w:val="008F4840"/>
    <w:rsid w:val="0090199B"/>
    <w:rsid w:val="009119BC"/>
    <w:rsid w:val="0092104C"/>
    <w:rsid w:val="00945F42"/>
    <w:rsid w:val="009636C9"/>
    <w:rsid w:val="009767C9"/>
    <w:rsid w:val="00985F89"/>
    <w:rsid w:val="00986E85"/>
    <w:rsid w:val="009A5870"/>
    <w:rsid w:val="009D5507"/>
    <w:rsid w:val="009F4FE1"/>
    <w:rsid w:val="00A0012D"/>
    <w:rsid w:val="00A109A1"/>
    <w:rsid w:val="00A1676A"/>
    <w:rsid w:val="00A322C8"/>
    <w:rsid w:val="00A32A11"/>
    <w:rsid w:val="00A455A6"/>
    <w:rsid w:val="00A70123"/>
    <w:rsid w:val="00A979AE"/>
    <w:rsid w:val="00AA04FE"/>
    <w:rsid w:val="00AA302B"/>
    <w:rsid w:val="00AB0E37"/>
    <w:rsid w:val="00AC4C1F"/>
    <w:rsid w:val="00AD371E"/>
    <w:rsid w:val="00AD3EA1"/>
    <w:rsid w:val="00B11AFA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510A"/>
    <w:rsid w:val="00C200DE"/>
    <w:rsid w:val="00C313EF"/>
    <w:rsid w:val="00C45183"/>
    <w:rsid w:val="00C53958"/>
    <w:rsid w:val="00C56D58"/>
    <w:rsid w:val="00C616B4"/>
    <w:rsid w:val="00C745C4"/>
    <w:rsid w:val="00C90CC1"/>
    <w:rsid w:val="00C97FB6"/>
    <w:rsid w:val="00CC0D4B"/>
    <w:rsid w:val="00CE0C8F"/>
    <w:rsid w:val="00D01596"/>
    <w:rsid w:val="00D2140A"/>
    <w:rsid w:val="00D6671F"/>
    <w:rsid w:val="00D71BE3"/>
    <w:rsid w:val="00DD2475"/>
    <w:rsid w:val="00DE3DFE"/>
    <w:rsid w:val="00DE7D94"/>
    <w:rsid w:val="00DF3286"/>
    <w:rsid w:val="00DF463C"/>
    <w:rsid w:val="00E04A81"/>
    <w:rsid w:val="00E5624C"/>
    <w:rsid w:val="00E701F2"/>
    <w:rsid w:val="00E856F2"/>
    <w:rsid w:val="00EB6160"/>
    <w:rsid w:val="00ED59EB"/>
    <w:rsid w:val="00EE2794"/>
    <w:rsid w:val="00EE5A2D"/>
    <w:rsid w:val="00F01C44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B34DF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1</cp:revision>
  <dcterms:created xsi:type="dcterms:W3CDTF">2025-10-16T19:16:00Z</dcterms:created>
  <dcterms:modified xsi:type="dcterms:W3CDTF">2025-10-16T19:16:00Z</dcterms:modified>
</cp:coreProperties>
</file>