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jc w:val="center"/>
        <w:rPr>
          <w:rFonts w:ascii="Calibri" w:cs="Calibri" w:eastAsia="Calibri" w:hAnsi="Calibri"/>
          <w:b w:val="1"/>
          <w:color w:val="ff0000"/>
          <w:sz w:val="32"/>
          <w:szCs w:val="32"/>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jc w:val="center"/>
        <w:rPr>
          <w:rFonts w:ascii="Calibri" w:cs="Calibri" w:eastAsia="Calibri" w:hAnsi="Calibri"/>
          <w:b w:val="1"/>
          <w:color w:val="ff0000"/>
          <w:sz w:val="32"/>
          <w:szCs w:val="32"/>
        </w:rPr>
      </w:pPr>
      <w:r w:rsidDel="00000000" w:rsidR="00000000" w:rsidRPr="00000000">
        <w:rPr>
          <w:rFonts w:ascii="Calibri" w:cs="Calibri" w:eastAsia="Calibri" w:hAnsi="Calibri"/>
          <w:b w:val="1"/>
          <w:color w:val="ff0000"/>
          <w:sz w:val="32"/>
          <w:szCs w:val="32"/>
          <w:rtl w:val="0"/>
        </w:rPr>
        <w:t xml:space="preserve">Toronto, Niagara, Ottawa, Quebec y Montreal</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rPr>
          <w:rFonts w:ascii="Calibri" w:cs="Calibri" w:eastAsia="Calibri" w:hAnsi="Calibri"/>
          <w:b w:val="1"/>
          <w:color w:val="002060"/>
          <w:sz w:val="24"/>
          <w:szCs w:val="24"/>
        </w:rPr>
      </w:pPr>
      <w:r w:rsidDel="00000000" w:rsidR="00000000" w:rsidRPr="00000000">
        <w:rPr>
          <w:rFonts w:ascii="Calibri" w:cs="Calibri" w:eastAsia="Calibri" w:hAnsi="Calibri"/>
          <w:color w:val="002060"/>
          <w:sz w:val="24"/>
          <w:szCs w:val="24"/>
          <w:rtl w:val="0"/>
        </w:rPr>
        <w:t xml:space="preserve">Duración: </w:t>
      </w:r>
      <w:r w:rsidDel="00000000" w:rsidR="00000000" w:rsidRPr="00000000">
        <w:rPr>
          <w:rFonts w:ascii="Calibri" w:cs="Calibri" w:eastAsia="Calibri" w:hAnsi="Calibri"/>
          <w:b w:val="1"/>
          <w:color w:val="002060"/>
          <w:sz w:val="24"/>
          <w:szCs w:val="24"/>
          <w:rtl w:val="0"/>
        </w:rPr>
        <w:t xml:space="preserve">10 días</w:t>
      </w:r>
    </w:p>
    <w:p w:rsidR="00000000" w:rsidDel="00000000" w:rsidP="00000000" w:rsidRDefault="00000000" w:rsidRPr="00000000" w14:paraId="00000005">
      <w:pPr>
        <w:spacing w:after="0"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Salida: Domingos, del 07 de diciembre 2025 al 29 de marzo 2026</w:t>
      </w:r>
    </w:p>
    <w:p w:rsidR="00000000" w:rsidDel="00000000" w:rsidP="00000000" w:rsidRDefault="00000000" w:rsidRPr="00000000" w14:paraId="00000006">
      <w:pPr>
        <w:spacing w:after="0"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Mínimo 2 pasajeros</w:t>
      </w:r>
    </w:p>
    <w:p w:rsidR="00000000" w:rsidDel="00000000" w:rsidP="00000000" w:rsidRDefault="00000000" w:rsidRPr="00000000" w14:paraId="00000007">
      <w:pPr>
        <w:spacing w:after="0" w:line="24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Servicios compartidos</w:t>
      </w:r>
    </w:p>
    <w:p w:rsidR="00000000" w:rsidDel="00000000" w:rsidP="00000000" w:rsidRDefault="00000000" w:rsidRPr="00000000" w14:paraId="00000008">
      <w:pPr>
        <w:spacing w:after="0" w:line="240" w:lineRule="auto"/>
        <w:jc w:val="both"/>
        <w:rPr>
          <w:rFonts w:ascii="Calibri" w:cs="Calibri" w:eastAsia="Calibri" w:hAnsi="Calibri"/>
          <w:b w:val="1"/>
          <w:color w:val="002060"/>
          <w:sz w:val="24"/>
          <w:szCs w:val="24"/>
        </w:rPr>
      </w:pPr>
      <w:r w:rsidDel="00000000" w:rsidR="00000000" w:rsidRPr="00000000">
        <w:rPr>
          <w:rtl w:val="0"/>
        </w:rPr>
      </w:r>
    </w:p>
    <w:p w:rsidR="00000000" w:rsidDel="00000000" w:rsidP="00000000" w:rsidRDefault="00000000" w:rsidRPr="00000000" w14:paraId="00000009">
      <w:pPr>
        <w:pStyle w:val="Heading2"/>
        <w:spacing w:after="0" w:before="0" w:line="240" w:lineRule="auto"/>
        <w:jc w:val="both"/>
        <w:rPr>
          <w:rFonts w:ascii="Calibri" w:cs="Calibri" w:eastAsia="Calibri" w:hAnsi="Calibri"/>
          <w:b w:val="1"/>
          <w:smallCaps w:val="1"/>
          <w:color w:val="ff0000"/>
          <w:sz w:val="24"/>
          <w:szCs w:val="24"/>
        </w:rPr>
      </w:pPr>
      <w:r w:rsidDel="00000000" w:rsidR="00000000" w:rsidRPr="00000000">
        <w:rPr>
          <w:rFonts w:ascii="Calibri" w:cs="Calibri" w:eastAsia="Calibri" w:hAnsi="Calibri"/>
          <w:b w:val="1"/>
          <w:color w:val="002060"/>
          <w:sz w:val="24"/>
          <w:szCs w:val="24"/>
          <w:rtl w:val="0"/>
        </w:rPr>
        <w:t xml:space="preserve">DÍA 1 |</w:t>
      </w:r>
      <w:r w:rsidDel="00000000" w:rsidR="00000000" w:rsidRPr="00000000">
        <w:rPr>
          <w:sz w:val="24"/>
          <w:szCs w:val="24"/>
          <w:rtl w:val="0"/>
        </w:rPr>
        <w:t xml:space="preserve"> Guadalajara – Toronto</w:t>
      </w:r>
      <w:r w:rsidDel="00000000" w:rsidR="00000000" w:rsidRPr="00000000">
        <w:rPr>
          <w:rtl w:val="0"/>
        </w:rPr>
      </w:r>
    </w:p>
    <w:p w:rsidR="00000000" w:rsidDel="00000000" w:rsidP="00000000" w:rsidRDefault="00000000" w:rsidRPr="00000000" w14:paraId="0000000A">
      <w:pPr>
        <w:pStyle w:val="Heading2"/>
        <w:spacing w:after="0" w:before="0" w:line="240" w:lineRule="auto"/>
        <w:jc w:val="both"/>
        <w:rPr>
          <w:color w:val="002060"/>
          <w:sz w:val="20"/>
          <w:szCs w:val="20"/>
        </w:rPr>
      </w:pPr>
      <w:r w:rsidDel="00000000" w:rsidR="00000000" w:rsidRPr="00000000">
        <w:rPr>
          <w:color w:val="002060"/>
          <w:sz w:val="20"/>
          <w:szCs w:val="20"/>
          <w:rtl w:val="0"/>
        </w:rPr>
        <w:t xml:space="preserve">Bienvenidos a Toronto</w:t>
      </w:r>
      <w:r w:rsidDel="00000000" w:rsidR="00000000" w:rsidRPr="00000000">
        <w:rPr>
          <w:b w:val="0"/>
          <w:color w:val="002060"/>
          <w:sz w:val="20"/>
          <w:szCs w:val="20"/>
          <w:rtl w:val="0"/>
        </w:rPr>
        <w:t xml:space="preserve">, a la llegada en el aeropuerto favor de buscar un representante. Traslado del aeropuerto al hotel. Tiempo libre para explorar la ciudad. </w:t>
      </w:r>
      <w:r w:rsidDel="00000000" w:rsidR="00000000" w:rsidRPr="00000000">
        <w:rPr>
          <w:color w:val="002060"/>
          <w:sz w:val="20"/>
          <w:szCs w:val="20"/>
          <w:rtl w:val="0"/>
        </w:rPr>
        <w:t xml:space="preserve">Alojamiento.</w:t>
      </w:r>
    </w:p>
    <w:p w:rsidR="00000000" w:rsidDel="00000000" w:rsidP="00000000" w:rsidRDefault="00000000" w:rsidRPr="00000000" w14:paraId="0000000B">
      <w:pPr>
        <w:pStyle w:val="Heading2"/>
        <w:spacing w:after="0" w:before="0" w:line="240" w:lineRule="auto"/>
        <w:jc w:val="both"/>
        <w:rPr>
          <w:b w:val="0"/>
          <w:color w:val="002060"/>
          <w:sz w:val="20"/>
          <w:szCs w:val="20"/>
        </w:rPr>
      </w:pPr>
      <w:r w:rsidDel="00000000" w:rsidR="00000000" w:rsidRPr="00000000">
        <w:rPr>
          <w:rtl w:val="0"/>
        </w:rPr>
      </w:r>
    </w:p>
    <w:p w:rsidR="00000000" w:rsidDel="00000000" w:rsidP="00000000" w:rsidRDefault="00000000" w:rsidRPr="00000000" w14:paraId="0000000C">
      <w:pPr>
        <w:pStyle w:val="Heading2"/>
        <w:spacing w:after="0" w:before="0" w:line="240" w:lineRule="auto"/>
        <w:jc w:val="both"/>
        <w:rPr>
          <w:rFonts w:ascii="Calibri" w:cs="Calibri" w:eastAsia="Calibri" w:hAnsi="Calibri"/>
          <w:b w:val="0"/>
          <w:color w:val="002060"/>
          <w:sz w:val="24"/>
          <w:szCs w:val="24"/>
        </w:rPr>
      </w:pPr>
      <w:r w:rsidDel="00000000" w:rsidR="00000000" w:rsidRPr="00000000">
        <w:rPr>
          <w:rFonts w:ascii="Calibri" w:cs="Calibri" w:eastAsia="Calibri" w:hAnsi="Calibri"/>
          <w:b w:val="1"/>
          <w:color w:val="002060"/>
          <w:sz w:val="24"/>
          <w:szCs w:val="24"/>
          <w:rtl w:val="0"/>
        </w:rPr>
        <w:t xml:space="preserve">DÍA 2 |</w:t>
      </w:r>
      <w:r w:rsidDel="00000000" w:rsidR="00000000" w:rsidRPr="00000000">
        <w:rPr>
          <w:color w:val="002060"/>
          <w:sz w:val="24"/>
          <w:szCs w:val="24"/>
          <w:rtl w:val="0"/>
        </w:rPr>
        <w:t xml:space="preserve"> </w:t>
      </w:r>
      <w:r w:rsidDel="00000000" w:rsidR="00000000" w:rsidRPr="00000000">
        <w:rPr>
          <w:sz w:val="24"/>
          <w:szCs w:val="24"/>
          <w:rtl w:val="0"/>
        </w:rPr>
        <w:t xml:space="preserve">Toronto - Niágara </w:t>
      </w:r>
      <w:r w:rsidDel="00000000" w:rsidR="00000000" w:rsidRPr="00000000">
        <w:rPr>
          <w:rFonts w:ascii="Calibri" w:cs="Calibri" w:eastAsia="Calibri" w:hAnsi="Calibri"/>
          <w:b w:val="0"/>
          <w:color w:val="002060"/>
          <w:sz w:val="24"/>
          <w:szCs w:val="24"/>
          <w:rtl w:val="0"/>
        </w:rPr>
        <w:t xml:space="preserve">(Visita de ciudad – Cataratas del Niágara – Power Station at Night)</w:t>
      </w:r>
    </w:p>
    <w:p w:rsidR="00000000" w:rsidDel="00000000" w:rsidP="00000000" w:rsidRDefault="00000000" w:rsidRPr="00000000" w14:paraId="0000000D">
      <w:pPr>
        <w:pStyle w:val="Heading3"/>
        <w:spacing w:after="0" w:before="0" w:line="240" w:lineRule="auto"/>
        <w:jc w:val="both"/>
        <w:rPr/>
      </w:pPr>
      <w:r w:rsidDel="00000000" w:rsidR="00000000" w:rsidRPr="00000000">
        <w:rPr>
          <w:sz w:val="20"/>
          <w:szCs w:val="20"/>
          <w:rtl w:val="0"/>
        </w:rPr>
        <w:t xml:space="preserve">Desayuno en el hotel.</w:t>
      </w:r>
      <w:r w:rsidDel="00000000" w:rsidR="00000000" w:rsidRPr="00000000">
        <w:rPr>
          <w:b w:val="0"/>
          <w:sz w:val="20"/>
          <w:szCs w:val="20"/>
          <w:rtl w:val="0"/>
        </w:rPr>
        <w:t xml:space="preserve"> El recorrido empieza visitando </w:t>
      </w:r>
      <w:r w:rsidDel="00000000" w:rsidR="00000000" w:rsidRPr="00000000">
        <w:rPr>
          <w:sz w:val="20"/>
          <w:szCs w:val="20"/>
          <w:rtl w:val="0"/>
        </w:rPr>
        <w:t xml:space="preserve">Toronto</w:t>
      </w:r>
      <w:r w:rsidDel="00000000" w:rsidR="00000000" w:rsidRPr="00000000">
        <w:rPr>
          <w:b w:val="0"/>
          <w:sz w:val="20"/>
          <w:szCs w:val="20"/>
          <w:rtl w:val="0"/>
        </w:rPr>
        <w:t xml:space="preserve">, capital económica del país: recorrido por el antiguo y nuevo City Hall, el Parlamento, el barrio Chino, la Universidad de Toronto, la Torre CN </w:t>
      </w:r>
      <w:r w:rsidDel="00000000" w:rsidR="00000000" w:rsidRPr="00000000">
        <w:rPr>
          <w:color w:val="943734"/>
          <w:sz w:val="20"/>
          <w:szCs w:val="20"/>
          <w:rtl w:val="0"/>
        </w:rPr>
        <w:t xml:space="preserve">(subida NO incluida)</w:t>
      </w:r>
      <w:r w:rsidDel="00000000" w:rsidR="00000000" w:rsidRPr="00000000">
        <w:rPr>
          <w:b w:val="0"/>
          <w:color w:val="943734"/>
          <w:sz w:val="20"/>
          <w:szCs w:val="20"/>
          <w:rtl w:val="0"/>
        </w:rPr>
        <w:t xml:space="preserve"> </w:t>
      </w:r>
      <w:r w:rsidDel="00000000" w:rsidR="00000000" w:rsidRPr="00000000">
        <w:rPr>
          <w:b w:val="0"/>
          <w:sz w:val="20"/>
          <w:szCs w:val="20"/>
          <w:rtl w:val="0"/>
        </w:rPr>
        <w:t xml:space="preserve">y el Ontario Place. Continuaremos nuestro paseo para llegar a las </w:t>
      </w:r>
      <w:r w:rsidDel="00000000" w:rsidR="00000000" w:rsidRPr="00000000">
        <w:rPr>
          <w:sz w:val="20"/>
          <w:szCs w:val="20"/>
          <w:rtl w:val="0"/>
        </w:rPr>
        <w:t xml:space="preserve">Cataratas del Niágara</w:t>
      </w:r>
      <w:r w:rsidDel="00000000" w:rsidR="00000000" w:rsidRPr="00000000">
        <w:rPr>
          <w:b w:val="0"/>
          <w:sz w:val="20"/>
          <w:szCs w:val="20"/>
          <w:rtl w:val="0"/>
        </w:rPr>
        <w:t xml:space="preserve">. En ciertas fechas se pueden ver las cataratas congeladas, un espectáculo fantástico por los reflejos que produce el hielo. Tome el tiempo de caminar por la noche y ver las cataratas iluminadas. Tiempo libre para explorar Niágara. Por la noche, tendrá acceso sin precedentes a la icónica central eléctrica y túnel de Niagara Parks después del anochecer con una experiencia nocturna completamente nueva </w:t>
      </w:r>
      <w:r w:rsidDel="00000000" w:rsidR="00000000" w:rsidRPr="00000000">
        <w:rPr>
          <w:color w:val="0070c0"/>
          <w:sz w:val="20"/>
          <w:szCs w:val="20"/>
          <w:rtl w:val="0"/>
        </w:rPr>
        <w:t xml:space="preserve">(Power Station at Night incluido).</w:t>
      </w:r>
      <w:r w:rsidDel="00000000" w:rsidR="00000000" w:rsidRPr="00000000">
        <w:rPr>
          <w:rtl w:val="0"/>
        </w:rPr>
        <w:t xml:space="preserve"> </w:t>
      </w:r>
    </w:p>
    <w:p w:rsidR="00000000" w:rsidDel="00000000" w:rsidP="00000000" w:rsidRDefault="00000000" w:rsidRPr="00000000" w14:paraId="0000000E">
      <w:pPr>
        <w:spacing w:after="0" w:lineRule="auto"/>
        <w:rPr/>
      </w:pPr>
      <w:r w:rsidDel="00000000" w:rsidR="00000000" w:rsidRPr="00000000">
        <w:rPr>
          <w:rtl w:val="0"/>
        </w:rPr>
      </w:r>
    </w:p>
    <w:p w:rsidR="00000000" w:rsidDel="00000000" w:rsidP="00000000" w:rsidRDefault="00000000" w:rsidRPr="00000000" w14:paraId="0000000F">
      <w:pPr>
        <w:pStyle w:val="Heading3"/>
        <w:spacing w:after="0" w:before="0" w:line="240" w:lineRule="auto"/>
        <w:jc w:val="both"/>
        <w:rPr>
          <w:b w:val="0"/>
          <w:sz w:val="20"/>
          <w:szCs w:val="20"/>
        </w:rPr>
      </w:pPr>
      <w:r w:rsidDel="00000000" w:rsidR="00000000" w:rsidRPr="00000000">
        <w:rPr>
          <w:b w:val="0"/>
          <w:sz w:val="20"/>
          <w:szCs w:val="20"/>
          <w:rtl w:val="0"/>
        </w:rPr>
        <w:t xml:space="preserve">Después de explorar el túnel subterráneo de 670 metros de largo de la central eléctrica, experimente un encuentro visualmente asombroso y nocturno con una de las maravillas naturales más legendarias del mundo desde una plataforma de observación al borde del río Niágara: ¡</w:t>
      </w:r>
      <w:r w:rsidDel="00000000" w:rsidR="00000000" w:rsidRPr="00000000">
        <w:rPr>
          <w:sz w:val="20"/>
          <w:szCs w:val="20"/>
          <w:rtl w:val="0"/>
        </w:rPr>
        <w:t xml:space="preserve">las cataratas Horseshoe iluminadas</w:t>
      </w:r>
      <w:r w:rsidDel="00000000" w:rsidR="00000000" w:rsidRPr="00000000">
        <w:rPr>
          <w:b w:val="0"/>
          <w:sz w:val="20"/>
          <w:szCs w:val="20"/>
          <w:rtl w:val="0"/>
        </w:rPr>
        <w:t xml:space="preserve"> lo esperan! Profundice en la historia de la energía del Niágara con detalles nunca antes compartidos sobre la fenomenal historia de la central eléctrica, que incluyen una narración multimedia recién presentada y proyecciones flexibles de Currents, un espectáculo épico de luz y sonido. La experiencia nocturna está disponible desde las 19:00 hasta las 22:00 todos los días. La última entrada disponible para la experiencia es a las 21:00. </w:t>
      </w:r>
      <w:r w:rsidDel="00000000" w:rsidR="00000000" w:rsidRPr="00000000">
        <w:rPr>
          <w:color w:val="943734"/>
          <w:sz w:val="20"/>
          <w:szCs w:val="20"/>
          <w:rtl w:val="0"/>
        </w:rPr>
        <w:t xml:space="preserve">(Traslado desde y hacia la central eléctrica no incluido).</w:t>
      </w:r>
      <w:r w:rsidDel="00000000" w:rsidR="00000000" w:rsidRPr="00000000">
        <w:rPr>
          <w:b w:val="0"/>
          <w:color w:val="943734"/>
          <w:sz w:val="20"/>
          <w:szCs w:val="20"/>
          <w:rtl w:val="0"/>
        </w:rPr>
        <w:t xml:space="preserve"> </w:t>
      </w:r>
      <w:r w:rsidDel="00000000" w:rsidR="00000000" w:rsidRPr="00000000">
        <w:rPr>
          <w:sz w:val="20"/>
          <w:szCs w:val="20"/>
          <w:rtl w:val="0"/>
        </w:rPr>
        <w:t xml:space="preserve">Alojamiento.</w:t>
      </w:r>
      <w:r w:rsidDel="00000000" w:rsidR="00000000" w:rsidRPr="00000000">
        <w:rPr>
          <w:rtl w:val="0"/>
        </w:rPr>
      </w:r>
    </w:p>
    <w:p w:rsidR="00000000" w:rsidDel="00000000" w:rsidP="00000000" w:rsidRDefault="00000000" w:rsidRPr="00000000" w14:paraId="00000010">
      <w:pPr>
        <w:pStyle w:val="Heading3"/>
        <w:spacing w:after="0" w:before="0" w:line="240" w:lineRule="auto"/>
        <w:jc w:val="both"/>
        <w:rPr>
          <w:rFonts w:ascii="Calibri" w:cs="Calibri" w:eastAsia="Calibri" w:hAnsi="Calibri"/>
          <w:b w:val="1"/>
          <w:color w:val="002060"/>
          <w:sz w:val="24"/>
          <w:szCs w:val="24"/>
        </w:rPr>
      </w:pPr>
      <w:r w:rsidDel="00000000" w:rsidR="00000000" w:rsidRPr="00000000">
        <w:rPr>
          <w:rtl w:val="0"/>
        </w:rPr>
      </w:r>
    </w:p>
    <w:p w:rsidR="00000000" w:rsidDel="00000000" w:rsidP="00000000" w:rsidRDefault="00000000" w:rsidRPr="00000000" w14:paraId="00000011">
      <w:pPr>
        <w:pStyle w:val="Heading3"/>
        <w:spacing w:after="0" w:before="0" w:line="240" w:lineRule="auto"/>
        <w:jc w:val="both"/>
        <w:rPr>
          <w:rFonts w:ascii="Calibri" w:cs="Calibri" w:eastAsia="Calibri" w:hAnsi="Calibri"/>
          <w:color w:val="002060"/>
          <w:sz w:val="20"/>
          <w:szCs w:val="20"/>
        </w:rPr>
      </w:pPr>
      <w:r w:rsidDel="00000000" w:rsidR="00000000" w:rsidRPr="00000000">
        <w:rPr>
          <w:rFonts w:ascii="Calibri" w:cs="Calibri" w:eastAsia="Calibri" w:hAnsi="Calibri"/>
          <w:b w:val="1"/>
          <w:color w:val="002060"/>
          <w:sz w:val="24"/>
          <w:szCs w:val="24"/>
          <w:rtl w:val="0"/>
        </w:rPr>
        <w:t xml:space="preserve">DÍA 3 |</w:t>
      </w:r>
      <w:r w:rsidDel="00000000" w:rsidR="00000000" w:rsidRPr="00000000">
        <w:rPr>
          <w:sz w:val="24"/>
          <w:szCs w:val="24"/>
          <w:rtl w:val="0"/>
        </w:rPr>
        <w:t xml:space="preserve"> </w:t>
      </w:r>
      <w:r w:rsidDel="00000000" w:rsidR="00000000" w:rsidRPr="00000000">
        <w:rPr>
          <w:rFonts w:ascii="Calibri" w:cs="Calibri" w:eastAsia="Calibri" w:hAnsi="Calibri"/>
          <w:b w:val="1"/>
          <w:smallCaps w:val="0"/>
          <w:color w:val="ff0000"/>
          <w:sz w:val="24"/>
          <w:szCs w:val="24"/>
          <w:rtl w:val="0"/>
        </w:rPr>
        <w:t xml:space="preserve">Niagara – Mil islas – Ottawa</w:t>
      </w:r>
      <w:r w:rsidDel="00000000" w:rsidR="00000000" w:rsidRPr="00000000">
        <w:rPr>
          <w:rtl w:val="0"/>
        </w:rPr>
      </w:r>
    </w:p>
    <w:p w:rsidR="00000000" w:rsidDel="00000000" w:rsidP="00000000" w:rsidRDefault="00000000" w:rsidRPr="00000000" w14:paraId="00000012">
      <w:pPr>
        <w:pStyle w:val="Heading3"/>
        <w:spacing w:after="0" w:before="0" w:line="240" w:lineRule="auto"/>
        <w:jc w:val="both"/>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Desayuno en el hotel. El recorrido de nuestro tour continúa hacia Mil Islas, zona natural donde pueden ver diferentes Islas. A continuación, salida con dirección a Ottawa, la capital de Canadá. Podrán apreciar el Parlamento de Canadá, la Residencia del Primer Ministro, la Residencia del Gobernador General y otros edificios del Gobierno. Al final del recorrido, podrán visitar el Mercado Byward. En ciertas fechas se puede ver el Canal Rideau congelado, una verdadera pista de patinaje al aire libre. Tiempo libre por la noche. Alojamiento.</w:t>
      </w:r>
    </w:p>
    <w:p w:rsidR="00000000" w:rsidDel="00000000" w:rsidP="00000000" w:rsidRDefault="00000000" w:rsidRPr="00000000" w14:paraId="00000013">
      <w:pPr>
        <w:pStyle w:val="Heading3"/>
        <w:spacing w:after="0" w:before="0" w:line="240" w:lineRule="auto"/>
        <w:jc w:val="both"/>
        <w:rPr>
          <w:rFonts w:ascii="Calibri" w:cs="Calibri" w:eastAsia="Calibri" w:hAnsi="Calibri"/>
          <w:b w:val="1"/>
          <w:color w:val="002060"/>
          <w:sz w:val="20"/>
          <w:szCs w:val="20"/>
        </w:rPr>
      </w:pPr>
      <w:r w:rsidDel="00000000" w:rsidR="00000000" w:rsidRPr="00000000">
        <w:rPr>
          <w:rtl w:val="0"/>
        </w:rPr>
      </w:r>
    </w:p>
    <w:p w:rsidR="00000000" w:rsidDel="00000000" w:rsidP="00000000" w:rsidRDefault="00000000" w:rsidRPr="00000000" w14:paraId="00000014">
      <w:pPr>
        <w:pStyle w:val="Heading3"/>
        <w:spacing w:after="0" w:before="0" w:line="240" w:lineRule="auto"/>
        <w:jc w:val="both"/>
        <w:rPr>
          <w:sz w:val="24"/>
          <w:szCs w:val="24"/>
        </w:rPr>
      </w:pPr>
      <w:r w:rsidDel="00000000" w:rsidR="00000000" w:rsidRPr="00000000">
        <w:rPr>
          <w:rFonts w:ascii="Calibri" w:cs="Calibri" w:eastAsia="Calibri" w:hAnsi="Calibri"/>
          <w:b w:val="1"/>
          <w:color w:val="002060"/>
          <w:sz w:val="24"/>
          <w:szCs w:val="24"/>
          <w:rtl w:val="0"/>
        </w:rPr>
        <w:t xml:space="preserve">DÍA 4|</w:t>
      </w:r>
      <w:r w:rsidDel="00000000" w:rsidR="00000000" w:rsidRPr="00000000">
        <w:rPr>
          <w:sz w:val="24"/>
          <w:szCs w:val="24"/>
          <w:rtl w:val="0"/>
        </w:rPr>
        <w:t xml:space="preserve"> </w:t>
      </w:r>
      <w:r w:rsidDel="00000000" w:rsidR="00000000" w:rsidRPr="00000000">
        <w:rPr>
          <w:rFonts w:ascii="Calibri" w:cs="Calibri" w:eastAsia="Calibri" w:hAnsi="Calibri"/>
          <w:b w:val="1"/>
          <w:smallCaps w:val="0"/>
          <w:color w:val="ff0000"/>
          <w:sz w:val="24"/>
          <w:szCs w:val="24"/>
          <w:rtl w:val="0"/>
        </w:rPr>
        <w:t xml:space="preserve">Ottawa – Quebec </w:t>
      </w:r>
      <w:r w:rsidDel="00000000" w:rsidR="00000000" w:rsidRPr="00000000">
        <w:rPr>
          <w:rtl w:val="0"/>
        </w:rPr>
      </w:r>
    </w:p>
    <w:p w:rsidR="00000000" w:rsidDel="00000000" w:rsidP="00000000" w:rsidRDefault="00000000" w:rsidRPr="00000000" w14:paraId="00000015">
      <w:pPr>
        <w:pStyle w:val="Heading3"/>
        <w:spacing w:after="0" w:before="0" w:line="240" w:lineRule="auto"/>
        <w:jc w:val="both"/>
        <w:rPr>
          <w:sz w:val="20"/>
          <w:szCs w:val="20"/>
        </w:rPr>
      </w:pPr>
      <w:r w:rsidDel="00000000" w:rsidR="00000000" w:rsidRPr="00000000">
        <w:rPr>
          <w:sz w:val="20"/>
          <w:szCs w:val="20"/>
          <w:rtl w:val="0"/>
        </w:rPr>
        <w:t xml:space="preserve">Desayuno en el hotel. </w:t>
      </w:r>
      <w:r w:rsidDel="00000000" w:rsidR="00000000" w:rsidRPr="00000000">
        <w:rPr>
          <w:b w:val="0"/>
          <w:sz w:val="20"/>
          <w:szCs w:val="20"/>
          <w:rtl w:val="0"/>
        </w:rPr>
        <w:t xml:space="preserve">Por la mañana, salida hacia la ciudad de</w:t>
      </w:r>
      <w:r w:rsidDel="00000000" w:rsidR="00000000" w:rsidRPr="00000000">
        <w:rPr>
          <w:sz w:val="20"/>
          <w:szCs w:val="20"/>
          <w:rtl w:val="0"/>
        </w:rPr>
        <w:t xml:space="preserve"> Quebec</w:t>
      </w:r>
      <w:r w:rsidDel="00000000" w:rsidR="00000000" w:rsidRPr="00000000">
        <w:rPr>
          <w:b w:val="0"/>
          <w:sz w:val="20"/>
          <w:szCs w:val="20"/>
          <w:rtl w:val="0"/>
        </w:rPr>
        <w:t xml:space="preserve">, la ciudad más antigua de Canadá y declarada Patrimonio cultural de la Humanidad por la UNESCO. Llegada a Quebec</w:t>
      </w:r>
      <w:r w:rsidDel="00000000" w:rsidR="00000000" w:rsidRPr="00000000">
        <w:rPr>
          <w:sz w:val="20"/>
          <w:szCs w:val="20"/>
          <w:rtl w:val="0"/>
        </w:rPr>
        <w:t xml:space="preserve">. Alojamiento.</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Heading3"/>
        <w:spacing w:after="0" w:before="0" w:line="240" w:lineRule="auto"/>
        <w:jc w:val="both"/>
        <w:rPr>
          <w:rFonts w:ascii="Calibri" w:cs="Calibri" w:eastAsia="Calibri" w:hAnsi="Calibri"/>
          <w:b w:val="1"/>
          <w:smallCaps w:val="0"/>
          <w:color w:val="002060"/>
          <w:sz w:val="24"/>
          <w:szCs w:val="24"/>
        </w:rPr>
      </w:pPr>
      <w:r w:rsidDel="00000000" w:rsidR="00000000" w:rsidRPr="00000000">
        <w:rPr>
          <w:sz w:val="24"/>
          <w:szCs w:val="24"/>
          <w:rtl w:val="0"/>
        </w:rPr>
        <w:t xml:space="preserve">DÍA 5| </w:t>
      </w:r>
      <w:r w:rsidDel="00000000" w:rsidR="00000000" w:rsidRPr="00000000">
        <w:rPr>
          <w:rFonts w:ascii="Calibri" w:cs="Calibri" w:eastAsia="Calibri" w:hAnsi="Calibri"/>
          <w:b w:val="1"/>
          <w:smallCaps w:val="0"/>
          <w:color w:val="ff0000"/>
          <w:sz w:val="24"/>
          <w:szCs w:val="24"/>
          <w:rtl w:val="0"/>
        </w:rPr>
        <w:t xml:space="preserve">Quebec </w:t>
      </w:r>
      <w:r w:rsidDel="00000000" w:rsidR="00000000" w:rsidRPr="00000000">
        <w:rPr>
          <w:rFonts w:ascii="Calibri" w:cs="Calibri" w:eastAsia="Calibri" w:hAnsi="Calibri"/>
          <w:b w:val="0"/>
          <w:color w:val="002060"/>
          <w:sz w:val="24"/>
          <w:szCs w:val="24"/>
          <w:rtl w:val="0"/>
        </w:rPr>
        <w:t xml:space="preserve">(Visita de ciudad)</w:t>
      </w:r>
      <w:r w:rsidDel="00000000" w:rsidR="00000000" w:rsidRPr="00000000">
        <w:rPr>
          <w:rtl w:val="0"/>
        </w:rPr>
      </w:r>
    </w:p>
    <w:p w:rsidR="00000000" w:rsidDel="00000000" w:rsidP="00000000" w:rsidRDefault="00000000" w:rsidRPr="00000000" w14:paraId="00000018">
      <w:pPr>
        <w:tabs>
          <w:tab w:val="left" w:leader="none" w:pos="1418"/>
        </w:tabs>
        <w:spacing w:after="0" w:line="240" w:lineRule="auto"/>
        <w:ind w:right="-142"/>
        <w:jc w:val="both"/>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Desayuno en el hotel. </w:t>
      </w:r>
      <w:r w:rsidDel="00000000" w:rsidR="00000000" w:rsidRPr="00000000">
        <w:rPr>
          <w:rFonts w:ascii="Calibri" w:cs="Calibri" w:eastAsia="Calibri" w:hAnsi="Calibri"/>
          <w:color w:val="002060"/>
          <w:sz w:val="20"/>
          <w:szCs w:val="20"/>
          <w:rtl w:val="0"/>
        </w:rPr>
        <w:t xml:space="preserve">Por la mañana, </w:t>
      </w:r>
      <w:r w:rsidDel="00000000" w:rsidR="00000000" w:rsidRPr="00000000">
        <w:rPr>
          <w:rFonts w:ascii="Calibri" w:cs="Calibri" w:eastAsia="Calibri" w:hAnsi="Calibri"/>
          <w:b w:val="1"/>
          <w:color w:val="002060"/>
          <w:sz w:val="20"/>
          <w:szCs w:val="20"/>
          <w:rtl w:val="0"/>
        </w:rPr>
        <w:t xml:space="preserve">visita de la ciudad de Quebec</w:t>
      </w:r>
      <w:r w:rsidDel="00000000" w:rsidR="00000000" w:rsidRPr="00000000">
        <w:rPr>
          <w:rFonts w:ascii="Calibri" w:cs="Calibri" w:eastAsia="Calibri" w:hAnsi="Calibri"/>
          <w:color w:val="002060"/>
          <w:sz w:val="20"/>
          <w:szCs w:val="20"/>
          <w:rtl w:val="0"/>
        </w:rPr>
        <w:t xml:space="preserve">. Recorrido por la Plaza de Armas, la Plaza Real, el barrio Petit Champlain, el Parlamento de Quebec, la Terraza Dufferin, el Castillo Frontenac, las calles Saint-Jean y Grande- -Allée y el Viejo Puerto. Tiempo libre para experimentar algunas excursiones opcionales de invierno.</w:t>
      </w:r>
      <w:r w:rsidDel="00000000" w:rsidR="00000000" w:rsidRPr="00000000">
        <w:rPr>
          <w:rFonts w:ascii="Calibri" w:cs="Calibri" w:eastAsia="Calibri" w:hAnsi="Calibri"/>
          <w:b w:val="1"/>
          <w:color w:val="002060"/>
          <w:sz w:val="20"/>
          <w:szCs w:val="20"/>
          <w:rtl w:val="0"/>
        </w:rPr>
        <w:t xml:space="preserve"> Alojamiento.</w:t>
      </w:r>
    </w:p>
    <w:p w:rsidR="00000000" w:rsidDel="00000000" w:rsidP="00000000" w:rsidRDefault="00000000" w:rsidRPr="00000000" w14:paraId="00000019">
      <w:pPr>
        <w:tabs>
          <w:tab w:val="left" w:leader="none" w:pos="1418"/>
        </w:tabs>
        <w:spacing w:after="0" w:line="240" w:lineRule="auto"/>
        <w:ind w:right="-142"/>
        <w:jc w:val="both"/>
        <w:rPr>
          <w:rFonts w:ascii="Calibri" w:cs="Calibri" w:eastAsia="Calibri" w:hAnsi="Calibri"/>
          <w:b w:val="1"/>
          <w:color w:val="002060"/>
          <w:sz w:val="20"/>
          <w:szCs w:val="20"/>
        </w:rPr>
      </w:pPr>
      <w:r w:rsidDel="00000000" w:rsidR="00000000" w:rsidRPr="00000000">
        <w:rPr>
          <w:rtl w:val="0"/>
        </w:rPr>
      </w:r>
    </w:p>
    <w:p w:rsidR="00000000" w:rsidDel="00000000" w:rsidP="00000000" w:rsidRDefault="00000000" w:rsidRPr="00000000" w14:paraId="0000001A">
      <w:pPr>
        <w:pStyle w:val="Heading3"/>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1B">
      <w:pPr>
        <w:pStyle w:val="Heading3"/>
        <w:spacing w:after="0" w:before="0" w:line="240" w:lineRule="auto"/>
        <w:jc w:val="both"/>
        <w:rPr>
          <w:rFonts w:ascii="Calibri" w:cs="Calibri" w:eastAsia="Calibri" w:hAnsi="Calibri"/>
          <w:b w:val="1"/>
          <w:smallCaps w:val="0"/>
          <w:color w:val="ff0000"/>
          <w:sz w:val="24"/>
          <w:szCs w:val="24"/>
        </w:rPr>
      </w:pPr>
      <w:r w:rsidDel="00000000" w:rsidR="00000000" w:rsidRPr="00000000">
        <w:rPr>
          <w:sz w:val="24"/>
          <w:szCs w:val="24"/>
          <w:rtl w:val="0"/>
        </w:rPr>
        <w:t xml:space="preserve">DÍA 6| </w:t>
      </w:r>
      <w:r w:rsidDel="00000000" w:rsidR="00000000" w:rsidRPr="00000000">
        <w:rPr>
          <w:rFonts w:ascii="Calibri" w:cs="Calibri" w:eastAsia="Calibri" w:hAnsi="Calibri"/>
          <w:b w:val="1"/>
          <w:smallCaps w:val="0"/>
          <w:color w:val="ff0000"/>
          <w:sz w:val="24"/>
          <w:szCs w:val="24"/>
          <w:rtl w:val="0"/>
        </w:rPr>
        <w:t xml:space="preserve">Quebec – Montreal </w:t>
      </w:r>
      <w:r w:rsidDel="00000000" w:rsidR="00000000" w:rsidRPr="00000000">
        <w:rPr>
          <w:rFonts w:ascii="Calibri" w:cs="Calibri" w:eastAsia="Calibri" w:hAnsi="Calibri"/>
          <w:b w:val="0"/>
          <w:color w:val="002060"/>
          <w:sz w:val="24"/>
          <w:szCs w:val="24"/>
          <w:rtl w:val="0"/>
        </w:rPr>
        <w:t xml:space="preserve">(Visita de ciudad)</w:t>
      </w:r>
      <w:r w:rsidDel="00000000" w:rsidR="00000000" w:rsidRPr="00000000">
        <w:rPr>
          <w:rtl w:val="0"/>
        </w:rPr>
      </w:r>
    </w:p>
    <w:p w:rsidR="00000000" w:rsidDel="00000000" w:rsidP="00000000" w:rsidRDefault="00000000" w:rsidRPr="00000000" w14:paraId="0000001C">
      <w:pPr>
        <w:tabs>
          <w:tab w:val="left" w:leader="none" w:pos="1418"/>
        </w:tabs>
        <w:spacing w:after="0" w:line="240" w:lineRule="auto"/>
        <w:ind w:right="-142"/>
        <w:jc w:val="both"/>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Desayuno en el hotel. </w:t>
      </w:r>
      <w:r w:rsidDel="00000000" w:rsidR="00000000" w:rsidRPr="00000000">
        <w:rPr>
          <w:rFonts w:ascii="Calibri" w:cs="Calibri" w:eastAsia="Calibri" w:hAnsi="Calibri"/>
          <w:color w:val="002060"/>
          <w:sz w:val="20"/>
          <w:szCs w:val="20"/>
          <w:rtl w:val="0"/>
        </w:rPr>
        <w:t xml:space="preserve">Salida hacia </w:t>
      </w:r>
      <w:r w:rsidDel="00000000" w:rsidR="00000000" w:rsidRPr="00000000">
        <w:rPr>
          <w:rFonts w:ascii="Calibri" w:cs="Calibri" w:eastAsia="Calibri" w:hAnsi="Calibri"/>
          <w:b w:val="1"/>
          <w:color w:val="002060"/>
          <w:sz w:val="20"/>
          <w:szCs w:val="20"/>
          <w:rtl w:val="0"/>
        </w:rPr>
        <w:t xml:space="preserve">Montreal,</w:t>
      </w:r>
      <w:r w:rsidDel="00000000" w:rsidR="00000000" w:rsidRPr="00000000">
        <w:rPr>
          <w:rFonts w:ascii="Calibri" w:cs="Calibri" w:eastAsia="Calibri" w:hAnsi="Calibri"/>
          <w:color w:val="002060"/>
          <w:sz w:val="20"/>
          <w:szCs w:val="20"/>
          <w:rtl w:val="0"/>
        </w:rPr>
        <w:t xml:space="preserve"> la segunda ciudad francófona en importancia después de París. Llegada a Montreal. Visita del Viejo Montreal, la Basílica de Notre-Dame </w:t>
      </w:r>
      <w:r w:rsidDel="00000000" w:rsidR="00000000" w:rsidRPr="00000000">
        <w:rPr>
          <w:rFonts w:ascii="Calibri" w:cs="Calibri" w:eastAsia="Calibri" w:hAnsi="Calibri"/>
          <w:b w:val="1"/>
          <w:color w:val="943734"/>
          <w:sz w:val="20"/>
          <w:szCs w:val="20"/>
          <w:rtl w:val="0"/>
        </w:rPr>
        <w:t xml:space="preserve">(entrada no incluida)</w:t>
      </w:r>
      <w:r w:rsidDel="00000000" w:rsidR="00000000" w:rsidRPr="00000000">
        <w:rPr>
          <w:rFonts w:ascii="Calibri" w:cs="Calibri" w:eastAsia="Calibri" w:hAnsi="Calibri"/>
          <w:color w:val="002060"/>
          <w:sz w:val="20"/>
          <w:szCs w:val="20"/>
          <w:rtl w:val="0"/>
        </w:rPr>
        <w:t xml:space="preserve">, el boulevard Saint-Laurent, la calle Saint-Denis y el Mont-Royal. Terminaremos la visita en el Montreal subterráneo donde miles de tiendas para todos los gustos lo esperan. </w:t>
      </w:r>
      <w:r w:rsidDel="00000000" w:rsidR="00000000" w:rsidRPr="00000000">
        <w:rPr>
          <w:rFonts w:ascii="Calibri" w:cs="Calibri" w:eastAsia="Calibri" w:hAnsi="Calibri"/>
          <w:b w:val="1"/>
          <w:color w:val="002060"/>
          <w:sz w:val="20"/>
          <w:szCs w:val="20"/>
          <w:rtl w:val="0"/>
        </w:rPr>
        <w:t xml:space="preserve">Alojamiento.</w:t>
      </w:r>
    </w:p>
    <w:p w:rsidR="00000000" w:rsidDel="00000000" w:rsidP="00000000" w:rsidRDefault="00000000" w:rsidRPr="00000000" w14:paraId="0000001D">
      <w:pPr>
        <w:tabs>
          <w:tab w:val="left" w:leader="none" w:pos="1418"/>
        </w:tabs>
        <w:spacing w:after="0" w:line="240" w:lineRule="auto"/>
        <w:ind w:right="-142"/>
        <w:jc w:val="both"/>
        <w:rPr>
          <w:rFonts w:ascii="Calibri" w:cs="Calibri" w:eastAsia="Calibri" w:hAnsi="Calibri"/>
          <w:b w:val="1"/>
          <w:color w:val="002060"/>
          <w:sz w:val="20"/>
          <w:szCs w:val="20"/>
        </w:rPr>
      </w:pPr>
      <w:r w:rsidDel="00000000" w:rsidR="00000000" w:rsidRPr="00000000">
        <w:rPr>
          <w:rtl w:val="0"/>
        </w:rPr>
      </w:r>
    </w:p>
    <w:p w:rsidR="00000000" w:rsidDel="00000000" w:rsidP="00000000" w:rsidRDefault="00000000" w:rsidRPr="00000000" w14:paraId="0000001E">
      <w:pPr>
        <w:pStyle w:val="Heading3"/>
        <w:spacing w:after="0" w:before="0" w:line="240" w:lineRule="auto"/>
        <w:jc w:val="both"/>
        <w:rPr>
          <w:rFonts w:ascii="Calibri" w:cs="Calibri" w:eastAsia="Calibri" w:hAnsi="Calibri"/>
          <w:b w:val="1"/>
          <w:smallCaps w:val="0"/>
          <w:color w:val="002060"/>
          <w:sz w:val="24"/>
          <w:szCs w:val="24"/>
        </w:rPr>
      </w:pPr>
      <w:r w:rsidDel="00000000" w:rsidR="00000000" w:rsidRPr="00000000">
        <w:rPr>
          <w:sz w:val="24"/>
          <w:szCs w:val="24"/>
          <w:rtl w:val="0"/>
        </w:rPr>
        <w:t xml:space="preserve">DÍA 7 - 9| </w:t>
      </w:r>
      <w:r w:rsidDel="00000000" w:rsidR="00000000" w:rsidRPr="00000000">
        <w:rPr>
          <w:rFonts w:ascii="Calibri" w:cs="Calibri" w:eastAsia="Calibri" w:hAnsi="Calibri"/>
          <w:b w:val="1"/>
          <w:smallCaps w:val="0"/>
          <w:color w:val="ff0000"/>
          <w:sz w:val="24"/>
          <w:szCs w:val="24"/>
          <w:rtl w:val="0"/>
        </w:rPr>
        <w:t xml:space="preserve">Montreal </w:t>
      </w:r>
      <w:r w:rsidDel="00000000" w:rsidR="00000000" w:rsidRPr="00000000">
        <w:rPr>
          <w:rFonts w:ascii="Calibri" w:cs="Calibri" w:eastAsia="Calibri" w:hAnsi="Calibri"/>
          <w:b w:val="0"/>
          <w:color w:val="002060"/>
          <w:sz w:val="24"/>
          <w:szCs w:val="24"/>
          <w:rtl w:val="0"/>
        </w:rPr>
        <w:t xml:space="preserve">(día</w:t>
      </w:r>
      <w:r w:rsidDel="00000000" w:rsidR="00000000" w:rsidRPr="00000000">
        <w:rPr>
          <w:b w:val="0"/>
          <w:sz w:val="24"/>
          <w:szCs w:val="24"/>
          <w:rtl w:val="0"/>
        </w:rPr>
        <w:t xml:space="preserve">s</w:t>
      </w:r>
      <w:r w:rsidDel="00000000" w:rsidR="00000000" w:rsidRPr="00000000">
        <w:rPr>
          <w:rFonts w:ascii="Calibri" w:cs="Calibri" w:eastAsia="Calibri" w:hAnsi="Calibri"/>
          <w:b w:val="0"/>
          <w:color w:val="002060"/>
          <w:sz w:val="24"/>
          <w:szCs w:val="24"/>
          <w:rtl w:val="0"/>
        </w:rPr>
        <w:t xml:space="preserve"> libres)</w:t>
      </w:r>
      <w:r w:rsidDel="00000000" w:rsidR="00000000" w:rsidRPr="00000000">
        <w:rPr>
          <w:rtl w:val="0"/>
        </w:rPr>
      </w:r>
    </w:p>
    <w:p w:rsidR="00000000" w:rsidDel="00000000" w:rsidP="00000000" w:rsidRDefault="00000000" w:rsidRPr="00000000" w14:paraId="0000001F">
      <w:pPr>
        <w:spacing w:after="0" w:line="240" w:lineRule="auto"/>
        <w:jc w:val="both"/>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Desayuno en el hotel. </w:t>
      </w:r>
      <w:r w:rsidDel="00000000" w:rsidR="00000000" w:rsidRPr="00000000">
        <w:rPr>
          <w:rFonts w:ascii="Calibri" w:cs="Calibri" w:eastAsia="Calibri" w:hAnsi="Calibri"/>
          <w:color w:val="002060"/>
          <w:sz w:val="20"/>
          <w:szCs w:val="20"/>
          <w:rtl w:val="0"/>
        </w:rPr>
        <w:t xml:space="preserve">Día libre en Montreal para recorrer la ciudad a su antojo</w:t>
      </w:r>
      <w:r w:rsidDel="00000000" w:rsidR="00000000" w:rsidRPr="00000000">
        <w:rPr>
          <w:rFonts w:ascii="Calibri" w:cs="Calibri" w:eastAsia="Calibri" w:hAnsi="Calibri"/>
          <w:b w:val="1"/>
          <w:color w:val="002060"/>
          <w:sz w:val="20"/>
          <w:szCs w:val="20"/>
          <w:rtl w:val="0"/>
        </w:rPr>
        <w:t xml:space="preserve">. Alojamiento.</w:t>
      </w:r>
    </w:p>
    <w:p w:rsidR="00000000" w:rsidDel="00000000" w:rsidP="00000000" w:rsidRDefault="00000000" w:rsidRPr="00000000" w14:paraId="00000020">
      <w:pPr>
        <w:spacing w:after="0" w:line="240" w:lineRule="auto"/>
        <w:jc w:val="both"/>
        <w:rPr>
          <w:rFonts w:ascii="Calibri" w:cs="Calibri" w:eastAsia="Calibri" w:hAnsi="Calibri"/>
          <w:b w:val="1"/>
          <w:color w:val="002060"/>
          <w:sz w:val="20"/>
          <w:szCs w:val="20"/>
        </w:rPr>
      </w:pPr>
      <w:r w:rsidDel="00000000" w:rsidR="00000000" w:rsidRPr="00000000">
        <w:rPr>
          <w:rFonts w:ascii="Calibri" w:cs="Calibri" w:eastAsia="Calibri" w:hAnsi="Calibri"/>
          <w:color w:val="002060"/>
          <w:sz w:val="20"/>
          <w:szCs w:val="20"/>
          <w:rtl w:val="0"/>
        </w:rPr>
        <w:t xml:space="preserve">Te recomendamos tomar alguna de nuestras actividades del </w:t>
      </w:r>
      <w:r w:rsidDel="00000000" w:rsidR="00000000" w:rsidRPr="00000000">
        <w:rPr>
          <w:rFonts w:ascii="Calibri" w:cs="Calibri" w:eastAsia="Calibri" w:hAnsi="Calibri"/>
          <w:b w:val="1"/>
          <w:color w:val="0070c0"/>
          <w:sz w:val="20"/>
          <w:szCs w:val="20"/>
          <w:rtl w:val="0"/>
        </w:rPr>
        <w:t xml:space="preserve">Travel Shop Pack (NO INCLUIDO)</w:t>
      </w:r>
      <w:r w:rsidDel="00000000" w:rsidR="00000000" w:rsidRPr="00000000">
        <w:rPr>
          <w:rFonts w:ascii="Calibri" w:cs="Calibri" w:eastAsia="Calibri" w:hAnsi="Calibri"/>
          <w:color w:val="0070c0"/>
          <w:sz w:val="20"/>
          <w:szCs w:val="20"/>
          <w:rtl w:val="0"/>
        </w:rPr>
        <w:t xml:space="preserve"> </w:t>
      </w:r>
      <w:r w:rsidDel="00000000" w:rsidR="00000000" w:rsidRPr="00000000">
        <w:rPr>
          <w:rFonts w:ascii="Calibri" w:cs="Calibri" w:eastAsia="Calibri" w:hAnsi="Calibri"/>
          <w:color w:val="002060"/>
          <w:sz w:val="20"/>
          <w:szCs w:val="20"/>
          <w:rtl w:val="0"/>
        </w:rPr>
        <w:t xml:space="preserve">para completar tu experiencia. </w:t>
      </w:r>
      <w:r w:rsidDel="00000000" w:rsidR="00000000" w:rsidRPr="00000000">
        <w:rPr>
          <w:rtl w:val="0"/>
        </w:rPr>
      </w:r>
    </w:p>
    <w:p w:rsidR="00000000" w:rsidDel="00000000" w:rsidP="00000000" w:rsidRDefault="00000000" w:rsidRPr="00000000" w14:paraId="00000021">
      <w:pPr>
        <w:spacing w:after="0" w:line="240" w:lineRule="auto"/>
        <w:jc w:val="both"/>
        <w:rPr>
          <w:rFonts w:ascii="Calibri" w:cs="Calibri" w:eastAsia="Calibri" w:hAnsi="Calibri"/>
          <w:b w:val="1"/>
          <w:color w:val="002060"/>
          <w:sz w:val="20"/>
          <w:szCs w:val="20"/>
        </w:rPr>
      </w:pPr>
      <w:r w:rsidDel="00000000" w:rsidR="00000000" w:rsidRPr="00000000">
        <w:rPr>
          <w:rtl w:val="0"/>
        </w:rPr>
      </w:r>
    </w:p>
    <w:p w:rsidR="00000000" w:rsidDel="00000000" w:rsidP="00000000" w:rsidRDefault="00000000" w:rsidRPr="00000000" w14:paraId="00000022">
      <w:pPr>
        <w:pStyle w:val="Heading3"/>
        <w:spacing w:after="0" w:before="0" w:line="240" w:lineRule="auto"/>
        <w:jc w:val="both"/>
        <w:rPr>
          <w:rFonts w:ascii="Calibri" w:cs="Calibri" w:eastAsia="Calibri" w:hAnsi="Calibri"/>
          <w:b w:val="1"/>
          <w:smallCaps w:val="0"/>
          <w:color w:val="002060"/>
          <w:sz w:val="24"/>
          <w:szCs w:val="24"/>
        </w:rPr>
      </w:pPr>
      <w:r w:rsidDel="00000000" w:rsidR="00000000" w:rsidRPr="00000000">
        <w:rPr>
          <w:sz w:val="24"/>
          <w:szCs w:val="24"/>
          <w:rtl w:val="0"/>
        </w:rPr>
        <w:t xml:space="preserve">DÍA 10| </w:t>
      </w:r>
      <w:r w:rsidDel="00000000" w:rsidR="00000000" w:rsidRPr="00000000">
        <w:rPr>
          <w:rFonts w:ascii="Calibri" w:cs="Calibri" w:eastAsia="Calibri" w:hAnsi="Calibri"/>
          <w:b w:val="1"/>
          <w:smallCaps w:val="0"/>
          <w:color w:val="ff0000"/>
          <w:sz w:val="24"/>
          <w:szCs w:val="24"/>
          <w:rtl w:val="0"/>
        </w:rPr>
        <w:t xml:space="preserve">Montreal</w:t>
      </w:r>
      <w:r w:rsidDel="00000000" w:rsidR="00000000" w:rsidRPr="00000000">
        <w:rPr>
          <w:rtl w:val="0"/>
        </w:rPr>
      </w:r>
    </w:p>
    <w:p w:rsidR="00000000" w:rsidDel="00000000" w:rsidP="00000000" w:rsidRDefault="00000000" w:rsidRPr="00000000" w14:paraId="00000023">
      <w:pPr>
        <w:spacing w:after="0" w:line="240" w:lineRule="auto"/>
        <w:jc w:val="both"/>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Desayuno en el hotel</w:t>
      </w:r>
      <w:r w:rsidDel="00000000" w:rsidR="00000000" w:rsidRPr="00000000">
        <w:rPr>
          <w:rFonts w:ascii="Calibri" w:cs="Calibri" w:eastAsia="Calibri" w:hAnsi="Calibri"/>
          <w:color w:val="002060"/>
          <w:sz w:val="20"/>
          <w:szCs w:val="20"/>
          <w:rtl w:val="0"/>
        </w:rPr>
        <w:t xml:space="preserve">. A la hora acordada traslado al aeropuerto.</w:t>
      </w:r>
      <w:r w:rsidDel="00000000" w:rsidR="00000000" w:rsidRPr="00000000">
        <w:rPr>
          <w:rFonts w:ascii="Calibri" w:cs="Calibri" w:eastAsia="Calibri" w:hAnsi="Calibri"/>
          <w:b w:val="1"/>
          <w:color w:val="002060"/>
          <w:sz w:val="20"/>
          <w:szCs w:val="20"/>
          <w:rtl w:val="0"/>
        </w:rPr>
        <w:t xml:space="preserve"> Fin de los servicios.</w:t>
      </w:r>
    </w:p>
    <w:p w:rsidR="00000000" w:rsidDel="00000000" w:rsidP="00000000" w:rsidRDefault="00000000" w:rsidRPr="00000000" w14:paraId="00000024">
      <w:pPr>
        <w:spacing w:after="0" w:line="240" w:lineRule="auto"/>
        <w:jc w:val="both"/>
        <w:rPr>
          <w:rFonts w:ascii="Calibri" w:cs="Calibri" w:eastAsia="Calibri" w:hAnsi="Calibri"/>
          <w:b w:val="1"/>
          <w:color w:val="002060"/>
          <w:sz w:val="28"/>
          <w:szCs w:val="28"/>
        </w:rPr>
      </w:pPr>
      <w:r w:rsidDel="00000000" w:rsidR="00000000" w:rsidRPr="00000000">
        <w:rPr>
          <w:rFonts w:ascii="Calibri" w:cs="Calibri" w:eastAsia="Calibri" w:hAnsi="Calibri"/>
          <w:b w:val="1"/>
          <w:color w:val="002060"/>
          <w:sz w:val="20"/>
          <w:szCs w:val="20"/>
          <w:rtl w:val="0"/>
        </w:rPr>
        <w:tab/>
      </w:r>
      <w:r w:rsidDel="00000000" w:rsidR="00000000" w:rsidRPr="00000000">
        <w:rPr>
          <w:rtl w:val="0"/>
        </w:rPr>
      </w:r>
    </w:p>
    <w:p w:rsidR="00000000" w:rsidDel="00000000" w:rsidP="00000000" w:rsidRDefault="00000000" w:rsidRPr="00000000" w14:paraId="00000025">
      <w:pPr>
        <w:spacing w:after="0" w:line="240" w:lineRule="auto"/>
        <w:jc w:val="both"/>
        <w:rPr>
          <w:rFonts w:ascii="Calibri" w:cs="Calibri" w:eastAsia="Calibri" w:hAnsi="Calibri"/>
          <w:b w:val="1"/>
          <w:color w:val="002060"/>
          <w:sz w:val="28"/>
          <w:szCs w:val="28"/>
        </w:rPr>
      </w:pPr>
      <w:r w:rsidDel="00000000" w:rsidR="00000000" w:rsidRPr="00000000">
        <w:rPr>
          <w:rFonts w:ascii="Calibri" w:cs="Calibri" w:eastAsia="Calibri" w:hAnsi="Calibri"/>
          <w:b w:val="1"/>
          <w:color w:val="002060"/>
          <w:sz w:val="28"/>
          <w:szCs w:val="28"/>
          <w:rtl w:val="0"/>
        </w:rPr>
        <w:t xml:space="preserve">INCLUYE:</w:t>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9 noches de alojamiento en hoteles categoría turista descentrados</w:t>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9 desayunos continentales</w:t>
      </w:r>
    </w:p>
    <w:p w:rsidR="00000000" w:rsidDel="00000000" w:rsidP="00000000" w:rsidRDefault="00000000" w:rsidRPr="00000000" w14:paraId="000000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Admisión a la central eléctrica de Niágara por la noche</w:t>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Traslados de llegada y salida en servicios compartidos en vehículos de capacidad controlada y previamente sanitizado</w:t>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Transporte en bus de alta comodidad o minibús dependiendo del número de pasajeros, en servicios compartidos a bordo de vehículos con capacidad controlada y previamente sanitizados. Día 1 y 10 traslado solamente. Día 5 y 7 transporte no incluido excepto en las excursiones opcionales</w:t>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Guía acompañante de habla hispana durante todo el recorrido</w:t>
      </w:r>
    </w:p>
    <w:p w:rsidR="00000000" w:rsidDel="00000000" w:rsidP="00000000" w:rsidRDefault="00000000" w:rsidRPr="00000000" w14:paraId="00000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Las visitas de Toronto, Niágara, Ottawa, Quebec y Montreal comentadas por su guía acompañante o por un guía local en servicios compartidos a bordo de vehículos con capacidad controlada y previamente sanitizados</w:t>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Todas las visitas mencionadas en el itinerario salvo cuando se mencionan como visitas opcionales. Incluye la actividad Journey Behind the Falls Niágara</w:t>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Todos los impuestos aplicables</w:t>
      </w:r>
    </w:p>
    <w:p w:rsidR="00000000" w:rsidDel="00000000" w:rsidP="00000000" w:rsidRDefault="00000000" w:rsidRPr="00000000" w14:paraId="0000002F">
      <w:pPr>
        <w:spacing w:after="0" w:line="240" w:lineRule="auto"/>
        <w:jc w:val="both"/>
        <w:rPr>
          <w:rFonts w:ascii="Calibri" w:cs="Calibri" w:eastAsia="Calibri" w:hAnsi="Calibri"/>
          <w:b w:val="1"/>
          <w:color w:val="002060"/>
          <w:sz w:val="28"/>
          <w:szCs w:val="28"/>
        </w:rPr>
      </w:pPr>
      <w:r w:rsidDel="00000000" w:rsidR="00000000" w:rsidRPr="00000000">
        <w:rPr>
          <w:rtl w:val="0"/>
        </w:rPr>
      </w:r>
    </w:p>
    <w:p w:rsidR="00000000" w:rsidDel="00000000" w:rsidP="00000000" w:rsidRDefault="00000000" w:rsidRPr="00000000" w14:paraId="00000030">
      <w:pPr>
        <w:spacing w:after="0" w:line="240" w:lineRule="auto"/>
        <w:jc w:val="both"/>
        <w:rPr>
          <w:rFonts w:ascii="Calibri" w:cs="Calibri" w:eastAsia="Calibri" w:hAnsi="Calibri"/>
          <w:b w:val="1"/>
          <w:color w:val="002060"/>
          <w:sz w:val="28"/>
          <w:szCs w:val="28"/>
        </w:rPr>
      </w:pPr>
      <w:r w:rsidDel="00000000" w:rsidR="00000000" w:rsidRPr="00000000">
        <w:rPr>
          <w:rFonts w:ascii="Calibri" w:cs="Calibri" w:eastAsia="Calibri" w:hAnsi="Calibri"/>
          <w:b w:val="1"/>
          <w:color w:val="002060"/>
          <w:sz w:val="28"/>
          <w:szCs w:val="28"/>
          <w:rtl w:val="0"/>
        </w:rPr>
        <w:t xml:space="preserve">NO INCLUYE  </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Boletos de avión para su llegada y salida a Canadá desde Guadalajara (precio orientativo)</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Asistencia de viaje básica. (opcional asistencia de cobertura amplia, consultar con su asesor Travel Shop)</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Alimentos no especificados </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Manejo de equipaje extra</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Todo servicio no descrito en el precio incluye</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Propinas y gastos personales</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eTA o visa de ingreso a Canadá</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Rule="auto"/>
        <w:jc w:val="both"/>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jc w:val="both"/>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Rule="auto"/>
        <w:jc w:val="both"/>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Rule="auto"/>
        <w:jc w:val="both"/>
        <w:rPr>
          <w:rFonts w:ascii="Calibri" w:cs="Calibri" w:eastAsia="Calibri" w:hAnsi="Calibri"/>
          <w:b w:val="1"/>
          <w:color w:val="ee0000"/>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jc w:val="both"/>
        <w:rPr>
          <w:rFonts w:ascii="Calibri" w:cs="Calibri" w:eastAsia="Calibri" w:hAnsi="Calibri"/>
          <w:b w:val="1"/>
          <w:color w:val="ee000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Rule="auto"/>
        <w:jc w:val="both"/>
        <w:rPr>
          <w:rFonts w:ascii="Calibri" w:cs="Calibri" w:eastAsia="Calibri" w:hAnsi="Calibri"/>
          <w:b w:val="1"/>
          <w:color w:val="ee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Rule="auto"/>
        <w:jc w:val="both"/>
        <w:rPr>
          <w:rFonts w:ascii="Calibri" w:cs="Calibri" w:eastAsia="Calibri" w:hAnsi="Calibri"/>
          <w:b w:val="1"/>
          <w:color w:val="ee000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Rule="auto"/>
        <w:jc w:val="both"/>
        <w:rPr>
          <w:rFonts w:ascii="Calibri" w:cs="Calibri" w:eastAsia="Calibri" w:hAnsi="Calibri"/>
          <w:b w:val="1"/>
          <w:color w:val="ee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Rule="auto"/>
        <w:jc w:val="both"/>
        <w:rPr>
          <w:rFonts w:ascii="Calibri" w:cs="Calibri" w:eastAsia="Calibri" w:hAnsi="Calibri"/>
          <w:b w:val="1"/>
          <w:color w:val="ee000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Rule="auto"/>
        <w:jc w:val="both"/>
        <w:rPr>
          <w:rFonts w:ascii="Calibri" w:cs="Calibri" w:eastAsia="Calibri" w:hAnsi="Calibri"/>
          <w:b w:val="1"/>
          <w:color w:val="ee000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Rule="auto"/>
        <w:jc w:val="both"/>
        <w:rPr>
          <w:rFonts w:ascii="Calibri" w:cs="Calibri" w:eastAsia="Calibri" w:hAnsi="Calibri"/>
          <w:b w:val="1"/>
          <w:color w:val="ee0000"/>
        </w:rPr>
      </w:pPr>
      <w:r w:rsidDel="00000000" w:rsidR="00000000" w:rsidRPr="00000000">
        <w:rPr>
          <w:rFonts w:ascii="Calibri" w:cs="Calibri" w:eastAsia="Calibri" w:hAnsi="Calibri"/>
          <w:b w:val="1"/>
          <w:color w:val="ee0000"/>
          <w:rtl w:val="0"/>
        </w:rPr>
        <w:t xml:space="preserve">Importante:</w:t>
      </w:r>
    </w:p>
    <w:p w:rsidR="00000000" w:rsidDel="00000000" w:rsidP="00000000" w:rsidRDefault="00000000" w:rsidRPr="00000000" w14:paraId="000000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Máximo 2 menores por habitación, compartiendo con 2 adultos</w:t>
      </w:r>
    </w:p>
    <w:p w:rsidR="00000000" w:rsidDel="00000000" w:rsidP="00000000" w:rsidRDefault="00000000" w:rsidRPr="00000000" w14:paraId="000000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Edad de los menores 0 a 11 años</w:t>
      </w:r>
    </w:p>
    <w:p w:rsidR="00000000" w:rsidDel="00000000" w:rsidP="00000000" w:rsidRDefault="00000000" w:rsidRPr="00000000" w14:paraId="000000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El ETA es un permiso electrónico que permite a los Ciudadanos Mexicanos ingresar a Canadá y es obligación de los pasajeros solicitarla antes de viajar NO nos hacemos responsables en caso de olvido. El costo es de $7 CAD por persona y la solicitud se hace rápidamente en línea desde: www.canada.ca/eta (descripción http://www.cic.gc.ca/english/visit/eta-facts-es.asp)</w:t>
      </w:r>
    </w:p>
    <w:p w:rsidR="00000000" w:rsidDel="00000000" w:rsidP="00000000" w:rsidRDefault="00000000" w:rsidRPr="00000000" w14:paraId="000000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Los hoteles están sujetos a cambio según la disponibilidad al momento de la reserva por el tour operador</w:t>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En ciertas fechas, los hoteles propuestos no están disponibles debido a eventos anuales preestablecidos</w:t>
      </w:r>
    </w:p>
    <w:p w:rsidR="00000000" w:rsidDel="00000000" w:rsidP="00000000" w:rsidRDefault="00000000" w:rsidRPr="00000000" w14:paraId="000000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En esta situación, se mencionará al momento de la reserva y confirmaremos los hoteles disponibles de la misma categoría de los mencionados</w:t>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Habitaciones estándar. En caso de preferir habitaciones superiores favor de consultar.</w:t>
      </w:r>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No se reembolsará ningún traslado, visita y/o servicio en el caso de no disfrute o de cancelación del mismo</w:t>
      </w:r>
    </w:p>
    <w:p w:rsidR="00000000" w:rsidDel="00000000" w:rsidP="00000000" w:rsidRDefault="00000000" w:rsidRPr="00000000" w14:paraId="000000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El orden de las actividades puede tener modificaciones</w:t>
      </w:r>
    </w:p>
    <w:p w:rsidR="00000000" w:rsidDel="00000000" w:rsidP="00000000" w:rsidRDefault="00000000" w:rsidRPr="00000000" w14:paraId="000000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Al momento de su registro en el hotel, una tarjeta de crédito le será requerida, esto es con el fin de garantizar que usted se compromete a no dañar la habitación y dejarla en las mismas condiciones que le fue entregada. La tarjeta de crédito le </w:t>
      </w:r>
      <w:r w:rsidDel="00000000" w:rsidR="00000000" w:rsidRPr="00000000">
        <w:rPr>
          <w:rFonts w:ascii="Calibri" w:cs="Calibri" w:eastAsia="Calibri" w:hAnsi="Calibri"/>
          <w:color w:val="002060"/>
          <w:sz w:val="20"/>
          <w:szCs w:val="20"/>
          <w:rtl w:val="0"/>
        </w:rPr>
        <w:t xml:space="preserve">ayudará</w:t>
      </w: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 también para abrir crédito dentro de las instalaciones del hotel para consumo interno</w:t>
      </w:r>
    </w:p>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Manejo de equipaje en el autobús máximo de 1 maleta por persona. En caso de equipaje adicional costos extras pueden ser cobrados en destino</w:t>
      </w:r>
    </w:p>
    <w:p w:rsidR="00000000" w:rsidDel="00000000" w:rsidP="00000000" w:rsidRDefault="00000000" w:rsidRPr="00000000" w14:paraId="000000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Para poder confirmar los traslados debemos recibir la información completa a más tardar 30 días antes de la salida. Si no recibimos esta información el traslado se perderá sin reembolso</w:t>
      </w:r>
    </w:p>
    <w:p w:rsidR="00000000" w:rsidDel="00000000" w:rsidP="00000000" w:rsidRDefault="00000000" w:rsidRPr="00000000" w14:paraId="000000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206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0"/>
          <w:szCs w:val="20"/>
          <w:u w:val="none"/>
          <w:shd w:fill="auto" w:val="clear"/>
          <w:vertAlign w:val="baseline"/>
          <w:rtl w:val="0"/>
        </w:rPr>
        <w:t xml:space="preserve">La silla de bebe es obligatoria para el traslado del aeropuerto al hotel de Toronto</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Rule="auto"/>
        <w:jc w:val="both"/>
        <w:rPr>
          <w:rFonts w:ascii="Calibri" w:cs="Calibri" w:eastAsia="Calibri" w:hAnsi="Calibri"/>
          <w:color w:val="002060"/>
          <w:sz w:val="20"/>
          <w:szCs w:val="20"/>
        </w:rPr>
      </w:pPr>
      <w:r w:rsidDel="00000000" w:rsidR="00000000" w:rsidRPr="00000000">
        <w:rPr>
          <w:rtl w:val="0"/>
        </w:rPr>
      </w:r>
    </w:p>
    <w:tbl>
      <w:tblPr>
        <w:tblStyle w:val="Table1"/>
        <w:tblW w:w="4765.0" w:type="dxa"/>
        <w:jc w:val="center"/>
        <w:tblLayout w:type="fixed"/>
        <w:tblLook w:val="0400"/>
      </w:tblPr>
      <w:tblGrid>
        <w:gridCol w:w="2189"/>
        <w:gridCol w:w="2576"/>
        <w:tblGridChange w:id="0">
          <w:tblGrid>
            <w:gridCol w:w="2189"/>
            <w:gridCol w:w="2576"/>
          </w:tblGrid>
        </w:tblGridChange>
      </w:tblGrid>
      <w:tr>
        <w:trPr>
          <w:cantSplit w:val="0"/>
          <w:trHeight w:val="275" w:hRule="atLeast"/>
          <w:tblHeader w:val="0"/>
        </w:trPr>
        <w:tc>
          <w:tcPr>
            <w:gridSpan w:val="2"/>
            <w:tcBorders>
              <w:top w:color="000000" w:space="0" w:sz="4" w:val="single"/>
              <w:left w:color="000000" w:space="0" w:sz="4" w:val="single"/>
              <w:bottom w:color="002060" w:space="0" w:sz="12" w:val="single"/>
              <w:right w:color="000000" w:space="0" w:sz="4" w:val="single"/>
            </w:tcBorders>
            <w:shd w:fill="1f4e78" w:val="clear"/>
            <w:vAlign w:val="center"/>
          </w:tcPr>
          <w:p w:rsidR="00000000" w:rsidDel="00000000" w:rsidP="00000000" w:rsidRDefault="00000000" w:rsidRPr="00000000" w14:paraId="00000051">
            <w:pPr>
              <w:spacing w:after="0" w:line="24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SALIDAS </w:t>
            </w:r>
          </w:p>
        </w:tc>
      </w:tr>
      <w:tr>
        <w:trPr>
          <w:cantSplit w:val="0"/>
          <w:trHeight w:val="275" w:hRule="atLeast"/>
          <w:tblHeader w:val="0"/>
        </w:trPr>
        <w:tc>
          <w:tcPr>
            <w:gridSpan w:val="2"/>
            <w:tcBorders>
              <w:top w:color="002060" w:space="0" w:sz="12" w:val="single"/>
              <w:left w:color="000000" w:space="0" w:sz="4" w:val="single"/>
              <w:bottom w:color="000000" w:space="0" w:sz="0" w:val="nil"/>
              <w:right w:color="000000" w:space="0" w:sz="4" w:val="single"/>
            </w:tcBorders>
            <w:shd w:fill="d9e1f2" w:val="clear"/>
            <w:vAlign w:val="center"/>
          </w:tcPr>
          <w:p w:rsidR="00000000" w:rsidDel="00000000" w:rsidP="00000000" w:rsidRDefault="00000000" w:rsidRPr="00000000" w14:paraId="00000053">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2025</w:t>
            </w:r>
          </w:p>
        </w:tc>
      </w:tr>
      <w:tr>
        <w:trPr>
          <w:cantSplit w:val="0"/>
          <w:trHeight w:val="262" w:hRule="atLeast"/>
          <w:tblHeader w:val="0"/>
        </w:trPr>
        <w:tc>
          <w:tcPr>
            <w:tcBorders>
              <w:top w:color="000000" w:space="0" w:sz="0" w:val="nil"/>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05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DICIEMBRE</w:t>
            </w:r>
          </w:p>
        </w:tc>
        <w:tc>
          <w:tcPr>
            <w:tcBorders>
              <w:top w:color="000000" w:space="0" w:sz="0" w:val="nil"/>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056">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7, </w:t>
            </w:r>
            <w:r w:rsidDel="00000000" w:rsidR="00000000" w:rsidRPr="00000000">
              <w:rPr>
                <w:rFonts w:ascii="Calibri" w:cs="Calibri" w:eastAsia="Calibri" w:hAnsi="Calibri"/>
                <w:b w:val="1"/>
                <w:color w:val="ff0000"/>
                <w:rtl w:val="0"/>
              </w:rPr>
              <w:t xml:space="preserve">21, 27, 28</w:t>
            </w:r>
            <w:r w:rsidDel="00000000" w:rsidR="00000000" w:rsidRPr="00000000">
              <w:rPr>
                <w:rtl w:val="0"/>
              </w:rPr>
            </w:r>
          </w:p>
        </w:tc>
      </w:tr>
      <w:tr>
        <w:trPr>
          <w:cantSplit w:val="0"/>
          <w:trHeight w:val="262" w:hRule="atLeast"/>
          <w:tblHeader w:val="0"/>
        </w:trPr>
        <w:tc>
          <w:tcPr>
            <w:gridSpan w:val="2"/>
            <w:tcBorders>
              <w:top w:color="000000" w:space="0" w:sz="0" w:val="nil"/>
              <w:left w:color="000000" w:space="0" w:sz="4" w:val="single"/>
              <w:bottom w:color="000000" w:space="0" w:sz="0" w:val="nil"/>
              <w:right w:color="000000" w:space="0" w:sz="4" w:val="single"/>
            </w:tcBorders>
            <w:shd w:fill="d9e1f2" w:val="clear"/>
            <w:vAlign w:val="center"/>
          </w:tcPr>
          <w:p w:rsidR="00000000" w:rsidDel="00000000" w:rsidP="00000000" w:rsidRDefault="00000000" w:rsidRPr="00000000" w14:paraId="00000057">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2026</w:t>
            </w:r>
          </w:p>
        </w:tc>
      </w:tr>
      <w:tr>
        <w:trPr>
          <w:cantSplit w:val="0"/>
          <w:trHeight w:val="262" w:hRule="atLeast"/>
          <w:tblHeader w:val="0"/>
        </w:trPr>
        <w:tc>
          <w:tcPr>
            <w:tcBorders>
              <w:top w:color="000000" w:space="0" w:sz="0" w:val="nil"/>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059">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ENERO</w:t>
            </w:r>
          </w:p>
        </w:tc>
        <w:tc>
          <w:tcPr>
            <w:tcBorders>
              <w:top w:color="000000" w:space="0" w:sz="0" w:val="nil"/>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05A">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18</w:t>
            </w:r>
          </w:p>
        </w:tc>
      </w:tr>
      <w:tr>
        <w:trPr>
          <w:cantSplit w:val="0"/>
          <w:trHeight w:val="262" w:hRule="atLeast"/>
          <w:tblHeader w:val="0"/>
        </w:trPr>
        <w:tc>
          <w:tcPr>
            <w:tcBorders>
              <w:top w:color="000000" w:space="0" w:sz="0" w:val="nil"/>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05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FEBRERO</w:t>
            </w:r>
          </w:p>
        </w:tc>
        <w:tc>
          <w:tcPr>
            <w:tcBorders>
              <w:top w:color="000000" w:space="0" w:sz="0" w:val="nil"/>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05C">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15</w:t>
            </w:r>
          </w:p>
        </w:tc>
      </w:tr>
      <w:tr>
        <w:trPr>
          <w:cantSplit w:val="0"/>
          <w:trHeight w:val="262" w:hRule="atLeast"/>
          <w:tblHeader w:val="0"/>
        </w:trPr>
        <w:tc>
          <w:tcPr>
            <w:tcBorders>
              <w:top w:color="000000" w:space="0" w:sz="0" w:val="nil"/>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05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MARZO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E">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28, 29</w:t>
            </w:r>
          </w:p>
        </w:tc>
      </w:tr>
    </w:tbl>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Rule="auto"/>
        <w:jc w:val="both"/>
        <w:rPr>
          <w:rFonts w:ascii="Calibri" w:cs="Calibri" w:eastAsia="Calibri" w:hAnsi="Calibri"/>
          <w:color w:val="002060"/>
          <w:sz w:val="20"/>
          <w:szCs w:val="20"/>
        </w:rPr>
      </w:pPr>
      <w:r w:rsidDel="00000000" w:rsidR="00000000" w:rsidRPr="00000000">
        <w:rPr>
          <w:rtl w:val="0"/>
        </w:rPr>
      </w:r>
    </w:p>
    <w:tbl>
      <w:tblPr>
        <w:tblStyle w:val="Table2"/>
        <w:tblW w:w="8372.0" w:type="dxa"/>
        <w:jc w:val="center"/>
        <w:tblLayout w:type="fixed"/>
        <w:tblLook w:val="0400"/>
      </w:tblPr>
      <w:tblGrid>
        <w:gridCol w:w="3133"/>
        <w:gridCol w:w="4568"/>
        <w:gridCol w:w="671"/>
        <w:tblGridChange w:id="0">
          <w:tblGrid>
            <w:gridCol w:w="3133"/>
            <w:gridCol w:w="4568"/>
            <w:gridCol w:w="671"/>
          </w:tblGrid>
        </w:tblGridChange>
      </w:tblGrid>
      <w:tr>
        <w:trPr>
          <w:cantSplit w:val="0"/>
          <w:trHeight w:val="276" w:hRule="atLeast"/>
          <w:tblHeader w:val="0"/>
        </w:trPr>
        <w:tc>
          <w:tcPr>
            <w:gridSpan w:val="3"/>
            <w:tcBorders>
              <w:top w:color="000000" w:space="0" w:sz="4" w:val="single"/>
              <w:left w:color="000000" w:space="0" w:sz="4" w:val="single"/>
              <w:bottom w:color="000000" w:space="0" w:sz="6" w:val="single"/>
              <w:right w:color="000000" w:space="0" w:sz="4" w:val="single"/>
            </w:tcBorders>
            <w:shd w:fill="002060" w:val="clear"/>
            <w:tcMar>
              <w:top w:w="0.0" w:type="dxa"/>
              <w:left w:w="45.0" w:type="dxa"/>
              <w:bottom w:w="0.0" w:type="dxa"/>
              <w:right w:w="45.0" w:type="dxa"/>
            </w:tcMar>
            <w:vAlign w:val="bottom"/>
          </w:tcPr>
          <w:p w:rsidR="00000000" w:rsidDel="00000000" w:rsidP="00000000" w:rsidRDefault="00000000" w:rsidRPr="00000000" w14:paraId="00000060">
            <w:pPr>
              <w:spacing w:after="0" w:line="240"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HOTELES PREVISTOS O SIMILARES</w:t>
            </w:r>
          </w:p>
        </w:tc>
      </w:tr>
      <w:tr>
        <w:trPr>
          <w:cantSplit w:val="0"/>
          <w:trHeight w:val="303" w:hRule="atLeast"/>
          <w:tblHeader w:val="0"/>
        </w:trPr>
        <w:tc>
          <w:tcPr>
            <w:tcBorders>
              <w:left w:color="000000" w:space="0" w:sz="4" w:val="single"/>
              <w:right w:color="000000" w:space="0" w:sz="6" w:val="single"/>
            </w:tcBorders>
            <w:shd w:fill="0070c0" w:val="clear"/>
            <w:tcMar>
              <w:top w:w="0.0" w:type="dxa"/>
              <w:left w:w="45.0" w:type="dxa"/>
              <w:bottom w:w="0.0" w:type="dxa"/>
              <w:right w:w="45.0" w:type="dxa"/>
            </w:tcMar>
            <w:vAlign w:val="bottom"/>
          </w:tcPr>
          <w:p w:rsidR="00000000" w:rsidDel="00000000" w:rsidP="00000000" w:rsidRDefault="00000000" w:rsidRPr="00000000" w14:paraId="00000063">
            <w:pPr>
              <w:spacing w:after="0" w:line="24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CIUDADES </w:t>
            </w:r>
          </w:p>
        </w:tc>
        <w:tc>
          <w:tcPr>
            <w:tcBorders>
              <w:right w:color="000000" w:space="0" w:sz="6" w:val="single"/>
            </w:tcBorders>
            <w:shd w:fill="0070c0" w:val="clear"/>
            <w:tcMar>
              <w:top w:w="0.0" w:type="dxa"/>
              <w:left w:w="45.0" w:type="dxa"/>
              <w:bottom w:w="0.0" w:type="dxa"/>
              <w:right w:w="45.0" w:type="dxa"/>
            </w:tcMar>
            <w:vAlign w:val="bottom"/>
          </w:tcPr>
          <w:p w:rsidR="00000000" w:rsidDel="00000000" w:rsidP="00000000" w:rsidRDefault="00000000" w:rsidRPr="00000000" w14:paraId="00000064">
            <w:pPr>
              <w:spacing w:after="0" w:line="24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HOTEL </w:t>
            </w:r>
          </w:p>
        </w:tc>
        <w:tc>
          <w:tcPr>
            <w:tcBorders>
              <w:right w:color="000000" w:space="0" w:sz="4" w:val="single"/>
            </w:tcBorders>
            <w:shd w:fill="0070c0" w:val="clear"/>
            <w:tcMar>
              <w:top w:w="0.0" w:type="dxa"/>
              <w:left w:w="45.0" w:type="dxa"/>
              <w:bottom w:w="0.0" w:type="dxa"/>
              <w:right w:w="45.0" w:type="dxa"/>
            </w:tcMar>
            <w:vAlign w:val="bottom"/>
          </w:tcPr>
          <w:p w:rsidR="00000000" w:rsidDel="00000000" w:rsidP="00000000" w:rsidRDefault="00000000" w:rsidRPr="00000000" w14:paraId="00000065">
            <w:pPr>
              <w:spacing w:after="0" w:line="24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CAT</w:t>
            </w:r>
          </w:p>
        </w:tc>
      </w:tr>
      <w:tr>
        <w:trPr>
          <w:cantSplit w:val="0"/>
          <w:trHeight w:val="289" w:hRule="atLeast"/>
          <w:tblHeader w:val="0"/>
        </w:trPr>
        <w:tc>
          <w:tcPr>
            <w:tcBorders>
              <w:left w:color="000000" w:space="0" w:sz="4" w:val="single"/>
              <w:right w:color="000000" w:space="0" w:sz="6" w:val="single"/>
            </w:tcBorders>
            <w:shd w:fill="ffffff" w:val="clear"/>
            <w:tcMar>
              <w:top w:w="0.0" w:type="dxa"/>
              <w:left w:w="45.0" w:type="dxa"/>
              <w:bottom w:w="0.0" w:type="dxa"/>
              <w:right w:w="45.0" w:type="dxa"/>
            </w:tcMar>
            <w:vAlign w:val="center"/>
          </w:tcPr>
          <w:p w:rsidR="00000000" w:rsidDel="00000000" w:rsidP="00000000" w:rsidRDefault="00000000" w:rsidRPr="00000000" w14:paraId="00000066">
            <w:pPr>
              <w:spacing w:after="0" w:line="240" w:lineRule="auto"/>
              <w:jc w:val="center"/>
              <w:rPr>
                <w:rFonts w:ascii="Calibri" w:cs="Calibri" w:eastAsia="Calibri" w:hAnsi="Calibri"/>
                <w:b w:val="1"/>
                <w:color w:val="002060"/>
                <w:sz w:val="20"/>
                <w:szCs w:val="20"/>
              </w:rPr>
            </w:pPr>
            <w:r w:rsidDel="00000000" w:rsidR="00000000" w:rsidRPr="00000000">
              <w:rPr>
                <w:rFonts w:ascii="Calibri" w:cs="Calibri" w:eastAsia="Calibri" w:hAnsi="Calibri"/>
                <w:b w:val="1"/>
                <w:rtl w:val="0"/>
              </w:rPr>
              <w:t xml:space="preserve">TORONTO</w:t>
            </w:r>
            <w:r w:rsidDel="00000000" w:rsidR="00000000" w:rsidRPr="00000000">
              <w:rPr>
                <w:rtl w:val="0"/>
              </w:rPr>
            </w:r>
          </w:p>
        </w:tc>
        <w:tc>
          <w:tcPr>
            <w:tcBorders>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067">
            <w:pPr>
              <w:spacing w:after="0" w:line="240" w:lineRule="auto"/>
              <w:jc w:val="center"/>
              <w:rPr>
                <w:rFonts w:ascii="Calibri" w:cs="Calibri" w:eastAsia="Calibri" w:hAnsi="Calibri"/>
                <w:color w:val="002060"/>
                <w:sz w:val="20"/>
                <w:szCs w:val="20"/>
              </w:rPr>
            </w:pPr>
            <w:r w:rsidDel="00000000" w:rsidR="00000000" w:rsidRPr="00000000">
              <w:rPr>
                <w:rFonts w:ascii="Calibri" w:cs="Calibri" w:eastAsia="Calibri" w:hAnsi="Calibri"/>
                <w:color w:val="222222"/>
                <w:rtl w:val="0"/>
              </w:rPr>
              <w:t xml:space="preserve">HOLIDAY INN EXPRESS NORTH YORK</w:t>
            </w:r>
            <w:r w:rsidDel="00000000" w:rsidR="00000000" w:rsidRPr="00000000">
              <w:rPr>
                <w:rtl w:val="0"/>
              </w:rPr>
            </w:r>
          </w:p>
        </w:tc>
        <w:tc>
          <w:tcPr>
            <w:tcBorders>
              <w:right w:color="000000" w:space="0" w:sz="4" w:val="single"/>
            </w:tcBorders>
            <w:shd w:fill="ffffff" w:val="clear"/>
            <w:tcMar>
              <w:top w:w="0.0" w:type="dxa"/>
              <w:left w:w="45.0" w:type="dxa"/>
              <w:bottom w:w="0.0" w:type="dxa"/>
              <w:right w:w="45.0" w:type="dxa"/>
            </w:tcMar>
            <w:vAlign w:val="center"/>
          </w:tcPr>
          <w:p w:rsidR="00000000" w:rsidDel="00000000" w:rsidP="00000000" w:rsidRDefault="00000000" w:rsidRPr="00000000" w14:paraId="00000068">
            <w:pPr>
              <w:spacing w:after="0" w:line="240" w:lineRule="auto"/>
              <w:jc w:val="center"/>
              <w:rPr>
                <w:rFonts w:ascii="Calibri" w:cs="Calibri" w:eastAsia="Calibri" w:hAnsi="Calibri"/>
                <w:b w:val="1"/>
                <w:color w:val="002060"/>
                <w:sz w:val="20"/>
                <w:szCs w:val="20"/>
              </w:rPr>
            </w:pPr>
            <w:r w:rsidDel="00000000" w:rsidR="00000000" w:rsidRPr="00000000">
              <w:rPr>
                <w:rFonts w:ascii="Calibri" w:cs="Calibri" w:eastAsia="Calibri" w:hAnsi="Calibri"/>
                <w:b w:val="1"/>
                <w:rtl w:val="0"/>
              </w:rPr>
              <w:t xml:space="preserve">T</w:t>
            </w:r>
            <w:r w:rsidDel="00000000" w:rsidR="00000000" w:rsidRPr="00000000">
              <w:rPr>
                <w:rtl w:val="0"/>
              </w:rPr>
            </w:r>
          </w:p>
        </w:tc>
      </w:tr>
      <w:tr>
        <w:trPr>
          <w:cantSplit w:val="0"/>
          <w:trHeight w:val="262" w:hRule="atLeast"/>
          <w:tblHeader w:val="0"/>
        </w:trPr>
        <w:tc>
          <w:tcPr>
            <w:tcBorders>
              <w:left w:color="000000" w:space="0" w:sz="4" w:val="single"/>
              <w:right w:color="000000" w:space="0" w:sz="4" w:val="single"/>
            </w:tcBorders>
            <w:vAlign w:val="center"/>
          </w:tcPr>
          <w:p w:rsidR="00000000" w:rsidDel="00000000" w:rsidP="00000000" w:rsidRDefault="00000000" w:rsidRPr="00000000" w14:paraId="00000069">
            <w:pPr>
              <w:spacing w:after="0" w:line="240" w:lineRule="auto"/>
              <w:jc w:val="center"/>
              <w:rPr>
                <w:rFonts w:ascii="Calibri" w:cs="Calibri" w:eastAsia="Calibri" w:hAnsi="Calibri"/>
                <w:color w:val="002060"/>
                <w:sz w:val="20"/>
                <w:szCs w:val="20"/>
              </w:rPr>
            </w:pPr>
            <w:r w:rsidDel="00000000" w:rsidR="00000000" w:rsidRPr="00000000">
              <w:rPr>
                <w:rFonts w:ascii="Calibri" w:cs="Calibri" w:eastAsia="Calibri" w:hAnsi="Calibri"/>
                <w:b w:val="1"/>
                <w:rtl w:val="0"/>
              </w:rPr>
              <w:t xml:space="preserve">NIAGARA</w:t>
            </w:r>
            <w:r w:rsidDel="00000000" w:rsidR="00000000" w:rsidRPr="00000000">
              <w:rPr>
                <w:rtl w:val="0"/>
              </w:rPr>
            </w:r>
          </w:p>
        </w:tc>
        <w:tc>
          <w:tcPr>
            <w:tcBorders>
              <w:right w:color="000000" w:space="0" w:sz="4" w:val="single"/>
            </w:tcBorders>
            <w:shd w:fill="ffffff" w:val="clear"/>
            <w:tcMar>
              <w:top w:w="0.0" w:type="dxa"/>
              <w:left w:w="45.0" w:type="dxa"/>
              <w:bottom w:w="0.0" w:type="dxa"/>
              <w:right w:w="45.0" w:type="dxa"/>
            </w:tcMar>
            <w:vAlign w:val="center"/>
          </w:tcPr>
          <w:p w:rsidR="00000000" w:rsidDel="00000000" w:rsidP="00000000" w:rsidRDefault="00000000" w:rsidRPr="00000000" w14:paraId="0000006A">
            <w:pPr>
              <w:spacing w:after="0" w:line="240" w:lineRule="auto"/>
              <w:jc w:val="center"/>
              <w:rPr>
                <w:rFonts w:ascii="Calibri" w:cs="Calibri" w:eastAsia="Calibri" w:hAnsi="Calibri"/>
                <w:color w:val="002060"/>
                <w:sz w:val="20"/>
                <w:szCs w:val="20"/>
              </w:rPr>
            </w:pPr>
            <w:r w:rsidDel="00000000" w:rsidR="00000000" w:rsidRPr="00000000">
              <w:rPr>
                <w:rFonts w:ascii="Calibri" w:cs="Calibri" w:eastAsia="Calibri" w:hAnsi="Calibri"/>
                <w:rtl w:val="0"/>
              </w:rPr>
              <w:t xml:space="preserve">RAMADA BY WYNDHAM</w:t>
            </w:r>
            <w:r w:rsidDel="00000000" w:rsidR="00000000" w:rsidRPr="00000000">
              <w:rPr>
                <w:rtl w:val="0"/>
              </w:rPr>
            </w:r>
          </w:p>
        </w:tc>
        <w:tc>
          <w:tcPr>
            <w:tcBorders>
              <w:right w:color="000000" w:space="0" w:sz="4" w:val="single"/>
            </w:tcBorders>
            <w:shd w:fill="ffffff" w:val="clear"/>
            <w:tcMar>
              <w:top w:w="0.0" w:type="dxa"/>
              <w:left w:w="45.0" w:type="dxa"/>
              <w:bottom w:w="0.0" w:type="dxa"/>
              <w:right w:w="45.0" w:type="dxa"/>
            </w:tcMar>
            <w:vAlign w:val="center"/>
          </w:tcPr>
          <w:p w:rsidR="00000000" w:rsidDel="00000000" w:rsidP="00000000" w:rsidRDefault="00000000" w:rsidRPr="00000000" w14:paraId="0000006B">
            <w:pPr>
              <w:spacing w:after="0" w:line="240" w:lineRule="auto"/>
              <w:jc w:val="center"/>
              <w:rPr>
                <w:rFonts w:ascii="Calibri" w:cs="Calibri" w:eastAsia="Calibri" w:hAnsi="Calibri"/>
                <w:color w:val="002060"/>
                <w:sz w:val="20"/>
                <w:szCs w:val="20"/>
              </w:rPr>
            </w:pPr>
            <w:r w:rsidDel="00000000" w:rsidR="00000000" w:rsidRPr="00000000">
              <w:rPr>
                <w:rFonts w:ascii="Calibri" w:cs="Calibri" w:eastAsia="Calibri" w:hAnsi="Calibri"/>
                <w:b w:val="1"/>
                <w:rtl w:val="0"/>
              </w:rPr>
              <w:t xml:space="preserve">T</w:t>
            </w:r>
            <w:r w:rsidDel="00000000" w:rsidR="00000000" w:rsidRPr="00000000">
              <w:rPr>
                <w:rtl w:val="0"/>
              </w:rPr>
            </w:r>
          </w:p>
        </w:tc>
      </w:tr>
      <w:tr>
        <w:trPr>
          <w:cantSplit w:val="0"/>
          <w:trHeight w:val="262" w:hRule="atLeast"/>
          <w:tblHeader w:val="0"/>
        </w:trPr>
        <w:tc>
          <w:tcPr>
            <w:tcBorders>
              <w:left w:color="000000" w:space="0" w:sz="4" w:val="single"/>
              <w:right w:color="000000" w:space="0" w:sz="4" w:val="single"/>
            </w:tcBorders>
            <w:vAlign w:val="center"/>
          </w:tcPr>
          <w:p w:rsidR="00000000" w:rsidDel="00000000" w:rsidP="00000000" w:rsidRDefault="00000000" w:rsidRPr="00000000" w14:paraId="0000006C">
            <w:pPr>
              <w:spacing w:after="0" w:line="240" w:lineRule="auto"/>
              <w:jc w:val="center"/>
              <w:rPr>
                <w:rFonts w:ascii="Calibri" w:cs="Calibri" w:eastAsia="Calibri" w:hAnsi="Calibri"/>
                <w:color w:val="002060"/>
                <w:sz w:val="20"/>
                <w:szCs w:val="20"/>
              </w:rPr>
            </w:pPr>
            <w:r w:rsidDel="00000000" w:rsidR="00000000" w:rsidRPr="00000000">
              <w:rPr>
                <w:rFonts w:ascii="Calibri" w:cs="Calibri" w:eastAsia="Calibri" w:hAnsi="Calibri"/>
                <w:b w:val="1"/>
                <w:color w:val="000000"/>
                <w:rtl w:val="0"/>
              </w:rPr>
              <w:t xml:space="preserve">OTTAWA</w:t>
            </w:r>
            <w:r w:rsidDel="00000000" w:rsidR="00000000" w:rsidRPr="00000000">
              <w:rPr>
                <w:rtl w:val="0"/>
              </w:rPr>
            </w:r>
          </w:p>
        </w:tc>
        <w:tc>
          <w:tcPr>
            <w:tcBorders>
              <w:right w:color="000000" w:space="0" w:sz="4" w:val="single"/>
            </w:tcBorders>
            <w:shd w:fill="ffffff" w:val="clear"/>
            <w:tcMar>
              <w:top w:w="0.0" w:type="dxa"/>
              <w:left w:w="45.0" w:type="dxa"/>
              <w:bottom w:w="0.0" w:type="dxa"/>
              <w:right w:w="45.0" w:type="dxa"/>
            </w:tcMar>
            <w:vAlign w:val="center"/>
          </w:tcPr>
          <w:p w:rsidR="00000000" w:rsidDel="00000000" w:rsidP="00000000" w:rsidRDefault="00000000" w:rsidRPr="00000000" w14:paraId="0000006D">
            <w:pPr>
              <w:spacing w:after="0" w:line="240" w:lineRule="auto"/>
              <w:jc w:val="center"/>
              <w:rPr>
                <w:rFonts w:ascii="Calibri" w:cs="Calibri" w:eastAsia="Calibri" w:hAnsi="Calibri"/>
                <w:color w:val="002060"/>
                <w:sz w:val="20"/>
                <w:szCs w:val="20"/>
              </w:rPr>
            </w:pPr>
            <w:r w:rsidDel="00000000" w:rsidR="00000000" w:rsidRPr="00000000">
              <w:rPr>
                <w:rFonts w:ascii="Calibri" w:cs="Calibri" w:eastAsia="Calibri" w:hAnsi="Calibri"/>
                <w:color w:val="000000"/>
                <w:rtl w:val="0"/>
              </w:rPr>
              <w:t xml:space="preserve">QUALITY INN GATINEAU</w:t>
            </w:r>
            <w:r w:rsidDel="00000000" w:rsidR="00000000" w:rsidRPr="00000000">
              <w:rPr>
                <w:rtl w:val="0"/>
              </w:rPr>
            </w:r>
          </w:p>
        </w:tc>
        <w:tc>
          <w:tcPr>
            <w:tcBorders>
              <w:right w:color="000000" w:space="0" w:sz="4" w:val="single"/>
            </w:tcBorders>
            <w:shd w:fill="ffffff" w:val="clear"/>
            <w:tcMar>
              <w:top w:w="0.0" w:type="dxa"/>
              <w:left w:w="45.0" w:type="dxa"/>
              <w:bottom w:w="0.0" w:type="dxa"/>
              <w:right w:w="45.0" w:type="dxa"/>
            </w:tcMar>
            <w:vAlign w:val="center"/>
          </w:tcPr>
          <w:p w:rsidR="00000000" w:rsidDel="00000000" w:rsidP="00000000" w:rsidRDefault="00000000" w:rsidRPr="00000000" w14:paraId="0000006E">
            <w:pPr>
              <w:spacing w:after="0" w:line="240" w:lineRule="auto"/>
              <w:jc w:val="center"/>
              <w:rPr>
                <w:rFonts w:ascii="Calibri" w:cs="Calibri" w:eastAsia="Calibri" w:hAnsi="Calibri"/>
                <w:color w:val="002060"/>
                <w:sz w:val="20"/>
                <w:szCs w:val="20"/>
              </w:rPr>
            </w:pPr>
            <w:r w:rsidDel="00000000" w:rsidR="00000000" w:rsidRPr="00000000">
              <w:rPr>
                <w:rFonts w:ascii="Calibri" w:cs="Calibri" w:eastAsia="Calibri" w:hAnsi="Calibri"/>
                <w:b w:val="1"/>
                <w:rtl w:val="0"/>
              </w:rPr>
              <w:t xml:space="preserve">T</w:t>
            </w:r>
            <w:r w:rsidDel="00000000" w:rsidR="00000000" w:rsidRPr="00000000">
              <w:rPr>
                <w:rtl w:val="0"/>
              </w:rPr>
            </w:r>
          </w:p>
        </w:tc>
      </w:tr>
      <w:tr>
        <w:trPr>
          <w:cantSplit w:val="0"/>
          <w:trHeight w:val="262" w:hRule="atLeast"/>
          <w:tblHeader w:val="0"/>
        </w:trPr>
        <w:tc>
          <w:tcPr>
            <w:tcBorders>
              <w:left w:color="000000" w:space="0" w:sz="4" w:val="single"/>
              <w:right w:color="000000" w:space="0" w:sz="4" w:val="single"/>
            </w:tcBorders>
            <w:vAlign w:val="center"/>
          </w:tcPr>
          <w:p w:rsidR="00000000" w:rsidDel="00000000" w:rsidP="00000000" w:rsidRDefault="00000000" w:rsidRPr="00000000" w14:paraId="0000006F">
            <w:pPr>
              <w:spacing w:after="0" w:line="240" w:lineRule="auto"/>
              <w:jc w:val="center"/>
              <w:rPr>
                <w:rFonts w:ascii="Calibri" w:cs="Calibri" w:eastAsia="Calibri" w:hAnsi="Calibri"/>
                <w:color w:val="002060"/>
                <w:sz w:val="20"/>
                <w:szCs w:val="20"/>
              </w:rPr>
            </w:pPr>
            <w:r w:rsidDel="00000000" w:rsidR="00000000" w:rsidRPr="00000000">
              <w:rPr>
                <w:rFonts w:ascii="Calibri" w:cs="Calibri" w:eastAsia="Calibri" w:hAnsi="Calibri"/>
                <w:b w:val="1"/>
                <w:rtl w:val="0"/>
              </w:rPr>
              <w:t xml:space="preserve">QUEBEC</w:t>
            </w:r>
            <w:r w:rsidDel="00000000" w:rsidR="00000000" w:rsidRPr="00000000">
              <w:rPr>
                <w:rtl w:val="0"/>
              </w:rPr>
            </w:r>
          </w:p>
        </w:tc>
        <w:tc>
          <w:tcPr>
            <w:tcBorders>
              <w:right w:color="000000" w:space="0" w:sz="4" w:val="single"/>
            </w:tcBorders>
            <w:shd w:fill="ffffff" w:val="clear"/>
            <w:tcMar>
              <w:top w:w="0.0" w:type="dxa"/>
              <w:left w:w="45.0" w:type="dxa"/>
              <w:bottom w:w="0.0" w:type="dxa"/>
              <w:right w:w="45.0" w:type="dxa"/>
            </w:tcMar>
            <w:vAlign w:val="center"/>
          </w:tcPr>
          <w:p w:rsidR="00000000" w:rsidDel="00000000" w:rsidP="00000000" w:rsidRDefault="00000000" w:rsidRPr="00000000" w14:paraId="00000070">
            <w:pPr>
              <w:spacing w:after="0" w:line="240" w:lineRule="auto"/>
              <w:jc w:val="center"/>
              <w:rPr>
                <w:rFonts w:ascii="Calibri" w:cs="Calibri" w:eastAsia="Calibri" w:hAnsi="Calibri"/>
                <w:color w:val="002060"/>
                <w:sz w:val="20"/>
                <w:szCs w:val="20"/>
              </w:rPr>
            </w:pPr>
            <w:r w:rsidDel="00000000" w:rsidR="00000000" w:rsidRPr="00000000">
              <w:rPr>
                <w:rFonts w:ascii="Calibri" w:cs="Calibri" w:eastAsia="Calibri" w:hAnsi="Calibri"/>
                <w:rtl w:val="0"/>
              </w:rPr>
              <w:t xml:space="preserve">TRAVELODGE QUEBEC</w:t>
            </w:r>
            <w:r w:rsidDel="00000000" w:rsidR="00000000" w:rsidRPr="00000000">
              <w:rPr>
                <w:rtl w:val="0"/>
              </w:rPr>
            </w:r>
          </w:p>
        </w:tc>
        <w:tc>
          <w:tcPr>
            <w:tcBorders>
              <w:right w:color="000000" w:space="0" w:sz="4" w:val="single"/>
            </w:tcBorders>
            <w:shd w:fill="ffffff" w:val="clear"/>
            <w:tcMar>
              <w:top w:w="0.0" w:type="dxa"/>
              <w:left w:w="45.0" w:type="dxa"/>
              <w:bottom w:w="0.0" w:type="dxa"/>
              <w:right w:w="45.0" w:type="dxa"/>
            </w:tcMar>
            <w:vAlign w:val="center"/>
          </w:tcPr>
          <w:p w:rsidR="00000000" w:rsidDel="00000000" w:rsidP="00000000" w:rsidRDefault="00000000" w:rsidRPr="00000000" w14:paraId="00000071">
            <w:pPr>
              <w:spacing w:after="0" w:line="240" w:lineRule="auto"/>
              <w:jc w:val="center"/>
              <w:rPr>
                <w:rFonts w:ascii="Calibri" w:cs="Calibri" w:eastAsia="Calibri" w:hAnsi="Calibri"/>
                <w:color w:val="002060"/>
                <w:sz w:val="20"/>
                <w:szCs w:val="20"/>
              </w:rPr>
            </w:pPr>
            <w:r w:rsidDel="00000000" w:rsidR="00000000" w:rsidRPr="00000000">
              <w:rPr>
                <w:rFonts w:ascii="Calibri" w:cs="Calibri" w:eastAsia="Calibri" w:hAnsi="Calibri"/>
                <w:b w:val="1"/>
                <w:rtl w:val="0"/>
              </w:rPr>
              <w:t xml:space="preserve">T</w:t>
            </w:r>
            <w:r w:rsidDel="00000000" w:rsidR="00000000" w:rsidRPr="00000000">
              <w:rPr>
                <w:rtl w:val="0"/>
              </w:rPr>
            </w:r>
          </w:p>
        </w:tc>
      </w:tr>
      <w:tr>
        <w:trPr>
          <w:cantSplit w:val="0"/>
          <w:trHeight w:val="262" w:hRule="atLeast"/>
          <w:tblHeader w:val="0"/>
        </w:trPr>
        <w:tc>
          <w:tcPr>
            <w:tcBorders>
              <w:left w:color="000000" w:space="0" w:sz="4" w:val="single"/>
              <w:right w:color="000000" w:space="0" w:sz="4" w:val="single"/>
            </w:tcBorders>
            <w:vAlign w:val="center"/>
          </w:tcPr>
          <w:p w:rsidR="00000000" w:rsidDel="00000000" w:rsidP="00000000" w:rsidRDefault="00000000" w:rsidRPr="00000000" w14:paraId="00000072">
            <w:pPr>
              <w:spacing w:after="0" w:line="240" w:lineRule="auto"/>
              <w:jc w:val="center"/>
              <w:rPr>
                <w:rFonts w:ascii="Calibri" w:cs="Calibri" w:eastAsia="Calibri" w:hAnsi="Calibri"/>
                <w:color w:val="002060"/>
                <w:sz w:val="20"/>
                <w:szCs w:val="20"/>
              </w:rPr>
            </w:pPr>
            <w:r w:rsidDel="00000000" w:rsidR="00000000" w:rsidRPr="00000000">
              <w:rPr>
                <w:rFonts w:ascii="Calibri" w:cs="Calibri" w:eastAsia="Calibri" w:hAnsi="Calibri"/>
                <w:b w:val="1"/>
                <w:color w:val="000000"/>
                <w:rtl w:val="0"/>
              </w:rPr>
              <w:t xml:space="preserve">MONTREAL</w:t>
            </w:r>
            <w:r w:rsidDel="00000000" w:rsidR="00000000" w:rsidRPr="00000000">
              <w:rPr>
                <w:rtl w:val="0"/>
              </w:rPr>
            </w:r>
          </w:p>
        </w:tc>
        <w:tc>
          <w:tcPr>
            <w:tcBorders>
              <w:right w:color="000000" w:space="0" w:sz="4" w:val="single"/>
            </w:tcBorders>
            <w:shd w:fill="ffffff" w:val="clear"/>
            <w:tcMar>
              <w:top w:w="0.0" w:type="dxa"/>
              <w:left w:w="45.0" w:type="dxa"/>
              <w:bottom w:w="0.0" w:type="dxa"/>
              <w:right w:w="45.0" w:type="dxa"/>
            </w:tcMar>
            <w:vAlign w:val="center"/>
          </w:tcPr>
          <w:p w:rsidR="00000000" w:rsidDel="00000000" w:rsidP="00000000" w:rsidRDefault="00000000" w:rsidRPr="00000000" w14:paraId="00000073">
            <w:pPr>
              <w:spacing w:after="0" w:line="240" w:lineRule="auto"/>
              <w:jc w:val="center"/>
              <w:rPr>
                <w:rFonts w:ascii="Calibri" w:cs="Calibri" w:eastAsia="Calibri" w:hAnsi="Calibri"/>
                <w:color w:val="002060"/>
                <w:sz w:val="20"/>
                <w:szCs w:val="20"/>
              </w:rPr>
            </w:pPr>
            <w:r w:rsidDel="00000000" w:rsidR="00000000" w:rsidRPr="00000000">
              <w:rPr>
                <w:rFonts w:ascii="Calibri" w:cs="Calibri" w:eastAsia="Calibri" w:hAnsi="Calibri"/>
                <w:color w:val="000000"/>
                <w:rtl w:val="0"/>
              </w:rPr>
              <w:t xml:space="preserve">HOTEL LE FAUBOURG</w:t>
            </w:r>
            <w:r w:rsidDel="00000000" w:rsidR="00000000" w:rsidRPr="00000000">
              <w:rPr>
                <w:rtl w:val="0"/>
              </w:rPr>
            </w:r>
          </w:p>
        </w:tc>
        <w:tc>
          <w:tcPr>
            <w:tcBorders>
              <w:right w:color="000000" w:space="0" w:sz="4" w:val="single"/>
            </w:tcBorders>
            <w:shd w:fill="ffffff" w:val="clear"/>
            <w:tcMar>
              <w:top w:w="0.0" w:type="dxa"/>
              <w:left w:w="45.0" w:type="dxa"/>
              <w:bottom w:w="0.0" w:type="dxa"/>
              <w:right w:w="45.0" w:type="dxa"/>
            </w:tcMar>
            <w:vAlign w:val="center"/>
          </w:tcPr>
          <w:p w:rsidR="00000000" w:rsidDel="00000000" w:rsidP="00000000" w:rsidRDefault="00000000" w:rsidRPr="00000000" w14:paraId="00000074">
            <w:pPr>
              <w:spacing w:after="0" w:line="240" w:lineRule="auto"/>
              <w:jc w:val="center"/>
              <w:rPr>
                <w:rFonts w:ascii="Calibri" w:cs="Calibri" w:eastAsia="Calibri" w:hAnsi="Calibri"/>
                <w:color w:val="002060"/>
                <w:sz w:val="20"/>
                <w:szCs w:val="20"/>
              </w:rPr>
            </w:pPr>
            <w:r w:rsidDel="00000000" w:rsidR="00000000" w:rsidRPr="00000000">
              <w:rPr>
                <w:rFonts w:ascii="Calibri" w:cs="Calibri" w:eastAsia="Calibri" w:hAnsi="Calibri"/>
                <w:b w:val="1"/>
                <w:rtl w:val="0"/>
              </w:rPr>
              <w:t xml:space="preserve">T</w:t>
            </w:r>
            <w:r w:rsidDel="00000000" w:rsidR="00000000" w:rsidRPr="00000000">
              <w:rPr>
                <w:rtl w:val="0"/>
              </w:rPr>
            </w:r>
          </w:p>
        </w:tc>
      </w:tr>
      <w:tr>
        <w:trPr>
          <w:cantSplit w:val="0"/>
          <w:trHeight w:val="262" w:hRule="atLeast"/>
          <w:tblHeader w:val="0"/>
        </w:trPr>
        <w:tc>
          <w:tcPr>
            <w:gridSpan w:val="3"/>
            <w:tcBorders>
              <w:left w:color="000000" w:space="0" w:sz="4" w:val="single"/>
              <w:right w:color="000000" w:space="0" w:sz="4" w:val="single"/>
            </w:tcBorders>
            <w:shd w:fill="17365d" w:val="clear"/>
            <w:vAlign w:val="center"/>
          </w:tcPr>
          <w:p w:rsidR="00000000" w:rsidDel="00000000" w:rsidP="00000000" w:rsidRDefault="00000000" w:rsidRPr="00000000" w14:paraId="0000007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color w:val="ffffff"/>
                <w:rtl w:val="0"/>
              </w:rPr>
              <w:t xml:space="preserve">HOTELES DESCENTRALIZADOS (FUERA DE LA CIUDAD)</w:t>
            </w:r>
            <w:r w:rsidDel="00000000" w:rsidR="00000000" w:rsidRPr="00000000">
              <w:rPr>
                <w:rtl w:val="0"/>
              </w:rPr>
            </w:r>
          </w:p>
        </w:tc>
      </w:tr>
      <w:tr>
        <w:trPr>
          <w:cantSplit w:val="0"/>
          <w:trHeight w:val="262" w:hRule="atLeast"/>
          <w:tblHeader w:val="0"/>
        </w:trPr>
        <w:tc>
          <w:tcPr>
            <w:gridSpan w:val="3"/>
            <w:tcBorders>
              <w:left w:color="000000" w:space="0" w:sz="4" w:val="single"/>
              <w:bottom w:color="000000" w:space="0" w:sz="4" w:val="single"/>
              <w:right w:color="000000" w:space="0" w:sz="4" w:val="single"/>
            </w:tcBorders>
            <w:shd w:fill="95b3d7" w:val="clear"/>
            <w:vAlign w:val="center"/>
          </w:tcPr>
          <w:p w:rsidR="00000000" w:rsidDel="00000000" w:rsidP="00000000" w:rsidRDefault="00000000" w:rsidRPr="00000000" w14:paraId="0000007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CHECK IN: 15:00 // CHECK OUT: 11:00</w:t>
            </w:r>
          </w:p>
        </w:tc>
      </w:tr>
    </w:tbl>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240" w:lineRule="auto"/>
        <w:ind w:left="720" w:firstLine="0"/>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ind w:left="720" w:firstLine="0"/>
        <w:jc w:val="both"/>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240" w:lineRule="auto"/>
        <w:ind w:left="720" w:firstLine="0"/>
        <w:jc w:val="both"/>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ind w:left="0" w:firstLine="0"/>
        <w:jc w:val="both"/>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240" w:lineRule="auto"/>
        <w:ind w:left="0" w:firstLine="0"/>
        <w:jc w:val="both"/>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color w:val="002060"/>
          <w:sz w:val="12"/>
          <w:szCs w:val="12"/>
        </w:rPr>
      </w:pPr>
      <w:r w:rsidDel="00000000" w:rsidR="00000000" w:rsidRPr="00000000">
        <w:rPr>
          <w:rtl w:val="0"/>
        </w:rPr>
      </w:r>
    </w:p>
    <w:tbl>
      <w:tblPr>
        <w:tblStyle w:val="Table3"/>
        <w:tblW w:w="8745.0" w:type="dxa"/>
        <w:jc w:val="center"/>
        <w:tblLayout w:type="fixed"/>
        <w:tblLook w:val="0400"/>
      </w:tblPr>
      <w:tblGrid>
        <w:gridCol w:w="5175"/>
        <w:gridCol w:w="1050"/>
        <w:gridCol w:w="690"/>
        <w:gridCol w:w="570"/>
        <w:gridCol w:w="735"/>
        <w:gridCol w:w="525"/>
        <w:tblGridChange w:id="0">
          <w:tblGrid>
            <w:gridCol w:w="5175"/>
            <w:gridCol w:w="1050"/>
            <w:gridCol w:w="690"/>
            <w:gridCol w:w="570"/>
            <w:gridCol w:w="735"/>
            <w:gridCol w:w="525"/>
          </w:tblGrid>
        </w:tblGridChange>
      </w:tblGrid>
      <w:tr>
        <w:trPr>
          <w:cantSplit w:val="0"/>
          <w:tblHeader w:val="0"/>
        </w:trPr>
        <w:tc>
          <w:tcPr>
            <w:gridSpan w:val="6"/>
            <w:tcBorders>
              <w:top w:color="716bc1" w:space="0" w:sz="6" w:val="single"/>
              <w:left w:color="716bc1" w:space="0" w:sz="6" w:val="single"/>
              <w:right w:color="716bc1" w:space="0" w:sz="6" w:val="single"/>
            </w:tcBorders>
            <w:shd w:fill="002060" w:val="clear"/>
            <w:tcMar>
              <w:top w:w="0.0" w:type="dxa"/>
              <w:left w:w="45.0" w:type="dxa"/>
              <w:bottom w:w="0.0" w:type="dxa"/>
              <w:right w:w="45.0" w:type="dxa"/>
            </w:tcMar>
            <w:vAlign w:val="center"/>
          </w:tcPr>
          <w:p w:rsidR="00000000" w:rsidDel="00000000" w:rsidP="00000000" w:rsidRDefault="00000000" w:rsidRPr="00000000" w14:paraId="00000081">
            <w:pPr>
              <w:spacing w:after="0" w:line="240"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PRECIO POR PERSONA EN USD</w:t>
            </w:r>
          </w:p>
        </w:tc>
      </w:tr>
      <w:tr>
        <w:trPr>
          <w:cantSplit w:val="0"/>
          <w:trHeight w:val="255" w:hRule="atLeast"/>
          <w:tblHeader w:val="0"/>
        </w:trPr>
        <w:tc>
          <w:tcPr>
            <w:tcBorders>
              <w:left w:color="716bc1" w:space="0" w:sz="6" w:val="single"/>
              <w:bottom w:color="000000" w:space="0" w:sz="0" w:val="nil"/>
            </w:tcBorders>
            <w:shd w:fill="0070c0" w:val="clear"/>
            <w:tcMar>
              <w:top w:w="0.0" w:type="dxa"/>
              <w:left w:w="45.0" w:type="dxa"/>
              <w:bottom w:w="0.0" w:type="dxa"/>
              <w:right w:w="45.0" w:type="dxa"/>
            </w:tcMar>
            <w:vAlign w:val="center"/>
          </w:tcPr>
          <w:p w:rsidR="00000000" w:rsidDel="00000000" w:rsidP="00000000" w:rsidRDefault="00000000" w:rsidRPr="00000000" w14:paraId="00000087">
            <w:pPr>
              <w:spacing w:after="0" w:line="24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TURISTA</w:t>
            </w:r>
          </w:p>
        </w:tc>
        <w:tc>
          <w:tcPr>
            <w:tcBorders>
              <w:bottom w:color="000000" w:space="0" w:sz="0" w:val="nil"/>
            </w:tcBorders>
            <w:shd w:fill="0070c0" w:val="clear"/>
            <w:tcMar>
              <w:top w:w="0.0" w:type="dxa"/>
              <w:left w:w="45.0" w:type="dxa"/>
              <w:bottom w:w="0.0" w:type="dxa"/>
              <w:right w:w="45.0" w:type="dxa"/>
            </w:tcMar>
            <w:vAlign w:val="center"/>
          </w:tcPr>
          <w:p w:rsidR="00000000" w:rsidDel="00000000" w:rsidP="00000000" w:rsidRDefault="00000000" w:rsidRPr="00000000" w14:paraId="00000088">
            <w:pPr>
              <w:spacing w:after="0" w:line="24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DBL</w:t>
            </w:r>
          </w:p>
        </w:tc>
        <w:tc>
          <w:tcPr>
            <w:tcBorders>
              <w:bottom w:color="000000" w:space="0" w:sz="0" w:val="nil"/>
            </w:tcBorders>
            <w:shd w:fill="0070c0" w:val="clear"/>
            <w:tcMar>
              <w:top w:w="0.0" w:type="dxa"/>
              <w:left w:w="45.0" w:type="dxa"/>
              <w:bottom w:w="0.0" w:type="dxa"/>
              <w:right w:w="45.0" w:type="dxa"/>
            </w:tcMar>
            <w:vAlign w:val="center"/>
          </w:tcPr>
          <w:p w:rsidR="00000000" w:rsidDel="00000000" w:rsidP="00000000" w:rsidRDefault="00000000" w:rsidRPr="00000000" w14:paraId="00000089">
            <w:pPr>
              <w:spacing w:after="0" w:line="24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TPL</w:t>
            </w:r>
          </w:p>
        </w:tc>
        <w:tc>
          <w:tcPr>
            <w:tcBorders>
              <w:bottom w:color="000000" w:space="0" w:sz="0" w:val="nil"/>
            </w:tcBorders>
            <w:shd w:fill="0070c0" w:val="clear"/>
            <w:tcMar>
              <w:top w:w="0.0" w:type="dxa"/>
              <w:left w:w="45.0" w:type="dxa"/>
              <w:bottom w:w="0.0" w:type="dxa"/>
              <w:right w:w="45.0" w:type="dxa"/>
            </w:tcMar>
            <w:vAlign w:val="center"/>
          </w:tcPr>
          <w:p w:rsidR="00000000" w:rsidDel="00000000" w:rsidP="00000000" w:rsidRDefault="00000000" w:rsidRPr="00000000" w14:paraId="0000008A">
            <w:pPr>
              <w:spacing w:after="0" w:line="24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CPL</w:t>
            </w:r>
          </w:p>
        </w:tc>
        <w:tc>
          <w:tcPr>
            <w:tcBorders>
              <w:bottom w:color="000000" w:space="0" w:sz="0" w:val="nil"/>
            </w:tcBorders>
            <w:shd w:fill="0070c0" w:val="clear"/>
            <w:tcMar>
              <w:top w:w="0.0" w:type="dxa"/>
              <w:left w:w="45.0" w:type="dxa"/>
              <w:bottom w:w="0.0" w:type="dxa"/>
              <w:right w:w="45.0" w:type="dxa"/>
            </w:tcMar>
            <w:vAlign w:val="center"/>
          </w:tcPr>
          <w:p w:rsidR="00000000" w:rsidDel="00000000" w:rsidP="00000000" w:rsidRDefault="00000000" w:rsidRPr="00000000" w14:paraId="0000008B">
            <w:pPr>
              <w:spacing w:after="0" w:line="24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SGL </w:t>
            </w:r>
          </w:p>
        </w:tc>
        <w:tc>
          <w:tcPr>
            <w:tcBorders>
              <w:bottom w:color="000000" w:space="0" w:sz="0" w:val="nil"/>
              <w:right w:color="716bc1" w:space="0" w:sz="6" w:val="single"/>
            </w:tcBorders>
            <w:shd w:fill="0070c0" w:val="clear"/>
            <w:tcMar>
              <w:top w:w="0.0" w:type="dxa"/>
              <w:left w:w="45.0" w:type="dxa"/>
              <w:bottom w:w="0.0" w:type="dxa"/>
              <w:right w:w="45.0" w:type="dxa"/>
            </w:tcMar>
            <w:vAlign w:val="center"/>
          </w:tcPr>
          <w:p w:rsidR="00000000" w:rsidDel="00000000" w:rsidP="00000000" w:rsidRDefault="00000000" w:rsidRPr="00000000" w14:paraId="0000008C">
            <w:pPr>
              <w:spacing w:after="0" w:line="24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MNR</w:t>
            </w:r>
          </w:p>
        </w:tc>
      </w:tr>
      <w:tr>
        <w:trPr>
          <w:cantSplit w:val="0"/>
          <w:trHeight w:val="271" w:hRule="atLeast"/>
          <w:tblHeader w:val="0"/>
        </w:trPr>
        <w:tc>
          <w:tcPr>
            <w:tcBorders>
              <w:top w:color="000000" w:space="0" w:sz="0" w:val="nil"/>
              <w:left w:color="716bc1" w:space="0" w:sz="8" w:val="single"/>
              <w:bottom w:color="000000" w:space="0" w:sz="0" w:val="nil"/>
              <w:right w:color="000000" w:space="0" w:sz="0" w:val="nil"/>
            </w:tcBorders>
            <w:shd w:fill="ffffff" w:val="clear"/>
            <w:tcMar>
              <w:top w:w="0.0" w:type="dxa"/>
              <w:left w:w="45.0" w:type="dxa"/>
              <w:bottom w:w="0.0" w:type="dxa"/>
              <w:right w:w="45.0" w:type="dxa"/>
            </w:tcMar>
            <w:vAlign w:val="center"/>
          </w:tcPr>
          <w:p w:rsidR="00000000" w:rsidDel="00000000" w:rsidP="00000000" w:rsidRDefault="00000000" w:rsidRPr="00000000" w14:paraId="0000008D">
            <w:pPr>
              <w:spacing w:after="0" w:line="240" w:lineRule="auto"/>
              <w:jc w:val="right"/>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TERRESTRE</w:t>
            </w:r>
          </w:p>
        </w:tc>
        <w:tc>
          <w:tcPr>
            <w:tcBorders>
              <w:top w:color="000000" w:space="0" w:sz="0" w:val="nil"/>
              <w:left w:color="000000" w:space="0" w:sz="0" w:val="nil"/>
              <w:bottom w:color="000000" w:space="0" w:sz="0" w:val="nil"/>
              <w:right w:color="000000" w:space="0" w:sz="0" w:val="nil"/>
            </w:tcBorders>
            <w:shd w:fill="ffffff" w:val="clear"/>
            <w:tcMar>
              <w:top w:w="40.0" w:type="dxa"/>
              <w:left w:w="40.0" w:type="dxa"/>
              <w:bottom w:w="40.0" w:type="dxa"/>
              <w:right w:w="40.0" w:type="dxa"/>
            </w:tcMar>
            <w:vAlign w:val="center"/>
          </w:tcPr>
          <w:p w:rsidR="00000000" w:rsidDel="00000000" w:rsidP="00000000" w:rsidRDefault="00000000" w:rsidRPr="00000000" w14:paraId="0000008E">
            <w:pPr>
              <w:widowControl w:val="0"/>
              <w:spacing w:after="0" w:line="276" w:lineRule="auto"/>
              <w:jc w:val="center"/>
              <w:rPr>
                <w:rFonts w:ascii="Arial" w:cs="Arial" w:eastAsia="Arial" w:hAnsi="Arial"/>
                <w:color w:val="002060"/>
                <w:sz w:val="20"/>
                <w:szCs w:val="20"/>
              </w:rPr>
            </w:pPr>
            <w:r w:rsidDel="00000000" w:rsidR="00000000" w:rsidRPr="00000000">
              <w:rPr>
                <w:rFonts w:ascii="Calibri" w:cs="Calibri" w:eastAsia="Calibri" w:hAnsi="Calibri"/>
                <w:color w:val="002060"/>
                <w:sz w:val="20"/>
                <w:szCs w:val="20"/>
                <w:rtl w:val="0"/>
              </w:rPr>
              <w:t xml:space="preserve">1850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40.0" w:type="dxa"/>
              <w:left w:w="40.0" w:type="dxa"/>
              <w:bottom w:w="40.0" w:type="dxa"/>
              <w:right w:w="40.0" w:type="dxa"/>
            </w:tcMar>
            <w:vAlign w:val="center"/>
          </w:tcPr>
          <w:p w:rsidR="00000000" w:rsidDel="00000000" w:rsidP="00000000" w:rsidRDefault="00000000" w:rsidRPr="00000000" w14:paraId="0000008F">
            <w:pPr>
              <w:widowControl w:val="0"/>
              <w:spacing w:after="0" w:line="276" w:lineRule="auto"/>
              <w:jc w:val="center"/>
              <w:rPr>
                <w:rFonts w:ascii="Arial" w:cs="Arial" w:eastAsia="Arial" w:hAnsi="Arial"/>
                <w:color w:val="002060"/>
                <w:sz w:val="20"/>
                <w:szCs w:val="20"/>
              </w:rPr>
            </w:pPr>
            <w:r w:rsidDel="00000000" w:rsidR="00000000" w:rsidRPr="00000000">
              <w:rPr>
                <w:rFonts w:ascii="Calibri" w:cs="Calibri" w:eastAsia="Calibri" w:hAnsi="Calibri"/>
                <w:color w:val="002060"/>
                <w:sz w:val="20"/>
                <w:szCs w:val="20"/>
                <w:rtl w:val="0"/>
              </w:rPr>
              <w:t xml:space="preserve">1590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40.0" w:type="dxa"/>
              <w:left w:w="40.0" w:type="dxa"/>
              <w:bottom w:w="40.0" w:type="dxa"/>
              <w:right w:w="40.0" w:type="dxa"/>
            </w:tcMar>
            <w:vAlign w:val="center"/>
          </w:tcPr>
          <w:p w:rsidR="00000000" w:rsidDel="00000000" w:rsidP="00000000" w:rsidRDefault="00000000" w:rsidRPr="00000000" w14:paraId="00000090">
            <w:pPr>
              <w:widowControl w:val="0"/>
              <w:spacing w:after="0" w:line="276" w:lineRule="auto"/>
              <w:jc w:val="center"/>
              <w:rPr>
                <w:rFonts w:ascii="Arial" w:cs="Arial" w:eastAsia="Arial" w:hAnsi="Arial"/>
                <w:color w:val="002060"/>
                <w:sz w:val="20"/>
                <w:szCs w:val="20"/>
              </w:rPr>
            </w:pPr>
            <w:r w:rsidDel="00000000" w:rsidR="00000000" w:rsidRPr="00000000">
              <w:rPr>
                <w:rFonts w:ascii="Calibri" w:cs="Calibri" w:eastAsia="Calibri" w:hAnsi="Calibri"/>
                <w:color w:val="002060"/>
                <w:sz w:val="20"/>
                <w:szCs w:val="20"/>
                <w:rtl w:val="0"/>
              </w:rPr>
              <w:t xml:space="preserve">1490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40.0" w:type="dxa"/>
              <w:left w:w="40.0" w:type="dxa"/>
              <w:bottom w:w="40.0" w:type="dxa"/>
              <w:right w:w="40.0" w:type="dxa"/>
            </w:tcMar>
            <w:vAlign w:val="center"/>
          </w:tcPr>
          <w:p w:rsidR="00000000" w:rsidDel="00000000" w:rsidP="00000000" w:rsidRDefault="00000000" w:rsidRPr="00000000" w14:paraId="00000091">
            <w:pPr>
              <w:widowControl w:val="0"/>
              <w:spacing w:after="0" w:line="276" w:lineRule="auto"/>
              <w:jc w:val="center"/>
              <w:rPr>
                <w:rFonts w:ascii="Arial" w:cs="Arial" w:eastAsia="Arial" w:hAnsi="Arial"/>
                <w:color w:val="002060"/>
                <w:sz w:val="20"/>
                <w:szCs w:val="20"/>
              </w:rPr>
            </w:pPr>
            <w:r w:rsidDel="00000000" w:rsidR="00000000" w:rsidRPr="00000000">
              <w:rPr>
                <w:rFonts w:ascii="Calibri" w:cs="Calibri" w:eastAsia="Calibri" w:hAnsi="Calibri"/>
                <w:color w:val="002060"/>
                <w:sz w:val="20"/>
                <w:szCs w:val="20"/>
                <w:rtl w:val="0"/>
              </w:rPr>
              <w:t xml:space="preserve">2570</w:t>
            </w:r>
            <w:r w:rsidDel="00000000" w:rsidR="00000000" w:rsidRPr="00000000">
              <w:rPr>
                <w:rtl w:val="0"/>
              </w:rPr>
            </w:r>
          </w:p>
        </w:tc>
        <w:tc>
          <w:tcPr>
            <w:tcBorders>
              <w:top w:color="000000" w:space="0" w:sz="0" w:val="nil"/>
              <w:left w:color="000000" w:space="0" w:sz="0" w:val="nil"/>
              <w:bottom w:color="000000" w:space="0" w:sz="0" w:val="nil"/>
              <w:right w:color="2f5496"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92">
            <w:pPr>
              <w:widowControl w:val="0"/>
              <w:spacing w:after="0" w:line="276" w:lineRule="auto"/>
              <w:jc w:val="center"/>
              <w:rPr>
                <w:rFonts w:ascii="Arial" w:cs="Arial" w:eastAsia="Arial" w:hAnsi="Arial"/>
                <w:color w:val="002060"/>
                <w:sz w:val="20"/>
                <w:szCs w:val="20"/>
              </w:rPr>
            </w:pPr>
            <w:r w:rsidDel="00000000" w:rsidR="00000000" w:rsidRPr="00000000">
              <w:rPr>
                <w:rFonts w:ascii="Calibri" w:cs="Calibri" w:eastAsia="Calibri" w:hAnsi="Calibri"/>
                <w:color w:val="002060"/>
                <w:sz w:val="20"/>
                <w:szCs w:val="20"/>
                <w:rtl w:val="0"/>
              </w:rPr>
              <w:t xml:space="preserve">920</w:t>
            </w:r>
            <w:r w:rsidDel="00000000" w:rsidR="00000000" w:rsidRPr="00000000">
              <w:rPr>
                <w:rtl w:val="0"/>
              </w:rPr>
            </w:r>
          </w:p>
        </w:tc>
      </w:tr>
      <w:tr>
        <w:trPr>
          <w:cantSplit w:val="0"/>
          <w:trHeight w:val="271" w:hRule="atLeast"/>
          <w:tblHeader w:val="0"/>
        </w:trPr>
        <w:tc>
          <w:tcPr>
            <w:tcBorders>
              <w:top w:color="000000" w:space="0" w:sz="0" w:val="nil"/>
              <w:left w:color="716bc1" w:space="0" w:sz="8" w:val="single"/>
              <w:bottom w:color="000000" w:space="0" w:sz="0" w:val="nil"/>
              <w:right w:color="000000" w:space="0" w:sz="0" w:val="nil"/>
            </w:tcBorders>
            <w:shd w:fill="ffffff" w:val="clear"/>
            <w:tcMar>
              <w:top w:w="0.0" w:type="dxa"/>
              <w:left w:w="45.0" w:type="dxa"/>
              <w:bottom w:w="0.0" w:type="dxa"/>
              <w:right w:w="45.0" w:type="dxa"/>
            </w:tcMar>
            <w:vAlign w:val="center"/>
          </w:tcPr>
          <w:p w:rsidR="00000000" w:rsidDel="00000000" w:rsidP="00000000" w:rsidRDefault="00000000" w:rsidRPr="00000000" w14:paraId="00000093">
            <w:pPr>
              <w:spacing w:after="0" w:line="240" w:lineRule="auto"/>
              <w:jc w:val="right"/>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TERRESTRE Y AÉREO</w:t>
            </w:r>
          </w:p>
        </w:tc>
        <w:tc>
          <w:tcPr>
            <w:tcBorders>
              <w:top w:color="000000" w:space="0" w:sz="0" w:val="nil"/>
              <w:left w:color="000000" w:space="0" w:sz="0" w:val="nil"/>
              <w:bottom w:color="000000" w:space="0" w:sz="0" w:val="nil"/>
              <w:right w:color="000000" w:space="0" w:sz="0" w:val="nil"/>
            </w:tcBorders>
            <w:shd w:fill="ffffff" w:val="clear"/>
            <w:tcMar>
              <w:top w:w="40.0" w:type="dxa"/>
              <w:left w:w="40.0" w:type="dxa"/>
              <w:bottom w:w="40.0" w:type="dxa"/>
              <w:right w:w="40.0" w:type="dxa"/>
            </w:tcMar>
            <w:vAlign w:val="center"/>
          </w:tcPr>
          <w:p w:rsidR="00000000" w:rsidDel="00000000" w:rsidP="00000000" w:rsidRDefault="00000000" w:rsidRPr="00000000" w14:paraId="00000094">
            <w:pPr>
              <w:widowControl w:val="0"/>
              <w:spacing w:after="0" w:line="276" w:lineRule="auto"/>
              <w:jc w:val="center"/>
              <w:rPr>
                <w:rFonts w:ascii="Arial" w:cs="Arial" w:eastAsia="Arial" w:hAnsi="Arial"/>
                <w:color w:val="002060"/>
                <w:sz w:val="20"/>
                <w:szCs w:val="20"/>
              </w:rPr>
            </w:pPr>
            <w:r w:rsidDel="00000000" w:rsidR="00000000" w:rsidRPr="00000000">
              <w:rPr>
                <w:rFonts w:ascii="Calibri" w:cs="Calibri" w:eastAsia="Calibri" w:hAnsi="Calibri"/>
                <w:b w:val="1"/>
                <w:color w:val="002060"/>
                <w:sz w:val="20"/>
                <w:szCs w:val="20"/>
                <w:rtl w:val="0"/>
              </w:rPr>
              <w:t xml:space="preserve">2110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40.0" w:type="dxa"/>
              <w:left w:w="40.0" w:type="dxa"/>
              <w:bottom w:w="40.0" w:type="dxa"/>
              <w:right w:w="40.0" w:type="dxa"/>
            </w:tcMar>
            <w:vAlign w:val="center"/>
          </w:tcPr>
          <w:p w:rsidR="00000000" w:rsidDel="00000000" w:rsidP="00000000" w:rsidRDefault="00000000" w:rsidRPr="00000000" w14:paraId="00000095">
            <w:pPr>
              <w:widowControl w:val="0"/>
              <w:spacing w:after="0" w:line="276" w:lineRule="auto"/>
              <w:jc w:val="center"/>
              <w:rPr>
                <w:rFonts w:ascii="Arial" w:cs="Arial" w:eastAsia="Arial" w:hAnsi="Arial"/>
                <w:color w:val="002060"/>
                <w:sz w:val="20"/>
                <w:szCs w:val="20"/>
              </w:rPr>
            </w:pPr>
            <w:r w:rsidDel="00000000" w:rsidR="00000000" w:rsidRPr="00000000">
              <w:rPr>
                <w:rFonts w:ascii="Calibri" w:cs="Calibri" w:eastAsia="Calibri" w:hAnsi="Calibri"/>
                <w:b w:val="1"/>
                <w:color w:val="002060"/>
                <w:sz w:val="20"/>
                <w:szCs w:val="20"/>
                <w:rtl w:val="0"/>
              </w:rPr>
              <w:t xml:space="preserve">1850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40.0" w:type="dxa"/>
              <w:left w:w="40.0" w:type="dxa"/>
              <w:bottom w:w="40.0" w:type="dxa"/>
              <w:right w:w="40.0" w:type="dxa"/>
            </w:tcMar>
            <w:vAlign w:val="center"/>
          </w:tcPr>
          <w:p w:rsidR="00000000" w:rsidDel="00000000" w:rsidP="00000000" w:rsidRDefault="00000000" w:rsidRPr="00000000" w14:paraId="00000096">
            <w:pPr>
              <w:widowControl w:val="0"/>
              <w:spacing w:after="0" w:line="276" w:lineRule="auto"/>
              <w:jc w:val="center"/>
              <w:rPr>
                <w:rFonts w:ascii="Arial" w:cs="Arial" w:eastAsia="Arial" w:hAnsi="Arial"/>
                <w:color w:val="002060"/>
                <w:sz w:val="20"/>
                <w:szCs w:val="20"/>
              </w:rPr>
            </w:pPr>
            <w:r w:rsidDel="00000000" w:rsidR="00000000" w:rsidRPr="00000000">
              <w:rPr>
                <w:rFonts w:ascii="Calibri" w:cs="Calibri" w:eastAsia="Calibri" w:hAnsi="Calibri"/>
                <w:b w:val="1"/>
                <w:color w:val="002060"/>
                <w:sz w:val="20"/>
                <w:szCs w:val="20"/>
                <w:rtl w:val="0"/>
              </w:rPr>
              <w:t xml:space="preserve">1750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40.0" w:type="dxa"/>
              <w:left w:w="40.0" w:type="dxa"/>
              <w:bottom w:w="40.0" w:type="dxa"/>
              <w:right w:w="40.0" w:type="dxa"/>
            </w:tcMar>
            <w:vAlign w:val="center"/>
          </w:tcPr>
          <w:p w:rsidR="00000000" w:rsidDel="00000000" w:rsidP="00000000" w:rsidRDefault="00000000" w:rsidRPr="00000000" w14:paraId="00000097">
            <w:pPr>
              <w:widowControl w:val="0"/>
              <w:spacing w:after="0" w:line="276" w:lineRule="auto"/>
              <w:jc w:val="center"/>
              <w:rPr>
                <w:rFonts w:ascii="Arial" w:cs="Arial" w:eastAsia="Arial" w:hAnsi="Arial"/>
                <w:color w:val="002060"/>
                <w:sz w:val="20"/>
                <w:szCs w:val="20"/>
              </w:rPr>
            </w:pPr>
            <w:r w:rsidDel="00000000" w:rsidR="00000000" w:rsidRPr="00000000">
              <w:rPr>
                <w:rFonts w:ascii="Calibri" w:cs="Calibri" w:eastAsia="Calibri" w:hAnsi="Calibri"/>
                <w:b w:val="1"/>
                <w:color w:val="002060"/>
                <w:sz w:val="20"/>
                <w:szCs w:val="20"/>
                <w:rtl w:val="0"/>
              </w:rPr>
              <w:t xml:space="preserve">2830</w:t>
            </w:r>
            <w:r w:rsidDel="00000000" w:rsidR="00000000" w:rsidRPr="00000000">
              <w:rPr>
                <w:rtl w:val="0"/>
              </w:rPr>
            </w:r>
          </w:p>
        </w:tc>
        <w:tc>
          <w:tcPr>
            <w:tcBorders>
              <w:top w:color="000000" w:space="0" w:sz="0" w:val="nil"/>
              <w:left w:color="000000" w:space="0" w:sz="0" w:val="nil"/>
              <w:bottom w:color="000000" w:space="0" w:sz="0" w:val="nil"/>
              <w:right w:color="2f5496"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98">
            <w:pPr>
              <w:widowControl w:val="0"/>
              <w:spacing w:after="0" w:line="276" w:lineRule="auto"/>
              <w:jc w:val="center"/>
              <w:rPr>
                <w:rFonts w:ascii="Arial" w:cs="Arial" w:eastAsia="Arial" w:hAnsi="Arial"/>
                <w:color w:val="002060"/>
                <w:sz w:val="20"/>
                <w:szCs w:val="20"/>
              </w:rPr>
            </w:pPr>
            <w:r w:rsidDel="00000000" w:rsidR="00000000" w:rsidRPr="00000000">
              <w:rPr>
                <w:rFonts w:ascii="Calibri" w:cs="Calibri" w:eastAsia="Calibri" w:hAnsi="Calibri"/>
                <w:b w:val="1"/>
                <w:color w:val="002060"/>
                <w:sz w:val="20"/>
                <w:szCs w:val="20"/>
                <w:rtl w:val="0"/>
              </w:rPr>
              <w:t xml:space="preserve">1180</w:t>
            </w:r>
            <w:r w:rsidDel="00000000" w:rsidR="00000000" w:rsidRPr="00000000">
              <w:rPr>
                <w:rtl w:val="0"/>
              </w:rPr>
            </w:r>
          </w:p>
        </w:tc>
      </w:tr>
      <w:tr>
        <w:trPr>
          <w:cantSplit w:val="0"/>
          <w:trHeight w:val="271" w:hRule="atLeast"/>
          <w:tblHeader w:val="0"/>
        </w:trPr>
        <w:tc>
          <w:tcPr>
            <w:tcBorders>
              <w:top w:color="000000" w:space="0" w:sz="0" w:val="nil"/>
              <w:left w:color="2f5496" w:space="0" w:sz="8" w:val="single"/>
              <w:bottom w:color="000000" w:space="0" w:sz="0" w:val="nil"/>
              <w:right w:color="000000" w:space="0" w:sz="0" w:val="nil"/>
            </w:tcBorders>
            <w:shd w:fill="ffffff" w:val="clear"/>
            <w:tcMar>
              <w:top w:w="0.0" w:type="dxa"/>
              <w:left w:w="45.0" w:type="dxa"/>
              <w:bottom w:w="0.0" w:type="dxa"/>
              <w:right w:w="45.0" w:type="dxa"/>
            </w:tcMar>
            <w:vAlign w:val="center"/>
          </w:tcPr>
          <w:p w:rsidR="00000000" w:rsidDel="00000000" w:rsidP="00000000" w:rsidRDefault="00000000" w:rsidRPr="00000000" w14:paraId="00000099">
            <w:pPr>
              <w:spacing w:after="0" w:line="240" w:lineRule="auto"/>
              <w:jc w:val="right"/>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SUPLEMENTO SALIDA 21, 27 Y 28 DIC. 2025</w:t>
            </w:r>
          </w:p>
        </w:tc>
        <w:tc>
          <w:tcPr>
            <w:tcBorders>
              <w:top w:color="000000" w:space="0" w:sz="0" w:val="nil"/>
              <w:left w:color="000000" w:space="0" w:sz="0" w:val="nil"/>
              <w:bottom w:color="000000" w:space="0" w:sz="0" w:val="nil"/>
              <w:right w:color="000000" w:space="0" w:sz="0" w:val="nil"/>
            </w:tcBorders>
            <w:shd w:fill="ffffff" w:val="clear"/>
            <w:tcMar>
              <w:top w:w="40.0" w:type="dxa"/>
              <w:left w:w="40.0" w:type="dxa"/>
              <w:bottom w:w="40.0" w:type="dxa"/>
              <w:right w:w="40.0" w:type="dxa"/>
            </w:tcMar>
            <w:vAlign w:val="bottom"/>
          </w:tcPr>
          <w:p w:rsidR="00000000" w:rsidDel="00000000" w:rsidP="00000000" w:rsidRDefault="00000000" w:rsidRPr="00000000" w14:paraId="0000009A">
            <w:pPr>
              <w:widowControl w:val="0"/>
              <w:spacing w:after="0" w:line="276" w:lineRule="auto"/>
              <w:jc w:val="center"/>
              <w:rPr>
                <w:rFonts w:ascii="Arial" w:cs="Arial" w:eastAsia="Arial" w:hAnsi="Arial"/>
                <w:color w:val="002060"/>
                <w:sz w:val="20"/>
                <w:szCs w:val="20"/>
              </w:rPr>
            </w:pPr>
            <w:r w:rsidDel="00000000" w:rsidR="00000000" w:rsidRPr="00000000">
              <w:rPr>
                <w:rFonts w:ascii="Calibri" w:cs="Calibri" w:eastAsia="Calibri" w:hAnsi="Calibri"/>
                <w:color w:val="002060"/>
                <w:sz w:val="20"/>
                <w:szCs w:val="20"/>
                <w:rtl w:val="0"/>
              </w:rPr>
              <w:t xml:space="preserve">140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40.0" w:type="dxa"/>
              <w:left w:w="40.0" w:type="dxa"/>
              <w:bottom w:w="40.0" w:type="dxa"/>
              <w:right w:w="40.0" w:type="dxa"/>
            </w:tcMar>
            <w:vAlign w:val="bottom"/>
          </w:tcPr>
          <w:p w:rsidR="00000000" w:rsidDel="00000000" w:rsidP="00000000" w:rsidRDefault="00000000" w:rsidRPr="00000000" w14:paraId="0000009B">
            <w:pPr>
              <w:widowControl w:val="0"/>
              <w:spacing w:after="0" w:line="276" w:lineRule="auto"/>
              <w:jc w:val="center"/>
              <w:rPr>
                <w:rFonts w:ascii="Arial" w:cs="Arial" w:eastAsia="Arial" w:hAnsi="Arial"/>
                <w:color w:val="002060"/>
                <w:sz w:val="20"/>
                <w:szCs w:val="20"/>
              </w:rPr>
            </w:pPr>
            <w:r w:rsidDel="00000000" w:rsidR="00000000" w:rsidRPr="00000000">
              <w:rPr>
                <w:rFonts w:ascii="Calibri" w:cs="Calibri" w:eastAsia="Calibri" w:hAnsi="Calibri"/>
                <w:color w:val="002060"/>
                <w:sz w:val="20"/>
                <w:szCs w:val="20"/>
                <w:rtl w:val="0"/>
              </w:rPr>
              <w:t xml:space="preserve">90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40.0" w:type="dxa"/>
              <w:left w:w="40.0" w:type="dxa"/>
              <w:bottom w:w="40.0" w:type="dxa"/>
              <w:right w:w="40.0" w:type="dxa"/>
            </w:tcMar>
            <w:vAlign w:val="bottom"/>
          </w:tcPr>
          <w:p w:rsidR="00000000" w:rsidDel="00000000" w:rsidP="00000000" w:rsidRDefault="00000000" w:rsidRPr="00000000" w14:paraId="0000009C">
            <w:pPr>
              <w:widowControl w:val="0"/>
              <w:spacing w:after="0" w:line="276" w:lineRule="auto"/>
              <w:jc w:val="center"/>
              <w:rPr>
                <w:rFonts w:ascii="Arial" w:cs="Arial" w:eastAsia="Arial" w:hAnsi="Arial"/>
                <w:color w:val="002060"/>
                <w:sz w:val="20"/>
                <w:szCs w:val="20"/>
              </w:rPr>
            </w:pPr>
            <w:r w:rsidDel="00000000" w:rsidR="00000000" w:rsidRPr="00000000">
              <w:rPr>
                <w:rFonts w:ascii="Calibri" w:cs="Calibri" w:eastAsia="Calibri" w:hAnsi="Calibri"/>
                <w:color w:val="002060"/>
                <w:sz w:val="20"/>
                <w:szCs w:val="20"/>
                <w:rtl w:val="0"/>
              </w:rPr>
              <w:t xml:space="preserve">70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40.0" w:type="dxa"/>
              <w:left w:w="40.0" w:type="dxa"/>
              <w:bottom w:w="40.0" w:type="dxa"/>
              <w:right w:w="40.0" w:type="dxa"/>
            </w:tcMar>
            <w:vAlign w:val="bottom"/>
          </w:tcPr>
          <w:p w:rsidR="00000000" w:rsidDel="00000000" w:rsidP="00000000" w:rsidRDefault="00000000" w:rsidRPr="00000000" w14:paraId="0000009D">
            <w:pPr>
              <w:widowControl w:val="0"/>
              <w:spacing w:after="0" w:line="276" w:lineRule="auto"/>
              <w:jc w:val="center"/>
              <w:rPr>
                <w:rFonts w:ascii="Arial" w:cs="Arial" w:eastAsia="Arial" w:hAnsi="Arial"/>
                <w:color w:val="002060"/>
                <w:sz w:val="20"/>
                <w:szCs w:val="20"/>
              </w:rPr>
            </w:pPr>
            <w:r w:rsidDel="00000000" w:rsidR="00000000" w:rsidRPr="00000000">
              <w:rPr>
                <w:rFonts w:ascii="Calibri" w:cs="Calibri" w:eastAsia="Calibri" w:hAnsi="Calibri"/>
                <w:color w:val="002060"/>
                <w:sz w:val="20"/>
                <w:szCs w:val="20"/>
                <w:rtl w:val="0"/>
              </w:rPr>
              <w:t xml:space="preserve">280</w:t>
            </w:r>
            <w:r w:rsidDel="00000000" w:rsidR="00000000" w:rsidRPr="00000000">
              <w:rPr>
                <w:rtl w:val="0"/>
              </w:rPr>
            </w:r>
          </w:p>
        </w:tc>
        <w:tc>
          <w:tcPr>
            <w:tcBorders>
              <w:top w:color="000000" w:space="0" w:sz="0" w:val="nil"/>
              <w:left w:color="000000" w:space="0" w:sz="0" w:val="nil"/>
              <w:bottom w:color="000000" w:space="0" w:sz="0" w:val="nil"/>
              <w:right w:color="2f5496"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E">
            <w:pPr>
              <w:widowControl w:val="0"/>
              <w:spacing w:after="0" w:line="276" w:lineRule="auto"/>
              <w:jc w:val="center"/>
              <w:rPr>
                <w:rFonts w:ascii="Arial" w:cs="Arial" w:eastAsia="Arial" w:hAnsi="Arial"/>
                <w:color w:val="002060"/>
                <w:sz w:val="20"/>
                <w:szCs w:val="20"/>
              </w:rPr>
            </w:pPr>
            <w:r w:rsidDel="00000000" w:rsidR="00000000" w:rsidRPr="00000000">
              <w:rPr>
                <w:rFonts w:ascii="Calibri" w:cs="Calibri" w:eastAsia="Calibri" w:hAnsi="Calibri"/>
                <w:color w:val="002060"/>
                <w:sz w:val="20"/>
                <w:szCs w:val="20"/>
                <w:rtl w:val="0"/>
              </w:rPr>
              <w:t xml:space="preserve">N/A</w:t>
            </w:r>
            <w:r w:rsidDel="00000000" w:rsidR="00000000" w:rsidRPr="00000000">
              <w:rPr>
                <w:rtl w:val="0"/>
              </w:rPr>
            </w:r>
          </w:p>
        </w:tc>
      </w:tr>
      <w:tr>
        <w:trPr>
          <w:cantSplit w:val="0"/>
          <w:trHeight w:val="271" w:hRule="atLeast"/>
          <w:tblHeader w:val="0"/>
        </w:trPr>
        <w:tc>
          <w:tcPr>
            <w:tcBorders>
              <w:top w:color="000000" w:space="0" w:sz="0" w:val="nil"/>
              <w:left w:color="716bc1" w:space="0" w:sz="6" w:val="single"/>
              <w:bottom w:color="2f5496" w:space="0" w:sz="4" w:val="single"/>
            </w:tcBorders>
            <w:shd w:fill="ffffff" w:val="clear"/>
            <w:tcMar>
              <w:top w:w="0.0" w:type="dxa"/>
              <w:left w:w="45.0" w:type="dxa"/>
              <w:bottom w:w="0.0" w:type="dxa"/>
              <w:right w:w="45.0" w:type="dxa"/>
            </w:tcMar>
            <w:vAlign w:val="center"/>
          </w:tcPr>
          <w:p w:rsidR="00000000" w:rsidDel="00000000" w:rsidP="00000000" w:rsidRDefault="00000000" w:rsidRPr="00000000" w14:paraId="0000009F">
            <w:pPr>
              <w:spacing w:after="0" w:line="240" w:lineRule="auto"/>
              <w:jc w:val="right"/>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SUPLEMENTO SILLA DE BEBE EN TORONTO (0-5 AÑOS)</w:t>
            </w:r>
          </w:p>
        </w:tc>
        <w:tc>
          <w:tcPr>
            <w:gridSpan w:val="5"/>
            <w:tcBorders>
              <w:top w:color="000000" w:space="0" w:sz="0" w:val="nil"/>
              <w:bottom w:color="2f5496" w:space="0" w:sz="4" w:val="single"/>
              <w:right w:color="716bc1" w:space="0" w:sz="6" w:val="single"/>
            </w:tcBorders>
            <w:shd w:fill="ffffff" w:val="clear"/>
            <w:tcMar>
              <w:top w:w="0.0" w:type="dxa"/>
              <w:left w:w="45.0" w:type="dxa"/>
              <w:bottom w:w="0.0" w:type="dxa"/>
              <w:right w:w="45.0" w:type="dxa"/>
            </w:tcMar>
            <w:vAlign w:val="center"/>
          </w:tcPr>
          <w:p w:rsidR="00000000" w:rsidDel="00000000" w:rsidP="00000000" w:rsidRDefault="00000000" w:rsidRPr="00000000" w14:paraId="000000A0">
            <w:pPr>
              <w:spacing w:after="0" w:line="240" w:lineRule="auto"/>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30</w:t>
            </w:r>
          </w:p>
        </w:tc>
      </w:tr>
    </w:tbl>
    <w:p w:rsidR="00000000" w:rsidDel="00000000" w:rsidP="00000000" w:rsidRDefault="00000000" w:rsidRPr="00000000" w14:paraId="000000A5">
      <w:pPr>
        <w:spacing w:after="0" w:line="240" w:lineRule="auto"/>
        <w:jc w:val="both"/>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A6">
      <w:pPr>
        <w:spacing w:after="0" w:line="240" w:lineRule="auto"/>
        <w:jc w:val="center"/>
        <w:rPr/>
      </w:pPr>
      <w:r w:rsidDel="00000000" w:rsidR="00000000" w:rsidRPr="00000000">
        <w:rPr/>
        <w:drawing>
          <wp:inline distB="0" distT="0" distL="0" distR="0">
            <wp:extent cx="2362200" cy="629312"/>
            <wp:effectExtent b="0" l="0" r="0" t="0"/>
            <wp:docPr descr="Logotipo&#10;&#10;El contenido generado por IA puede ser incorrecto." id="1626264368" name="image1.png"/>
            <a:graphic>
              <a:graphicData uri="http://schemas.openxmlformats.org/drawingml/2006/picture">
                <pic:pic>
                  <pic:nvPicPr>
                    <pic:cNvPr descr="Logotipo&#10;&#10;El contenido generado por IA puede ser incorrecto." id="0" name="image1.png"/>
                    <pic:cNvPicPr preferRelativeResize="0"/>
                  </pic:nvPicPr>
                  <pic:blipFill>
                    <a:blip r:embed="rId7"/>
                    <a:srcRect b="0" l="0" r="0" t="0"/>
                    <a:stretch>
                      <a:fillRect/>
                    </a:stretch>
                  </pic:blipFill>
                  <pic:spPr>
                    <a:xfrm>
                      <a:off x="0" y="0"/>
                      <a:ext cx="2362200" cy="629312"/>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after="0" w:line="240" w:lineRule="auto"/>
        <w:rPr>
          <w:rFonts w:ascii="Calibri" w:cs="Calibri" w:eastAsia="Calibri" w:hAnsi="Calibri"/>
          <w:color w:val="002060"/>
          <w:sz w:val="20"/>
          <w:szCs w:val="20"/>
        </w:rPr>
      </w:pPr>
      <w:r w:rsidDel="00000000" w:rsidR="00000000" w:rsidRPr="00000000">
        <w:rPr>
          <w:rtl w:val="0"/>
        </w:rPr>
      </w:r>
    </w:p>
    <w:tbl>
      <w:tblPr>
        <w:tblStyle w:val="Table4"/>
        <w:tblW w:w="8343.0" w:type="dxa"/>
        <w:jc w:val="center"/>
        <w:tblLayout w:type="fixed"/>
        <w:tblLook w:val="0400"/>
      </w:tblPr>
      <w:tblGrid>
        <w:gridCol w:w="4209"/>
        <w:gridCol w:w="2162"/>
        <w:gridCol w:w="1972"/>
        <w:tblGridChange w:id="0">
          <w:tblGrid>
            <w:gridCol w:w="4209"/>
            <w:gridCol w:w="2162"/>
            <w:gridCol w:w="1972"/>
          </w:tblGrid>
        </w:tblGridChange>
      </w:tblGrid>
      <w:tr>
        <w:trPr>
          <w:cantSplit w:val="0"/>
          <w:trHeight w:val="201" w:hRule="atLeast"/>
          <w:tblHeader w:val="0"/>
        </w:trPr>
        <w:tc>
          <w:tcPr>
            <w:gridSpan w:val="3"/>
            <w:tcBorders>
              <w:top w:color="000000" w:space="0" w:sz="6" w:val="single"/>
              <w:left w:color="000000" w:space="0" w:sz="6" w:val="single"/>
              <w:bottom w:color="cccccc" w:space="0" w:sz="6" w:val="single"/>
              <w:right w:color="000000" w:space="0" w:sz="6" w:val="single"/>
            </w:tcBorders>
            <w:shd w:fill="1e4e79" w:val="clear"/>
            <w:tcMar>
              <w:top w:w="30.0" w:type="dxa"/>
              <w:left w:w="45.0" w:type="dxa"/>
              <w:bottom w:w="30.0" w:type="dxa"/>
              <w:right w:w="45.0" w:type="dxa"/>
            </w:tcMar>
            <w:vAlign w:val="bottom"/>
          </w:tcPr>
          <w:p w:rsidR="00000000" w:rsidDel="00000000" w:rsidP="00000000" w:rsidRDefault="00000000" w:rsidRPr="00000000" w14:paraId="000000A8">
            <w:pPr>
              <w:spacing w:after="0" w:line="24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TRAVEL SHOP PACK </w:t>
            </w:r>
          </w:p>
        </w:tc>
      </w:tr>
      <w:tr>
        <w:trPr>
          <w:cantSplit w:val="0"/>
          <w:trHeight w:val="279" w:hRule="atLeast"/>
          <w:tblHeader w:val="0"/>
        </w:trPr>
        <w:tc>
          <w:tcPr>
            <w:tcBorders>
              <w:top w:color="cccccc" w:space="0" w:sz="6" w:val="single"/>
              <w:left w:color="000000" w:space="0" w:sz="6" w:val="single"/>
              <w:bottom w:color="cccccc" w:space="0" w:sz="6" w:val="single"/>
              <w:right w:color="cccccc" w:space="0" w:sz="6" w:val="single"/>
            </w:tcBorders>
            <w:shd w:fill="cc3300" w:val="clear"/>
            <w:tcMar>
              <w:top w:w="30.0" w:type="dxa"/>
              <w:left w:w="45.0" w:type="dxa"/>
              <w:bottom w:w="30.0" w:type="dxa"/>
              <w:right w:w="45.0" w:type="dxa"/>
            </w:tcMar>
            <w:vAlign w:val="bottom"/>
          </w:tcPr>
          <w:p w:rsidR="00000000" w:rsidDel="00000000" w:rsidP="00000000" w:rsidRDefault="00000000" w:rsidRPr="00000000" w14:paraId="000000AB">
            <w:pPr>
              <w:spacing w:after="0" w:line="240" w:lineRule="auto"/>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TARIFA POR PERSONA EN USD</w:t>
            </w:r>
          </w:p>
        </w:tc>
        <w:tc>
          <w:tcPr>
            <w:tcBorders>
              <w:top w:color="cccccc" w:space="0" w:sz="6" w:val="single"/>
              <w:left w:color="cccccc" w:space="0" w:sz="6" w:val="single"/>
              <w:bottom w:color="cccccc" w:space="0" w:sz="6" w:val="single"/>
              <w:right w:color="cccccc" w:space="0" w:sz="6" w:val="single"/>
            </w:tcBorders>
            <w:shd w:fill="cc3300" w:val="clear"/>
            <w:tcMar>
              <w:top w:w="30.0" w:type="dxa"/>
              <w:left w:w="45.0" w:type="dxa"/>
              <w:bottom w:w="30.0" w:type="dxa"/>
              <w:right w:w="45.0" w:type="dxa"/>
            </w:tcMar>
            <w:vAlign w:val="bottom"/>
          </w:tcPr>
          <w:p w:rsidR="00000000" w:rsidDel="00000000" w:rsidP="00000000" w:rsidRDefault="00000000" w:rsidRPr="00000000" w14:paraId="000000AC">
            <w:pPr>
              <w:spacing w:after="0" w:line="24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ADULTO</w:t>
            </w:r>
          </w:p>
        </w:tc>
        <w:tc>
          <w:tcPr>
            <w:tcBorders>
              <w:top w:color="cccccc" w:space="0" w:sz="6" w:val="single"/>
              <w:left w:color="cccccc" w:space="0" w:sz="6" w:val="single"/>
              <w:bottom w:color="cccccc" w:space="0" w:sz="6" w:val="single"/>
              <w:right w:color="000000" w:space="0" w:sz="6" w:val="single"/>
            </w:tcBorders>
            <w:shd w:fill="cc3300" w:val="clear"/>
            <w:tcMar>
              <w:top w:w="30.0" w:type="dxa"/>
              <w:left w:w="45.0" w:type="dxa"/>
              <w:bottom w:w="30.0" w:type="dxa"/>
              <w:right w:w="45.0" w:type="dxa"/>
            </w:tcMar>
            <w:vAlign w:val="bottom"/>
          </w:tcPr>
          <w:p w:rsidR="00000000" w:rsidDel="00000000" w:rsidP="00000000" w:rsidRDefault="00000000" w:rsidRPr="00000000" w14:paraId="000000AD">
            <w:pPr>
              <w:spacing w:after="0" w:line="24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MENOR 5 - 11 AÑOS </w:t>
            </w:r>
          </w:p>
        </w:tc>
      </w:tr>
      <w:tr>
        <w:trPr>
          <w:cantSplit w:val="0"/>
          <w:trHeight w:val="227"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vAlign w:val="center"/>
          </w:tcPr>
          <w:p w:rsidR="00000000" w:rsidDel="00000000" w:rsidP="00000000" w:rsidRDefault="00000000" w:rsidRPr="00000000" w14:paraId="000000AE">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GRAN RUEDA DE MONTREAL</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center"/>
          </w:tcPr>
          <w:p w:rsidR="00000000" w:rsidDel="00000000" w:rsidP="00000000" w:rsidRDefault="00000000" w:rsidRPr="00000000" w14:paraId="000000AF">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30</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0B0">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20</w:t>
            </w:r>
          </w:p>
        </w:tc>
      </w:tr>
      <w:tr>
        <w:trPr>
          <w:cantSplit w:val="0"/>
          <w:trHeight w:val="227"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vAlign w:val="center"/>
          </w:tcPr>
          <w:p w:rsidR="00000000" w:rsidDel="00000000" w:rsidP="00000000" w:rsidRDefault="00000000" w:rsidRPr="00000000" w14:paraId="000000B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AURA SHOW MONTREAL</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center"/>
          </w:tcPr>
          <w:p w:rsidR="00000000" w:rsidDel="00000000" w:rsidP="00000000" w:rsidRDefault="00000000" w:rsidRPr="00000000" w14:paraId="000000B2">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40</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0B3">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30</w:t>
            </w:r>
          </w:p>
        </w:tc>
      </w:tr>
      <w:tr>
        <w:trPr>
          <w:cantSplit w:val="0"/>
          <w:trHeight w:val="227" w:hRule="atLeast"/>
          <w:tblHeader w:val="0"/>
        </w:trPr>
        <w:tc>
          <w:tcPr>
            <w:tcBorders>
              <w:top w:color="cccccc" w:space="0" w:sz="6" w:val="single"/>
              <w:left w:color="000000" w:space="0" w:sz="6" w:val="single"/>
              <w:bottom w:color="000000" w:space="0" w:sz="6" w:val="single"/>
              <w:right w:color="cccccc" w:space="0" w:sz="6" w:val="single"/>
            </w:tcBorders>
            <w:tcMar>
              <w:top w:w="30.0" w:type="dxa"/>
              <w:left w:w="45.0" w:type="dxa"/>
              <w:bottom w:w="30.0" w:type="dxa"/>
              <w:right w:w="45.0" w:type="dxa"/>
            </w:tcMar>
            <w:vAlign w:val="center"/>
          </w:tcPr>
          <w:p w:rsidR="00000000" w:rsidDel="00000000" w:rsidP="00000000" w:rsidRDefault="00000000" w:rsidRPr="00000000" w14:paraId="000000B4">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BIODOMO MONTREAL</w:t>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center"/>
          </w:tcPr>
          <w:p w:rsidR="00000000" w:rsidDel="00000000" w:rsidP="00000000" w:rsidRDefault="00000000" w:rsidRPr="00000000" w14:paraId="000000B5">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0B6">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15</w:t>
            </w:r>
          </w:p>
        </w:tc>
      </w:tr>
    </w:tbl>
    <w:p w:rsidR="00000000" w:rsidDel="00000000" w:rsidP="00000000" w:rsidRDefault="00000000" w:rsidRPr="00000000" w14:paraId="000000B7">
      <w:pPr>
        <w:spacing w:after="0" w:line="240" w:lineRule="auto"/>
        <w:jc w:val="left"/>
        <w:rPr/>
      </w:pPr>
      <w:r w:rsidDel="00000000" w:rsidR="00000000" w:rsidRPr="00000000">
        <w:rPr>
          <w:rtl w:val="0"/>
        </w:rPr>
      </w:r>
    </w:p>
    <w:tbl>
      <w:tblPr>
        <w:tblStyle w:val="Table5"/>
        <w:tblW w:w="8663.0" w:type="dxa"/>
        <w:jc w:val="center"/>
        <w:tblLayout w:type="fixed"/>
        <w:tblLook w:val="0400"/>
      </w:tblPr>
      <w:tblGrid>
        <w:gridCol w:w="6687"/>
        <w:gridCol w:w="510"/>
        <w:gridCol w:w="491"/>
        <w:gridCol w:w="482"/>
        <w:gridCol w:w="493"/>
        <w:tblGridChange w:id="0">
          <w:tblGrid>
            <w:gridCol w:w="6687"/>
            <w:gridCol w:w="510"/>
            <w:gridCol w:w="491"/>
            <w:gridCol w:w="482"/>
            <w:gridCol w:w="493"/>
          </w:tblGrid>
        </w:tblGridChange>
      </w:tblGrid>
      <w:tr>
        <w:trPr>
          <w:cantSplit w:val="0"/>
          <w:trHeight w:val="237" w:hRule="atLeast"/>
          <w:tblHeader w:val="0"/>
        </w:trPr>
        <w:tc>
          <w:tcPr>
            <w:gridSpan w:val="5"/>
            <w:tcBorders>
              <w:top w:color="000000" w:space="0" w:sz="4" w:val="single"/>
              <w:left w:color="000000" w:space="0" w:sz="4" w:val="single"/>
              <w:bottom w:color="000000" w:space="0" w:sz="0" w:val="nil"/>
              <w:right w:color="000000" w:space="0" w:sz="4" w:val="single"/>
            </w:tcBorders>
            <w:shd w:fill="1f4e78" w:val="clear"/>
            <w:vAlign w:val="center"/>
          </w:tcPr>
          <w:p w:rsidR="00000000" w:rsidDel="00000000" w:rsidP="00000000" w:rsidRDefault="00000000" w:rsidRPr="00000000" w14:paraId="000000B8">
            <w:pPr>
              <w:spacing w:after="0" w:line="24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TRAVEL SHOP PACK  </w:t>
            </w:r>
          </w:p>
        </w:tc>
      </w:tr>
      <w:tr>
        <w:trPr>
          <w:cantSplit w:val="0"/>
          <w:trHeight w:val="237" w:hRule="atLeast"/>
          <w:tblHeader w:val="0"/>
        </w:trPr>
        <w:tc>
          <w:tcPr>
            <w:tcBorders>
              <w:top w:color="000000" w:space="0" w:sz="0" w:val="nil"/>
              <w:left w:color="000000" w:space="0" w:sz="4" w:val="single"/>
              <w:bottom w:color="000000" w:space="0" w:sz="0" w:val="nil"/>
              <w:right w:color="000000" w:space="0" w:sz="0" w:val="nil"/>
            </w:tcBorders>
            <w:shd w:fill="cc3300" w:val="clear"/>
            <w:vAlign w:val="center"/>
          </w:tcPr>
          <w:p w:rsidR="00000000" w:rsidDel="00000000" w:rsidP="00000000" w:rsidRDefault="00000000" w:rsidRPr="00000000" w14:paraId="000000BD">
            <w:pPr>
              <w:spacing w:after="0" w:line="24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TARIFA POR PERSONA EN USD</w:t>
            </w:r>
          </w:p>
        </w:tc>
        <w:tc>
          <w:tcPr>
            <w:tcBorders>
              <w:top w:color="000000" w:space="0" w:sz="0" w:val="nil"/>
              <w:left w:color="000000" w:space="0" w:sz="0" w:val="nil"/>
              <w:bottom w:color="000000" w:space="0" w:sz="0" w:val="nil"/>
              <w:right w:color="000000" w:space="0" w:sz="0" w:val="nil"/>
            </w:tcBorders>
            <w:shd w:fill="cc3300" w:val="clear"/>
            <w:vAlign w:val="center"/>
          </w:tcPr>
          <w:p w:rsidR="00000000" w:rsidDel="00000000" w:rsidP="00000000" w:rsidRDefault="00000000" w:rsidRPr="00000000" w14:paraId="000000BE">
            <w:pPr>
              <w:spacing w:after="0" w:line="24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DBL</w:t>
            </w:r>
          </w:p>
        </w:tc>
        <w:tc>
          <w:tcPr>
            <w:tcBorders>
              <w:top w:color="000000" w:space="0" w:sz="0" w:val="nil"/>
              <w:left w:color="000000" w:space="0" w:sz="0" w:val="nil"/>
              <w:bottom w:color="000000" w:space="0" w:sz="0" w:val="nil"/>
              <w:right w:color="000000" w:space="0" w:sz="0" w:val="nil"/>
            </w:tcBorders>
            <w:shd w:fill="cc3300" w:val="clear"/>
            <w:vAlign w:val="center"/>
          </w:tcPr>
          <w:p w:rsidR="00000000" w:rsidDel="00000000" w:rsidP="00000000" w:rsidRDefault="00000000" w:rsidRPr="00000000" w14:paraId="000000BF">
            <w:pPr>
              <w:spacing w:after="0" w:line="24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TPL</w:t>
            </w:r>
          </w:p>
        </w:tc>
        <w:tc>
          <w:tcPr>
            <w:tcBorders>
              <w:top w:color="000000" w:space="0" w:sz="0" w:val="nil"/>
              <w:left w:color="000000" w:space="0" w:sz="0" w:val="nil"/>
              <w:bottom w:color="000000" w:space="0" w:sz="0" w:val="nil"/>
              <w:right w:color="000000" w:space="0" w:sz="0" w:val="nil"/>
            </w:tcBorders>
            <w:shd w:fill="cc3300" w:val="clear"/>
            <w:vAlign w:val="center"/>
          </w:tcPr>
          <w:p w:rsidR="00000000" w:rsidDel="00000000" w:rsidP="00000000" w:rsidRDefault="00000000" w:rsidRPr="00000000" w14:paraId="000000C0">
            <w:pPr>
              <w:spacing w:after="0" w:line="24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CPL</w:t>
            </w:r>
          </w:p>
        </w:tc>
        <w:tc>
          <w:tcPr>
            <w:tcBorders>
              <w:top w:color="000000" w:space="0" w:sz="0" w:val="nil"/>
              <w:left w:color="000000" w:space="0" w:sz="0" w:val="nil"/>
              <w:bottom w:color="000000" w:space="0" w:sz="0" w:val="nil"/>
              <w:right w:color="000000" w:space="0" w:sz="8" w:val="single"/>
            </w:tcBorders>
            <w:shd w:fill="cc3300" w:val="clear"/>
            <w:vAlign w:val="center"/>
          </w:tcPr>
          <w:p w:rsidR="00000000" w:rsidDel="00000000" w:rsidP="00000000" w:rsidRDefault="00000000" w:rsidRPr="00000000" w14:paraId="000000C1">
            <w:pPr>
              <w:spacing w:after="0" w:line="240" w:lineRule="auto"/>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SGL</w:t>
            </w:r>
          </w:p>
        </w:tc>
      </w:tr>
      <w:tr>
        <w:trPr>
          <w:cantSplit w:val="0"/>
          <w:trHeight w:val="237" w:hRule="atLeast"/>
          <w:tblHeader w:val="0"/>
        </w:trPr>
        <w:tc>
          <w:tcPr>
            <w:tcBorders>
              <w:top w:color="000000" w:space="0" w:sz="6" w:val="single"/>
              <w:left w:color="351c75"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2">
            <w:pPr>
              <w:widowControl w:val="0"/>
              <w:spacing w:after="0" w:line="276"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EXPERIENCIA EN EL HOTEL DE HIELO en Quebec</w:t>
            </w: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3">
            <w:pPr>
              <w:widowControl w:val="0"/>
              <w:spacing w:after="0" w:line="276" w:lineRule="auto"/>
              <w:jc w:val="center"/>
              <w:rPr>
                <w:rFonts w:ascii="Arial" w:cs="Arial" w:eastAsia="Arial" w:hAnsi="Arial"/>
                <w:sz w:val="20"/>
                <w:szCs w:val="20"/>
              </w:rPr>
            </w:pPr>
            <w:r w:rsidDel="00000000" w:rsidR="00000000" w:rsidRPr="00000000">
              <w:rPr>
                <w:rFonts w:ascii="Calibri" w:cs="Calibri" w:eastAsia="Calibri" w:hAnsi="Calibri"/>
                <w:b w:val="1"/>
                <w:sz w:val="20"/>
                <w:szCs w:val="20"/>
                <w:rtl w:val="0"/>
              </w:rPr>
              <w:t xml:space="preserve">380</w:t>
            </w: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4">
            <w:pPr>
              <w:widowControl w:val="0"/>
              <w:spacing w:after="0" w:line="276" w:lineRule="auto"/>
              <w:jc w:val="center"/>
              <w:rPr>
                <w:rFonts w:ascii="Arial" w:cs="Arial" w:eastAsia="Arial" w:hAnsi="Arial"/>
                <w:sz w:val="20"/>
                <w:szCs w:val="20"/>
              </w:rPr>
            </w:pPr>
            <w:r w:rsidDel="00000000" w:rsidR="00000000" w:rsidRPr="00000000">
              <w:rPr>
                <w:rFonts w:ascii="Calibri" w:cs="Calibri" w:eastAsia="Calibri" w:hAnsi="Calibri"/>
                <w:b w:val="1"/>
                <w:sz w:val="20"/>
                <w:szCs w:val="20"/>
                <w:rtl w:val="0"/>
              </w:rPr>
              <w:t xml:space="preserve">320</w:t>
            </w: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5">
            <w:pPr>
              <w:widowControl w:val="0"/>
              <w:spacing w:after="0" w:line="276" w:lineRule="auto"/>
              <w:jc w:val="center"/>
              <w:rPr>
                <w:rFonts w:ascii="Arial" w:cs="Arial" w:eastAsia="Arial" w:hAnsi="Arial"/>
                <w:sz w:val="20"/>
                <w:szCs w:val="20"/>
              </w:rPr>
            </w:pPr>
            <w:r w:rsidDel="00000000" w:rsidR="00000000" w:rsidRPr="00000000">
              <w:rPr>
                <w:rFonts w:ascii="Calibri" w:cs="Calibri" w:eastAsia="Calibri" w:hAnsi="Calibri"/>
                <w:b w:val="1"/>
                <w:sz w:val="20"/>
                <w:szCs w:val="20"/>
                <w:rtl w:val="0"/>
              </w:rPr>
              <w:t xml:space="preserve">240</w:t>
            </w:r>
            <w:r w:rsidDel="00000000" w:rsidR="00000000" w:rsidRPr="00000000">
              <w:rPr>
                <w:rtl w:val="0"/>
              </w:rPr>
            </w:r>
          </w:p>
        </w:tc>
        <w:tc>
          <w:tcPr>
            <w:tcBorders>
              <w:top w:color="000000" w:space="0" w:sz="6" w:val="single"/>
              <w:left w:color="cccccc" w:space="0" w:sz="6" w:val="single"/>
              <w:bottom w:color="000000" w:space="0" w:sz="6" w:val="single"/>
              <w:right w:color="222222" w:space="0" w:sz="8" w:val="single"/>
            </w:tcBorders>
            <w:tcMar>
              <w:top w:w="40.0" w:type="dxa"/>
              <w:left w:w="40.0" w:type="dxa"/>
              <w:bottom w:w="40.0" w:type="dxa"/>
              <w:right w:w="40.0" w:type="dxa"/>
            </w:tcMar>
            <w:vAlign w:val="bottom"/>
          </w:tcPr>
          <w:p w:rsidR="00000000" w:rsidDel="00000000" w:rsidP="00000000" w:rsidRDefault="00000000" w:rsidRPr="00000000" w14:paraId="000000C6">
            <w:pPr>
              <w:widowControl w:val="0"/>
              <w:spacing w:after="0" w:line="276" w:lineRule="auto"/>
              <w:jc w:val="center"/>
              <w:rPr>
                <w:rFonts w:ascii="Arial" w:cs="Arial" w:eastAsia="Arial" w:hAnsi="Arial"/>
                <w:sz w:val="20"/>
                <w:szCs w:val="20"/>
              </w:rPr>
            </w:pPr>
            <w:r w:rsidDel="00000000" w:rsidR="00000000" w:rsidRPr="00000000">
              <w:rPr>
                <w:rFonts w:ascii="Calibri" w:cs="Calibri" w:eastAsia="Calibri" w:hAnsi="Calibri"/>
                <w:b w:val="1"/>
                <w:sz w:val="20"/>
                <w:szCs w:val="20"/>
                <w:rtl w:val="0"/>
              </w:rPr>
              <w:t xml:space="preserve">760</w:t>
            </w:r>
            <w:r w:rsidDel="00000000" w:rsidR="00000000" w:rsidRPr="00000000">
              <w:rPr>
                <w:rtl w:val="0"/>
              </w:rPr>
            </w:r>
          </w:p>
        </w:tc>
      </w:tr>
      <w:tr>
        <w:trPr>
          <w:cantSplit w:val="0"/>
          <w:trHeight w:val="237" w:hRule="atLeast"/>
          <w:tblHeader w:val="0"/>
        </w:trPr>
        <w:tc>
          <w:tcPr>
            <w:gridSpan w:val="5"/>
            <w:vMerge w:val="restart"/>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7">
            <w:pPr>
              <w:widowControl w:val="0"/>
              <w:spacing w:after="0"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Incluye:</w:t>
            </w:r>
          </w:p>
          <w:p w:rsidR="00000000" w:rsidDel="00000000" w:rsidP="00000000" w:rsidRDefault="00000000" w:rsidRPr="00000000" w14:paraId="000000C8">
            <w:pPr>
              <w:widowControl w:val="0"/>
              <w:spacing w:after="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- 1 noche de alojamiento en el hotel de Hielo habitación standard</w:t>
            </w:r>
          </w:p>
          <w:p w:rsidR="00000000" w:rsidDel="00000000" w:rsidP="00000000" w:rsidRDefault="00000000" w:rsidRPr="00000000" w14:paraId="000000C9">
            <w:pPr>
              <w:widowControl w:val="0"/>
              <w:spacing w:after="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Habitación de respaldo en el Hotel Valcartier ubicado al lado del hotel de hielo</w:t>
            </w:r>
          </w:p>
          <w:p w:rsidR="00000000" w:rsidDel="00000000" w:rsidP="00000000" w:rsidRDefault="00000000" w:rsidRPr="00000000" w14:paraId="000000CA">
            <w:pPr>
              <w:widowControl w:val="0"/>
              <w:spacing w:after="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Desayuno en el sitio</w:t>
            </w:r>
          </w:p>
          <w:p w:rsidR="00000000" w:rsidDel="00000000" w:rsidP="00000000" w:rsidRDefault="00000000" w:rsidRPr="00000000" w14:paraId="000000CB">
            <w:pPr>
              <w:widowControl w:val="0"/>
              <w:spacing w:after="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Coctel de bienvenida</w:t>
            </w:r>
          </w:p>
          <w:p w:rsidR="00000000" w:rsidDel="00000000" w:rsidP="00000000" w:rsidRDefault="00000000" w:rsidRPr="00000000" w14:paraId="000000CC">
            <w:pPr>
              <w:widowControl w:val="0"/>
              <w:spacing w:after="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Saco de dormir térmico</w:t>
            </w:r>
          </w:p>
          <w:p w:rsidR="00000000" w:rsidDel="00000000" w:rsidP="00000000" w:rsidRDefault="00000000" w:rsidRPr="00000000" w14:paraId="000000CD">
            <w:pPr>
              <w:widowControl w:val="0"/>
              <w:spacing w:after="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Formación pre-noche por el personal del hotel de hielo</w:t>
            </w:r>
          </w:p>
          <w:p w:rsidR="00000000" w:rsidDel="00000000" w:rsidP="00000000" w:rsidRDefault="00000000" w:rsidRPr="00000000" w14:paraId="000000CE">
            <w:pPr>
              <w:widowControl w:val="0"/>
              <w:spacing w:after="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Acceso al spa y sauna bajo las estrellas</w:t>
            </w:r>
          </w:p>
          <w:p w:rsidR="00000000" w:rsidDel="00000000" w:rsidP="00000000" w:rsidRDefault="00000000" w:rsidRPr="00000000" w14:paraId="000000CF">
            <w:pPr>
              <w:widowControl w:val="0"/>
              <w:spacing w:after="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Impuestos aplicables</w:t>
            </w:r>
          </w:p>
          <w:p w:rsidR="00000000" w:rsidDel="00000000" w:rsidP="00000000" w:rsidRDefault="00000000" w:rsidRPr="00000000" w14:paraId="000000D0">
            <w:pPr>
              <w:widowControl w:val="0"/>
              <w:spacing w:after="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Transporte privado al día siguiente desde el Hotel de Hielo al centro para unirse nuevamente con el grupo</w:t>
            </w:r>
          </w:p>
          <w:p w:rsidR="00000000" w:rsidDel="00000000" w:rsidP="00000000" w:rsidRDefault="00000000" w:rsidRPr="00000000" w14:paraId="000000D1">
            <w:pPr>
              <w:widowControl w:val="0"/>
              <w:spacing w:after="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2">
            <w:pPr>
              <w:widowControl w:val="0"/>
              <w:spacing w:after="0"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Sujeto a disponibilidad. Travel Shop Pack aplicable únicamente para las salidas del 18 de enero y 15 de febrero de 2026. Consulte la tarifa de Menor con su asesor. </w:t>
            </w:r>
          </w:p>
        </w:tc>
      </w:tr>
      <w:tr>
        <w:trPr>
          <w:cantSplit w:val="0"/>
          <w:trHeight w:val="237" w:hRule="atLeast"/>
          <w:tblHeader w:val="0"/>
        </w:trPr>
        <w:tc>
          <w:tcPr>
            <w:gridSpan w:val="5"/>
            <w:vMerge w:val="continue"/>
            <w:tcBorders>
              <w:top w:color="cccccc"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7">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NOCHE ADICIONAL EN TORONTO O MONTREAL EN SALIDAS 21, 27 Y 28 DIC</w:t>
            </w:r>
          </w:p>
        </w:tc>
      </w:tr>
    </w:tbl>
    <w:p w:rsidR="00000000" w:rsidDel="00000000" w:rsidP="00000000" w:rsidRDefault="00000000" w:rsidRPr="00000000" w14:paraId="000000DC">
      <w:pPr>
        <w:spacing w:after="0" w:line="240" w:lineRule="auto"/>
        <w:jc w:val="both"/>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DD">
      <w:pPr>
        <w:spacing w:after="0" w:line="240" w:lineRule="auto"/>
        <w:jc w:val="both"/>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DE">
      <w:pPr>
        <w:spacing w:after="0" w:line="240" w:lineRule="auto"/>
        <w:jc w:val="both"/>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DF">
      <w:pPr>
        <w:spacing w:after="0" w:line="240" w:lineRule="auto"/>
        <w:jc w:val="both"/>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E0">
      <w:pPr>
        <w:spacing w:after="0" w:line="240" w:lineRule="auto"/>
        <w:jc w:val="both"/>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E1">
      <w:pPr>
        <w:spacing w:after="0" w:line="240" w:lineRule="auto"/>
        <w:jc w:val="both"/>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E2">
      <w:pPr>
        <w:spacing w:after="0" w:line="240" w:lineRule="auto"/>
        <w:jc w:val="both"/>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E3">
      <w:pPr>
        <w:spacing w:after="0" w:line="240" w:lineRule="auto"/>
        <w:jc w:val="both"/>
        <w:rPr>
          <w:rFonts w:ascii="Calibri" w:cs="Calibri" w:eastAsia="Calibri" w:hAnsi="Calibri"/>
          <w:color w:val="00206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295275</wp:posOffset>
                </wp:positionH>
                <wp:positionV relativeFrom="paragraph">
                  <wp:posOffset>126454</wp:posOffset>
                </wp:positionV>
                <wp:extent cx="5501005" cy="1108800"/>
                <wp:effectExtent b="0" l="0" r="0" t="0"/>
                <wp:wrapTopAndBottom distB="0" distT="0"/>
                <wp:docPr id="1626264362" name=""/>
                <a:graphic>
                  <a:graphicData uri="http://schemas.microsoft.com/office/word/2010/wordprocessingGroup">
                    <wpg:wgp>
                      <wpg:cNvGrpSpPr/>
                      <wpg:grpSpPr>
                        <a:xfrm>
                          <a:off x="2595475" y="3225600"/>
                          <a:ext cx="5501005" cy="1108800"/>
                          <a:chOff x="2595475" y="3225600"/>
                          <a:chExt cx="5501050" cy="1108800"/>
                        </a:xfrm>
                      </wpg:grpSpPr>
                      <wpg:grpSp>
                        <wpg:cNvGrpSpPr/>
                        <wpg:grpSpPr>
                          <a:xfrm>
                            <a:off x="2595498" y="3225600"/>
                            <a:ext cx="5501005" cy="1108800"/>
                            <a:chOff x="0" y="0"/>
                            <a:chExt cx="5501081" cy="1814221"/>
                          </a:xfrm>
                        </wpg:grpSpPr>
                        <wps:wsp>
                          <wps:cNvSpPr/>
                          <wps:cNvPr id="3" name="Shape 3"/>
                          <wps:spPr>
                            <a:xfrm>
                              <a:off x="0" y="0"/>
                              <a:ext cx="5501075" cy="1814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Una persona con un vestido de color morado&#10;&#10;El contenido generado por IA puede ser incorrecto." id="4" name="Shape 4"/>
                            <pic:cNvPicPr preferRelativeResize="0"/>
                          </pic:nvPicPr>
                          <pic:blipFill rotWithShape="1">
                            <a:blip r:embed="rId8">
                              <a:alphaModFix/>
                            </a:blip>
                            <a:srcRect b="0" l="0" r="0" t="0"/>
                            <a:stretch/>
                          </pic:blipFill>
                          <pic:spPr>
                            <a:xfrm>
                              <a:off x="3701491" y="0"/>
                              <a:ext cx="1799590" cy="1799590"/>
                            </a:xfrm>
                            <a:prstGeom prst="rect">
                              <a:avLst/>
                            </a:prstGeom>
                            <a:noFill/>
                            <a:ln>
                              <a:noFill/>
                            </a:ln>
                          </pic:spPr>
                        </pic:pic>
                        <pic:pic>
                          <pic:nvPicPr>
                            <pic:cNvPr descr="Imagen de la pantalla de un video juego&#10;&#10;El contenido generado por IA puede ser incorrecto." id="5" name="Shape 5"/>
                            <pic:cNvPicPr preferRelativeResize="0"/>
                          </pic:nvPicPr>
                          <pic:blipFill rotWithShape="1">
                            <a:blip r:embed="rId9">
                              <a:alphaModFix/>
                            </a:blip>
                            <a:srcRect b="0" l="0" r="0" t="0"/>
                            <a:stretch/>
                          </pic:blipFill>
                          <pic:spPr>
                            <a:xfrm>
                              <a:off x="1843430" y="14631"/>
                              <a:ext cx="1799590" cy="1799590"/>
                            </a:xfrm>
                            <a:prstGeom prst="rect">
                              <a:avLst/>
                            </a:prstGeom>
                            <a:noFill/>
                            <a:ln>
                              <a:noFill/>
                            </a:ln>
                          </pic:spPr>
                        </pic:pic>
                        <pic:pic>
                          <pic:nvPicPr>
                            <pic:cNvPr descr="Un dibujo de un edificio&#10;&#10;El contenido generado por IA puede ser incorrecto." id="6" name="Shape 6"/>
                            <pic:cNvPicPr preferRelativeResize="0"/>
                          </pic:nvPicPr>
                          <pic:blipFill rotWithShape="1">
                            <a:blip r:embed="rId10">
                              <a:alphaModFix/>
                            </a:blip>
                            <a:srcRect b="0" l="0" r="0" t="0"/>
                            <a:stretch/>
                          </pic:blipFill>
                          <pic:spPr>
                            <a:xfrm>
                              <a:off x="0" y="0"/>
                              <a:ext cx="1799590" cy="179959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295275</wp:posOffset>
                </wp:positionH>
                <wp:positionV relativeFrom="paragraph">
                  <wp:posOffset>126454</wp:posOffset>
                </wp:positionV>
                <wp:extent cx="5501005" cy="1108800"/>
                <wp:effectExtent b="0" l="0" r="0" t="0"/>
                <wp:wrapTopAndBottom distB="0" distT="0"/>
                <wp:docPr id="1626264362"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5501005" cy="1108800"/>
                        </a:xfrm>
                        <a:prstGeom prst="rect"/>
                        <a:ln/>
                      </pic:spPr>
                    </pic:pic>
                  </a:graphicData>
                </a:graphic>
              </wp:anchor>
            </w:drawing>
          </mc:Fallback>
        </mc:AlternateContent>
      </w:r>
    </w:p>
    <w:p w:rsidR="00000000" w:rsidDel="00000000" w:rsidP="00000000" w:rsidRDefault="00000000" w:rsidRPr="00000000" w14:paraId="000000E4">
      <w:pPr>
        <w:spacing w:after="0" w:line="240" w:lineRule="auto"/>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AURA SHOW – MONTREAL</w:t>
      </w:r>
    </w:p>
    <w:p w:rsidR="00000000" w:rsidDel="00000000" w:rsidP="00000000" w:rsidRDefault="00000000" w:rsidRPr="00000000" w14:paraId="000000E5">
      <w:pPr>
        <w:spacing w:after="0" w:line="240" w:lineRule="auto"/>
        <w:rPr>
          <w:rFonts w:ascii="Calibri" w:cs="Calibri" w:eastAsia="Calibri" w:hAnsi="Calibri"/>
          <w:b w:val="1"/>
          <w:color w:val="002060"/>
          <w:sz w:val="10"/>
          <w:szCs w:val="10"/>
        </w:rPr>
      </w:pPr>
      <w:r w:rsidDel="00000000" w:rsidR="00000000" w:rsidRPr="00000000">
        <w:rPr>
          <w:rtl w:val="0"/>
        </w:rPr>
      </w:r>
    </w:p>
    <w:p w:rsidR="00000000" w:rsidDel="00000000" w:rsidP="00000000" w:rsidRDefault="00000000" w:rsidRPr="00000000" w14:paraId="000000E6">
      <w:pPr>
        <w:spacing w:after="0" w:line="240" w:lineRule="auto"/>
        <w:rPr>
          <w:rFonts w:ascii="Calibri" w:cs="Calibri" w:eastAsia="Calibri" w:hAnsi="Calibri"/>
          <w:color w:val="002060"/>
          <w:sz w:val="20"/>
          <w:szCs w:val="20"/>
        </w:rPr>
      </w:pPr>
      <w:r w:rsidDel="00000000" w:rsidR="00000000" w:rsidRPr="00000000">
        <w:rPr>
          <w:rFonts w:ascii="Calibri" w:cs="Calibri" w:eastAsia="Calibri" w:hAnsi="Calibri"/>
          <w:b w:val="1"/>
          <w:color w:val="002060"/>
          <w:sz w:val="20"/>
          <w:szCs w:val="20"/>
          <w:rtl w:val="0"/>
        </w:rPr>
        <w:t xml:space="preserve">Duración:</w:t>
      </w:r>
      <w:r w:rsidDel="00000000" w:rsidR="00000000" w:rsidRPr="00000000">
        <w:rPr>
          <w:rFonts w:ascii="Calibri" w:cs="Calibri" w:eastAsia="Calibri" w:hAnsi="Calibri"/>
          <w:color w:val="002060"/>
          <w:sz w:val="20"/>
          <w:szCs w:val="20"/>
          <w:rtl w:val="0"/>
        </w:rPr>
        <w:t xml:space="preserve"> 40 a 45 minutos</w:t>
        <w:br w:type="textWrapping"/>
      </w:r>
      <w:r w:rsidDel="00000000" w:rsidR="00000000" w:rsidRPr="00000000">
        <w:rPr>
          <w:rFonts w:ascii="Calibri" w:cs="Calibri" w:eastAsia="Calibri" w:hAnsi="Calibri"/>
          <w:b w:val="1"/>
          <w:color w:val="002060"/>
          <w:sz w:val="20"/>
          <w:szCs w:val="20"/>
          <w:rtl w:val="0"/>
        </w:rPr>
        <w:t xml:space="preserve">Fechas y horarios:</w:t>
      </w:r>
      <w:r w:rsidDel="00000000" w:rsidR="00000000" w:rsidRPr="00000000">
        <w:rPr>
          <w:rFonts w:ascii="Calibri" w:cs="Calibri" w:eastAsia="Calibri" w:hAnsi="Calibri"/>
          <w:color w:val="002060"/>
          <w:sz w:val="20"/>
          <w:szCs w:val="20"/>
          <w:rtl w:val="0"/>
        </w:rPr>
        <w:t xml:space="preserve"> Por la tarde, desde las 17:30 hrs (sujeto a disponibilidad)</w:t>
        <w:br w:type="textWrapping"/>
      </w:r>
      <w:r w:rsidDel="00000000" w:rsidR="00000000" w:rsidRPr="00000000">
        <w:rPr>
          <w:rFonts w:ascii="Calibri" w:cs="Calibri" w:eastAsia="Calibri" w:hAnsi="Calibri"/>
          <w:b w:val="1"/>
          <w:color w:val="002060"/>
          <w:sz w:val="20"/>
          <w:szCs w:val="20"/>
          <w:rtl w:val="0"/>
        </w:rPr>
        <w:t xml:space="preserve">Lugar:</w:t>
      </w:r>
      <w:r w:rsidDel="00000000" w:rsidR="00000000" w:rsidRPr="00000000">
        <w:rPr>
          <w:rFonts w:ascii="Calibri" w:cs="Calibri" w:eastAsia="Calibri" w:hAnsi="Calibri"/>
          <w:color w:val="002060"/>
          <w:sz w:val="20"/>
          <w:szCs w:val="20"/>
          <w:rtl w:val="0"/>
        </w:rPr>
        <w:t xml:space="preserve"> 110 rue Notre-Dame Ouest, Montreal (Quebec). Basílica de Notre-Dame de Montreal</w:t>
      </w:r>
    </w:p>
    <w:p w:rsidR="00000000" w:rsidDel="00000000" w:rsidP="00000000" w:rsidRDefault="00000000" w:rsidRPr="00000000" w14:paraId="000000E7">
      <w:pPr>
        <w:spacing w:after="0" w:line="240" w:lineRule="auto"/>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0E8">
      <w:pPr>
        <w:spacing w:after="0" w:line="240" w:lineRule="auto"/>
        <w:jc w:val="both"/>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Viva una experiencia inmersiva única dentro de la majestuosa </w:t>
      </w:r>
      <w:r w:rsidDel="00000000" w:rsidR="00000000" w:rsidRPr="00000000">
        <w:rPr>
          <w:rFonts w:ascii="Calibri" w:cs="Calibri" w:eastAsia="Calibri" w:hAnsi="Calibri"/>
          <w:b w:val="1"/>
          <w:color w:val="002060"/>
          <w:sz w:val="20"/>
          <w:szCs w:val="20"/>
          <w:rtl w:val="0"/>
        </w:rPr>
        <w:t xml:space="preserve">Basílica de Notre-Dame de Montreal</w:t>
      </w:r>
      <w:r w:rsidDel="00000000" w:rsidR="00000000" w:rsidRPr="00000000">
        <w:rPr>
          <w:rFonts w:ascii="Calibri" w:cs="Calibri" w:eastAsia="Calibri" w:hAnsi="Calibri"/>
          <w:color w:val="002060"/>
          <w:sz w:val="20"/>
          <w:szCs w:val="20"/>
          <w:rtl w:val="0"/>
        </w:rPr>
        <w:t xml:space="preserve">, una joya arquitectónica del patrimonio quebequense. Descubra su belleza bajo una nueva luz, gracias a un espectáculo de proyecciones y efectos láser de última tecnología que iluminan el interior del templo de forma deslumbrante, creando una atmósfera mágica e inolvidable.</w:t>
      </w:r>
    </w:p>
    <w:p w:rsidR="00000000" w:rsidDel="00000000" w:rsidP="00000000" w:rsidRDefault="00000000" w:rsidRPr="00000000" w14:paraId="000000E9">
      <w:pPr>
        <w:spacing w:after="0" w:line="240" w:lineRule="auto"/>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0EA">
      <w:pPr>
        <w:spacing w:after="0" w:line="240" w:lineRule="auto"/>
        <w:rPr>
          <w:rFonts w:ascii="Calibri" w:cs="Calibri" w:eastAsia="Calibri" w:hAnsi="Calibri"/>
          <w:color w:val="002060"/>
          <w:sz w:val="20"/>
          <w:szCs w:val="20"/>
        </w:rPr>
      </w:pPr>
      <w:r w:rsidDel="00000000" w:rsidR="00000000" w:rsidRPr="00000000">
        <w:rPr>
          <w:rFonts w:ascii="Calibri" w:cs="Calibri" w:eastAsia="Calibri" w:hAnsi="Calibri"/>
          <w:b w:val="1"/>
          <w:color w:val="002060"/>
          <w:sz w:val="20"/>
          <w:szCs w:val="20"/>
          <w:rtl w:val="0"/>
        </w:rPr>
        <w:t xml:space="preserve">Incluye:</w:t>
      </w:r>
      <w:r w:rsidDel="00000000" w:rsidR="00000000" w:rsidRPr="00000000">
        <w:rPr>
          <w:rFonts w:ascii="Calibri" w:cs="Calibri" w:eastAsia="Calibri" w:hAnsi="Calibri"/>
          <w:color w:val="002060"/>
          <w:sz w:val="20"/>
          <w:szCs w:val="20"/>
          <w:rtl w:val="0"/>
        </w:rPr>
        <w:t xml:space="preserve"> Boleto de entrada a la experiencia inmersiva </w:t>
      </w:r>
      <w:r w:rsidDel="00000000" w:rsidR="00000000" w:rsidRPr="00000000">
        <w:rPr>
          <w:rFonts w:ascii="Calibri" w:cs="Calibri" w:eastAsia="Calibri" w:hAnsi="Calibri"/>
          <w:i w:val="1"/>
          <w:color w:val="002060"/>
          <w:sz w:val="20"/>
          <w:szCs w:val="20"/>
          <w:rtl w:val="0"/>
        </w:rPr>
        <w:t xml:space="preserve">AURA</w:t>
      </w:r>
      <w:r w:rsidDel="00000000" w:rsidR="00000000" w:rsidRPr="00000000">
        <w:rPr>
          <w:rFonts w:ascii="Calibri" w:cs="Calibri" w:eastAsia="Calibri" w:hAnsi="Calibri"/>
          <w:color w:val="002060"/>
          <w:sz w:val="20"/>
          <w:szCs w:val="20"/>
          <w:rtl w:val="0"/>
        </w:rPr>
        <w:br w:type="textWrapping"/>
      </w:r>
      <w:r w:rsidDel="00000000" w:rsidR="00000000" w:rsidRPr="00000000">
        <w:rPr>
          <w:rFonts w:ascii="Calibri" w:cs="Calibri" w:eastAsia="Calibri" w:hAnsi="Calibri"/>
          <w:b w:val="1"/>
          <w:color w:val="002060"/>
          <w:sz w:val="20"/>
          <w:szCs w:val="20"/>
          <w:rtl w:val="0"/>
        </w:rPr>
        <w:t xml:space="preserve">No incluye:</w:t>
      </w:r>
      <w:r w:rsidDel="00000000" w:rsidR="00000000" w:rsidRPr="00000000">
        <w:rPr>
          <w:rFonts w:ascii="Calibri" w:cs="Calibri" w:eastAsia="Calibri" w:hAnsi="Calibri"/>
          <w:color w:val="002060"/>
          <w:sz w:val="20"/>
          <w:szCs w:val="20"/>
          <w:rtl w:val="0"/>
        </w:rPr>
        <w:t xml:space="preserve"> Traslados, propinas, alimentos o cualquier otro servicio que no se encuentre en el apartado de incluye</w:t>
      </w:r>
    </w:p>
    <w:p w:rsidR="00000000" w:rsidDel="00000000" w:rsidP="00000000" w:rsidRDefault="00000000" w:rsidRPr="00000000" w14:paraId="000000EB">
      <w:pPr>
        <w:spacing w:after="0" w:line="240" w:lineRule="auto"/>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EC">
      <w:pPr>
        <w:spacing w:after="0" w:line="240" w:lineRule="auto"/>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ED">
      <w:pPr>
        <w:spacing w:after="0" w:line="240" w:lineRule="auto"/>
        <w:jc w:val="center"/>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GRAN RUEDA DE MONTREAL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270</wp:posOffset>
                </wp:positionV>
                <wp:extent cx="4688205" cy="1108800"/>
                <wp:effectExtent b="0" l="0" r="0" t="0"/>
                <wp:wrapTopAndBottom distB="0" distT="0"/>
                <wp:docPr id="1626264364" name=""/>
                <a:graphic>
                  <a:graphicData uri="http://schemas.microsoft.com/office/word/2010/wordprocessingGroup">
                    <wpg:wgp>
                      <wpg:cNvGrpSpPr/>
                      <wpg:grpSpPr>
                        <a:xfrm>
                          <a:off x="3001875" y="3225600"/>
                          <a:ext cx="4688205" cy="1108800"/>
                          <a:chOff x="3001875" y="3225600"/>
                          <a:chExt cx="4688250" cy="1108800"/>
                        </a:xfrm>
                      </wpg:grpSpPr>
                      <wpg:grpSp>
                        <wpg:cNvGrpSpPr/>
                        <wpg:grpSpPr>
                          <a:xfrm>
                            <a:off x="3001898" y="3225600"/>
                            <a:ext cx="4688205" cy="1108800"/>
                            <a:chOff x="0" y="0"/>
                            <a:chExt cx="5084827" cy="1433195"/>
                          </a:xfrm>
                        </wpg:grpSpPr>
                        <wps:wsp>
                          <wps:cNvSpPr/>
                          <wps:cNvPr id="3" name="Shape 3"/>
                          <wps:spPr>
                            <a:xfrm>
                              <a:off x="0" y="0"/>
                              <a:ext cx="5084825" cy="1433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iudad iluminada de noche&#10;&#10;El contenido generado por IA puede ser incorrecto." id="12" name="Shape 12"/>
                            <pic:cNvPicPr preferRelativeResize="0"/>
                          </pic:nvPicPr>
                          <pic:blipFill rotWithShape="1">
                            <a:blip r:embed="rId12">
                              <a:alphaModFix/>
                            </a:blip>
                            <a:srcRect b="0" l="0" r="0" t="0"/>
                            <a:stretch/>
                          </pic:blipFill>
                          <pic:spPr>
                            <a:xfrm>
                              <a:off x="3298572" y="0"/>
                              <a:ext cx="1786255" cy="1432560"/>
                            </a:xfrm>
                            <a:prstGeom prst="rect">
                              <a:avLst/>
                            </a:prstGeom>
                            <a:noFill/>
                            <a:ln>
                              <a:noFill/>
                            </a:ln>
                          </pic:spPr>
                        </pic:pic>
                        <pic:pic>
                          <pic:nvPicPr>
                            <pic:cNvPr descr="Una persona en frente de agua&#10;&#10;El contenido generado por IA puede ser incorrecto." id="13" name="Shape 13"/>
                            <pic:cNvPicPr preferRelativeResize="0"/>
                          </pic:nvPicPr>
                          <pic:blipFill rotWithShape="1">
                            <a:blip r:embed="rId13">
                              <a:alphaModFix/>
                            </a:blip>
                            <a:srcRect b="14229" l="0" r="0" t="6100"/>
                            <a:stretch/>
                          </pic:blipFill>
                          <pic:spPr>
                            <a:xfrm>
                              <a:off x="0" y="0"/>
                              <a:ext cx="1796415" cy="1433195"/>
                            </a:xfrm>
                            <a:prstGeom prst="rect">
                              <a:avLst/>
                            </a:prstGeom>
                            <a:noFill/>
                            <a:ln>
                              <a:noFill/>
                            </a:ln>
                          </pic:spPr>
                        </pic:pic>
                        <pic:pic>
                          <pic:nvPicPr>
                            <pic:cNvPr descr="Un puente sobre el agua&#10;&#10;El contenido generado por IA puede ser incorrecto." id="14" name="Shape 14"/>
                            <pic:cNvPicPr preferRelativeResize="0"/>
                          </pic:nvPicPr>
                          <pic:blipFill rotWithShape="1">
                            <a:blip r:embed="rId14">
                              <a:alphaModFix/>
                            </a:blip>
                            <a:srcRect b="6886" l="0" r="0" t="13414"/>
                            <a:stretch/>
                          </pic:blipFill>
                          <pic:spPr>
                            <a:xfrm>
                              <a:off x="1795141" y="0"/>
                              <a:ext cx="1503045" cy="143319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270</wp:posOffset>
                </wp:positionV>
                <wp:extent cx="4688205" cy="1108800"/>
                <wp:effectExtent b="0" l="0" r="0" t="0"/>
                <wp:wrapTopAndBottom distB="0" distT="0"/>
                <wp:docPr id="1626264364"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4688205" cy="1108800"/>
                        </a:xfrm>
                        <a:prstGeom prst="rect"/>
                        <a:ln/>
                      </pic:spPr>
                    </pic:pic>
                  </a:graphicData>
                </a:graphic>
              </wp:anchor>
            </w:drawing>
          </mc:Fallback>
        </mc:AlternateContent>
      </w:r>
    </w:p>
    <w:p w:rsidR="00000000" w:rsidDel="00000000" w:rsidP="00000000" w:rsidRDefault="00000000" w:rsidRPr="00000000" w14:paraId="000000EE">
      <w:pPr>
        <w:spacing w:after="0" w:line="240" w:lineRule="auto"/>
        <w:rPr>
          <w:rFonts w:ascii="Calibri" w:cs="Calibri" w:eastAsia="Calibri" w:hAnsi="Calibri"/>
          <w:color w:val="002060"/>
          <w:sz w:val="20"/>
          <w:szCs w:val="20"/>
        </w:rPr>
      </w:pPr>
      <w:r w:rsidDel="00000000" w:rsidR="00000000" w:rsidRPr="00000000">
        <w:rPr>
          <w:rFonts w:ascii="Calibri" w:cs="Calibri" w:eastAsia="Calibri" w:hAnsi="Calibri"/>
          <w:b w:val="1"/>
          <w:color w:val="002060"/>
          <w:sz w:val="20"/>
          <w:szCs w:val="20"/>
          <w:rtl w:val="0"/>
        </w:rPr>
        <w:t xml:space="preserve">Duración:</w:t>
      </w:r>
      <w:r w:rsidDel="00000000" w:rsidR="00000000" w:rsidRPr="00000000">
        <w:rPr>
          <w:rFonts w:ascii="Calibri" w:cs="Calibri" w:eastAsia="Calibri" w:hAnsi="Calibri"/>
          <w:color w:val="002060"/>
          <w:sz w:val="20"/>
          <w:szCs w:val="20"/>
          <w:rtl w:val="0"/>
        </w:rPr>
        <w:t xml:space="preserve"> 30 a 40 min aproximadamente</w:t>
        <w:br w:type="textWrapping"/>
      </w:r>
      <w:r w:rsidDel="00000000" w:rsidR="00000000" w:rsidRPr="00000000">
        <w:rPr>
          <w:rFonts w:ascii="Calibri" w:cs="Calibri" w:eastAsia="Calibri" w:hAnsi="Calibri"/>
          <w:b w:val="1"/>
          <w:color w:val="002060"/>
          <w:sz w:val="20"/>
          <w:szCs w:val="20"/>
          <w:rtl w:val="0"/>
        </w:rPr>
        <w:t xml:space="preserve">Fechas y horarios:</w:t>
      </w:r>
      <w:r w:rsidDel="00000000" w:rsidR="00000000" w:rsidRPr="00000000">
        <w:rPr>
          <w:rFonts w:ascii="Calibri" w:cs="Calibri" w:eastAsia="Calibri" w:hAnsi="Calibri"/>
          <w:color w:val="002060"/>
          <w:sz w:val="20"/>
          <w:szCs w:val="20"/>
          <w:rtl w:val="0"/>
        </w:rPr>
        <w:t xml:space="preserve"> Abierta todos los días (horarios sujetos a temporada y condiciones climáticas)</w:t>
        <w:br w:type="textWrapping"/>
      </w:r>
      <w:r w:rsidDel="00000000" w:rsidR="00000000" w:rsidRPr="00000000">
        <w:rPr>
          <w:rFonts w:ascii="Calibri" w:cs="Calibri" w:eastAsia="Calibri" w:hAnsi="Calibri"/>
          <w:b w:val="1"/>
          <w:color w:val="002060"/>
          <w:sz w:val="20"/>
          <w:szCs w:val="20"/>
          <w:rtl w:val="0"/>
        </w:rPr>
        <w:t xml:space="preserve">Lugar:</w:t>
      </w:r>
      <w:r w:rsidDel="00000000" w:rsidR="00000000" w:rsidRPr="00000000">
        <w:rPr>
          <w:rFonts w:ascii="Calibri" w:cs="Calibri" w:eastAsia="Calibri" w:hAnsi="Calibri"/>
          <w:color w:val="002060"/>
          <w:sz w:val="20"/>
          <w:szCs w:val="20"/>
          <w:rtl w:val="0"/>
        </w:rPr>
        <w:t xml:space="preserve"> 362 rue de la Commune Est, Montreal (Quebec). Vieux - Port de Montreal</w:t>
      </w:r>
    </w:p>
    <w:p w:rsidR="00000000" w:rsidDel="00000000" w:rsidP="00000000" w:rsidRDefault="00000000" w:rsidRPr="00000000" w14:paraId="000000EF">
      <w:pPr>
        <w:spacing w:after="0" w:line="240" w:lineRule="auto"/>
        <w:rPr>
          <w:rFonts w:ascii="Calibri" w:cs="Calibri" w:eastAsia="Calibri" w:hAnsi="Calibri"/>
          <w:color w:val="002060"/>
          <w:sz w:val="10"/>
          <w:szCs w:val="10"/>
        </w:rPr>
      </w:pPr>
      <w:r w:rsidDel="00000000" w:rsidR="00000000" w:rsidRPr="00000000">
        <w:rPr>
          <w:rtl w:val="0"/>
        </w:rPr>
      </w:r>
    </w:p>
    <w:p w:rsidR="00000000" w:rsidDel="00000000" w:rsidP="00000000" w:rsidRDefault="00000000" w:rsidRPr="00000000" w14:paraId="000000F0">
      <w:pPr>
        <w:spacing w:after="0" w:line="240" w:lineRule="auto"/>
        <w:jc w:val="both"/>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Disfrute de una vista panorámica incomparable de la ciudad desde </w:t>
      </w:r>
      <w:r w:rsidDel="00000000" w:rsidR="00000000" w:rsidRPr="00000000">
        <w:rPr>
          <w:rFonts w:ascii="Calibri" w:cs="Calibri" w:eastAsia="Calibri" w:hAnsi="Calibri"/>
          <w:b w:val="1"/>
          <w:color w:val="002060"/>
          <w:sz w:val="20"/>
          <w:szCs w:val="20"/>
          <w:rtl w:val="0"/>
        </w:rPr>
        <w:t xml:space="preserve">La Grande Roue de Montréal</w:t>
      </w:r>
      <w:r w:rsidDel="00000000" w:rsidR="00000000" w:rsidRPr="00000000">
        <w:rPr>
          <w:rFonts w:ascii="Calibri" w:cs="Calibri" w:eastAsia="Calibri" w:hAnsi="Calibri"/>
          <w:color w:val="002060"/>
          <w:sz w:val="20"/>
          <w:szCs w:val="20"/>
          <w:rtl w:val="0"/>
        </w:rPr>
        <w:t xml:space="preserve">, la rueda de observación más alta de Canadá. Ubicada en el pintoresco Viejo Puerto, esta icónica atracción ofrece una experiencia visual única durante todo el año. A bordo de sus cabinas climatizadas, podrá admirar la silueta urbana, el río San Lorenzo y los alrededores de Montreal, tanto de día como de noche, en un ambiente cómodo y seguro.</w:t>
      </w:r>
    </w:p>
    <w:p w:rsidR="00000000" w:rsidDel="00000000" w:rsidP="00000000" w:rsidRDefault="00000000" w:rsidRPr="00000000" w14:paraId="000000F1">
      <w:pPr>
        <w:spacing w:after="0" w:line="240" w:lineRule="auto"/>
        <w:rPr>
          <w:rFonts w:ascii="Calibri" w:cs="Calibri" w:eastAsia="Calibri" w:hAnsi="Calibri"/>
          <w:color w:val="002060"/>
          <w:sz w:val="12"/>
          <w:szCs w:val="12"/>
        </w:rPr>
      </w:pPr>
      <w:r w:rsidDel="00000000" w:rsidR="00000000" w:rsidRPr="00000000">
        <w:rPr>
          <w:rtl w:val="0"/>
        </w:rPr>
      </w:r>
    </w:p>
    <w:p w:rsidR="00000000" w:rsidDel="00000000" w:rsidP="00000000" w:rsidRDefault="00000000" w:rsidRPr="00000000" w14:paraId="000000F2">
      <w:pPr>
        <w:spacing w:after="0" w:line="240" w:lineRule="auto"/>
        <w:rPr>
          <w:rFonts w:ascii="Calibri" w:cs="Calibri" w:eastAsia="Calibri" w:hAnsi="Calibri"/>
          <w:color w:val="002060"/>
          <w:sz w:val="20"/>
          <w:szCs w:val="20"/>
        </w:rPr>
      </w:pPr>
      <w:r w:rsidDel="00000000" w:rsidR="00000000" w:rsidRPr="00000000">
        <w:rPr>
          <w:rFonts w:ascii="Calibri" w:cs="Calibri" w:eastAsia="Calibri" w:hAnsi="Calibri"/>
          <w:b w:val="1"/>
          <w:color w:val="002060"/>
          <w:sz w:val="20"/>
          <w:szCs w:val="20"/>
          <w:rtl w:val="0"/>
        </w:rPr>
        <w:t xml:space="preserve">Incluye:</w:t>
      </w:r>
      <w:r w:rsidDel="00000000" w:rsidR="00000000" w:rsidRPr="00000000">
        <w:rPr>
          <w:rFonts w:ascii="Calibri" w:cs="Calibri" w:eastAsia="Calibri" w:hAnsi="Calibri"/>
          <w:color w:val="002060"/>
          <w:sz w:val="20"/>
          <w:szCs w:val="20"/>
          <w:rtl w:val="0"/>
        </w:rPr>
        <w:t xml:space="preserve"> Boleto de entrada para recorrido en </w:t>
      </w:r>
      <w:r w:rsidDel="00000000" w:rsidR="00000000" w:rsidRPr="00000000">
        <w:rPr>
          <w:rFonts w:ascii="Calibri" w:cs="Calibri" w:eastAsia="Calibri" w:hAnsi="Calibri"/>
          <w:i w:val="1"/>
          <w:color w:val="002060"/>
          <w:sz w:val="20"/>
          <w:szCs w:val="20"/>
          <w:rtl w:val="0"/>
        </w:rPr>
        <w:t xml:space="preserve">La Grande Roue de Montréal</w:t>
      </w:r>
      <w:r w:rsidDel="00000000" w:rsidR="00000000" w:rsidRPr="00000000">
        <w:rPr>
          <w:rFonts w:ascii="Calibri" w:cs="Calibri" w:eastAsia="Calibri" w:hAnsi="Calibri"/>
          <w:color w:val="002060"/>
          <w:sz w:val="20"/>
          <w:szCs w:val="20"/>
          <w:rtl w:val="0"/>
        </w:rPr>
        <w:br w:type="textWrapping"/>
      </w:r>
      <w:r w:rsidDel="00000000" w:rsidR="00000000" w:rsidRPr="00000000">
        <w:rPr>
          <w:rFonts w:ascii="Calibri" w:cs="Calibri" w:eastAsia="Calibri" w:hAnsi="Calibri"/>
          <w:b w:val="1"/>
          <w:color w:val="002060"/>
          <w:sz w:val="20"/>
          <w:szCs w:val="20"/>
          <w:rtl w:val="0"/>
        </w:rPr>
        <w:t xml:space="preserve">No incluye:</w:t>
      </w:r>
      <w:r w:rsidDel="00000000" w:rsidR="00000000" w:rsidRPr="00000000">
        <w:rPr>
          <w:rFonts w:ascii="Calibri" w:cs="Calibri" w:eastAsia="Calibri" w:hAnsi="Calibri"/>
          <w:color w:val="002060"/>
          <w:sz w:val="20"/>
          <w:szCs w:val="20"/>
          <w:rtl w:val="0"/>
        </w:rPr>
        <w:t xml:space="preserve"> Traslados, propinas, alimentos o cualquier otro servicio que no se encuentre en el apartado de incluye </w:t>
      </w:r>
    </w:p>
    <w:p w:rsidR="00000000" w:rsidDel="00000000" w:rsidP="00000000" w:rsidRDefault="00000000" w:rsidRPr="00000000" w14:paraId="000000F3">
      <w:pPr>
        <w:spacing w:after="0" w:line="240" w:lineRule="auto"/>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F4">
      <w:pPr>
        <w:spacing w:after="0" w:line="240" w:lineRule="auto"/>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F5">
      <w:pPr>
        <w:spacing w:after="0" w:line="240" w:lineRule="auto"/>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F6">
      <w:pPr>
        <w:spacing w:after="0" w:line="240" w:lineRule="auto"/>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F7">
      <w:pPr>
        <w:spacing w:after="0" w:line="240" w:lineRule="auto"/>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F8">
      <w:pPr>
        <w:spacing w:after="0" w:line="240" w:lineRule="auto"/>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F9">
      <w:pPr>
        <w:spacing w:after="0" w:line="240" w:lineRule="auto"/>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FA">
      <w:pPr>
        <w:spacing w:after="0" w:line="240" w:lineRule="auto"/>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FB">
      <w:pPr>
        <w:spacing w:after="0" w:line="240" w:lineRule="auto"/>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FC">
      <w:pPr>
        <w:spacing w:after="0" w:line="240" w:lineRule="auto"/>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FD">
      <w:pPr>
        <w:spacing w:after="0" w:line="240" w:lineRule="auto"/>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0FE">
      <w:pPr>
        <w:spacing w:after="0" w:line="240" w:lineRule="auto"/>
        <w:jc w:val="center"/>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BIODOMO DE MONTRÉAL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471487</wp:posOffset>
                </wp:positionH>
                <wp:positionV relativeFrom="paragraph">
                  <wp:posOffset>38100</wp:posOffset>
                </wp:positionV>
                <wp:extent cx="5457190" cy="1108710"/>
                <wp:effectExtent b="0" l="0" r="0" t="0"/>
                <wp:wrapSquare wrapText="bothSides" distB="0" distT="0" distL="114300" distR="114300"/>
                <wp:docPr id="1626264363" name=""/>
                <a:graphic>
                  <a:graphicData uri="http://schemas.microsoft.com/office/word/2010/wordprocessingGroup">
                    <wpg:wgp>
                      <wpg:cNvGrpSpPr/>
                      <wpg:grpSpPr>
                        <a:xfrm>
                          <a:off x="2617400" y="3225625"/>
                          <a:ext cx="5457190" cy="1108710"/>
                          <a:chOff x="2617400" y="3225625"/>
                          <a:chExt cx="5457200" cy="1108750"/>
                        </a:xfrm>
                      </wpg:grpSpPr>
                      <wpg:grpSp>
                        <wpg:cNvGrpSpPr/>
                        <wpg:grpSpPr>
                          <a:xfrm>
                            <a:off x="2617405" y="3225645"/>
                            <a:ext cx="5457190" cy="1108710"/>
                            <a:chOff x="0" y="0"/>
                            <a:chExt cx="6272500" cy="1432560"/>
                          </a:xfrm>
                        </wpg:grpSpPr>
                        <wps:wsp>
                          <wps:cNvSpPr/>
                          <wps:cNvPr id="3" name="Shape 3"/>
                          <wps:spPr>
                            <a:xfrm>
                              <a:off x="0" y="0"/>
                              <a:ext cx="6272500" cy="1432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Edificio en frente de una roca&#10;&#10;El contenido generado por IA puede ser incorrecto." id="8" name="Shape 8"/>
                            <pic:cNvPicPr preferRelativeResize="0"/>
                          </pic:nvPicPr>
                          <pic:blipFill rotWithShape="1">
                            <a:blip r:embed="rId15">
                              <a:alphaModFix/>
                            </a:blip>
                            <a:srcRect b="0" l="0" r="4543" t="0"/>
                            <a:stretch/>
                          </pic:blipFill>
                          <pic:spPr>
                            <a:xfrm>
                              <a:off x="0" y="0"/>
                              <a:ext cx="2051050" cy="1432560"/>
                            </a:xfrm>
                            <a:prstGeom prst="rect">
                              <a:avLst/>
                            </a:prstGeom>
                            <a:noFill/>
                            <a:ln>
                              <a:noFill/>
                            </a:ln>
                          </pic:spPr>
                        </pic:pic>
                        <pic:pic>
                          <pic:nvPicPr>
                            <pic:cNvPr descr="The Gulf of St. Lawrence at the Biodôme" id="9" name="Shape 9"/>
                            <pic:cNvPicPr preferRelativeResize="0"/>
                          </pic:nvPicPr>
                          <pic:blipFill rotWithShape="1">
                            <a:blip r:embed="rId16">
                              <a:alphaModFix/>
                            </a:blip>
                            <a:srcRect b="0" l="5004" r="0" t="0"/>
                            <a:stretch/>
                          </pic:blipFill>
                          <pic:spPr>
                            <a:xfrm>
                              <a:off x="2050793" y="0"/>
                              <a:ext cx="2032635" cy="1432560"/>
                            </a:xfrm>
                            <a:prstGeom prst="rect">
                              <a:avLst/>
                            </a:prstGeom>
                            <a:noFill/>
                            <a:ln>
                              <a:noFill/>
                            </a:ln>
                          </pic:spPr>
                        </pic:pic>
                        <pic:pic>
                          <pic:nvPicPr>
                            <pic:cNvPr descr="Un edificio de fondo&#10;&#10;El contenido generado por IA puede ser incorrecto." id="10" name="Shape 10"/>
                            <pic:cNvPicPr preferRelativeResize="0"/>
                          </pic:nvPicPr>
                          <pic:blipFill rotWithShape="1">
                            <a:blip r:embed="rId17">
                              <a:alphaModFix/>
                            </a:blip>
                            <a:srcRect b="0" l="3881" r="8783" t="0"/>
                            <a:stretch/>
                          </pic:blipFill>
                          <pic:spPr>
                            <a:xfrm>
                              <a:off x="4048730" y="0"/>
                              <a:ext cx="2223770" cy="143256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471487</wp:posOffset>
                </wp:positionH>
                <wp:positionV relativeFrom="paragraph">
                  <wp:posOffset>38100</wp:posOffset>
                </wp:positionV>
                <wp:extent cx="5457190" cy="1108710"/>
                <wp:effectExtent b="0" l="0" r="0" t="0"/>
                <wp:wrapSquare wrapText="bothSides" distB="0" distT="0" distL="114300" distR="114300"/>
                <wp:docPr id="1626264363"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5457190" cy="1108710"/>
                        </a:xfrm>
                        <a:prstGeom prst="rect"/>
                        <a:ln/>
                      </pic:spPr>
                    </pic:pic>
                  </a:graphicData>
                </a:graphic>
              </wp:anchor>
            </w:drawing>
          </mc:Fallback>
        </mc:AlternateContent>
      </w:r>
    </w:p>
    <w:p w:rsidR="00000000" w:rsidDel="00000000" w:rsidP="00000000" w:rsidRDefault="00000000" w:rsidRPr="00000000" w14:paraId="000000FF">
      <w:pPr>
        <w:spacing w:after="0" w:line="240" w:lineRule="auto"/>
        <w:rPr>
          <w:rFonts w:ascii="Calibri" w:cs="Calibri" w:eastAsia="Calibri" w:hAnsi="Calibri"/>
          <w:b w:val="1"/>
          <w:color w:val="002060"/>
          <w:sz w:val="20"/>
          <w:szCs w:val="20"/>
        </w:rPr>
      </w:pPr>
      <w:r w:rsidDel="00000000" w:rsidR="00000000" w:rsidRPr="00000000">
        <w:rPr>
          <w:rtl w:val="0"/>
        </w:rPr>
      </w:r>
    </w:p>
    <w:p w:rsidR="00000000" w:rsidDel="00000000" w:rsidP="00000000" w:rsidRDefault="00000000" w:rsidRPr="00000000" w14:paraId="00000100">
      <w:pPr>
        <w:spacing w:after="0" w:line="240" w:lineRule="auto"/>
        <w:rPr>
          <w:rFonts w:ascii="Calibri" w:cs="Calibri" w:eastAsia="Calibri" w:hAnsi="Calibri"/>
          <w:i w:val="1"/>
          <w:color w:val="002060"/>
          <w:sz w:val="20"/>
          <w:szCs w:val="20"/>
        </w:rPr>
      </w:pPr>
      <w:r w:rsidDel="00000000" w:rsidR="00000000" w:rsidRPr="00000000">
        <w:rPr>
          <w:rFonts w:ascii="Calibri" w:cs="Calibri" w:eastAsia="Calibri" w:hAnsi="Calibri"/>
          <w:b w:val="1"/>
          <w:color w:val="002060"/>
          <w:sz w:val="20"/>
          <w:szCs w:val="20"/>
          <w:rtl w:val="0"/>
        </w:rPr>
        <w:t xml:space="preserve">Duración:</w:t>
      </w:r>
      <w:r w:rsidDel="00000000" w:rsidR="00000000" w:rsidRPr="00000000">
        <w:rPr>
          <w:rFonts w:ascii="Calibri" w:cs="Calibri" w:eastAsia="Calibri" w:hAnsi="Calibri"/>
          <w:color w:val="002060"/>
          <w:sz w:val="20"/>
          <w:szCs w:val="20"/>
          <w:rtl w:val="0"/>
        </w:rPr>
        <w:t xml:space="preserve"> 1 a 2 horas aproximadamente</w:t>
        <w:br w:type="textWrapping"/>
      </w:r>
      <w:r w:rsidDel="00000000" w:rsidR="00000000" w:rsidRPr="00000000">
        <w:rPr>
          <w:rFonts w:ascii="Calibri" w:cs="Calibri" w:eastAsia="Calibri" w:hAnsi="Calibri"/>
          <w:b w:val="1"/>
          <w:color w:val="002060"/>
          <w:sz w:val="20"/>
          <w:szCs w:val="20"/>
          <w:rtl w:val="0"/>
        </w:rPr>
        <w:t xml:space="preserve">Fechas y horarios:</w:t>
      </w:r>
      <w:r w:rsidDel="00000000" w:rsidR="00000000" w:rsidRPr="00000000">
        <w:rPr>
          <w:rFonts w:ascii="Calibri" w:cs="Calibri" w:eastAsia="Calibri" w:hAnsi="Calibri"/>
          <w:color w:val="002060"/>
          <w:sz w:val="20"/>
          <w:szCs w:val="20"/>
          <w:rtl w:val="0"/>
        </w:rPr>
        <w:t xml:space="preserve"> Abierto todos los días (horarios sujetos a temporada y disponibilidad; consulte con su asesor)</w:t>
        <w:br w:type="textWrapping"/>
      </w:r>
      <w:r w:rsidDel="00000000" w:rsidR="00000000" w:rsidRPr="00000000">
        <w:rPr>
          <w:rFonts w:ascii="Calibri" w:cs="Calibri" w:eastAsia="Calibri" w:hAnsi="Calibri"/>
          <w:b w:val="1"/>
          <w:color w:val="002060"/>
          <w:sz w:val="20"/>
          <w:szCs w:val="20"/>
          <w:rtl w:val="0"/>
        </w:rPr>
        <w:t xml:space="preserve">Lugar:</w:t>
      </w:r>
      <w:r w:rsidDel="00000000" w:rsidR="00000000" w:rsidRPr="00000000">
        <w:rPr>
          <w:rFonts w:ascii="Calibri" w:cs="Calibri" w:eastAsia="Calibri" w:hAnsi="Calibri"/>
          <w:color w:val="002060"/>
          <w:sz w:val="20"/>
          <w:szCs w:val="20"/>
          <w:rtl w:val="0"/>
        </w:rPr>
        <w:t xml:space="preserve"> 4777 avenue Pierre-De Coubertin, Montreal (Quebec). </w:t>
      </w:r>
      <w:r w:rsidDel="00000000" w:rsidR="00000000" w:rsidRPr="00000000">
        <w:rPr>
          <w:rFonts w:ascii="Calibri" w:cs="Calibri" w:eastAsia="Calibri" w:hAnsi="Calibri"/>
          <w:i w:val="1"/>
          <w:color w:val="002060"/>
          <w:sz w:val="20"/>
          <w:szCs w:val="20"/>
          <w:rtl w:val="0"/>
        </w:rPr>
        <w:t xml:space="preserve">Space for Life</w:t>
      </w:r>
    </w:p>
    <w:p w:rsidR="00000000" w:rsidDel="00000000" w:rsidP="00000000" w:rsidRDefault="00000000" w:rsidRPr="00000000" w14:paraId="00000101">
      <w:pPr>
        <w:spacing w:after="0" w:line="240" w:lineRule="auto"/>
        <w:jc w:val="both"/>
        <w:rPr>
          <w:rFonts w:ascii="Calibri" w:cs="Calibri" w:eastAsia="Calibri" w:hAnsi="Calibri"/>
          <w:i w:val="1"/>
          <w:color w:val="002060"/>
          <w:sz w:val="20"/>
          <w:szCs w:val="20"/>
        </w:rPr>
      </w:pPr>
      <w:r w:rsidDel="00000000" w:rsidR="00000000" w:rsidRPr="00000000">
        <w:rPr>
          <w:rtl w:val="0"/>
        </w:rPr>
      </w:r>
    </w:p>
    <w:p w:rsidR="00000000" w:rsidDel="00000000" w:rsidP="00000000" w:rsidRDefault="00000000" w:rsidRPr="00000000" w14:paraId="00000102">
      <w:pPr>
        <w:spacing w:after="0" w:line="240" w:lineRule="auto"/>
        <w:jc w:val="both"/>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Tanto en verano como en invierno, el </w:t>
      </w:r>
      <w:r w:rsidDel="00000000" w:rsidR="00000000" w:rsidRPr="00000000">
        <w:rPr>
          <w:rFonts w:ascii="Calibri" w:cs="Calibri" w:eastAsia="Calibri" w:hAnsi="Calibri"/>
          <w:b w:val="1"/>
          <w:color w:val="002060"/>
          <w:sz w:val="20"/>
          <w:szCs w:val="20"/>
          <w:rtl w:val="0"/>
        </w:rPr>
        <w:t xml:space="preserve">Biodôme de Montréal</w:t>
      </w:r>
      <w:r w:rsidDel="00000000" w:rsidR="00000000" w:rsidRPr="00000000">
        <w:rPr>
          <w:rFonts w:ascii="Calibri" w:cs="Calibri" w:eastAsia="Calibri" w:hAnsi="Calibri"/>
          <w:color w:val="002060"/>
          <w:sz w:val="20"/>
          <w:szCs w:val="20"/>
          <w:rtl w:val="0"/>
        </w:rPr>
        <w:t xml:space="preserve"> es una visita ideal para toda la familia. Bajo un mismo techo, podrás recorrer </w:t>
      </w:r>
      <w:r w:rsidDel="00000000" w:rsidR="00000000" w:rsidRPr="00000000">
        <w:rPr>
          <w:rFonts w:ascii="Calibri" w:cs="Calibri" w:eastAsia="Calibri" w:hAnsi="Calibri"/>
          <w:b w:val="1"/>
          <w:color w:val="002060"/>
          <w:sz w:val="20"/>
          <w:szCs w:val="20"/>
          <w:rtl w:val="0"/>
        </w:rPr>
        <w:t xml:space="preserve">cinco ecosistemas de las Américas</w:t>
      </w:r>
      <w:r w:rsidDel="00000000" w:rsidR="00000000" w:rsidRPr="00000000">
        <w:rPr>
          <w:rFonts w:ascii="Calibri" w:cs="Calibri" w:eastAsia="Calibri" w:hAnsi="Calibri"/>
          <w:color w:val="002060"/>
          <w:sz w:val="20"/>
          <w:szCs w:val="20"/>
          <w:rtl w:val="0"/>
        </w:rPr>
        <w:t xml:space="preserve">, en un viaje inmersivo que combina naturaleza, aprendizaje y conciencia ambiental. Es, sin duda, </w:t>
      </w:r>
      <w:r w:rsidDel="00000000" w:rsidR="00000000" w:rsidRPr="00000000">
        <w:rPr>
          <w:rFonts w:ascii="Calibri" w:cs="Calibri" w:eastAsia="Calibri" w:hAnsi="Calibri"/>
          <w:b w:val="1"/>
          <w:color w:val="002060"/>
          <w:sz w:val="20"/>
          <w:szCs w:val="20"/>
          <w:rtl w:val="0"/>
        </w:rPr>
        <w:t xml:space="preserve">una de las atracciones imperdibles de la ciudad</w:t>
      </w:r>
      <w:r w:rsidDel="00000000" w:rsidR="00000000" w:rsidRPr="00000000">
        <w:rPr>
          <w:rFonts w:ascii="Calibri" w:cs="Calibri" w:eastAsia="Calibri" w:hAnsi="Calibri"/>
          <w:color w:val="002060"/>
          <w:sz w:val="20"/>
          <w:szCs w:val="20"/>
          <w:rtl w:val="0"/>
        </w:rPr>
        <w:t xml:space="preserve">.</w:t>
      </w:r>
    </w:p>
    <w:p w:rsidR="00000000" w:rsidDel="00000000" w:rsidP="00000000" w:rsidRDefault="00000000" w:rsidRPr="00000000" w14:paraId="00000103">
      <w:pPr>
        <w:spacing w:after="0" w:line="240" w:lineRule="auto"/>
        <w:jc w:val="both"/>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El nombre del Biodôme significa «casa de la vida» y alberga ecosistemas donde se pueden observar animales y plantas. El Biodôme es hogar de más de </w:t>
      </w:r>
      <w:r w:rsidDel="00000000" w:rsidR="00000000" w:rsidRPr="00000000">
        <w:rPr>
          <w:rFonts w:ascii="Calibri" w:cs="Calibri" w:eastAsia="Calibri" w:hAnsi="Calibri"/>
          <w:b w:val="1"/>
          <w:color w:val="002060"/>
          <w:sz w:val="20"/>
          <w:szCs w:val="20"/>
          <w:rtl w:val="0"/>
        </w:rPr>
        <w:t xml:space="preserve">2500 animales que representan unas 150 especies diferentes</w:t>
      </w:r>
      <w:r w:rsidDel="00000000" w:rsidR="00000000" w:rsidRPr="00000000">
        <w:rPr>
          <w:rFonts w:ascii="Calibri" w:cs="Calibri" w:eastAsia="Calibri" w:hAnsi="Calibri"/>
          <w:color w:val="002060"/>
          <w:sz w:val="20"/>
          <w:szCs w:val="20"/>
          <w:rtl w:val="0"/>
        </w:rPr>
        <w:t xml:space="preserve"> y unas </w:t>
      </w:r>
      <w:r w:rsidDel="00000000" w:rsidR="00000000" w:rsidRPr="00000000">
        <w:rPr>
          <w:rFonts w:ascii="Calibri" w:cs="Calibri" w:eastAsia="Calibri" w:hAnsi="Calibri"/>
          <w:b w:val="1"/>
          <w:color w:val="002060"/>
          <w:sz w:val="20"/>
          <w:szCs w:val="20"/>
          <w:rtl w:val="0"/>
        </w:rPr>
        <w:t xml:space="preserve">800 especies de plantas</w:t>
      </w:r>
      <w:r w:rsidDel="00000000" w:rsidR="00000000" w:rsidRPr="00000000">
        <w:rPr>
          <w:rFonts w:ascii="Calibri" w:cs="Calibri" w:eastAsia="Calibri" w:hAnsi="Calibri"/>
          <w:color w:val="002060"/>
          <w:sz w:val="20"/>
          <w:szCs w:val="20"/>
          <w:rtl w:val="0"/>
        </w:rPr>
        <w:t xml:space="preserve">. Es uno de los pocos lugares del mundo que reproduce con tanta fidelidad la complejidad del entorno natural.</w:t>
      </w:r>
    </w:p>
    <w:p w:rsidR="00000000" w:rsidDel="00000000" w:rsidP="00000000" w:rsidRDefault="00000000" w:rsidRPr="00000000" w14:paraId="00000104">
      <w:pPr>
        <w:spacing w:after="0" w:line="240" w:lineRule="auto"/>
        <w:jc w:val="both"/>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Un oasis en el corazón de la ciudad, cerca del Estadio Olímpico, el Biodôme ofrece una visita inmersiva a través de cinco ecosistemas:</w:t>
      </w:r>
    </w:p>
    <w:p w:rsidR="00000000" w:rsidDel="00000000" w:rsidP="00000000" w:rsidRDefault="00000000" w:rsidRPr="00000000" w14:paraId="00000105">
      <w:pPr>
        <w:numPr>
          <w:ilvl w:val="0"/>
          <w:numId w:val="1"/>
        </w:numPr>
        <w:spacing w:after="0" w:line="240" w:lineRule="auto"/>
        <w:ind w:left="720" w:hanging="360"/>
        <w:jc w:val="both"/>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En </w:t>
      </w:r>
      <w:r w:rsidDel="00000000" w:rsidR="00000000" w:rsidRPr="00000000">
        <w:rPr>
          <w:rFonts w:ascii="Calibri" w:cs="Calibri" w:eastAsia="Calibri" w:hAnsi="Calibri"/>
          <w:b w:val="1"/>
          <w:color w:val="002060"/>
          <w:sz w:val="20"/>
          <w:szCs w:val="20"/>
          <w:rtl w:val="0"/>
        </w:rPr>
        <w:t xml:space="preserve">Aisha-Savoie-Weider Gallery </w:t>
      </w:r>
      <w:r w:rsidDel="00000000" w:rsidR="00000000" w:rsidRPr="00000000">
        <w:rPr>
          <w:rFonts w:ascii="Calibri" w:cs="Calibri" w:eastAsia="Calibri" w:hAnsi="Calibri"/>
          <w:color w:val="002060"/>
          <w:sz w:val="20"/>
          <w:szCs w:val="20"/>
          <w:rtl w:val="0"/>
        </w:rPr>
        <w:t xml:space="preserve">se encuentra la </w:t>
      </w:r>
      <w:r w:rsidDel="00000000" w:rsidR="00000000" w:rsidRPr="00000000">
        <w:rPr>
          <w:rFonts w:ascii="Calibri" w:cs="Calibri" w:eastAsia="Calibri" w:hAnsi="Calibri"/>
          <w:b w:val="1"/>
          <w:color w:val="002060"/>
          <w:sz w:val="20"/>
          <w:szCs w:val="20"/>
          <w:rtl w:val="0"/>
        </w:rPr>
        <w:t xml:space="preserve">selva tropical</w:t>
      </w:r>
      <w:r w:rsidDel="00000000" w:rsidR="00000000" w:rsidRPr="00000000">
        <w:rPr>
          <w:rFonts w:ascii="Calibri" w:cs="Calibri" w:eastAsia="Calibri" w:hAnsi="Calibri"/>
          <w:color w:val="002060"/>
          <w:sz w:val="20"/>
          <w:szCs w:val="20"/>
          <w:rtl w:val="0"/>
        </w:rPr>
        <w:t xml:space="preserve">: exuberante y cálida incluso en pleno invierno de Montreal;</w:t>
      </w:r>
    </w:p>
    <w:p w:rsidR="00000000" w:rsidDel="00000000" w:rsidP="00000000" w:rsidRDefault="00000000" w:rsidRPr="00000000" w14:paraId="00000106">
      <w:pPr>
        <w:numPr>
          <w:ilvl w:val="0"/>
          <w:numId w:val="1"/>
        </w:numPr>
        <w:spacing w:after="0" w:line="240" w:lineRule="auto"/>
        <w:ind w:left="720" w:hanging="360"/>
        <w:jc w:val="both"/>
        <w:rPr>
          <w:rFonts w:ascii="Calibri" w:cs="Calibri" w:eastAsia="Calibri" w:hAnsi="Calibri"/>
          <w:color w:val="002060"/>
          <w:sz w:val="20"/>
          <w:szCs w:val="20"/>
        </w:rPr>
      </w:pPr>
      <w:r w:rsidDel="00000000" w:rsidR="00000000" w:rsidRPr="00000000">
        <w:rPr>
          <w:rFonts w:ascii="Calibri" w:cs="Calibri" w:eastAsia="Calibri" w:hAnsi="Calibri"/>
          <w:b w:val="1"/>
          <w:color w:val="002060"/>
          <w:sz w:val="20"/>
          <w:szCs w:val="20"/>
          <w:rtl w:val="0"/>
        </w:rPr>
        <w:t xml:space="preserve">Gulf of St. Lawrence</w:t>
      </w:r>
      <w:r w:rsidDel="00000000" w:rsidR="00000000" w:rsidRPr="00000000">
        <w:rPr>
          <w:rFonts w:ascii="Calibri" w:cs="Calibri" w:eastAsia="Calibri" w:hAnsi="Calibri"/>
          <w:color w:val="002060"/>
          <w:sz w:val="20"/>
          <w:szCs w:val="20"/>
          <w:rtl w:val="0"/>
        </w:rPr>
        <w:t xml:space="preserve">, que te lleva al corazón de la vida marina;</w:t>
      </w:r>
    </w:p>
    <w:p w:rsidR="00000000" w:rsidDel="00000000" w:rsidP="00000000" w:rsidRDefault="00000000" w:rsidRPr="00000000" w14:paraId="00000107">
      <w:pPr>
        <w:numPr>
          <w:ilvl w:val="0"/>
          <w:numId w:val="1"/>
        </w:numPr>
        <w:spacing w:after="0" w:line="240" w:lineRule="auto"/>
        <w:ind w:left="720" w:hanging="360"/>
        <w:jc w:val="both"/>
        <w:rPr>
          <w:rFonts w:ascii="Calibri" w:cs="Calibri" w:eastAsia="Calibri" w:hAnsi="Calibri"/>
          <w:color w:val="002060"/>
          <w:sz w:val="20"/>
          <w:szCs w:val="20"/>
        </w:rPr>
      </w:pPr>
      <w:r w:rsidDel="00000000" w:rsidR="00000000" w:rsidRPr="00000000">
        <w:rPr>
          <w:rFonts w:ascii="Calibri" w:cs="Calibri" w:eastAsia="Calibri" w:hAnsi="Calibri"/>
          <w:b w:val="1"/>
          <w:color w:val="002060"/>
          <w:sz w:val="20"/>
          <w:szCs w:val="20"/>
          <w:rtl w:val="0"/>
        </w:rPr>
        <w:t xml:space="preserve">Laurentian Maple Forest</w:t>
      </w:r>
      <w:r w:rsidDel="00000000" w:rsidR="00000000" w:rsidRPr="00000000">
        <w:rPr>
          <w:rFonts w:ascii="Calibri" w:cs="Calibri" w:eastAsia="Calibri" w:hAnsi="Calibri"/>
          <w:color w:val="002060"/>
          <w:sz w:val="20"/>
          <w:szCs w:val="20"/>
          <w:rtl w:val="0"/>
        </w:rPr>
        <w:t xml:space="preserve">: cambiando con las estaciones;</w:t>
      </w:r>
    </w:p>
    <w:p w:rsidR="00000000" w:rsidDel="00000000" w:rsidP="00000000" w:rsidRDefault="00000000" w:rsidRPr="00000000" w14:paraId="00000108">
      <w:pPr>
        <w:numPr>
          <w:ilvl w:val="0"/>
          <w:numId w:val="1"/>
        </w:numPr>
        <w:spacing w:after="0" w:line="240" w:lineRule="auto"/>
        <w:ind w:left="720" w:hanging="360"/>
        <w:jc w:val="both"/>
        <w:rPr>
          <w:rFonts w:ascii="Calibri" w:cs="Calibri" w:eastAsia="Calibri" w:hAnsi="Calibri"/>
          <w:color w:val="002060"/>
          <w:sz w:val="20"/>
          <w:szCs w:val="20"/>
        </w:rPr>
      </w:pPr>
      <w:r w:rsidDel="00000000" w:rsidR="00000000" w:rsidRPr="00000000">
        <w:rPr>
          <w:rFonts w:ascii="Calibri" w:cs="Calibri" w:eastAsia="Calibri" w:hAnsi="Calibri"/>
          <w:b w:val="1"/>
          <w:color w:val="002060"/>
          <w:sz w:val="20"/>
          <w:szCs w:val="20"/>
          <w:rtl w:val="0"/>
        </w:rPr>
        <w:t xml:space="preserve">Labrador Coast </w:t>
      </w:r>
      <w:r w:rsidDel="00000000" w:rsidR="00000000" w:rsidRPr="00000000">
        <w:rPr>
          <w:rFonts w:ascii="Calibri" w:cs="Calibri" w:eastAsia="Calibri" w:hAnsi="Calibri"/>
          <w:color w:val="002060"/>
          <w:sz w:val="20"/>
          <w:szCs w:val="20"/>
          <w:rtl w:val="0"/>
        </w:rPr>
        <w:t xml:space="preserve">y </w:t>
      </w:r>
      <w:r w:rsidDel="00000000" w:rsidR="00000000" w:rsidRPr="00000000">
        <w:rPr>
          <w:rFonts w:ascii="Calibri" w:cs="Calibri" w:eastAsia="Calibri" w:hAnsi="Calibri"/>
          <w:b w:val="1"/>
          <w:color w:val="002060"/>
          <w:sz w:val="20"/>
          <w:szCs w:val="20"/>
          <w:rtl w:val="0"/>
        </w:rPr>
        <w:t xml:space="preserve">Sub-Antarctic Islands</w:t>
      </w:r>
      <w:r w:rsidDel="00000000" w:rsidR="00000000" w:rsidRPr="00000000">
        <w:rPr>
          <w:rFonts w:ascii="Calibri" w:cs="Calibri" w:eastAsia="Calibri" w:hAnsi="Calibri"/>
          <w:color w:val="002060"/>
          <w:sz w:val="20"/>
          <w:szCs w:val="20"/>
          <w:rtl w:val="0"/>
        </w:rPr>
        <w:t xml:space="preserve">, ¡donde la emoción está garantizada!</w:t>
      </w:r>
    </w:p>
    <w:p w:rsidR="00000000" w:rsidDel="00000000" w:rsidP="00000000" w:rsidRDefault="00000000" w:rsidRPr="00000000" w14:paraId="00000109">
      <w:pPr>
        <w:spacing w:after="0" w:line="240" w:lineRule="auto"/>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10A">
      <w:pPr>
        <w:spacing w:after="0" w:line="240" w:lineRule="auto"/>
        <w:rPr>
          <w:rFonts w:ascii="Calibri" w:cs="Calibri" w:eastAsia="Calibri" w:hAnsi="Calibri"/>
          <w:color w:val="002060"/>
          <w:sz w:val="20"/>
          <w:szCs w:val="20"/>
        </w:rPr>
      </w:pPr>
      <w:r w:rsidDel="00000000" w:rsidR="00000000" w:rsidRPr="00000000">
        <w:rPr>
          <w:rFonts w:ascii="Calibri" w:cs="Calibri" w:eastAsia="Calibri" w:hAnsi="Calibri"/>
          <w:b w:val="1"/>
          <w:color w:val="002060"/>
          <w:sz w:val="20"/>
          <w:szCs w:val="20"/>
          <w:rtl w:val="0"/>
        </w:rPr>
        <w:t xml:space="preserve">Incluye:</w:t>
      </w:r>
      <w:r w:rsidDel="00000000" w:rsidR="00000000" w:rsidRPr="00000000">
        <w:rPr>
          <w:rFonts w:ascii="Calibri" w:cs="Calibri" w:eastAsia="Calibri" w:hAnsi="Calibri"/>
          <w:color w:val="002060"/>
          <w:sz w:val="20"/>
          <w:szCs w:val="20"/>
          <w:rtl w:val="0"/>
        </w:rPr>
        <w:t xml:space="preserve"> Boleto de entrada al </w:t>
      </w:r>
      <w:r w:rsidDel="00000000" w:rsidR="00000000" w:rsidRPr="00000000">
        <w:rPr>
          <w:rFonts w:ascii="Calibri" w:cs="Calibri" w:eastAsia="Calibri" w:hAnsi="Calibri"/>
          <w:i w:val="1"/>
          <w:color w:val="002060"/>
          <w:sz w:val="20"/>
          <w:szCs w:val="20"/>
          <w:rtl w:val="0"/>
        </w:rPr>
        <w:t xml:space="preserve">Biodôme de Montréal</w:t>
      </w:r>
      <w:r w:rsidDel="00000000" w:rsidR="00000000" w:rsidRPr="00000000">
        <w:rPr>
          <w:rFonts w:ascii="Calibri" w:cs="Calibri" w:eastAsia="Calibri" w:hAnsi="Calibri"/>
          <w:color w:val="002060"/>
          <w:sz w:val="20"/>
          <w:szCs w:val="20"/>
          <w:rtl w:val="0"/>
        </w:rPr>
        <w:br w:type="textWrapping"/>
      </w:r>
      <w:r w:rsidDel="00000000" w:rsidR="00000000" w:rsidRPr="00000000">
        <w:rPr>
          <w:rFonts w:ascii="Calibri" w:cs="Calibri" w:eastAsia="Calibri" w:hAnsi="Calibri"/>
          <w:b w:val="1"/>
          <w:color w:val="002060"/>
          <w:sz w:val="20"/>
          <w:szCs w:val="20"/>
          <w:rtl w:val="0"/>
        </w:rPr>
        <w:t xml:space="preserve">No incluye:</w:t>
      </w:r>
      <w:r w:rsidDel="00000000" w:rsidR="00000000" w:rsidRPr="00000000">
        <w:rPr>
          <w:rFonts w:ascii="Calibri" w:cs="Calibri" w:eastAsia="Calibri" w:hAnsi="Calibri"/>
          <w:color w:val="002060"/>
          <w:sz w:val="20"/>
          <w:szCs w:val="20"/>
          <w:rtl w:val="0"/>
        </w:rPr>
        <w:t xml:space="preserve"> Traslados, propinas, alimentos o cualquier otro servicio que no se encuentre en el apartado de incluye</w:t>
      </w:r>
    </w:p>
    <w:p w:rsidR="00000000" w:rsidDel="00000000" w:rsidP="00000000" w:rsidRDefault="00000000" w:rsidRPr="00000000" w14:paraId="0000010B">
      <w:pPr>
        <w:spacing w:after="0" w:line="240" w:lineRule="auto"/>
        <w:jc w:val="both"/>
        <w:rPr>
          <w:rFonts w:ascii="Calibri" w:cs="Calibri" w:eastAsia="Calibri" w:hAnsi="Calibri"/>
          <w:color w:val="002060"/>
          <w:sz w:val="20"/>
          <w:szCs w:val="20"/>
        </w:rPr>
      </w:pPr>
      <w:r w:rsidDel="00000000" w:rsidR="00000000" w:rsidRPr="00000000">
        <w:rPr>
          <w:rtl w:val="0"/>
        </w:rPr>
      </w:r>
    </w:p>
    <w:p w:rsidR="00000000" w:rsidDel="00000000" w:rsidP="00000000" w:rsidRDefault="00000000" w:rsidRPr="00000000" w14:paraId="0000010C">
      <w:pPr>
        <w:spacing w:after="0" w:line="240" w:lineRule="auto"/>
        <w:jc w:val="both"/>
        <w:rPr>
          <w:rFonts w:ascii="Calibri" w:cs="Calibri" w:eastAsia="Calibri" w:hAnsi="Calibri"/>
          <w:color w:val="002060"/>
          <w:sz w:val="20"/>
          <w:szCs w:val="20"/>
        </w:rPr>
      </w:pPr>
      <w:r w:rsidDel="00000000" w:rsidR="00000000" w:rsidRPr="00000000">
        <w:rPr>
          <w:rtl w:val="0"/>
        </w:rPr>
      </w:r>
    </w:p>
    <w:tbl>
      <w:tblPr>
        <w:tblStyle w:val="Table6"/>
        <w:tblW w:w="8730.0" w:type="dxa"/>
        <w:jc w:val="center"/>
        <w:tblLayout w:type="fixed"/>
        <w:tblLook w:val="0400"/>
      </w:tblPr>
      <w:tblGrid>
        <w:gridCol w:w="8730"/>
        <w:tblGridChange w:id="0">
          <w:tblGrid>
            <w:gridCol w:w="8730"/>
          </w:tblGrid>
        </w:tblGridChange>
      </w:tblGrid>
      <w:tr>
        <w:trPr>
          <w:cantSplit w:val="0"/>
          <w:tblHeader w:val="0"/>
        </w:trPr>
        <w:tc>
          <w:tcPr>
            <w:tcBorders>
              <w:top w:color="716bc1" w:space="0" w:sz="6" w:val="single"/>
              <w:left w:color="716bc1" w:space="0" w:sz="6" w:val="single"/>
              <w:right w:color="716bc1" w:space="0" w:sz="6" w:val="single"/>
            </w:tcBorders>
            <w:shd w:fill="ffffff" w:val="clear"/>
            <w:tcMar>
              <w:top w:w="0.0" w:type="dxa"/>
              <w:left w:w="45.0" w:type="dxa"/>
              <w:bottom w:w="0.0" w:type="dxa"/>
              <w:right w:w="45.0" w:type="dxa"/>
            </w:tcMar>
            <w:vAlign w:val="center"/>
          </w:tcPr>
          <w:p w:rsidR="00000000" w:rsidDel="00000000" w:rsidP="00000000" w:rsidRDefault="00000000" w:rsidRPr="00000000" w14:paraId="0000010D">
            <w:pPr>
              <w:spacing w:after="0" w:line="240" w:lineRule="auto"/>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RUTA AÉREA PROPUESTA GDL/YYZ/YUL/YYZ/GDL</w:t>
            </w:r>
          </w:p>
        </w:tc>
      </w:tr>
      <w:tr>
        <w:trPr>
          <w:cantSplit w:val="0"/>
          <w:trHeight w:val="285" w:hRule="atLeast"/>
          <w:tblHeader w:val="0"/>
        </w:trPr>
        <w:tc>
          <w:tcPr>
            <w:tcBorders>
              <w:left w:color="716bc1" w:space="0" w:sz="6" w:val="single"/>
              <w:right w:color="716bc1" w:space="0" w:sz="6" w:val="single"/>
            </w:tcBorders>
            <w:shd w:fill="002060" w:val="clear"/>
            <w:tcMar>
              <w:top w:w="0.0" w:type="dxa"/>
              <w:left w:w="45.0" w:type="dxa"/>
              <w:bottom w:w="0.0" w:type="dxa"/>
              <w:right w:w="45.0" w:type="dxa"/>
            </w:tcMar>
            <w:vAlign w:val="center"/>
          </w:tcPr>
          <w:p w:rsidR="00000000" w:rsidDel="00000000" w:rsidP="00000000" w:rsidRDefault="00000000" w:rsidRPr="00000000" w14:paraId="0000010E">
            <w:pPr>
              <w:spacing w:after="0" w:line="240" w:lineRule="auto"/>
              <w:rPr>
                <w:rFonts w:ascii="Calibri" w:cs="Calibri" w:eastAsia="Calibri" w:hAnsi="Calibri"/>
                <w:b w:val="1"/>
                <w:color w:val="ffffff"/>
                <w:sz w:val="6"/>
                <w:szCs w:val="6"/>
              </w:rPr>
            </w:pPr>
            <w:r w:rsidDel="00000000" w:rsidR="00000000" w:rsidRPr="00000000">
              <w:rPr>
                <w:rtl w:val="0"/>
              </w:rPr>
            </w:r>
          </w:p>
          <w:p w:rsidR="00000000" w:rsidDel="00000000" w:rsidP="00000000" w:rsidRDefault="00000000" w:rsidRPr="00000000" w14:paraId="0000010F">
            <w:pPr>
              <w:spacing w:after="0" w:line="240" w:lineRule="auto"/>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IMPUESTOS (SUJETOS A CONFIRMACIÓN): 350 USD</w:t>
            </w:r>
          </w:p>
          <w:p w:rsidR="00000000" w:rsidDel="00000000" w:rsidP="00000000" w:rsidRDefault="00000000" w:rsidRPr="00000000" w14:paraId="00000110">
            <w:pPr>
              <w:spacing w:after="0" w:line="240" w:lineRule="auto"/>
              <w:rPr>
                <w:rFonts w:ascii="Calibri" w:cs="Calibri" w:eastAsia="Calibri" w:hAnsi="Calibri"/>
                <w:b w:val="1"/>
                <w:color w:val="ffffff"/>
                <w:sz w:val="10"/>
                <w:szCs w:val="10"/>
              </w:rPr>
            </w:pPr>
            <w:r w:rsidDel="00000000" w:rsidR="00000000" w:rsidRPr="00000000">
              <w:rPr>
                <w:rtl w:val="0"/>
              </w:rPr>
            </w:r>
          </w:p>
        </w:tc>
      </w:tr>
      <w:tr>
        <w:trPr>
          <w:cantSplit w:val="0"/>
          <w:trHeight w:val="300" w:hRule="atLeast"/>
          <w:tblHeader w:val="0"/>
        </w:trPr>
        <w:tc>
          <w:tcPr>
            <w:tcBorders>
              <w:left w:color="716bc1" w:space="0" w:sz="6" w:val="single"/>
              <w:right w:color="716bc1" w:space="0" w:sz="6" w:val="single"/>
            </w:tcBorders>
            <w:shd w:fill="002060" w:val="clear"/>
            <w:tcMar>
              <w:top w:w="0.0" w:type="dxa"/>
              <w:left w:w="45.0" w:type="dxa"/>
              <w:bottom w:w="0.0" w:type="dxa"/>
              <w:right w:w="45.0" w:type="dxa"/>
            </w:tcMar>
            <w:vAlign w:val="center"/>
          </w:tcPr>
          <w:p w:rsidR="00000000" w:rsidDel="00000000" w:rsidP="00000000" w:rsidRDefault="00000000" w:rsidRPr="00000000" w14:paraId="00000111">
            <w:pPr>
              <w:spacing w:after="0" w:line="240" w:lineRule="auto"/>
              <w:rPr>
                <w:rFonts w:ascii="Calibri" w:cs="Calibri" w:eastAsia="Calibri" w:hAnsi="Calibri"/>
                <w:b w:val="1"/>
                <w:color w:val="ffffff"/>
                <w:sz w:val="10"/>
                <w:szCs w:val="10"/>
              </w:rPr>
            </w:pPr>
            <w:r w:rsidDel="00000000" w:rsidR="00000000" w:rsidRPr="00000000">
              <w:rPr>
                <w:rFonts w:ascii="Calibri" w:cs="Calibri" w:eastAsia="Calibri" w:hAnsi="Calibri"/>
                <w:b w:val="1"/>
                <w:color w:val="ffffff"/>
                <w:sz w:val="20"/>
                <w:szCs w:val="20"/>
                <w:rtl w:val="0"/>
              </w:rPr>
              <w:t xml:space="preserve">CONSULTE SUPLEMENTO PASAJERO VIAJANDO SOLO </w:t>
            </w:r>
            <w:r w:rsidDel="00000000" w:rsidR="00000000" w:rsidRPr="00000000">
              <w:rPr>
                <w:rtl w:val="0"/>
              </w:rPr>
            </w:r>
          </w:p>
        </w:tc>
      </w:tr>
      <w:tr>
        <w:trPr>
          <w:cantSplit w:val="0"/>
          <w:trHeight w:val="300" w:hRule="atLeast"/>
          <w:tblHeader w:val="0"/>
        </w:trPr>
        <w:tc>
          <w:tcPr>
            <w:tcBorders>
              <w:left w:color="716bc1" w:space="0" w:sz="6" w:val="single"/>
              <w:right w:color="716bc1"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112">
            <w:pPr>
              <w:spacing w:after="0" w:line="240" w:lineRule="auto"/>
              <w:rPr>
                <w:rFonts w:ascii="Calibri" w:cs="Calibri" w:eastAsia="Calibri" w:hAnsi="Calibri"/>
                <w:b w:val="1"/>
                <w:color w:val="002060"/>
                <w:sz w:val="10"/>
                <w:szCs w:val="10"/>
              </w:rPr>
            </w:pPr>
            <w:r w:rsidDel="00000000" w:rsidR="00000000" w:rsidRPr="00000000">
              <w:rPr>
                <w:rtl w:val="0"/>
              </w:rPr>
            </w:r>
          </w:p>
          <w:p w:rsidR="00000000" w:rsidDel="00000000" w:rsidP="00000000" w:rsidRDefault="00000000" w:rsidRPr="00000000" w14:paraId="00000113">
            <w:pPr>
              <w:spacing w:after="0" w:line="240" w:lineRule="auto"/>
              <w:rPr>
                <w:rFonts w:ascii="Calibri" w:cs="Calibri" w:eastAsia="Calibri" w:hAnsi="Calibri"/>
                <w:color w:val="002060"/>
                <w:sz w:val="20"/>
                <w:szCs w:val="20"/>
              </w:rPr>
            </w:pPr>
            <w:r w:rsidDel="00000000" w:rsidR="00000000" w:rsidRPr="00000000">
              <w:rPr>
                <w:rFonts w:ascii="Calibri" w:cs="Calibri" w:eastAsia="Calibri" w:hAnsi="Calibri"/>
                <w:b w:val="1"/>
                <w:color w:val="002060"/>
                <w:sz w:val="20"/>
                <w:szCs w:val="20"/>
                <w:rtl w:val="0"/>
              </w:rPr>
              <w:t xml:space="preserve">SE CONSIDERA MENOR DE 0 A 11 AÑOS, </w:t>
            </w:r>
            <w:r w:rsidDel="00000000" w:rsidR="00000000" w:rsidRPr="00000000">
              <w:rPr>
                <w:rFonts w:ascii="Calibri" w:cs="Calibri" w:eastAsia="Calibri" w:hAnsi="Calibri"/>
                <w:color w:val="002060"/>
                <w:sz w:val="20"/>
                <w:szCs w:val="20"/>
                <w:rtl w:val="0"/>
              </w:rPr>
              <w:t xml:space="preserve">COMPARTIENDO HABITACIÓN DOBLE CON 2 ADULTOS, MÁXIMO 2 NIÑOS POR HABITACIÓN. ESTA POLÍTICA ESTÁ SUJETA A CAMBIOS</w:t>
            </w:r>
          </w:p>
          <w:p w:rsidR="00000000" w:rsidDel="00000000" w:rsidP="00000000" w:rsidRDefault="00000000" w:rsidRPr="00000000" w14:paraId="00000114">
            <w:pPr>
              <w:spacing w:after="0" w:line="240" w:lineRule="auto"/>
              <w:rPr>
                <w:rFonts w:ascii="Calibri" w:cs="Calibri" w:eastAsia="Calibri" w:hAnsi="Calibri"/>
                <w:b w:val="1"/>
                <w:color w:val="002060"/>
                <w:sz w:val="10"/>
                <w:szCs w:val="10"/>
              </w:rPr>
            </w:pPr>
            <w:r w:rsidDel="00000000" w:rsidR="00000000" w:rsidRPr="00000000">
              <w:rPr>
                <w:rtl w:val="0"/>
              </w:rPr>
            </w:r>
          </w:p>
        </w:tc>
      </w:tr>
      <w:tr>
        <w:trPr>
          <w:cantSplit w:val="0"/>
          <w:trHeight w:val="300" w:hRule="atLeast"/>
          <w:tblHeader w:val="0"/>
        </w:trPr>
        <w:tc>
          <w:tcPr>
            <w:tcBorders>
              <w:left w:color="716bc1" w:space="0" w:sz="6" w:val="single"/>
              <w:right w:color="716bc1"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115">
            <w:pPr>
              <w:spacing w:after="0" w:line="240" w:lineRule="auto"/>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EL PRECIO TERRESTRE CON AÉREO ES ORIENTATIVO, PUEDE SURGIR CAMBIOS DEPENDIENDO LA TEMPORADA</w:t>
            </w:r>
          </w:p>
          <w:p w:rsidR="00000000" w:rsidDel="00000000" w:rsidP="00000000" w:rsidRDefault="00000000" w:rsidRPr="00000000" w14:paraId="00000116">
            <w:pPr>
              <w:spacing w:after="0" w:line="240" w:lineRule="auto"/>
              <w:jc w:val="center"/>
              <w:rPr>
                <w:rFonts w:ascii="Calibri" w:cs="Calibri" w:eastAsia="Calibri" w:hAnsi="Calibri"/>
                <w:b w:val="1"/>
                <w:color w:val="002060"/>
                <w:sz w:val="10"/>
                <w:szCs w:val="10"/>
              </w:rPr>
            </w:pPr>
            <w:r w:rsidDel="00000000" w:rsidR="00000000" w:rsidRPr="00000000">
              <w:rPr>
                <w:rtl w:val="0"/>
              </w:rPr>
            </w:r>
          </w:p>
        </w:tc>
      </w:tr>
      <w:tr>
        <w:trPr>
          <w:cantSplit w:val="0"/>
          <w:trHeight w:val="530" w:hRule="atLeast"/>
          <w:tblHeader w:val="0"/>
        </w:trPr>
        <w:tc>
          <w:tcPr>
            <w:tcBorders>
              <w:left w:color="716bc1" w:space="0" w:sz="6" w:val="single"/>
              <w:bottom w:color="000000" w:space="0" w:sz="4" w:val="single"/>
              <w:right w:color="716bc1" w:space="0" w:sz="6" w:val="single"/>
            </w:tcBorders>
            <w:shd w:fill="ffffff" w:val="clear"/>
            <w:tcMar>
              <w:top w:w="0.0" w:type="dxa"/>
              <w:left w:w="45.0" w:type="dxa"/>
              <w:bottom w:w="0.0" w:type="dxa"/>
              <w:right w:w="45.0" w:type="dxa"/>
            </w:tcMar>
            <w:vAlign w:val="center"/>
          </w:tcPr>
          <w:p w:rsidR="00000000" w:rsidDel="00000000" w:rsidP="00000000" w:rsidRDefault="00000000" w:rsidRPr="00000000" w14:paraId="00000117">
            <w:pPr>
              <w:spacing w:after="0" w:line="240" w:lineRule="auto"/>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70c0"/>
                <w:sz w:val="20"/>
                <w:szCs w:val="20"/>
                <w:rtl w:val="0"/>
              </w:rPr>
              <w:t xml:space="preserve">PRECIOS SUJETOS A DISPONIBILIDAD Y A CAMBIOS SIN PREVIO AVISO. TARIFAS NO APLICAN PARA CONGRESOS, EVENTOS ESPECIALES, NAVIDAD, SEMANA SANTA, DIAS FERIADOS. SUPLEMENTO DESDE EL INTERIOR DEL PAÍS, CONSULTAR TARIFA</w:t>
            </w:r>
            <w:r w:rsidDel="00000000" w:rsidR="00000000" w:rsidRPr="00000000">
              <w:rPr>
                <w:rFonts w:ascii="Calibri" w:cs="Calibri" w:eastAsia="Calibri" w:hAnsi="Calibri"/>
                <w:b w:val="1"/>
                <w:color w:val="002060"/>
                <w:sz w:val="20"/>
                <w:szCs w:val="20"/>
                <w:rtl w:val="0"/>
              </w:rPr>
              <w:t xml:space="preserve"> </w:t>
            </w:r>
          </w:p>
          <w:p w:rsidR="00000000" w:rsidDel="00000000" w:rsidP="00000000" w:rsidRDefault="00000000" w:rsidRPr="00000000" w14:paraId="00000118">
            <w:pPr>
              <w:spacing w:after="0" w:line="240" w:lineRule="auto"/>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VIGENCIA: 07 DE DICIEMBRE 2025 AL 29 DE MARZO 2026.</w:t>
            </w:r>
          </w:p>
        </w:tc>
      </w:tr>
    </w:tbl>
    <w:p w:rsidR="00000000" w:rsidDel="00000000" w:rsidP="00000000" w:rsidRDefault="00000000" w:rsidRPr="00000000" w14:paraId="00000119">
      <w:pPr>
        <w:spacing w:after="0" w:line="240" w:lineRule="auto"/>
        <w:jc w:val="both"/>
        <w:rPr>
          <w:rFonts w:ascii="Calibri" w:cs="Calibri" w:eastAsia="Calibri" w:hAnsi="Calibri"/>
          <w:color w:val="002060"/>
          <w:sz w:val="20"/>
          <w:szCs w:val="20"/>
        </w:rPr>
      </w:pPr>
      <w:r w:rsidDel="00000000" w:rsidR="00000000" w:rsidRPr="00000000">
        <w:rPr>
          <w:rtl w:val="0"/>
        </w:rPr>
      </w:r>
    </w:p>
    <w:sectPr>
      <w:headerReference r:id="rId18" w:type="default"/>
      <w:headerReference r:id="rId19" w:type="first"/>
      <w:headerReference r:id="rId20" w:type="even"/>
      <w:footerReference r:id="rId21" w:type="default"/>
      <w:footerReference r:id="rId22" w:type="first"/>
      <w:footerReference r:id="rId23" w:type="even"/>
      <w:pgSz w:h="15840" w:w="12240" w:orient="portrait"/>
      <w:pgMar w:bottom="993" w:top="2268"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center" w:leader="none" w:pos="4419"/>
        <w:tab w:val="left" w:leader="none" w:pos="4740"/>
        <w:tab w:val="center" w:leader="none" w:pos="4986"/>
        <w:tab w:val="right" w:leader="none" w:pos="8838"/>
      </w:tabs>
      <w:spacing w:after="0" w:line="240" w:lineRule="auto"/>
      <w:rPr>
        <w:color w:val="000000"/>
      </w:rPr>
    </w:pPr>
    <w:r w:rsidDel="00000000" w:rsidR="00000000" w:rsidRPr="00000000">
      <w:rPr>
        <w:color w:val="000000"/>
        <w:rtl w:val="0"/>
      </w:rPr>
      <w:tab/>
      <w:tab/>
      <w:t xml:space="preserve">  </w:t>
      <w:tab/>
    </w:r>
    <w:r w:rsidDel="00000000" w:rsidR="00000000" w:rsidRPr="00000000">
      <w:drawing>
        <wp:anchor allowOverlap="1" behindDoc="1" distB="0" distT="0" distL="0" distR="0" hidden="0" layoutInCell="1" locked="0" relativeHeight="0" simplePos="0">
          <wp:simplePos x="0" y="0"/>
          <wp:positionH relativeFrom="column">
            <wp:posOffset>-720089</wp:posOffset>
          </wp:positionH>
          <wp:positionV relativeFrom="paragraph">
            <wp:posOffset>-1120139</wp:posOffset>
          </wp:positionV>
          <wp:extent cx="7852410" cy="2105025"/>
          <wp:effectExtent b="0" l="0" r="0" t="0"/>
          <wp:wrapNone/>
          <wp:docPr id="162626436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52410" cy="210502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Arial" w:cs="Arial" w:eastAsia="Arial" w:hAnsi="Arial"/>
        <w:color w:val="000000"/>
        <w:sz w:val="48"/>
        <w:szCs w:val="4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-751204</wp:posOffset>
          </wp:positionH>
          <wp:positionV relativeFrom="paragraph">
            <wp:posOffset>-460212</wp:posOffset>
          </wp:positionV>
          <wp:extent cx="8714696" cy="1538502"/>
          <wp:effectExtent b="0" l="0" r="0" t="0"/>
          <wp:wrapNone/>
          <wp:docPr id="1626264369"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8714696" cy="153850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4942205</wp:posOffset>
          </wp:positionH>
          <wp:positionV relativeFrom="paragraph">
            <wp:posOffset>-144779</wp:posOffset>
          </wp:positionV>
          <wp:extent cx="1766016" cy="501015"/>
          <wp:effectExtent b="0" l="0" r="0" t="0"/>
          <wp:wrapNone/>
          <wp:docPr id="1626264370"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766016" cy="50101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-296226</wp:posOffset>
              </wp:positionH>
              <wp:positionV relativeFrom="paragraph">
                <wp:posOffset>-120966</wp:posOffset>
              </wp:positionV>
              <wp:extent cx="5257800" cy="1114425"/>
              <wp:effectExtent b="0" l="0" r="0" t="0"/>
              <wp:wrapNone/>
              <wp:docPr id="1626264365" name=""/>
              <a:graphic>
                <a:graphicData uri="http://schemas.microsoft.com/office/word/2010/wordprocessingShape">
                  <wps:wsp>
                    <wps:cNvSpPr/>
                    <wps:cNvPr id="2" name="Shape 2"/>
                    <wps:spPr>
                      <a:xfrm>
                        <a:off x="2721863" y="3227550"/>
                        <a:ext cx="5248275" cy="110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fffff"/>
                              <w:sz w:val="40"/>
                              <w:vertAlign w:val="baseline"/>
                            </w:rPr>
                            <w:t xml:space="preserve">INVIERNO CANADIENSE A TU ALCANCE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fffff"/>
                              <w:sz w:val="40"/>
                              <w:vertAlign w:val="baseline"/>
                            </w:rPr>
                          </w:r>
                          <w:r w:rsidDel="00000000" w:rsidR="00000000" w:rsidRPr="00000000">
                            <w:rPr>
                              <w:rFonts w:ascii="Calibri" w:cs="Calibri" w:eastAsia="Calibri" w:hAnsi="Calibri"/>
                              <w:b w:val="1"/>
                              <w:i w:val="0"/>
                              <w:smallCaps w:val="0"/>
                              <w:strike w:val="0"/>
                              <w:color w:val="ffffff"/>
                              <w:sz w:val="40"/>
                              <w:vertAlign w:val="baseline"/>
                            </w:rPr>
                            <w:t xml:space="preserve">desde Guadalajara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fffff"/>
                              <w:sz w:val="40"/>
                              <w:vertAlign w:val="baseline"/>
                            </w:rPr>
                          </w:r>
                          <w:r w:rsidDel="00000000" w:rsidR="00000000" w:rsidRPr="00000000">
                            <w:rPr>
                              <w:rFonts w:ascii="Calibri" w:cs="Calibri" w:eastAsia="Calibri" w:hAnsi="Calibri"/>
                              <w:b w:val="1"/>
                              <w:i w:val="0"/>
                              <w:smallCaps w:val="0"/>
                              <w:strike w:val="0"/>
                              <w:color w:val="ffffff"/>
                              <w:sz w:val="28"/>
                              <w:vertAlign w:val="baseline"/>
                            </w:rPr>
                            <w:t xml:space="preserve">1137-A2025/2026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-296226</wp:posOffset>
              </wp:positionH>
              <wp:positionV relativeFrom="paragraph">
                <wp:posOffset>-120966</wp:posOffset>
              </wp:positionV>
              <wp:extent cx="5257800" cy="1114425"/>
              <wp:effectExtent b="0" l="0" r="0" t="0"/>
              <wp:wrapNone/>
              <wp:docPr id="1626264365"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5257800" cy="11144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3794760</wp:posOffset>
          </wp:positionH>
          <wp:positionV relativeFrom="paragraph">
            <wp:posOffset>179070</wp:posOffset>
          </wp:positionV>
          <wp:extent cx="1543050" cy="789940"/>
          <wp:effectExtent b="0" l="0" r="0" t="0"/>
          <wp:wrapSquare wrapText="bothSides" distB="0" distT="0" distL="114300" distR="114300"/>
          <wp:docPr descr="Logotipo, nombre de la empresa&#10;&#10;El contenido generado por IA puede ser incorrecto." id="1626264367" name="image5.png"/>
          <a:graphic>
            <a:graphicData uri="http://schemas.openxmlformats.org/drawingml/2006/picture">
              <pic:pic>
                <pic:nvPicPr>
                  <pic:cNvPr descr="Logotipo, nombre de la empresa&#10;&#10;El contenido generado por IA puede ser incorrecto." id="0" name="image5.png"/>
                  <pic:cNvPicPr preferRelativeResize="0"/>
                </pic:nvPicPr>
                <pic:blipFill>
                  <a:blip r:embed="rId4"/>
                  <a:srcRect b="21713" l="0" r="0" t="1477"/>
                  <a:stretch>
                    <a:fillRect/>
                  </a:stretch>
                </pic:blipFill>
                <pic:spPr>
                  <a:xfrm>
                    <a:off x="0" y="0"/>
                    <a:ext cx="1543050" cy="789940"/>
                  </a:xfrm>
                  <a:prstGeom prst="rect"/>
                  <a:ln/>
                </pic:spPr>
              </pic:pic>
            </a:graphicData>
          </a:graphic>
        </wp:anchor>
      </w:drawing>
    </w:r>
  </w:p>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Arial" w:cs="Arial" w:eastAsia="Arial" w:hAnsi="Arial"/>
        <w:color w:val="000000"/>
        <w:sz w:val="48"/>
        <w:szCs w:val="48"/>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Arial" w:cs="Arial" w:eastAsia="Arial" w:hAnsi="Arial"/>
        <w:color w:val="000000"/>
        <w:sz w:val="48"/>
        <w:szCs w:val="48"/>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o"/>
      <w:lvlJc w:val="left"/>
      <w:pPr>
        <w:ind w:left="720" w:hanging="360"/>
      </w:pPr>
      <w:rPr>
        <w:rFonts w:ascii="Courier New" w:cs="Courier New" w:eastAsia="Courier New" w:hAnsi="Courier New"/>
      </w:rPr>
    </w:lvl>
    <w:lvl w:ilvl="1">
      <w:start w:val="0"/>
      <w:numFmt w:val="bullet"/>
      <w:lvlText w:val="•"/>
      <w:lvlJc w:val="left"/>
      <w:pPr>
        <w:ind w:left="1800" w:hanging="72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s-MX"/>
      </w:rPr>
    </w:rPrDefault>
    <w:pPrDefault>
      <w:pPr>
        <w:spacing w:after="200" w:line="252.00000000000003"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0" w:line="240" w:lineRule="auto"/>
      <w:jc w:val="center"/>
    </w:pPr>
    <w:rPr>
      <w:rFonts w:ascii="Calibri" w:cs="Calibri" w:eastAsia="Calibri" w:hAnsi="Calibri"/>
      <w:b w:val="1"/>
      <w:color w:val="002060"/>
      <w:sz w:val="36"/>
      <w:szCs w:val="36"/>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2.00000000000003" w:lineRule="auto"/>
      <w:ind w:left="0" w:right="0" w:firstLine="0"/>
      <w:jc w:val="left"/>
    </w:pPr>
    <w:rPr>
      <w:rFonts w:ascii="Calibri" w:cs="Calibri" w:eastAsia="Calibri" w:hAnsi="Calibri"/>
      <w:b w:val="1"/>
      <w:i w:val="0"/>
      <w:smallCaps w:val="0"/>
      <w:strike w:val="0"/>
      <w:color w:val="ff0000"/>
      <w:sz w:val="28"/>
      <w:szCs w:val="28"/>
      <w:u w:val="none"/>
      <w:shd w:fill="auto" w:val="clear"/>
      <w:vertAlign w:val="baseline"/>
    </w:rPr>
  </w:style>
  <w:style w:type="paragraph" w:styleId="Heading3">
    <w:name w:val="heading 3"/>
    <w:basedOn w:val="Normal"/>
    <w:next w:val="Normal"/>
    <w:pPr>
      <w:keepNext w:val="1"/>
      <w:keepLines w:val="1"/>
      <w:spacing w:after="80" w:before="280" w:lineRule="auto"/>
    </w:pPr>
    <w:rPr>
      <w:rFonts w:ascii="Calibri" w:cs="Calibri" w:eastAsia="Calibri" w:hAnsi="Calibri"/>
      <w:b w:val="1"/>
      <w:color w:val="002060"/>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extodeglobo">
    <w:name w:val="Balloon Text"/>
    <w:basedOn w:val="Normal"/>
    <w:link w:val="TextodegloboCar"/>
    <w:uiPriority w:val="99"/>
    <w:semiHidden w:val="1"/>
    <w:unhideWhenUsed w:val="1"/>
    <w:rsid w:val="00B4786E"/>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B4786E"/>
    <w:rPr>
      <w:rFonts w:ascii="Tahoma" w:cs="Tahoma" w:hAnsi="Tahoma"/>
      <w:sz w:val="16"/>
      <w:szCs w:val="16"/>
    </w:rPr>
  </w:style>
  <w:style w:type="character" w:styleId="Ttulo1Car" w:customStyle="1">
    <w:name w:val="Título 1 Car"/>
    <w:aliases w:val="Título 1- visitaras Car"/>
    <w:basedOn w:val="Fuentedeprrafopredeter"/>
    <w:link w:val="Ttulo1"/>
    <w:uiPriority w:val="9"/>
    <w:rsid w:val="005679E5"/>
    <w:rPr>
      <w:rFonts w:cs="Times New Roman" w:eastAsia="Times New Roman" w:asciiTheme="minorHAnsi" w:hAnsiTheme="minorHAnsi"/>
      <w:b w:val="1"/>
      <w:color w:val="002060"/>
      <w:sz w:val="36"/>
      <w:szCs w:val="20"/>
      <w:lang w:bidi="en-US" w:eastAsia="fr-FR" w:val="fr-CA"/>
    </w:rPr>
  </w:style>
  <w:style w:type="paragraph" w:styleId="Prrafodelista">
    <w:name w:val="List Paragraph"/>
    <w:basedOn w:val="Normal"/>
    <w:rsid w:val="00CE7934"/>
    <w:pPr>
      <w:ind w:left="720"/>
      <w:contextualSpacing w:val="1"/>
    </w:pPr>
  </w:style>
  <w:style w:type="paragraph" w:styleId="Encabezado">
    <w:name w:val="header"/>
    <w:basedOn w:val="Normal"/>
    <w:link w:val="EncabezadoCar"/>
    <w:uiPriority w:val="99"/>
    <w:unhideWhenUsed w:val="1"/>
    <w:rsid w:val="00450C1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450C15"/>
  </w:style>
  <w:style w:type="paragraph" w:styleId="Piedepgina">
    <w:name w:val="footer"/>
    <w:basedOn w:val="Normal"/>
    <w:link w:val="PiedepginaCar"/>
    <w:uiPriority w:val="99"/>
    <w:unhideWhenUsed w:val="1"/>
    <w:rsid w:val="00450C1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450C15"/>
  </w:style>
  <w:style w:type="paragraph" w:styleId="Sinespaciado">
    <w:name w:val="No Spacing"/>
    <w:basedOn w:val="Normal"/>
    <w:link w:val="SinespaciadoCar"/>
    <w:uiPriority w:val="1"/>
    <w:rsid w:val="00156E7E"/>
    <w:pPr>
      <w:spacing w:after="0" w:line="240" w:lineRule="auto"/>
    </w:pPr>
  </w:style>
  <w:style w:type="character" w:styleId="SinespaciadoCar" w:customStyle="1">
    <w:name w:val="Sin espaciado Car"/>
    <w:basedOn w:val="Fuentedeprrafopredeter"/>
    <w:link w:val="Sinespaciado"/>
    <w:uiPriority w:val="99"/>
    <w:rsid w:val="00156E7E"/>
    <w:rPr>
      <w:rFonts w:ascii="Cambria" w:cs="Times New Roman" w:eastAsia="Times New Roman" w:hAnsi="Cambria"/>
      <w:lang w:bidi="en-US" w:val="en-US"/>
    </w:rPr>
  </w:style>
  <w:style w:type="paragraph" w:styleId="Default" w:customStyle="1">
    <w:name w:val="Default"/>
    <w:rsid w:val="00156E7E"/>
    <w:pPr>
      <w:autoSpaceDE w:val="0"/>
      <w:autoSpaceDN w:val="0"/>
      <w:adjustRightInd w:val="0"/>
      <w:spacing w:after="0" w:line="240" w:lineRule="auto"/>
    </w:pPr>
    <w:rPr>
      <w:rFonts w:ascii="Eras Medium ITC" w:cs="Eras Medium ITC" w:eastAsia="Times New Roman" w:hAnsi="Eras Medium ITC"/>
      <w:color w:val="000000"/>
      <w:sz w:val="24"/>
      <w:szCs w:val="24"/>
      <w:lang w:eastAsia="es-ES"/>
    </w:rPr>
  </w:style>
  <w:style w:type="paragraph" w:styleId="Textoindependiente2">
    <w:name w:val="Body Text 2"/>
    <w:basedOn w:val="Normal"/>
    <w:link w:val="Textoindependiente2Car"/>
    <w:semiHidden w:val="1"/>
    <w:rsid w:val="00902CE2"/>
    <w:pPr>
      <w:spacing w:after="0" w:line="240" w:lineRule="auto"/>
      <w:jc w:val="both"/>
    </w:pPr>
    <w:rPr>
      <w:rFonts w:ascii="Lucida Sans Unicode" w:cs="Lucida Sans Unicode" w:hAnsi="Lucida Sans Unicode"/>
      <w:sz w:val="18"/>
      <w:szCs w:val="24"/>
      <w:lang w:bidi="ar-SA"/>
    </w:rPr>
  </w:style>
  <w:style w:type="character" w:styleId="Textoindependiente2Car" w:customStyle="1">
    <w:name w:val="Texto independiente 2 Car"/>
    <w:basedOn w:val="Fuentedeprrafopredeter"/>
    <w:link w:val="Textoindependiente2"/>
    <w:semiHidden w:val="1"/>
    <w:rsid w:val="00902CE2"/>
    <w:rPr>
      <w:rFonts w:ascii="Lucida Sans Unicode" w:cs="Lucida Sans Unicode" w:eastAsia="Times New Roman" w:hAnsi="Lucida Sans Unicode"/>
      <w:sz w:val="18"/>
      <w:szCs w:val="24"/>
      <w:lang w:val="en-US"/>
    </w:rPr>
  </w:style>
  <w:style w:type="table" w:styleId="Tablaconcuadrcula">
    <w:name w:val="Table Grid"/>
    <w:basedOn w:val="Tablanormal"/>
    <w:uiPriority w:val="59"/>
    <w:rsid w:val="00E90FA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extoennegrita">
    <w:name w:val="Strong"/>
    <w:basedOn w:val="Fuentedeprrafopredeter"/>
    <w:uiPriority w:val="22"/>
    <w:qFormat w:val="1"/>
    <w:rsid w:val="00822558"/>
    <w:rPr>
      <w:b w:val="1"/>
      <w:bCs w:val="1"/>
    </w:rPr>
  </w:style>
  <w:style w:type="paragraph" w:styleId="NormalWeb">
    <w:name w:val="Normal (Web)"/>
    <w:basedOn w:val="Normal"/>
    <w:uiPriority w:val="99"/>
    <w:unhideWhenUsed w:val="1"/>
    <w:rsid w:val="00383D3A"/>
    <w:pPr>
      <w:spacing w:after="100" w:afterAutospacing="1" w:before="100" w:beforeAutospacing="1" w:line="240" w:lineRule="auto"/>
    </w:pPr>
    <w:rPr>
      <w:rFonts w:ascii="Times New Roman" w:hAnsi="Times New Roman"/>
      <w:sz w:val="24"/>
      <w:szCs w:val="24"/>
      <w:lang w:bidi="ar-SA" w:eastAsia="es-ES" w:val="es-ES"/>
    </w:rPr>
  </w:style>
  <w:style w:type="character" w:styleId="nfasis">
    <w:name w:val="Emphasis"/>
    <w:basedOn w:val="Fuentedeprrafopredeter"/>
    <w:uiPriority w:val="20"/>
    <w:qFormat w:val="1"/>
    <w:rsid w:val="00197448"/>
    <w:rPr>
      <w:i w:val="1"/>
      <w:iCs w:val="1"/>
    </w:rPr>
  </w:style>
  <w:style w:type="character" w:styleId="Hipervnculo">
    <w:name w:val="Hyperlink"/>
    <w:basedOn w:val="Fuentedeprrafopredeter"/>
    <w:uiPriority w:val="99"/>
    <w:semiHidden w:val="1"/>
    <w:unhideWhenUsed w:val="1"/>
    <w:rsid w:val="00655CC5"/>
    <w:rPr>
      <w:color w:val="0000ff"/>
      <w:u w:val="single"/>
    </w:rPr>
  </w:style>
  <w:style w:type="character" w:styleId="Ttulo-visitaras" w:customStyle="1">
    <w:name w:val="Título-visitaras"/>
    <w:basedOn w:val="Fuentedeprrafopredeter"/>
    <w:uiPriority w:val="1"/>
    <w:rsid w:val="00A0012D"/>
    <w:rPr>
      <w:rFonts w:eastAsia="Arial" w:asciiTheme="minorHAnsi" w:cstheme="minorHAnsi" w:hAnsiTheme="minorHAnsi"/>
      <w:b w:val="1"/>
      <w:color w:val="002060"/>
      <w:sz w:val="36"/>
      <w:szCs w:val="36"/>
    </w:rPr>
  </w:style>
  <w:style w:type="paragraph" w:styleId="Danmero" w:customStyle="1">
    <w:name w:val="Día número"/>
    <w:link w:val="DanmeroCar"/>
    <w:rsid w:val="00BA37C5"/>
    <w:pPr>
      <w:spacing w:after="0"/>
    </w:pPr>
    <w:rPr>
      <w:rFonts w:eastAsia="Arial" w:asciiTheme="minorHAnsi" w:cstheme="minorHAnsi" w:hAnsiTheme="minorHAnsi"/>
      <w:b w:val="1"/>
      <w:color w:val="002060"/>
      <w:sz w:val="28"/>
      <w:szCs w:val="28"/>
      <w:lang w:bidi="en-US" w:val="es-MX"/>
    </w:rPr>
  </w:style>
  <w:style w:type="paragraph" w:styleId="Destinos" w:customStyle="1">
    <w:name w:val="Destinos"/>
    <w:link w:val="DestinosCar"/>
    <w:rsid w:val="00EE2794"/>
    <w:pPr>
      <w:spacing w:after="0"/>
    </w:pPr>
    <w:rPr>
      <w:rFonts w:eastAsia="Arial" w:asciiTheme="minorHAnsi" w:cstheme="minorHAnsi" w:hAnsiTheme="minorHAnsi"/>
      <w:b w:val="1"/>
      <w:smallCaps w:val="1"/>
      <w:color w:val="ff0000"/>
      <w:sz w:val="28"/>
      <w:szCs w:val="28"/>
      <w:lang w:bidi="en-US" w:val="es-MX"/>
    </w:rPr>
  </w:style>
  <w:style w:type="character" w:styleId="DanmeroCar" w:customStyle="1">
    <w:name w:val="Día número Car"/>
    <w:basedOn w:val="Fuentedeprrafopredeter"/>
    <w:link w:val="Danmero"/>
    <w:rsid w:val="00BA37C5"/>
    <w:rPr>
      <w:rFonts w:eastAsia="Arial" w:asciiTheme="minorHAnsi" w:cstheme="minorHAnsi" w:hAnsiTheme="minorHAnsi"/>
      <w:b w:val="1"/>
      <w:color w:val="002060"/>
      <w:sz w:val="28"/>
      <w:szCs w:val="28"/>
      <w:lang w:bidi="en-US" w:val="es-MX"/>
    </w:rPr>
  </w:style>
  <w:style w:type="paragraph" w:styleId="Destacados-textos" w:customStyle="1">
    <w:name w:val="Destacados-textos"/>
    <w:link w:val="Destacados-textosCar"/>
    <w:qFormat w:val="1"/>
    <w:rsid w:val="00BA37C5"/>
    <w:pPr>
      <w:spacing w:after="0"/>
      <w:jc w:val="both"/>
    </w:pPr>
    <w:rPr>
      <w:rFonts w:eastAsia="Arial" w:asciiTheme="minorHAnsi" w:cstheme="minorHAnsi" w:hAnsiTheme="minorHAnsi"/>
      <w:b w:val="1"/>
      <w:color w:val="002060"/>
      <w:lang w:bidi="en-US" w:val="es-MX"/>
    </w:rPr>
  </w:style>
  <w:style w:type="character" w:styleId="DestinosCar" w:customStyle="1">
    <w:name w:val="Destinos Car"/>
    <w:basedOn w:val="Fuentedeprrafopredeter"/>
    <w:link w:val="Destinos"/>
    <w:rsid w:val="00EE2794"/>
    <w:rPr>
      <w:rFonts w:eastAsia="Arial" w:asciiTheme="minorHAnsi" w:cstheme="minorHAnsi" w:hAnsiTheme="minorHAnsi"/>
      <w:b w:val="1"/>
      <w:smallCaps w:val="1"/>
      <w:color w:val="ff0000"/>
      <w:sz w:val="28"/>
      <w:szCs w:val="28"/>
      <w:lang w:bidi="en-US" w:val="es-MX"/>
    </w:rPr>
  </w:style>
  <w:style w:type="paragraph" w:styleId="Fechas" w:customStyle="1">
    <w:name w:val="Fechas"/>
    <w:basedOn w:val="Normal"/>
    <w:link w:val="FechasCar"/>
    <w:rsid w:val="00BA37C5"/>
    <w:pPr>
      <w:spacing w:after="0"/>
      <w:jc w:val="both"/>
    </w:pPr>
    <w:rPr>
      <w:rFonts w:eastAsia="Arial" w:asciiTheme="minorHAnsi" w:cstheme="minorHAnsi" w:hAnsiTheme="minorHAnsi"/>
      <w:bCs w:val="1"/>
      <w:smallCaps w:val="1"/>
      <w:color w:val="002060"/>
      <w:sz w:val="28"/>
      <w:szCs w:val="28"/>
    </w:rPr>
  </w:style>
  <w:style w:type="character" w:styleId="Destacados-textosCar" w:customStyle="1">
    <w:name w:val="Destacados-textos Car"/>
    <w:basedOn w:val="Fuentedeprrafopredeter"/>
    <w:link w:val="Destacados-textos"/>
    <w:rsid w:val="00BA37C5"/>
    <w:rPr>
      <w:rFonts w:eastAsia="Arial" w:asciiTheme="minorHAnsi" w:cstheme="minorHAnsi" w:hAnsiTheme="minorHAnsi"/>
      <w:b w:val="1"/>
      <w:color w:val="002060"/>
      <w:lang w:bidi="en-US" w:val="es-MX"/>
    </w:rPr>
  </w:style>
  <w:style w:type="paragraph" w:styleId="fechas0" w:customStyle="1">
    <w:name w:val="fechas"/>
    <w:link w:val="fechasCar0"/>
    <w:rsid w:val="00BA37C5"/>
    <w:pPr>
      <w:spacing w:line="240" w:lineRule="auto"/>
    </w:pPr>
    <w:rPr>
      <w:rFonts w:eastAsia="Times New Roman" w:asciiTheme="minorHAnsi" w:cstheme="minorHAnsi" w:hAnsiTheme="minorHAnsi"/>
      <w:color w:val="002060"/>
      <w:sz w:val="28"/>
      <w:szCs w:val="28"/>
      <w:lang w:bidi="en-US" w:val="es-MX"/>
    </w:rPr>
  </w:style>
  <w:style w:type="character" w:styleId="FechasCar" w:customStyle="1">
    <w:name w:val="Fechas Car"/>
    <w:basedOn w:val="Fuentedeprrafopredeter"/>
    <w:link w:val="Fechas"/>
    <w:rsid w:val="00BA37C5"/>
    <w:rPr>
      <w:rFonts w:eastAsia="Arial" w:asciiTheme="minorHAnsi" w:cstheme="minorHAnsi" w:hAnsiTheme="minorHAnsi"/>
      <w:bCs w:val="1"/>
      <w:smallCaps w:val="1"/>
      <w:color w:val="002060"/>
      <w:sz w:val="28"/>
      <w:szCs w:val="28"/>
      <w:lang w:bidi="en-US" w:val="es-MX"/>
    </w:rPr>
  </w:style>
  <w:style w:type="paragraph" w:styleId="textos-itinerario" w:customStyle="1">
    <w:name w:val="textos-itinerario"/>
    <w:link w:val="textos-itinerarioCar"/>
    <w:qFormat w:val="1"/>
    <w:rsid w:val="00121D3F"/>
    <w:pPr>
      <w:spacing w:line="240" w:lineRule="auto"/>
      <w:jc w:val="both"/>
    </w:pPr>
    <w:rPr>
      <w:rFonts w:eastAsia="Arial" w:asciiTheme="minorHAnsi" w:cstheme="minorHAnsi" w:hAnsiTheme="minorHAnsi"/>
      <w:color w:val="002060"/>
      <w:sz w:val="20"/>
      <w:lang w:bidi="en-US" w:val="es-MX"/>
    </w:rPr>
  </w:style>
  <w:style w:type="character" w:styleId="fechasCar0" w:customStyle="1">
    <w:name w:val="fechas Car"/>
    <w:basedOn w:val="Fuentedeprrafopredeter"/>
    <w:link w:val="fechas0"/>
    <w:rsid w:val="00BA37C5"/>
    <w:rPr>
      <w:rFonts w:eastAsia="Times New Roman" w:asciiTheme="minorHAnsi" w:cstheme="minorHAnsi" w:hAnsiTheme="minorHAnsi"/>
      <w:color w:val="002060"/>
      <w:sz w:val="28"/>
      <w:szCs w:val="28"/>
      <w:lang w:bidi="en-US" w:val="es-MX"/>
    </w:rPr>
  </w:style>
  <w:style w:type="paragraph" w:styleId="Parentesisdestinos" w:customStyle="1">
    <w:name w:val="Parentesis destinos"/>
    <w:basedOn w:val="fechas0"/>
    <w:link w:val="ParentesisdestinosCar"/>
    <w:qFormat w:val="1"/>
    <w:rsid w:val="00986E85"/>
    <w:pPr>
      <w:tabs>
        <w:tab w:val="left" w:pos="1418"/>
      </w:tabs>
      <w:spacing w:after="0"/>
      <w:ind w:right="-142"/>
      <w:jc w:val="both"/>
    </w:pPr>
    <w:rPr>
      <w:rFonts w:eastAsia="Arial"/>
    </w:rPr>
  </w:style>
  <w:style w:type="character" w:styleId="textos-itinerarioCar" w:customStyle="1">
    <w:name w:val="textos-itinerario Car"/>
    <w:basedOn w:val="Fuentedeprrafopredeter"/>
    <w:link w:val="textos-itinerario"/>
    <w:rsid w:val="00121D3F"/>
    <w:rPr>
      <w:rFonts w:eastAsia="Arial" w:asciiTheme="minorHAnsi" w:cstheme="minorHAnsi" w:hAnsiTheme="minorHAnsi"/>
      <w:color w:val="002060"/>
      <w:sz w:val="20"/>
      <w:lang w:bidi="en-US" w:val="es-MX"/>
    </w:rPr>
  </w:style>
  <w:style w:type="paragraph" w:styleId="fechas-itinerario" w:customStyle="1">
    <w:name w:val="fechas-itinerario"/>
    <w:basedOn w:val="fechas0"/>
    <w:link w:val="fechas-itinerarioCar"/>
    <w:qFormat w:val="1"/>
    <w:rsid w:val="009119BC"/>
    <w:pPr>
      <w:spacing w:after="0"/>
    </w:pPr>
    <w:rPr>
      <w:rFonts w:eastAsia="Arial"/>
      <w:b w:val="1"/>
      <w:sz w:val="24"/>
    </w:rPr>
  </w:style>
  <w:style w:type="character" w:styleId="ParentesisdestinosCar" w:customStyle="1">
    <w:name w:val="Parentesis destinos Car"/>
    <w:basedOn w:val="fechasCar0"/>
    <w:link w:val="Parentesisdestinos"/>
    <w:rsid w:val="00986E85"/>
    <w:rPr>
      <w:rFonts w:eastAsia="Arial" w:asciiTheme="minorHAnsi" w:cstheme="minorHAnsi" w:hAnsiTheme="minorHAnsi"/>
      <w:color w:val="002060"/>
      <w:sz w:val="28"/>
      <w:szCs w:val="28"/>
      <w:lang w:bidi="en-US" w:val="es-MX"/>
    </w:rPr>
  </w:style>
  <w:style w:type="paragraph" w:styleId="vuelos" w:customStyle="1">
    <w:name w:val="vuelos"/>
    <w:basedOn w:val="Normal"/>
    <w:link w:val="vuelosCar"/>
    <w:qFormat w:val="1"/>
    <w:rsid w:val="00493763"/>
    <w:pPr>
      <w:pBdr>
        <w:top w:space="0" w:sz="0" w:val="nil"/>
        <w:left w:space="0" w:sz="0" w:val="nil"/>
        <w:bottom w:space="0" w:sz="0" w:val="nil"/>
        <w:right w:space="0" w:sz="0" w:val="nil"/>
        <w:between w:space="0" w:sz="0" w:val="nil"/>
      </w:pBdr>
      <w:spacing w:after="0" w:line="240" w:lineRule="auto"/>
      <w:jc w:val="both"/>
    </w:pPr>
    <w:rPr>
      <w:rFonts w:eastAsia="Arial" w:asciiTheme="minorHAnsi" w:cstheme="minorHAnsi" w:hAnsiTheme="minorHAnsi"/>
      <w:b w:val="1"/>
      <w:color w:val="00b050"/>
      <w:sz w:val="24"/>
      <w:szCs w:val="24"/>
    </w:rPr>
  </w:style>
  <w:style w:type="character" w:styleId="fechas-itinerarioCar" w:customStyle="1">
    <w:name w:val="fechas-itinerario Car"/>
    <w:basedOn w:val="fechasCar0"/>
    <w:link w:val="fechas-itinerario"/>
    <w:rsid w:val="009119BC"/>
    <w:rPr>
      <w:rFonts w:eastAsia="Arial" w:asciiTheme="minorHAnsi" w:cstheme="minorHAnsi" w:hAnsiTheme="minorHAnsi"/>
      <w:b w:val="1"/>
      <w:color w:val="002060"/>
      <w:sz w:val="24"/>
      <w:szCs w:val="28"/>
      <w:lang w:bidi="en-US" w:val="es-MX"/>
    </w:rPr>
  </w:style>
  <w:style w:type="paragraph" w:styleId="notas" w:customStyle="1">
    <w:name w:val="notas"/>
    <w:basedOn w:val="Normal"/>
    <w:link w:val="notasCar"/>
    <w:qFormat w:val="1"/>
    <w:rsid w:val="00C97FB6"/>
    <w:pPr>
      <w:spacing w:after="0"/>
      <w:jc w:val="both"/>
    </w:pPr>
    <w:rPr>
      <w:rFonts w:eastAsia="Arial" w:asciiTheme="minorHAnsi" w:cstheme="minorHAnsi" w:hAnsiTheme="minorHAnsi"/>
      <w:b w:val="1"/>
      <w:color w:val="0070c0"/>
    </w:rPr>
  </w:style>
  <w:style w:type="character" w:styleId="vuelosCar" w:customStyle="1">
    <w:name w:val="vuelos Car"/>
    <w:basedOn w:val="Fuentedeprrafopredeter"/>
    <w:link w:val="vuelos"/>
    <w:rsid w:val="00493763"/>
    <w:rPr>
      <w:rFonts w:eastAsia="Arial" w:asciiTheme="minorHAnsi" w:cstheme="minorHAnsi" w:hAnsiTheme="minorHAnsi"/>
      <w:b w:val="1"/>
      <w:color w:val="00b050"/>
      <w:sz w:val="24"/>
      <w:szCs w:val="24"/>
      <w:lang w:bidi="en-US" w:val="es-MX"/>
    </w:rPr>
  </w:style>
  <w:style w:type="character" w:styleId="notasCar" w:customStyle="1">
    <w:name w:val="notas Car"/>
    <w:basedOn w:val="Fuentedeprrafopredeter"/>
    <w:link w:val="notas"/>
    <w:rsid w:val="00C97FB6"/>
    <w:rPr>
      <w:rFonts w:eastAsia="Arial" w:asciiTheme="minorHAnsi" w:cstheme="minorHAnsi" w:hAnsiTheme="minorHAnsi"/>
      <w:b w:val="1"/>
      <w:color w:val="0070c0"/>
      <w:lang w:bidi="en-US" w:val="es-MX"/>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9.png"/><Relationship Id="rId22" Type="http://schemas.openxmlformats.org/officeDocument/2006/relationships/footer" Target="footer3.xml"/><Relationship Id="rId10" Type="http://schemas.openxmlformats.org/officeDocument/2006/relationships/image" Target="media/image17.png"/><Relationship Id="rId21" Type="http://schemas.openxmlformats.org/officeDocument/2006/relationships/footer" Target="footer2.xml"/><Relationship Id="rId13" Type="http://schemas.openxmlformats.org/officeDocument/2006/relationships/image" Target="media/image11.jpg"/><Relationship Id="rId12" Type="http://schemas.openxmlformats.org/officeDocument/2006/relationships/image" Target="media/image10.jp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13.jpg"/><Relationship Id="rId14" Type="http://schemas.openxmlformats.org/officeDocument/2006/relationships/image" Target="media/image16.png"/><Relationship Id="rId17" Type="http://schemas.openxmlformats.org/officeDocument/2006/relationships/image" Target="media/image18.jpg"/><Relationship Id="rId16" Type="http://schemas.openxmlformats.org/officeDocument/2006/relationships/image" Target="media/image15.jpg"/><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1.png"/><Relationship Id="rId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 Id="rId3" Type="http://schemas.openxmlformats.org/officeDocument/2006/relationships/image" Target="media/image9.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LNDuZqDkfUVM1wRG9tGBEs/u5Q==">CgMxLjA4AHIhMXdIU2dXX0NzME0wblgtd0w3dTlhVkV0cmNadlpJVG9R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2025-10-16T00:26:00Z</dcterms:created>
  <dc:creator>Operadora</dc:creator>
</cp:coreProperties>
</file>