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FF0F27" w:rsidRDefault="00162404" w:rsidP="00BA28E0">
      <w:pPr>
        <w:pBdr>
          <w:top w:val="nil"/>
          <w:left w:val="nil"/>
          <w:bottom w:val="nil"/>
          <w:right w:val="nil"/>
          <w:between w:val="nil"/>
        </w:pBdr>
        <w:spacing w:after="0" w:line="240" w:lineRule="auto"/>
        <w:jc w:val="center"/>
        <w:rPr>
          <w:rStyle w:val="Ttulo-visitaras"/>
          <w:rFonts w:cs="Times New Roman"/>
          <w:color w:val="FF0000"/>
          <w:szCs w:val="32"/>
          <w:lang w:eastAsia="fr-FR"/>
        </w:rPr>
      </w:pPr>
      <w:r>
        <w:rPr>
          <w:rStyle w:val="Ttulo-visitaras"/>
          <w:rFonts w:cs="Times New Roman"/>
          <w:color w:val="FF0000"/>
          <w:szCs w:val="32"/>
          <w:lang w:eastAsia="fr-FR"/>
        </w:rPr>
        <w:t xml:space="preserve">Roma, Florencia, Pisa, Padua, Región de </w:t>
      </w:r>
      <w:proofErr w:type="spellStart"/>
      <w:r>
        <w:rPr>
          <w:rStyle w:val="Ttulo-visitaras"/>
          <w:rFonts w:cs="Times New Roman"/>
          <w:color w:val="FF0000"/>
          <w:szCs w:val="32"/>
          <w:lang w:eastAsia="fr-FR"/>
        </w:rPr>
        <w:t>Veneto</w:t>
      </w:r>
      <w:proofErr w:type="spellEnd"/>
      <w:r>
        <w:rPr>
          <w:rStyle w:val="Ttulo-visitaras"/>
          <w:rFonts w:cs="Times New Roman"/>
          <w:color w:val="FF0000"/>
          <w:szCs w:val="32"/>
          <w:lang w:eastAsia="fr-FR"/>
        </w:rPr>
        <w:t xml:space="preserve">, Verona, </w:t>
      </w:r>
      <w:r w:rsidR="008B03C2">
        <w:rPr>
          <w:rStyle w:val="Ttulo-visitaras"/>
          <w:rFonts w:cs="Times New Roman"/>
          <w:color w:val="FF0000"/>
          <w:szCs w:val="32"/>
          <w:lang w:eastAsia="fr-FR"/>
        </w:rPr>
        <w:t>Milán</w:t>
      </w:r>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162404">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Llegadas: </w:t>
      </w:r>
      <w:r w:rsidR="00D84961">
        <w:rPr>
          <w:rFonts w:asciiTheme="minorHAnsi" w:eastAsia="Arial" w:hAnsiTheme="minorHAnsi" w:cstheme="minorHAnsi"/>
          <w:b/>
          <w:color w:val="002060"/>
        </w:rPr>
        <w:t>domingo</w:t>
      </w:r>
      <w:r w:rsidR="004B2445">
        <w:rPr>
          <w:rFonts w:asciiTheme="minorHAnsi" w:eastAsia="Arial" w:hAnsiTheme="minorHAnsi" w:cstheme="minorHAnsi"/>
          <w:b/>
          <w:color w:val="002060"/>
        </w:rPr>
        <w:t>s</w:t>
      </w:r>
      <w:r w:rsidRPr="00FF0F27">
        <w:rPr>
          <w:rFonts w:asciiTheme="minorHAnsi" w:eastAsia="Arial" w:hAnsiTheme="minorHAnsi" w:cstheme="minorHAnsi"/>
          <w:b/>
          <w:color w:val="002060"/>
        </w:rPr>
        <w:t xml:space="preserve"> específicos del </w:t>
      </w:r>
      <w:r>
        <w:rPr>
          <w:rFonts w:asciiTheme="minorHAnsi" w:eastAsia="Arial" w:hAnsiTheme="minorHAnsi" w:cstheme="minorHAnsi"/>
          <w:b/>
          <w:color w:val="002060"/>
        </w:rPr>
        <w:t>1</w:t>
      </w:r>
      <w:r w:rsidR="00394FF4">
        <w:rPr>
          <w:rFonts w:asciiTheme="minorHAnsi" w:eastAsia="Arial" w:hAnsiTheme="minorHAnsi" w:cstheme="minorHAnsi"/>
          <w:b/>
          <w:color w:val="002060"/>
        </w:rPr>
        <w:t>2</w:t>
      </w:r>
      <w:r w:rsidRPr="00FF0F27">
        <w:rPr>
          <w:rFonts w:asciiTheme="minorHAnsi" w:eastAsia="Arial" w:hAnsiTheme="minorHAnsi" w:cstheme="minorHAnsi"/>
          <w:b/>
          <w:color w:val="002060"/>
        </w:rPr>
        <w:t xml:space="preserve"> </w:t>
      </w:r>
      <w:r>
        <w:rPr>
          <w:rFonts w:asciiTheme="minorHAnsi" w:eastAsia="Arial" w:hAnsiTheme="minorHAnsi" w:cstheme="minorHAnsi"/>
          <w:b/>
          <w:color w:val="002060"/>
        </w:rPr>
        <w:t>abril</w:t>
      </w:r>
      <w:r w:rsidRPr="00FF0F27">
        <w:rPr>
          <w:rFonts w:asciiTheme="minorHAnsi" w:eastAsia="Arial" w:hAnsiTheme="minorHAnsi" w:cstheme="minorHAnsi"/>
          <w:b/>
          <w:color w:val="002060"/>
        </w:rPr>
        <w:t xml:space="preserve"> 202</w:t>
      </w:r>
      <w:r>
        <w:rPr>
          <w:rFonts w:asciiTheme="minorHAnsi" w:eastAsia="Arial" w:hAnsiTheme="minorHAnsi" w:cstheme="minorHAnsi"/>
          <w:b/>
          <w:color w:val="002060"/>
        </w:rPr>
        <w:t>6</w:t>
      </w:r>
      <w:r w:rsidRPr="00FF0F27">
        <w:rPr>
          <w:rFonts w:asciiTheme="minorHAnsi" w:eastAsia="Arial" w:hAnsiTheme="minorHAnsi" w:cstheme="minorHAnsi"/>
          <w:b/>
          <w:color w:val="002060"/>
        </w:rPr>
        <w:t xml:space="preserve"> al </w:t>
      </w:r>
      <w:r>
        <w:rPr>
          <w:rFonts w:asciiTheme="minorHAnsi" w:eastAsia="Arial" w:hAnsiTheme="minorHAnsi" w:cstheme="minorHAnsi"/>
          <w:b/>
          <w:color w:val="002060"/>
        </w:rPr>
        <w:t>2</w:t>
      </w:r>
      <w:r w:rsidR="00394FF4">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marzo 202</w:t>
      </w:r>
      <w:r>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D25425" w:rsidRPr="00D25425">
        <w:rPr>
          <w:rFonts w:eastAsia="Arial"/>
          <w:sz w:val="24"/>
          <w:szCs w:val="24"/>
        </w:rPr>
        <w:t>CIUDAD DE ORIGEN - ROMA (H)</w:t>
      </w:r>
    </w:p>
    <w:p w:rsidR="00D25425" w:rsidRDefault="00D25425" w:rsidP="00D25425">
      <w:pPr>
        <w:pStyle w:val="Ttulo2"/>
        <w:spacing w:before="0" w:after="0" w:line="240" w:lineRule="auto"/>
        <w:jc w:val="both"/>
        <w:rPr>
          <w:rFonts w:eastAsia="Arial" w:cstheme="minorHAnsi"/>
          <w:b w:val="0"/>
          <w:color w:val="002060"/>
          <w:sz w:val="20"/>
          <w:szCs w:val="22"/>
        </w:rPr>
      </w:pPr>
      <w:r w:rsidRPr="00D25425">
        <w:rPr>
          <w:rFonts w:eastAsia="Arial" w:cstheme="minorHAnsi"/>
          <w:b w:val="0"/>
          <w:color w:val="002060"/>
          <w:sz w:val="20"/>
          <w:szCs w:val="22"/>
        </w:rPr>
        <w:t xml:space="preserve">Llegada a Roma y traslado al hotel. Tiempo libre para tomar un primer contacto con esta maravillosa ciudad que es un museo al aire libre, repleta de esculturas y fuentes maravillosas en sus encantadoras plazas y en la que se encuentran algunos de los monumentos más famosos del mundo. (Cena incluida en categorías Selección-Co y Selección-Si). </w:t>
      </w:r>
      <w:r w:rsidRPr="00D25425">
        <w:rPr>
          <w:rFonts w:eastAsia="Arial" w:cstheme="minorHAnsi"/>
          <w:color w:val="002060"/>
          <w:sz w:val="20"/>
          <w:szCs w:val="22"/>
        </w:rPr>
        <w:t>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25425" w:rsidRDefault="00A109A1" w:rsidP="00D2542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D25425" w:rsidRPr="00D25425">
        <w:rPr>
          <w:rFonts w:eastAsia="Arial"/>
          <w:sz w:val="24"/>
          <w:szCs w:val="24"/>
        </w:rPr>
        <w:t>ROMA (AD)</w:t>
      </w:r>
    </w:p>
    <w:p w:rsidR="00EA7787" w:rsidRPr="00D25425" w:rsidRDefault="00D25425" w:rsidP="00EA7787">
      <w:pPr>
        <w:pStyle w:val="Destinos"/>
        <w:jc w:val="both"/>
        <w:rPr>
          <w:rFonts w:eastAsia="Times New Roman" w:cs="Times New Roman"/>
          <w:smallCaps w:val="0"/>
          <w:color w:val="002060"/>
          <w:sz w:val="20"/>
          <w:szCs w:val="22"/>
        </w:rPr>
      </w:pPr>
      <w:r w:rsidRPr="00D25425">
        <w:rPr>
          <w:rFonts w:eastAsia="Times New Roman" w:cs="Times New Roman"/>
          <w:b w:val="0"/>
          <w:smallCaps w:val="0"/>
          <w:color w:val="002060"/>
          <w:sz w:val="20"/>
          <w:szCs w:val="22"/>
        </w:rPr>
        <w:t xml:space="preserve">Desayuno. Por la mañana realizaremos una visita a los Museos Vaticanos, la Capilla Sixtina y la Basílica de San Pedro, seguramente uno de los motivos de tu viaje porque podrás disfrutar de algunas de las grandes obras del arte universal.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Y posteriormente, visitaremos la Basílica de San Pedro, en la que podremos admirar la escultura de “la Piedad” y que se encuentra dominada desde lo alto por la grandiosa y sugestiva cúpula de Miguel </w:t>
      </w:r>
      <w:proofErr w:type="spellStart"/>
      <w:r w:rsidRPr="00D25425">
        <w:rPr>
          <w:rFonts w:eastAsia="Times New Roman" w:cs="Times New Roman"/>
          <w:b w:val="0"/>
          <w:smallCaps w:val="0"/>
          <w:color w:val="002060"/>
          <w:sz w:val="20"/>
          <w:szCs w:val="22"/>
        </w:rPr>
        <w:t>Angel</w:t>
      </w:r>
      <w:proofErr w:type="spellEnd"/>
      <w:r w:rsidRPr="00D25425">
        <w:rPr>
          <w:rFonts w:eastAsia="Times New Roman" w:cs="Times New Roman"/>
          <w:b w:val="0"/>
          <w:smallCaps w:val="0"/>
          <w:color w:val="002060"/>
          <w:sz w:val="20"/>
          <w:szCs w:val="22"/>
        </w:rPr>
        <w:t xml:space="preserve">. A continuación, realizaremos una visita panorámica de Roma, durante la cual recorreremos zonas emblemáticas como la Ciudad del Vaticano, Castel </w:t>
      </w:r>
      <w:proofErr w:type="spellStart"/>
      <w:r w:rsidRPr="00D25425">
        <w:rPr>
          <w:rFonts w:eastAsia="Times New Roman" w:cs="Times New Roman"/>
          <w:b w:val="0"/>
          <w:smallCaps w:val="0"/>
          <w:color w:val="002060"/>
          <w:sz w:val="20"/>
          <w:szCs w:val="22"/>
        </w:rPr>
        <w:t>Sant'Angelo</w:t>
      </w:r>
      <w:proofErr w:type="spellEnd"/>
      <w:r w:rsidRPr="00D25425">
        <w:rPr>
          <w:rFonts w:eastAsia="Times New Roman" w:cs="Times New Roman"/>
          <w:b w:val="0"/>
          <w:smallCaps w:val="0"/>
          <w:color w:val="002060"/>
          <w:sz w:val="20"/>
          <w:szCs w:val="22"/>
        </w:rPr>
        <w:t xml:space="preserve">, el </w:t>
      </w:r>
      <w:proofErr w:type="spellStart"/>
      <w:r w:rsidRPr="00D25425">
        <w:rPr>
          <w:rFonts w:eastAsia="Times New Roman" w:cs="Times New Roman"/>
          <w:b w:val="0"/>
          <w:smallCaps w:val="0"/>
          <w:color w:val="002060"/>
          <w:sz w:val="20"/>
          <w:szCs w:val="22"/>
        </w:rPr>
        <w:t>Lungotevere</w:t>
      </w:r>
      <w:proofErr w:type="spellEnd"/>
      <w:r w:rsidRPr="00D25425">
        <w:rPr>
          <w:rFonts w:eastAsia="Times New Roman" w:cs="Times New Roman"/>
          <w:b w:val="0"/>
          <w:smallCaps w:val="0"/>
          <w:color w:val="002060"/>
          <w:sz w:val="20"/>
          <w:szCs w:val="22"/>
        </w:rPr>
        <w:t xml:space="preserve">, la Isla Tiberina, la Porta </w:t>
      </w:r>
      <w:proofErr w:type="spellStart"/>
      <w:r w:rsidRPr="00D25425">
        <w:rPr>
          <w:rFonts w:eastAsia="Times New Roman" w:cs="Times New Roman"/>
          <w:b w:val="0"/>
          <w:smallCaps w:val="0"/>
          <w:color w:val="002060"/>
          <w:sz w:val="20"/>
          <w:szCs w:val="22"/>
        </w:rPr>
        <w:t>Portese</w:t>
      </w:r>
      <w:proofErr w:type="spellEnd"/>
      <w:r w:rsidRPr="00D25425">
        <w:rPr>
          <w:rFonts w:eastAsia="Times New Roman" w:cs="Times New Roman"/>
          <w:b w:val="0"/>
          <w:smallCaps w:val="0"/>
          <w:color w:val="002060"/>
          <w:sz w:val="20"/>
          <w:szCs w:val="22"/>
        </w:rPr>
        <w:t xml:space="preserve">, la Boca de la Verdad, etc., y veremos algunos de sus grandiosos monumentos como el Circo Máximo, las Termas de Caracalla, la Pirámide </w:t>
      </w:r>
      <w:proofErr w:type="spellStart"/>
      <w:r w:rsidRPr="00D25425">
        <w:rPr>
          <w:rFonts w:eastAsia="Times New Roman" w:cs="Times New Roman"/>
          <w:b w:val="0"/>
          <w:smallCaps w:val="0"/>
          <w:color w:val="002060"/>
          <w:sz w:val="20"/>
          <w:szCs w:val="22"/>
        </w:rPr>
        <w:t>Cestia</w:t>
      </w:r>
      <w:proofErr w:type="spellEnd"/>
      <w:r w:rsidRPr="00D25425">
        <w:rPr>
          <w:rFonts w:eastAsia="Times New Roman" w:cs="Times New Roman"/>
          <w:b w:val="0"/>
          <w:smallCaps w:val="0"/>
          <w:color w:val="002060"/>
          <w:sz w:val="20"/>
          <w:szCs w:val="22"/>
        </w:rPr>
        <w:t xml:space="preserve">, la Colina del Celio, las Basílicas de San Juan de Letrán y Santa María la Mayor (exteriores), la Estación Termini, la Plaza de la República, la Vía </w:t>
      </w:r>
      <w:proofErr w:type="spellStart"/>
      <w:r w:rsidRPr="00D25425">
        <w:rPr>
          <w:rFonts w:eastAsia="Times New Roman" w:cs="Times New Roman"/>
          <w:b w:val="0"/>
          <w:smallCaps w:val="0"/>
          <w:color w:val="002060"/>
          <w:sz w:val="20"/>
          <w:szCs w:val="22"/>
        </w:rPr>
        <w:t>Veneto</w:t>
      </w:r>
      <w:proofErr w:type="spellEnd"/>
      <w:r w:rsidRPr="00D25425">
        <w:rPr>
          <w:rFonts w:eastAsia="Times New Roman" w:cs="Times New Roman"/>
          <w:b w:val="0"/>
          <w:smallCaps w:val="0"/>
          <w:color w:val="002060"/>
          <w:sz w:val="20"/>
          <w:szCs w:val="22"/>
        </w:rPr>
        <w:t xml:space="preserve"> y Villa Borghese, entre otros. (Almuerzo incluido en categorías Selección-Co y Selección-Si). Tarde libre para seguir conociendo la ciudad. Te proponemos un agradable paseo opcional por la “Roma Barroca” de la mano de un guía local (incluida en categorías Selección-Vi y Selección-Si?), en el que irás descubriendo las tradiciones, tesoros y la esencia de “la ciudad de las plazas y las fuentes”, como se denomina a la Roma surgida durante la época del Barroco, movimiento artístico bajo el que se crearon encantadoras fuentes y plazas, gracias al mecenazgo de las grandes familias romanas y a las obras de autores de la talla de Bernini o Borromini. Durante el recorrido pasarás por la Plaza </w:t>
      </w:r>
      <w:proofErr w:type="spellStart"/>
      <w:r w:rsidRPr="00D25425">
        <w:rPr>
          <w:rFonts w:eastAsia="Times New Roman" w:cs="Times New Roman"/>
          <w:b w:val="0"/>
          <w:smallCaps w:val="0"/>
          <w:color w:val="002060"/>
          <w:sz w:val="20"/>
          <w:szCs w:val="22"/>
        </w:rPr>
        <w:t>Navona</w:t>
      </w:r>
      <w:proofErr w:type="spellEnd"/>
      <w:r w:rsidRPr="00D25425">
        <w:rPr>
          <w:rFonts w:eastAsia="Times New Roman" w:cs="Times New Roman"/>
          <w:b w:val="0"/>
          <w:smallCaps w:val="0"/>
          <w:color w:val="002060"/>
          <w:sz w:val="20"/>
          <w:szCs w:val="22"/>
        </w:rPr>
        <w:t xml:space="preserve">, la Plaza del Panteón y la Fontana de Trevi, además de realizar paradas para disfrutar del ambiente bohemio de Roma. (Cena incluida en categorías Selección-Co y Selección-Si). </w:t>
      </w:r>
      <w:r w:rsidRPr="00D25425">
        <w:rPr>
          <w:rFonts w:eastAsia="Times New Roman" w:cs="Times New Roman"/>
          <w:smallCaps w:val="0"/>
          <w:color w:val="002060"/>
          <w:sz w:val="20"/>
          <w:szCs w:val="22"/>
        </w:rPr>
        <w:t>Alojamiento.</w:t>
      </w:r>
    </w:p>
    <w:p w:rsidR="00D25425" w:rsidRDefault="00D25425" w:rsidP="00EA7787">
      <w:pPr>
        <w:pStyle w:val="Destinos"/>
        <w:jc w:val="both"/>
        <w:rPr>
          <w:rStyle w:val="DanmeroCar"/>
          <w:rFonts w:cs="Times New Roman"/>
          <w:b/>
          <w:sz w:val="24"/>
          <w:szCs w:val="24"/>
        </w:rPr>
      </w:pPr>
    </w:p>
    <w:p w:rsidR="00986E85" w:rsidRDefault="00A109A1" w:rsidP="00EA7787">
      <w:pPr>
        <w:pStyle w:val="Destinos"/>
        <w:jc w:val="both"/>
        <w:rPr>
          <w:rFonts w:cs="Times New Roman"/>
          <w:smallCaps w:val="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D25425" w:rsidRPr="00D25425">
        <w:rPr>
          <w:rFonts w:cs="Times New Roman"/>
          <w:smallCaps w:val="0"/>
          <w:sz w:val="24"/>
          <w:szCs w:val="24"/>
        </w:rPr>
        <w:t>ROMA (AD)</w:t>
      </w:r>
    </w:p>
    <w:p w:rsidR="00EA7787" w:rsidRDefault="001D125E" w:rsidP="00EA7787">
      <w:pPr>
        <w:pStyle w:val="Destinos"/>
        <w:jc w:val="both"/>
        <w:rPr>
          <w:b w:val="0"/>
          <w:smallCaps w:val="0"/>
          <w:color w:val="002060"/>
          <w:sz w:val="20"/>
          <w:szCs w:val="22"/>
        </w:rPr>
      </w:pPr>
      <w:r w:rsidRPr="001D125E">
        <w:rPr>
          <w:b w:val="0"/>
          <w:smallCaps w:val="0"/>
          <w:color w:val="002060"/>
          <w:sz w:val="20"/>
          <w:szCs w:val="22"/>
        </w:rPr>
        <w:t xml:space="preserve">Desayuno. Día libre. Si lo deseas, tendrás la posibilidad de realizar la excursión opcional de día completo “Nápoles y Capri” (incluida en categorías Selección-Vi y Selección-Si).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1D125E">
        <w:rPr>
          <w:b w:val="0"/>
          <w:smallCaps w:val="0"/>
          <w:color w:val="002060"/>
          <w:sz w:val="20"/>
          <w:szCs w:val="22"/>
        </w:rPr>
        <w:t>Galleria</w:t>
      </w:r>
      <w:proofErr w:type="spellEnd"/>
      <w:r w:rsidRPr="001D125E">
        <w:rPr>
          <w:b w:val="0"/>
          <w:smallCaps w:val="0"/>
          <w:color w:val="002060"/>
          <w:sz w:val="20"/>
          <w:szCs w:val="22"/>
        </w:rPr>
        <w:t xml:space="preserve"> Umberto I, el famoso Teatro San Carlo y el Castel </w:t>
      </w:r>
      <w:proofErr w:type="spellStart"/>
      <w:r w:rsidRPr="001D125E">
        <w:rPr>
          <w:b w:val="0"/>
          <w:smallCaps w:val="0"/>
          <w:color w:val="002060"/>
          <w:sz w:val="20"/>
          <w:szCs w:val="22"/>
        </w:rPr>
        <w:t>Nuovo</w:t>
      </w:r>
      <w:proofErr w:type="spellEnd"/>
      <w:r w:rsidRPr="001D125E">
        <w:rPr>
          <w:b w:val="0"/>
          <w:smallCaps w:val="0"/>
          <w:color w:val="002060"/>
          <w:sz w:val="20"/>
          <w:szCs w:val="22"/>
        </w:rPr>
        <w:t xml:space="preserve">, entre otros. A </w:t>
      </w:r>
      <w:proofErr w:type="gramStart"/>
      <w:r w:rsidRPr="001D125E">
        <w:rPr>
          <w:b w:val="0"/>
          <w:smallCaps w:val="0"/>
          <w:color w:val="002060"/>
          <w:sz w:val="20"/>
          <w:szCs w:val="22"/>
        </w:rPr>
        <w:t>continuación</w:t>
      </w:r>
      <w:proofErr w:type="gramEnd"/>
      <w:r w:rsidRPr="001D125E">
        <w:rPr>
          <w:b w:val="0"/>
          <w:smallCaps w:val="0"/>
          <w:color w:val="002060"/>
          <w:sz w:val="20"/>
          <w:szCs w:val="22"/>
        </w:rPr>
        <w:t xml:space="preserve">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w:t>
      </w:r>
      <w:r w:rsidRPr="001D125E">
        <w:rPr>
          <w:b w:val="0"/>
          <w:smallCaps w:val="0"/>
          <w:color w:val="002060"/>
          <w:sz w:val="20"/>
          <w:szCs w:val="22"/>
        </w:rPr>
        <w:lastRenderedPageBreak/>
        <w:t>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(Cena incluida en categorías Selección-Co y Selección-Si). Alojamiento. *La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rsidR="001D125E" w:rsidRPr="00EA7787" w:rsidRDefault="001D125E" w:rsidP="00EA7787">
      <w:pPr>
        <w:pStyle w:val="Destinos"/>
        <w:jc w:val="both"/>
        <w:rPr>
          <w:rStyle w:val="DanmeroCar"/>
          <w:smallCaps w:val="0"/>
          <w:sz w:val="20"/>
          <w:szCs w:val="22"/>
        </w:rPr>
      </w:pP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D125E" w:rsidRPr="001D125E">
        <w:rPr>
          <w:rFonts w:eastAsia="Arial"/>
          <w:color w:val="FF0000"/>
          <w:sz w:val="24"/>
          <w:szCs w:val="24"/>
        </w:rPr>
        <w:t>ROMA – FLORENCIA (AD)</w:t>
      </w:r>
    </w:p>
    <w:p w:rsidR="00EA7787" w:rsidRPr="00EA7787" w:rsidRDefault="001D125E" w:rsidP="001D125E">
      <w:pPr>
        <w:jc w:val="both"/>
        <w:rPr>
          <w:rFonts w:eastAsia="Arial"/>
        </w:rPr>
      </w:pPr>
      <w:r w:rsidRPr="001D125E">
        <w:rPr>
          <w:rFonts w:asciiTheme="minorHAnsi" w:eastAsia="Arial" w:hAnsiTheme="minorHAnsi" w:cstheme="minorHAnsi"/>
          <w:bCs/>
          <w:color w:val="002060"/>
          <w:sz w:val="20"/>
        </w:rPr>
        <w:t xml:space="preserve">Tras el desayuno, salida hacia Florencia, capital de la Toscana, cuna del Renacimiento y hoy en día uno de los principales centros artísticos del mundo. Una visita panorámica nos guiará por los lugares más emblemáticos de la ciudad. Pasaremos por lugares como: el Duomo de Santa </w:t>
      </w:r>
      <w:proofErr w:type="spellStart"/>
      <w:r w:rsidRPr="001D125E">
        <w:rPr>
          <w:rFonts w:asciiTheme="minorHAnsi" w:eastAsia="Arial" w:hAnsiTheme="minorHAnsi" w:cstheme="minorHAnsi"/>
          <w:bCs/>
          <w:color w:val="002060"/>
          <w:sz w:val="20"/>
        </w:rPr>
        <w:t>Maria</w:t>
      </w:r>
      <w:proofErr w:type="spellEnd"/>
      <w:r w:rsidRPr="001D125E">
        <w:rPr>
          <w:rFonts w:asciiTheme="minorHAnsi" w:eastAsia="Arial" w:hAnsiTheme="minorHAnsi" w:cstheme="minorHAnsi"/>
          <w:bCs/>
          <w:color w:val="002060"/>
          <w:sz w:val="20"/>
        </w:rPr>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1D125E">
        <w:rPr>
          <w:rFonts w:asciiTheme="minorHAnsi" w:eastAsia="Arial" w:hAnsiTheme="minorHAnsi" w:cstheme="minorHAnsi"/>
          <w:bCs/>
          <w:color w:val="002060"/>
          <w:sz w:val="20"/>
        </w:rPr>
        <w:t>Signoria</w:t>
      </w:r>
      <w:proofErr w:type="spellEnd"/>
      <w:r w:rsidRPr="001D125E">
        <w:rPr>
          <w:rFonts w:asciiTheme="minorHAnsi" w:eastAsia="Arial" w:hAnsiTheme="minorHAnsi" w:cstheme="minorHAnsi"/>
          <w:bCs/>
          <w:color w:val="002060"/>
          <w:sz w:val="20"/>
        </w:rPr>
        <w:t xml:space="preserve"> con el Palazzo Vecchio y su conjunto de estatuas y fuentes de una gran riqueza artística, etc. (Almuerzo incluido en categorías Selección-Co y Selección-Si). Tarde libre para seguir recorriendo sus calles o realizar alguna visita opcional como la de “Santa Croce y Florencia Medieval”. En ella visitaremos una de las Basílicas más emblemáticas de Florencia y en su interior encontraremos las tumbas de las grandes personalidades del Renacimiento: Galileo Galilei, Rossini, Miguel </w:t>
      </w:r>
      <w:proofErr w:type="spellStart"/>
      <w:r w:rsidRPr="001D125E">
        <w:rPr>
          <w:rFonts w:asciiTheme="minorHAnsi" w:eastAsia="Arial" w:hAnsiTheme="minorHAnsi" w:cstheme="minorHAnsi"/>
          <w:bCs/>
          <w:color w:val="002060"/>
          <w:sz w:val="20"/>
        </w:rPr>
        <w:t>Angel</w:t>
      </w:r>
      <w:proofErr w:type="spellEnd"/>
      <w:r w:rsidRPr="001D125E">
        <w:rPr>
          <w:rFonts w:asciiTheme="minorHAnsi" w:eastAsia="Arial" w:hAnsiTheme="minorHAnsi" w:cstheme="minorHAnsi"/>
          <w:bCs/>
          <w:color w:val="002060"/>
          <w:sz w:val="20"/>
        </w:rPr>
        <w:t xml:space="preserve">, y </w:t>
      </w:r>
      <w:proofErr w:type="spellStart"/>
      <w:r w:rsidRPr="001D125E">
        <w:rPr>
          <w:rFonts w:asciiTheme="minorHAnsi" w:eastAsia="Arial" w:hAnsiTheme="minorHAnsi" w:cstheme="minorHAnsi"/>
          <w:bCs/>
          <w:color w:val="002060"/>
          <w:sz w:val="20"/>
        </w:rPr>
        <w:t>Machiavello</w:t>
      </w:r>
      <w:proofErr w:type="spellEnd"/>
      <w:r w:rsidRPr="001D125E">
        <w:rPr>
          <w:rFonts w:asciiTheme="minorHAnsi" w:eastAsia="Arial" w:hAnsiTheme="minorHAnsi" w:cstheme="minorHAnsi"/>
          <w:bCs/>
          <w:color w:val="002060"/>
          <w:sz w:val="20"/>
        </w:rPr>
        <w:t xml:space="preserve">, entre otros. A continuación, realizaremos un paseo por el barrio medieval durante el cual pasaremos por el Palazzo </w:t>
      </w:r>
      <w:proofErr w:type="spellStart"/>
      <w:r w:rsidRPr="001D125E">
        <w:rPr>
          <w:rFonts w:asciiTheme="minorHAnsi" w:eastAsia="Arial" w:hAnsiTheme="minorHAnsi" w:cstheme="minorHAnsi"/>
          <w:bCs/>
          <w:color w:val="002060"/>
          <w:sz w:val="20"/>
        </w:rPr>
        <w:t>Barbi</w:t>
      </w:r>
      <w:proofErr w:type="spellEnd"/>
      <w:r w:rsidRPr="001D125E">
        <w:rPr>
          <w:rFonts w:asciiTheme="minorHAnsi" w:eastAsia="Arial" w:hAnsiTheme="minorHAnsi" w:cstheme="minorHAnsi"/>
          <w:bCs/>
          <w:color w:val="002060"/>
          <w:sz w:val="20"/>
        </w:rPr>
        <w:t xml:space="preserve"> di </w:t>
      </w:r>
      <w:proofErr w:type="spellStart"/>
      <w:r w:rsidRPr="001D125E">
        <w:rPr>
          <w:rFonts w:asciiTheme="minorHAnsi" w:eastAsia="Arial" w:hAnsiTheme="minorHAnsi" w:cstheme="minorHAnsi"/>
          <w:bCs/>
          <w:color w:val="002060"/>
          <w:sz w:val="20"/>
        </w:rPr>
        <w:t>Vernio</w:t>
      </w:r>
      <w:proofErr w:type="spellEnd"/>
      <w:r w:rsidRPr="001D125E">
        <w:rPr>
          <w:rFonts w:asciiTheme="minorHAnsi" w:eastAsia="Arial" w:hAnsiTheme="minorHAnsi" w:cstheme="minorHAnsi"/>
          <w:bCs/>
          <w:color w:val="002060"/>
          <w:sz w:val="20"/>
        </w:rPr>
        <w:t xml:space="preserve"> que fue el lugar donde nació la Ópera, el Castillo </w:t>
      </w:r>
      <w:proofErr w:type="spellStart"/>
      <w:r w:rsidRPr="001D125E">
        <w:rPr>
          <w:rFonts w:asciiTheme="minorHAnsi" w:eastAsia="Arial" w:hAnsiTheme="minorHAnsi" w:cstheme="minorHAnsi"/>
          <w:bCs/>
          <w:color w:val="002060"/>
          <w:sz w:val="20"/>
        </w:rPr>
        <w:t>Altafronte</w:t>
      </w:r>
      <w:proofErr w:type="spellEnd"/>
      <w:r w:rsidRPr="001D125E">
        <w:rPr>
          <w:rFonts w:asciiTheme="minorHAnsi" w:eastAsia="Arial" w:hAnsiTheme="minorHAnsi" w:cstheme="minorHAnsi"/>
          <w:bCs/>
          <w:color w:val="002060"/>
          <w:sz w:val="20"/>
        </w:rPr>
        <w:t xml:space="preserve"> que hoy en día alberga el Museo Galileo de Ciencias, y otros antiguos edificios sorprendentemente bien conservados como la Iglesia de San Remigio, el Anfiteatro Romano, la casa del gran maestro Miguel Ángel, el Palacio del </w:t>
      </w:r>
      <w:proofErr w:type="spellStart"/>
      <w:r w:rsidRPr="001D125E">
        <w:rPr>
          <w:rFonts w:asciiTheme="minorHAnsi" w:eastAsia="Arial" w:hAnsiTheme="minorHAnsi" w:cstheme="minorHAnsi"/>
          <w:bCs/>
          <w:color w:val="002060"/>
          <w:sz w:val="20"/>
        </w:rPr>
        <w:t>Bargello</w:t>
      </w:r>
      <w:proofErr w:type="spellEnd"/>
      <w:r w:rsidRPr="001D125E">
        <w:rPr>
          <w:rFonts w:asciiTheme="minorHAnsi" w:eastAsia="Arial" w:hAnsiTheme="minorHAnsi" w:cstheme="minorHAnsi"/>
          <w:bCs/>
          <w:color w:val="002060"/>
          <w:sz w:val="20"/>
        </w:rPr>
        <w:t xml:space="preserve"> y la casa de Dante Alighieri, entre otros. (Cena incluida en categorías Selección-Co y Selección-Si). </w:t>
      </w:r>
      <w:r w:rsidRPr="001D125E">
        <w:rPr>
          <w:rFonts w:asciiTheme="minorHAnsi" w:eastAsia="Arial" w:hAnsiTheme="minorHAnsi" w:cstheme="minorHAnsi"/>
          <w:b/>
          <w:bCs/>
          <w:color w:val="002060"/>
          <w:sz w:val="20"/>
        </w:rPr>
        <w:t>Alojamiento</w:t>
      </w:r>
    </w:p>
    <w:p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D125E" w:rsidRPr="001D125E">
        <w:rPr>
          <w:rFonts w:eastAsia="Arial"/>
          <w:color w:val="FF0000"/>
          <w:sz w:val="24"/>
          <w:szCs w:val="24"/>
        </w:rPr>
        <w:t>FLORENCIA - PISA - PADUA - REGIÓN DEL VÉNETO. (AD)</w:t>
      </w:r>
    </w:p>
    <w:p w:rsidR="001D125E" w:rsidRDefault="001D125E" w:rsidP="001D125E">
      <w:pPr>
        <w:pStyle w:val="Ttulo3"/>
        <w:spacing w:before="0" w:after="0" w:line="240" w:lineRule="auto"/>
        <w:jc w:val="both"/>
        <w:rPr>
          <w:rFonts w:eastAsia="Arial" w:cstheme="minorHAnsi"/>
          <w:b w:val="0"/>
          <w:sz w:val="20"/>
          <w:szCs w:val="20"/>
        </w:rPr>
      </w:pPr>
      <w:r w:rsidRPr="001D125E">
        <w:rPr>
          <w:rFonts w:eastAsia="Arial" w:cstheme="minorHAnsi"/>
          <w:b w:val="0"/>
          <w:sz w:val="20"/>
          <w:szCs w:val="20"/>
        </w:rPr>
        <w:t xml:space="preserve">Desayuno. Salida a primera hora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Te recomendamos hacer la </w:t>
      </w:r>
      <w:proofErr w:type="spellStart"/>
      <w:r w:rsidRPr="001D125E">
        <w:rPr>
          <w:rFonts w:eastAsia="Arial" w:cstheme="minorHAnsi"/>
          <w:b w:val="0"/>
          <w:sz w:val="20"/>
          <w:szCs w:val="20"/>
        </w:rPr>
        <w:t>visita</w:t>
      </w:r>
      <w:proofErr w:type="spellEnd"/>
      <w:r w:rsidRPr="001D125E">
        <w:rPr>
          <w:rFonts w:eastAsia="Arial" w:cstheme="minorHAnsi"/>
          <w:b w:val="0"/>
          <w:sz w:val="20"/>
          <w:szCs w:val="20"/>
        </w:rPr>
        <w:t xml:space="preserve"> panorámica opcional de la ciudad con guía local. (Almuerzo incluido en categorías Selección-Co y Selección-Si). A primera hora de la tarde salida hacia Padua, donde tendrás breve tiempo libre para conocer la Basílica de San Antonio, construida entre los siglos XIII y XIV, maravillosa obra del arte gótico italiano en cuyo interior, además de sus excelentes obras escultóricas, se encuentran los restos del Santo. Continuación hacia nuestro hotel en la Región del Véneto. (Cena incluida en categorías Selección-Co y Selección-Si). </w:t>
      </w:r>
      <w:r w:rsidRPr="001D125E">
        <w:rPr>
          <w:rFonts w:eastAsia="Arial" w:cstheme="minorHAnsi"/>
          <w:sz w:val="20"/>
          <w:szCs w:val="20"/>
        </w:rPr>
        <w:t>Alojamiento.</w:t>
      </w:r>
    </w:p>
    <w:p w:rsidR="001D125E" w:rsidRDefault="001D125E" w:rsidP="00BD0EA5">
      <w:pPr>
        <w:pStyle w:val="Ttulo3"/>
        <w:spacing w:before="0" w:after="0" w:line="240" w:lineRule="auto"/>
        <w:rPr>
          <w:rFonts w:eastAsia="Arial"/>
          <w:sz w:val="24"/>
          <w:szCs w:val="24"/>
        </w:rPr>
      </w:pPr>
    </w:p>
    <w:p w:rsidR="006D72E8" w:rsidRPr="00BD0EA5" w:rsidRDefault="00A109A1" w:rsidP="00BD0EA5">
      <w:pPr>
        <w:pStyle w:val="Ttulo3"/>
        <w:spacing w:before="0" w:after="0" w:line="240" w:lineRule="auto"/>
        <w:rPr>
          <w:rFonts w:eastAsia="Arial"/>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1D125E" w:rsidRPr="001D125E">
        <w:rPr>
          <w:rFonts w:eastAsia="Arial"/>
          <w:color w:val="FF0000"/>
          <w:sz w:val="24"/>
          <w:szCs w:val="24"/>
        </w:rPr>
        <w:t>REGIÓN DEL VÉNETO - VENECIA - REGIÓN DEL VÉNETO (AD)</w:t>
      </w:r>
    </w:p>
    <w:p w:rsidR="00EA7787" w:rsidRPr="00493763" w:rsidRDefault="001D125E" w:rsidP="00BD0EA5">
      <w:pPr>
        <w:tabs>
          <w:tab w:val="left" w:pos="1418"/>
        </w:tabs>
        <w:spacing w:after="0" w:line="240" w:lineRule="auto"/>
        <w:ind w:right="-142"/>
        <w:jc w:val="both"/>
        <w:rPr>
          <w:rFonts w:asciiTheme="minorHAnsi" w:eastAsia="Arial" w:hAnsiTheme="minorHAnsi" w:cstheme="minorHAnsi"/>
          <w:b/>
          <w:color w:val="0070C0"/>
        </w:rPr>
      </w:pPr>
      <w:r w:rsidRPr="001D125E">
        <w:rPr>
          <w:rFonts w:asciiTheme="minorHAnsi" w:eastAsia="Arial" w:hAnsiTheme="minorHAnsi" w:cstheme="minorHAnsi"/>
          <w:color w:val="002060"/>
          <w:sz w:val="20"/>
          <w:szCs w:val="20"/>
        </w:rPr>
        <w:t xml:space="preserve">Desayuno. Salida hacia Venecia. Entraremos a la ciudad realizando un paseo panorámico en barco. Durante la navegación veremos entre otros: la iglesia de Santa </w:t>
      </w:r>
      <w:proofErr w:type="spellStart"/>
      <w:r w:rsidRPr="001D125E">
        <w:rPr>
          <w:rFonts w:asciiTheme="minorHAnsi" w:eastAsia="Arial" w:hAnsiTheme="minorHAnsi" w:cstheme="minorHAnsi"/>
          <w:color w:val="002060"/>
          <w:sz w:val="20"/>
          <w:szCs w:val="20"/>
        </w:rPr>
        <w:t>Maria</w:t>
      </w:r>
      <w:proofErr w:type="spellEnd"/>
      <w:r w:rsidRPr="001D125E">
        <w:rPr>
          <w:rFonts w:asciiTheme="minorHAnsi" w:eastAsia="Arial" w:hAnsiTheme="minorHAnsi" w:cstheme="minorHAnsi"/>
          <w:color w:val="002060"/>
          <w:sz w:val="20"/>
          <w:szCs w:val="20"/>
        </w:rPr>
        <w:t xml:space="preserve"> </w:t>
      </w:r>
      <w:proofErr w:type="spellStart"/>
      <w:r w:rsidRPr="001D125E">
        <w:rPr>
          <w:rFonts w:asciiTheme="minorHAnsi" w:eastAsia="Arial" w:hAnsiTheme="minorHAnsi" w:cstheme="minorHAnsi"/>
          <w:color w:val="002060"/>
          <w:sz w:val="20"/>
          <w:szCs w:val="20"/>
        </w:rPr>
        <w:t>della</w:t>
      </w:r>
      <w:proofErr w:type="spellEnd"/>
      <w:r w:rsidRPr="001D125E">
        <w:rPr>
          <w:rFonts w:asciiTheme="minorHAnsi" w:eastAsia="Arial" w:hAnsiTheme="minorHAnsi" w:cstheme="minorHAnsi"/>
          <w:color w:val="002060"/>
          <w:sz w:val="20"/>
          <w:szCs w:val="20"/>
        </w:rPr>
        <w:t xml:space="preserve"> Salute, la isla de San Giorgio </w:t>
      </w:r>
      <w:proofErr w:type="spellStart"/>
      <w:r w:rsidRPr="001D125E">
        <w:rPr>
          <w:rFonts w:asciiTheme="minorHAnsi" w:eastAsia="Arial" w:hAnsiTheme="minorHAnsi" w:cstheme="minorHAnsi"/>
          <w:color w:val="002060"/>
          <w:sz w:val="20"/>
          <w:szCs w:val="20"/>
        </w:rPr>
        <w:t>Maggiore</w:t>
      </w:r>
      <w:proofErr w:type="spellEnd"/>
      <w:r w:rsidRPr="001D125E">
        <w:rPr>
          <w:rFonts w:asciiTheme="minorHAnsi" w:eastAsia="Arial" w:hAnsiTheme="minorHAnsi" w:cstheme="minorHAnsi"/>
          <w:color w:val="002060"/>
          <w:sz w:val="20"/>
          <w:szCs w:val="20"/>
        </w:rPr>
        <w:t xml:space="preserve"> y la Aduana. Continuaremos nuestra visita panorámica paseando por la plaza de San Marcos y visitando una fábrica de cristal de Murano. Tiempo libre para seguir conociendo la ciudad o, si lo deseas, podrás realizar un romántico paseo opcional en góndola por los canales venecianos o la excursión opcional “Venecia Desconocida y Palacios del Gran Canal en lancha”. (Almuerzo incluido en categorías Selección-Co y Selección-Si). Tiempo libre para seguir descubriendo la ciudad. A última hora de la tarde, </w:t>
      </w:r>
      <w:proofErr w:type="spellStart"/>
      <w:r w:rsidRPr="001D125E">
        <w:rPr>
          <w:rFonts w:asciiTheme="minorHAnsi" w:eastAsia="Arial" w:hAnsiTheme="minorHAnsi" w:cstheme="minorHAnsi"/>
          <w:color w:val="002060"/>
          <w:sz w:val="20"/>
          <w:szCs w:val="20"/>
        </w:rPr>
        <w:t>vaporetto</w:t>
      </w:r>
      <w:proofErr w:type="spellEnd"/>
      <w:r w:rsidRPr="001D125E">
        <w:rPr>
          <w:rFonts w:asciiTheme="minorHAnsi" w:eastAsia="Arial" w:hAnsiTheme="minorHAnsi" w:cstheme="minorHAnsi"/>
          <w:color w:val="002060"/>
          <w:sz w:val="20"/>
          <w:szCs w:val="20"/>
        </w:rPr>
        <w:t xml:space="preserve"> hasta el </w:t>
      </w:r>
      <w:proofErr w:type="spellStart"/>
      <w:r w:rsidRPr="001D125E">
        <w:rPr>
          <w:rFonts w:asciiTheme="minorHAnsi" w:eastAsia="Arial" w:hAnsiTheme="minorHAnsi" w:cstheme="minorHAnsi"/>
          <w:color w:val="002060"/>
          <w:sz w:val="20"/>
          <w:szCs w:val="20"/>
        </w:rPr>
        <w:t>Tronchetto</w:t>
      </w:r>
      <w:proofErr w:type="spellEnd"/>
      <w:r w:rsidRPr="001D125E">
        <w:rPr>
          <w:rFonts w:asciiTheme="minorHAnsi" w:eastAsia="Arial" w:hAnsiTheme="minorHAnsi" w:cstheme="minorHAnsi"/>
          <w:color w:val="002060"/>
          <w:sz w:val="20"/>
          <w:szCs w:val="20"/>
        </w:rPr>
        <w:t xml:space="preserve"> y regreso en autobús a nuestro hotel en la Región del Véneto. (Cena incluida en categorías Selección-Co y Selección-Si). </w:t>
      </w:r>
      <w:r w:rsidRPr="001D125E">
        <w:rPr>
          <w:rFonts w:asciiTheme="minorHAnsi" w:eastAsia="Arial" w:hAnsiTheme="minorHAnsi" w:cstheme="minorHAnsi"/>
          <w:b/>
          <w:color w:val="002060"/>
          <w:sz w:val="20"/>
          <w:szCs w:val="20"/>
        </w:rPr>
        <w:t>Alojamiento.</w:t>
      </w:r>
    </w:p>
    <w:p w:rsidR="0068514F" w:rsidRPr="00BD0EA5" w:rsidRDefault="00C90CC1" w:rsidP="00BD0EA5">
      <w:pPr>
        <w:pStyle w:val="Ttulo3"/>
        <w:spacing w:before="0" w:after="0" w:line="240" w:lineRule="auto"/>
        <w:rPr>
          <w:rFonts w:eastAsia="Arial"/>
          <w:sz w:val="24"/>
          <w:szCs w:val="24"/>
        </w:rPr>
      </w:pPr>
      <w:r w:rsidRPr="00BD0EA5">
        <w:rPr>
          <w:rStyle w:val="DanmeroCar"/>
          <w:rFonts w:cs="Times New Roman"/>
          <w:b/>
          <w:sz w:val="24"/>
          <w:szCs w:val="24"/>
        </w:rPr>
        <w:lastRenderedPageBreak/>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1D125E" w:rsidRPr="001D125E">
        <w:rPr>
          <w:rFonts w:eastAsia="Arial"/>
          <w:color w:val="FF0000"/>
          <w:sz w:val="24"/>
          <w:szCs w:val="24"/>
        </w:rPr>
        <w:t>REGIÓN DEL VÉNETO - VERONA – MILÁN. (AD)</w:t>
      </w:r>
    </w:p>
    <w:p w:rsidR="00EA7787" w:rsidRDefault="001D125E" w:rsidP="001D125E">
      <w:pPr>
        <w:jc w:val="both"/>
        <w:rPr>
          <w:rFonts w:asciiTheme="minorHAnsi" w:eastAsia="Arial" w:hAnsiTheme="minorHAnsi" w:cstheme="minorHAnsi"/>
          <w:b/>
          <w:color w:val="002060"/>
          <w:sz w:val="20"/>
          <w:szCs w:val="20"/>
        </w:rPr>
      </w:pPr>
      <w:r w:rsidRPr="001D125E">
        <w:rPr>
          <w:rFonts w:asciiTheme="minorHAnsi" w:eastAsia="Arial" w:hAnsiTheme="minorHAnsi" w:cstheme="minorHAnsi"/>
          <w:color w:val="002060"/>
          <w:sz w:val="20"/>
          <w:szCs w:val="20"/>
        </w:rPr>
        <w:t xml:space="preserve">Tras el desayuno, salida hacia Verona, la ciudad inmortalizada por Shakespeare en “Romeo y Julieta”. Tiempo libre para pasear por sus románticas calles y visitar el teatro de la Arena, la Plaza </w:t>
      </w:r>
      <w:proofErr w:type="spellStart"/>
      <w:r w:rsidRPr="001D125E">
        <w:rPr>
          <w:rFonts w:asciiTheme="minorHAnsi" w:eastAsia="Arial" w:hAnsiTheme="minorHAnsi" w:cstheme="minorHAnsi"/>
          <w:color w:val="002060"/>
          <w:sz w:val="20"/>
          <w:szCs w:val="20"/>
        </w:rPr>
        <w:t>Bra</w:t>
      </w:r>
      <w:proofErr w:type="spellEnd"/>
      <w:r w:rsidRPr="001D125E">
        <w:rPr>
          <w:rFonts w:asciiTheme="minorHAnsi" w:eastAsia="Arial" w:hAnsiTheme="minorHAnsi" w:cstheme="minorHAnsi"/>
          <w:color w:val="002060"/>
          <w:sz w:val="20"/>
          <w:szCs w:val="20"/>
        </w:rPr>
        <w:t xml:space="preserve"> o la Casa de Julieta, con su icónico balcón. Te recomendamos realizar una visita panorámica opcional de la ciudad con guía local para conocer los secretos de esta bellísima ciudad. A continuación, nuestra ruta nos llevará hasta Milán, centro de negocios y de la alta costura. (Almuerzo incluido en categorías Selección-Co y Selección-Si). Tiempo libre para descubrir la belleza de la capital de la Lombardía, en la que, además de conocer los lugares más importantes de la ciudad; podrás descubrir la grandiosidad de sus elegantes edificios recorriendo las calles de la moda o saborear un delicioso cappuccino en alguno de sus cafés más tradicionales de finales del siglo XIX y principios del siglo XX, como el </w:t>
      </w:r>
      <w:proofErr w:type="spellStart"/>
      <w:r w:rsidRPr="001D125E">
        <w:rPr>
          <w:rFonts w:asciiTheme="minorHAnsi" w:eastAsia="Arial" w:hAnsiTheme="minorHAnsi" w:cstheme="minorHAnsi"/>
          <w:color w:val="002060"/>
          <w:sz w:val="20"/>
          <w:szCs w:val="20"/>
        </w:rPr>
        <w:t>Zucca</w:t>
      </w:r>
      <w:proofErr w:type="spellEnd"/>
      <w:r w:rsidRPr="001D125E">
        <w:rPr>
          <w:rFonts w:asciiTheme="minorHAnsi" w:eastAsia="Arial" w:hAnsiTheme="minorHAnsi" w:cstheme="minorHAnsi"/>
          <w:color w:val="002060"/>
          <w:sz w:val="20"/>
          <w:szCs w:val="20"/>
        </w:rPr>
        <w:t xml:space="preserve">, el </w:t>
      </w:r>
      <w:proofErr w:type="spellStart"/>
      <w:r w:rsidRPr="001D125E">
        <w:rPr>
          <w:rFonts w:asciiTheme="minorHAnsi" w:eastAsia="Arial" w:hAnsiTheme="minorHAnsi" w:cstheme="minorHAnsi"/>
          <w:color w:val="002060"/>
          <w:sz w:val="20"/>
          <w:szCs w:val="20"/>
        </w:rPr>
        <w:t>Taveggia</w:t>
      </w:r>
      <w:proofErr w:type="spellEnd"/>
      <w:r w:rsidRPr="001D125E">
        <w:rPr>
          <w:rFonts w:asciiTheme="minorHAnsi" w:eastAsia="Arial" w:hAnsiTheme="minorHAnsi" w:cstheme="minorHAnsi"/>
          <w:color w:val="002060"/>
          <w:sz w:val="20"/>
          <w:szCs w:val="20"/>
        </w:rPr>
        <w:t xml:space="preserve"> o el Cova. </w:t>
      </w:r>
      <w:r w:rsidRPr="001D125E">
        <w:rPr>
          <w:rFonts w:asciiTheme="minorHAnsi" w:eastAsia="Arial" w:hAnsiTheme="minorHAnsi" w:cstheme="minorHAnsi"/>
          <w:b/>
          <w:color w:val="002060"/>
          <w:sz w:val="20"/>
          <w:szCs w:val="20"/>
        </w:rPr>
        <w:t>Alojamiento.</w:t>
      </w:r>
    </w:p>
    <w:p w:rsidR="001D125E" w:rsidRPr="00BD0EA5" w:rsidRDefault="001D125E" w:rsidP="001D125E">
      <w:pPr>
        <w:pStyle w:val="Ttulo3"/>
        <w:spacing w:before="0" w:after="0" w:line="240" w:lineRule="auto"/>
        <w:rPr>
          <w:rFonts w:eastAsia="Arial"/>
          <w:sz w:val="24"/>
          <w:szCs w:val="24"/>
        </w:rPr>
      </w:pPr>
      <w:r w:rsidRPr="00BD0EA5">
        <w:rPr>
          <w:rFonts w:eastAsia="Arial"/>
          <w:sz w:val="24"/>
          <w:szCs w:val="24"/>
        </w:rPr>
        <w:t xml:space="preserve">DÍA </w:t>
      </w:r>
      <w:r w:rsidR="00162404">
        <w:rPr>
          <w:rFonts w:eastAsia="Arial"/>
          <w:sz w:val="24"/>
          <w:szCs w:val="24"/>
        </w:rPr>
        <w:t>8</w:t>
      </w:r>
      <w:r w:rsidRPr="00BD0EA5">
        <w:rPr>
          <w:rFonts w:eastAsia="Arial"/>
          <w:sz w:val="24"/>
          <w:szCs w:val="24"/>
        </w:rPr>
        <w:t xml:space="preserve">| </w:t>
      </w:r>
      <w:r w:rsidRPr="001D125E">
        <w:rPr>
          <w:rFonts w:eastAsia="Arial"/>
          <w:color w:val="FF0000"/>
          <w:sz w:val="24"/>
          <w:szCs w:val="24"/>
        </w:rPr>
        <w:t>MILÁN – CIUDAD DE ORIGEN (D)</w:t>
      </w:r>
    </w:p>
    <w:p w:rsidR="00A511FB" w:rsidRPr="00EA7787" w:rsidRDefault="001D125E" w:rsidP="001D125E">
      <w:pPr>
        <w:jc w:val="both"/>
        <w:rPr>
          <w:rFonts w:eastAsia="Arial"/>
        </w:rPr>
      </w:pPr>
      <w:r w:rsidRPr="001D125E">
        <w:rPr>
          <w:rFonts w:asciiTheme="minorHAnsi" w:eastAsia="Arial" w:hAnsiTheme="minorHAnsi" w:cstheme="minorHAnsi"/>
          <w:color w:val="002060"/>
          <w:sz w:val="20"/>
          <w:szCs w:val="20"/>
        </w:rPr>
        <w:t>Desayuno. Tiempo libre hasta la hora que se indique el traslado al aeropuerto para tomar el vuelo a tu ciudad de destino. Fin de nuestros servicios.</w:t>
      </w: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1D125E"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 xml:space="preserve">Visitas panorámicas de Roma, Florencia y Venecia con guía local. </w:t>
      </w:r>
    </w:p>
    <w:p w:rsidR="001D125E"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 xml:space="preserve">Otros lugares comentados por nuestro guía: Pisa, Padua, Verona y Milán. </w:t>
      </w:r>
    </w:p>
    <w:p w:rsidR="001D125E"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 xml:space="preserve">Excursión a los Museos Vaticanos, Capilla Sixtina y Basílica de San Pedro, entradas incluidas, con guía local. </w:t>
      </w:r>
    </w:p>
    <w:p w:rsidR="001D125E"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 xml:space="preserve">Visita a una fábrica de cristal de Murano. </w:t>
      </w:r>
    </w:p>
    <w:p w:rsidR="001D125E"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 xml:space="preserve">Paseo panorámico en barco en Venecia. </w:t>
      </w:r>
    </w:p>
    <w:p w:rsidR="001D125E"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 xml:space="preserve">Servicio de audio individual. </w:t>
      </w:r>
    </w:p>
    <w:p w:rsidR="001D125E"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 xml:space="preserve">Guía acompañante de habla hispana durante el recorrido. </w:t>
      </w:r>
    </w:p>
    <w:p w:rsidR="001D125E"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 xml:space="preserve">Traslados de llegada y salida del aeropuerto principal. </w:t>
      </w:r>
    </w:p>
    <w:p w:rsidR="001D125E"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 xml:space="preserve">Modernos autocares dotados con mejores medidas de seguridad. </w:t>
      </w:r>
    </w:p>
    <w:p w:rsidR="001D125E"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 xml:space="preserve">Seguro de viaje (coberturas de acuerdo a nuestra web). </w:t>
      </w:r>
    </w:p>
    <w:p w:rsidR="00EA7787" w:rsidRPr="001D125E" w:rsidRDefault="001D125E" w:rsidP="001D125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1D125E">
        <w:rPr>
          <w:rFonts w:asciiTheme="minorHAnsi" w:eastAsia="Arial" w:hAnsiTheme="minorHAnsi" w:cstheme="minorHAnsi"/>
          <w:color w:val="002060"/>
          <w:sz w:val="20"/>
          <w:szCs w:val="20"/>
        </w:rPr>
        <w:t>Servicio de asistencia telefónica 24 horas</w:t>
      </w:r>
    </w:p>
    <w:p w:rsidR="001D125E" w:rsidRPr="00BA37C5" w:rsidRDefault="001D125E"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7B2973" w:rsidRDefault="007B2973"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B2973">
        <w:rPr>
          <w:rFonts w:asciiTheme="minorHAnsi" w:eastAsia="Arial" w:hAnsiTheme="minorHAnsi" w:cstheme="minorHAnsi"/>
          <w:color w:val="002060"/>
          <w:sz w:val="20"/>
          <w:szCs w:val="20"/>
        </w:rPr>
        <w:t>VALORES AÑADIDOS</w:t>
      </w:r>
      <w:r>
        <w:rPr>
          <w:rFonts w:asciiTheme="minorHAnsi" w:eastAsia="Arial" w:hAnsiTheme="minorHAnsi" w:cstheme="minorHAnsi"/>
          <w:color w:val="002060"/>
          <w:sz w:val="20"/>
          <w:szCs w:val="20"/>
        </w:rPr>
        <w:t>:</w:t>
      </w:r>
      <w:r w:rsidR="00141418">
        <w:rPr>
          <w:rFonts w:asciiTheme="minorHAnsi" w:eastAsia="Arial" w:hAnsiTheme="minorHAnsi" w:cstheme="minorHAnsi"/>
          <w:color w:val="002060"/>
          <w:sz w:val="20"/>
          <w:szCs w:val="20"/>
        </w:rPr>
        <w:t xml:space="preserve"> </w:t>
      </w:r>
      <w:r w:rsidRPr="007B2973">
        <w:rPr>
          <w:rFonts w:asciiTheme="minorHAnsi" w:eastAsia="Arial" w:hAnsiTheme="minorHAnsi" w:cstheme="minorHAnsi"/>
          <w:color w:val="002060"/>
          <w:sz w:val="20"/>
          <w:szCs w:val="20"/>
        </w:rPr>
        <w:t xml:space="preserve">+COMIDAS: Categorías Selección-Co y Selección-Si Este itinerario puede realizarse en la versión opción paquete de comidas. Se suman a las comidas base del itinerario, aquellas indicadas bajo la nomenclatura (incluido en categorías Selección-Co y Selección-Si). Este itinerario ofrece un total de 11 comidas. +EXCURSIONES: Categorías Selección-Vi y Selección-Si Esta opción, además de las visitas incluidas en el programa base, incluye las siguientes visitas indicadas bajo la nomenclatura (incluida en categorías Selección-Vi y </w:t>
      </w:r>
      <w:proofErr w:type="spellStart"/>
      <w:r w:rsidRPr="007B2973">
        <w:rPr>
          <w:rFonts w:asciiTheme="minorHAnsi" w:eastAsia="Arial" w:hAnsiTheme="minorHAnsi" w:cstheme="minorHAnsi"/>
          <w:color w:val="002060"/>
          <w:sz w:val="20"/>
          <w:szCs w:val="20"/>
        </w:rPr>
        <w:t>SelecciónSi</w:t>
      </w:r>
      <w:proofErr w:type="spellEnd"/>
      <w:r w:rsidRPr="007B2973">
        <w:rPr>
          <w:rFonts w:asciiTheme="minorHAnsi" w:eastAsia="Arial" w:hAnsiTheme="minorHAnsi" w:cstheme="minorHAnsi"/>
          <w:color w:val="002060"/>
          <w:sz w:val="20"/>
          <w:szCs w:val="20"/>
        </w:rPr>
        <w:t xml:space="preserve">): Excursión Roma Barroca con guía local. Excursión a Nápoles y Capri con guía local, </w:t>
      </w:r>
      <w:proofErr w:type="spellStart"/>
      <w:r w:rsidRPr="007B2973">
        <w:rPr>
          <w:rFonts w:asciiTheme="minorHAnsi" w:eastAsia="Arial" w:hAnsiTheme="minorHAnsi" w:cstheme="minorHAnsi"/>
          <w:color w:val="002060"/>
          <w:sz w:val="20"/>
          <w:szCs w:val="20"/>
        </w:rPr>
        <w:t>minibus</w:t>
      </w:r>
      <w:proofErr w:type="spellEnd"/>
      <w:r w:rsidRPr="007B2973">
        <w:rPr>
          <w:rFonts w:asciiTheme="minorHAnsi" w:eastAsia="Arial" w:hAnsiTheme="minorHAnsi" w:cstheme="minorHAnsi"/>
          <w:color w:val="002060"/>
          <w:sz w:val="20"/>
          <w:szCs w:val="20"/>
        </w:rPr>
        <w:t xml:space="preserve"> y/o funicular, paseo en lancha en Capri y barco Nápoles-Capri y viceversa.</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Todo lo que no se mencione como incluido</w:t>
      </w:r>
    </w:p>
    <w:p w:rsidR="005C462F"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desde ciudad de origen</w:t>
      </w:r>
    </w:p>
    <w:p w:rsidR="005C462F" w:rsidRPr="00781C2D" w:rsidRDefault="005C462F" w:rsidP="00781C2D">
      <w:pPr>
        <w:numPr>
          <w:ilvl w:val="0"/>
          <w:numId w:val="2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Propinas y gatos personales </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lastRenderedPageBreak/>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872A39" w:rsidRDefault="00872A39" w:rsidP="00FF0F27">
      <w:pPr>
        <w:pBdr>
          <w:top w:val="nil"/>
          <w:left w:val="nil"/>
          <w:bottom w:val="nil"/>
          <w:right w:val="nil"/>
          <w:between w:val="nil"/>
        </w:pBdr>
        <w:spacing w:after="0" w:line="240" w:lineRule="auto"/>
        <w:jc w:val="both"/>
        <w:rPr>
          <w:rFonts w:eastAsia="Cambria" w:cs="Cambria"/>
          <w:lang w:val="es-ES" w:bidi="ar-SA"/>
        </w:rPr>
      </w:pPr>
    </w:p>
    <w:p w:rsidR="008F3535" w:rsidRPr="00D2140A" w:rsidRDefault="008F3535" w:rsidP="00FF0F2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110" w:type="dxa"/>
        <w:jc w:val="center"/>
        <w:tblCellMar>
          <w:left w:w="70" w:type="dxa"/>
          <w:right w:w="70" w:type="dxa"/>
        </w:tblCellMar>
        <w:tblLook w:val="04A0" w:firstRow="1" w:lastRow="0" w:firstColumn="1" w:lastColumn="0" w:noHBand="0" w:noVBand="1"/>
      </w:tblPr>
      <w:tblGrid>
        <w:gridCol w:w="1391"/>
        <w:gridCol w:w="1719"/>
      </w:tblGrid>
      <w:tr w:rsidR="00CD7390" w:rsidRPr="00CD7390" w:rsidTr="00141418">
        <w:trPr>
          <w:trHeight w:val="316"/>
          <w:jc w:val="center"/>
        </w:trPr>
        <w:tc>
          <w:tcPr>
            <w:tcW w:w="3110" w:type="dxa"/>
            <w:gridSpan w:val="2"/>
            <w:tcBorders>
              <w:top w:val="single" w:sz="8" w:space="0" w:color="auto"/>
              <w:left w:val="single" w:sz="8" w:space="0" w:color="auto"/>
              <w:bottom w:val="nil"/>
              <w:right w:val="single" w:sz="8" w:space="0" w:color="000000"/>
            </w:tcBorders>
            <w:shd w:val="clear" w:color="000000" w:fill="FF0000"/>
            <w:vAlign w:val="center"/>
            <w:hideMark/>
          </w:tcPr>
          <w:p w:rsidR="00CD7390" w:rsidRPr="00CD7390" w:rsidRDefault="00CD7390" w:rsidP="00CD7390">
            <w:pPr>
              <w:spacing w:after="0" w:line="240" w:lineRule="auto"/>
              <w:jc w:val="center"/>
              <w:rPr>
                <w:rFonts w:ascii="Calibri" w:hAnsi="Calibri" w:cs="Calibri"/>
                <w:b/>
                <w:bCs/>
                <w:color w:val="FFFFFF"/>
                <w:sz w:val="20"/>
                <w:szCs w:val="20"/>
                <w:lang w:bidi="ar-SA"/>
              </w:rPr>
            </w:pPr>
            <w:r w:rsidRPr="00CD7390">
              <w:rPr>
                <w:rFonts w:ascii="Calibri" w:hAnsi="Calibri" w:cs="Calibri"/>
                <w:b/>
                <w:bCs/>
                <w:color w:val="FFFFFF"/>
                <w:sz w:val="20"/>
                <w:szCs w:val="20"/>
                <w:lang w:bidi="ar-SA"/>
              </w:rPr>
              <w:t>CALENDARIO DE LLEGADAS</w:t>
            </w:r>
          </w:p>
        </w:tc>
      </w:tr>
      <w:tr w:rsidR="00CD7390" w:rsidRPr="00CD7390" w:rsidTr="00141418">
        <w:trPr>
          <w:trHeight w:val="316"/>
          <w:jc w:val="center"/>
        </w:trPr>
        <w:tc>
          <w:tcPr>
            <w:tcW w:w="3110" w:type="dxa"/>
            <w:gridSpan w:val="2"/>
            <w:tcBorders>
              <w:top w:val="nil"/>
              <w:left w:val="single" w:sz="8" w:space="0" w:color="auto"/>
              <w:bottom w:val="nil"/>
              <w:right w:val="single" w:sz="8" w:space="0" w:color="000000"/>
            </w:tcBorders>
            <w:shd w:val="clear" w:color="000000" w:fill="FF0000"/>
            <w:vAlign w:val="center"/>
            <w:hideMark/>
          </w:tcPr>
          <w:p w:rsidR="00CD7390" w:rsidRPr="00CD7390" w:rsidRDefault="009F2C96" w:rsidP="00CD7390">
            <w:pPr>
              <w:spacing w:after="0" w:line="240" w:lineRule="auto"/>
              <w:jc w:val="center"/>
              <w:rPr>
                <w:rFonts w:ascii="Calibri" w:hAnsi="Calibri" w:cs="Calibri"/>
                <w:b/>
                <w:bCs/>
                <w:color w:val="FFFFFF"/>
                <w:sz w:val="20"/>
                <w:szCs w:val="20"/>
                <w:lang w:bidi="ar-SA"/>
              </w:rPr>
            </w:pPr>
            <w:r>
              <w:rPr>
                <w:rFonts w:ascii="Calibri" w:hAnsi="Calibri" w:cs="Calibri"/>
                <w:b/>
                <w:bCs/>
                <w:color w:val="FFFFFF"/>
                <w:sz w:val="20"/>
                <w:szCs w:val="20"/>
                <w:lang w:bidi="ar-SA"/>
              </w:rPr>
              <w:t>DOMINGO</w:t>
            </w:r>
          </w:p>
        </w:tc>
      </w:tr>
      <w:tr w:rsidR="00CD7390" w:rsidRPr="00CD7390" w:rsidTr="00141418">
        <w:trPr>
          <w:trHeight w:val="316"/>
          <w:jc w:val="center"/>
        </w:trPr>
        <w:tc>
          <w:tcPr>
            <w:tcW w:w="3110" w:type="dxa"/>
            <w:gridSpan w:val="2"/>
            <w:tcBorders>
              <w:top w:val="nil"/>
              <w:left w:val="single" w:sz="8" w:space="0" w:color="auto"/>
              <w:bottom w:val="nil"/>
              <w:right w:val="single" w:sz="8" w:space="0" w:color="000000"/>
            </w:tcBorders>
            <w:shd w:val="clear" w:color="000000" w:fill="7F7F7F"/>
            <w:noWrap/>
            <w:vAlign w:val="center"/>
            <w:hideMark/>
          </w:tcPr>
          <w:p w:rsidR="00CD7390" w:rsidRPr="00CD7390" w:rsidRDefault="00CD7390" w:rsidP="00CD7390">
            <w:pPr>
              <w:spacing w:after="0" w:line="240" w:lineRule="auto"/>
              <w:jc w:val="center"/>
              <w:rPr>
                <w:rFonts w:ascii="Calibri" w:hAnsi="Calibri" w:cs="Calibri"/>
                <w:b/>
                <w:bCs/>
                <w:color w:val="FFFFFF"/>
                <w:sz w:val="20"/>
                <w:szCs w:val="20"/>
                <w:lang w:bidi="ar-SA"/>
              </w:rPr>
            </w:pPr>
            <w:r w:rsidRPr="00CD7390">
              <w:rPr>
                <w:rFonts w:ascii="Calibri" w:hAnsi="Calibri" w:cs="Calibri"/>
                <w:b/>
                <w:bCs/>
                <w:color w:val="FFFFFF"/>
                <w:sz w:val="20"/>
                <w:szCs w:val="20"/>
                <w:lang w:bidi="ar-SA"/>
              </w:rPr>
              <w:t>2026</w:t>
            </w:r>
          </w:p>
        </w:tc>
      </w:tr>
      <w:tr w:rsidR="00CD7390" w:rsidRPr="00CD7390" w:rsidTr="00141418">
        <w:trPr>
          <w:trHeight w:val="316"/>
          <w:jc w:val="center"/>
        </w:trPr>
        <w:tc>
          <w:tcPr>
            <w:tcW w:w="1391" w:type="dxa"/>
            <w:tcBorders>
              <w:top w:val="nil"/>
              <w:left w:val="single" w:sz="8" w:space="0" w:color="auto"/>
              <w:bottom w:val="nil"/>
              <w:right w:val="nil"/>
            </w:tcBorders>
            <w:shd w:val="clear" w:color="auto" w:fill="auto"/>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ABRIL</w:t>
            </w:r>
          </w:p>
        </w:tc>
        <w:tc>
          <w:tcPr>
            <w:tcW w:w="1719" w:type="dxa"/>
            <w:tcBorders>
              <w:top w:val="nil"/>
              <w:left w:val="nil"/>
              <w:bottom w:val="nil"/>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12, 26</w:t>
            </w:r>
          </w:p>
        </w:tc>
      </w:tr>
      <w:tr w:rsidR="00CD7390" w:rsidRPr="00CD7390" w:rsidTr="00141418">
        <w:trPr>
          <w:trHeight w:val="316"/>
          <w:jc w:val="center"/>
        </w:trPr>
        <w:tc>
          <w:tcPr>
            <w:tcW w:w="1391" w:type="dxa"/>
            <w:tcBorders>
              <w:top w:val="nil"/>
              <w:left w:val="single" w:sz="8" w:space="0" w:color="auto"/>
              <w:bottom w:val="nil"/>
              <w:right w:val="nil"/>
            </w:tcBorders>
            <w:shd w:val="clear" w:color="auto" w:fill="auto"/>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MAYO</w:t>
            </w:r>
          </w:p>
        </w:tc>
        <w:tc>
          <w:tcPr>
            <w:tcW w:w="1719" w:type="dxa"/>
            <w:tcBorders>
              <w:top w:val="nil"/>
              <w:left w:val="nil"/>
              <w:bottom w:val="nil"/>
              <w:right w:val="single" w:sz="8" w:space="0" w:color="auto"/>
            </w:tcBorders>
            <w:shd w:val="clear" w:color="auto" w:fill="auto"/>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3, 10, 17, 24, 31</w:t>
            </w:r>
          </w:p>
        </w:tc>
      </w:tr>
      <w:tr w:rsidR="00CD7390" w:rsidRPr="00CD7390" w:rsidTr="00141418">
        <w:trPr>
          <w:trHeight w:val="316"/>
          <w:jc w:val="center"/>
        </w:trPr>
        <w:tc>
          <w:tcPr>
            <w:tcW w:w="1391" w:type="dxa"/>
            <w:tcBorders>
              <w:top w:val="nil"/>
              <w:left w:val="single" w:sz="8" w:space="0" w:color="auto"/>
              <w:bottom w:val="nil"/>
              <w:right w:val="nil"/>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JUNIO</w:t>
            </w:r>
          </w:p>
        </w:tc>
        <w:tc>
          <w:tcPr>
            <w:tcW w:w="1719" w:type="dxa"/>
            <w:tcBorders>
              <w:top w:val="nil"/>
              <w:left w:val="nil"/>
              <w:bottom w:val="nil"/>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7, 14, 21, 28</w:t>
            </w:r>
          </w:p>
        </w:tc>
      </w:tr>
      <w:tr w:rsidR="00CD7390" w:rsidRPr="00CD7390" w:rsidTr="00141418">
        <w:trPr>
          <w:trHeight w:val="316"/>
          <w:jc w:val="center"/>
        </w:trPr>
        <w:tc>
          <w:tcPr>
            <w:tcW w:w="1391" w:type="dxa"/>
            <w:tcBorders>
              <w:top w:val="nil"/>
              <w:left w:val="single" w:sz="8" w:space="0" w:color="auto"/>
              <w:bottom w:val="nil"/>
              <w:right w:val="nil"/>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JULIO</w:t>
            </w:r>
          </w:p>
        </w:tc>
        <w:tc>
          <w:tcPr>
            <w:tcW w:w="1719" w:type="dxa"/>
            <w:tcBorders>
              <w:top w:val="nil"/>
              <w:left w:val="nil"/>
              <w:bottom w:val="nil"/>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5, 12, 19, 26</w:t>
            </w:r>
          </w:p>
        </w:tc>
      </w:tr>
      <w:tr w:rsidR="00CD7390" w:rsidRPr="00CD7390" w:rsidTr="00141418">
        <w:trPr>
          <w:trHeight w:val="316"/>
          <w:jc w:val="center"/>
        </w:trPr>
        <w:tc>
          <w:tcPr>
            <w:tcW w:w="1391" w:type="dxa"/>
            <w:tcBorders>
              <w:top w:val="nil"/>
              <w:left w:val="single" w:sz="8" w:space="0" w:color="auto"/>
              <w:bottom w:val="nil"/>
              <w:right w:val="nil"/>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AGOSTO</w:t>
            </w:r>
          </w:p>
        </w:tc>
        <w:tc>
          <w:tcPr>
            <w:tcW w:w="1719" w:type="dxa"/>
            <w:tcBorders>
              <w:top w:val="nil"/>
              <w:left w:val="nil"/>
              <w:bottom w:val="nil"/>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2, 9, 16, 23, 30</w:t>
            </w:r>
          </w:p>
        </w:tc>
      </w:tr>
      <w:tr w:rsidR="00CD7390" w:rsidRPr="00CD7390" w:rsidTr="00141418">
        <w:trPr>
          <w:trHeight w:val="316"/>
          <w:jc w:val="center"/>
        </w:trPr>
        <w:tc>
          <w:tcPr>
            <w:tcW w:w="1391" w:type="dxa"/>
            <w:tcBorders>
              <w:top w:val="nil"/>
              <w:left w:val="single" w:sz="8" w:space="0" w:color="auto"/>
              <w:bottom w:val="nil"/>
              <w:right w:val="nil"/>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SEPTIEMBRE</w:t>
            </w:r>
          </w:p>
        </w:tc>
        <w:tc>
          <w:tcPr>
            <w:tcW w:w="1719" w:type="dxa"/>
            <w:tcBorders>
              <w:top w:val="nil"/>
              <w:left w:val="nil"/>
              <w:bottom w:val="nil"/>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6, 13, 20, 27</w:t>
            </w:r>
          </w:p>
        </w:tc>
      </w:tr>
      <w:tr w:rsidR="00CD7390" w:rsidRPr="00CD7390" w:rsidTr="00141418">
        <w:trPr>
          <w:trHeight w:val="316"/>
          <w:jc w:val="center"/>
        </w:trPr>
        <w:tc>
          <w:tcPr>
            <w:tcW w:w="1391" w:type="dxa"/>
            <w:tcBorders>
              <w:top w:val="nil"/>
              <w:left w:val="single" w:sz="8" w:space="0" w:color="auto"/>
              <w:bottom w:val="nil"/>
              <w:right w:val="nil"/>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OCTUBRE</w:t>
            </w:r>
          </w:p>
        </w:tc>
        <w:tc>
          <w:tcPr>
            <w:tcW w:w="1719" w:type="dxa"/>
            <w:tcBorders>
              <w:top w:val="nil"/>
              <w:left w:val="nil"/>
              <w:bottom w:val="nil"/>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4, 11, 18, 25</w:t>
            </w:r>
          </w:p>
        </w:tc>
      </w:tr>
      <w:tr w:rsidR="00CD7390" w:rsidRPr="00CD7390" w:rsidTr="00141418">
        <w:trPr>
          <w:trHeight w:val="316"/>
          <w:jc w:val="center"/>
        </w:trPr>
        <w:tc>
          <w:tcPr>
            <w:tcW w:w="1391" w:type="dxa"/>
            <w:tcBorders>
              <w:top w:val="nil"/>
              <w:left w:val="single" w:sz="8" w:space="0" w:color="auto"/>
              <w:bottom w:val="nil"/>
              <w:right w:val="nil"/>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 xml:space="preserve">NOVIEMBRE </w:t>
            </w:r>
          </w:p>
        </w:tc>
        <w:tc>
          <w:tcPr>
            <w:tcW w:w="1719" w:type="dxa"/>
            <w:tcBorders>
              <w:top w:val="nil"/>
              <w:left w:val="nil"/>
              <w:bottom w:val="nil"/>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1, 8, 22</w:t>
            </w:r>
          </w:p>
        </w:tc>
      </w:tr>
      <w:tr w:rsidR="00CD7390" w:rsidRPr="00CD7390" w:rsidTr="00141418">
        <w:trPr>
          <w:trHeight w:val="316"/>
          <w:jc w:val="center"/>
        </w:trPr>
        <w:tc>
          <w:tcPr>
            <w:tcW w:w="1391" w:type="dxa"/>
            <w:tcBorders>
              <w:top w:val="nil"/>
              <w:left w:val="single" w:sz="8" w:space="0" w:color="auto"/>
              <w:bottom w:val="nil"/>
              <w:right w:val="nil"/>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DICIEMBRE</w:t>
            </w:r>
          </w:p>
        </w:tc>
        <w:tc>
          <w:tcPr>
            <w:tcW w:w="1719" w:type="dxa"/>
            <w:tcBorders>
              <w:top w:val="nil"/>
              <w:left w:val="nil"/>
              <w:bottom w:val="nil"/>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6, 20</w:t>
            </w:r>
          </w:p>
        </w:tc>
      </w:tr>
      <w:tr w:rsidR="00CD7390" w:rsidRPr="00CD7390" w:rsidTr="00141418">
        <w:trPr>
          <w:trHeight w:val="316"/>
          <w:jc w:val="center"/>
        </w:trPr>
        <w:tc>
          <w:tcPr>
            <w:tcW w:w="3110" w:type="dxa"/>
            <w:gridSpan w:val="2"/>
            <w:tcBorders>
              <w:top w:val="nil"/>
              <w:left w:val="single" w:sz="8" w:space="0" w:color="auto"/>
              <w:bottom w:val="nil"/>
              <w:right w:val="single" w:sz="8" w:space="0" w:color="000000"/>
            </w:tcBorders>
            <w:shd w:val="clear" w:color="000000" w:fill="7F7F7F"/>
            <w:noWrap/>
            <w:vAlign w:val="center"/>
            <w:hideMark/>
          </w:tcPr>
          <w:p w:rsidR="00CD7390" w:rsidRPr="00CD7390" w:rsidRDefault="00CD7390" w:rsidP="00CD7390">
            <w:pPr>
              <w:spacing w:after="0" w:line="240" w:lineRule="auto"/>
              <w:jc w:val="center"/>
              <w:rPr>
                <w:rFonts w:ascii="Calibri" w:hAnsi="Calibri" w:cs="Calibri"/>
                <w:b/>
                <w:bCs/>
                <w:color w:val="FFFFFF"/>
                <w:sz w:val="20"/>
                <w:szCs w:val="20"/>
                <w:lang w:bidi="ar-SA"/>
              </w:rPr>
            </w:pPr>
            <w:r w:rsidRPr="00CD7390">
              <w:rPr>
                <w:rFonts w:ascii="Calibri" w:hAnsi="Calibri" w:cs="Calibri"/>
                <w:b/>
                <w:bCs/>
                <w:color w:val="FFFFFF"/>
                <w:sz w:val="20"/>
                <w:szCs w:val="20"/>
                <w:lang w:bidi="ar-SA"/>
              </w:rPr>
              <w:t>2027</w:t>
            </w:r>
          </w:p>
        </w:tc>
      </w:tr>
      <w:tr w:rsidR="00CD7390" w:rsidRPr="00CD7390" w:rsidTr="00141418">
        <w:trPr>
          <w:trHeight w:val="316"/>
          <w:jc w:val="center"/>
        </w:trPr>
        <w:tc>
          <w:tcPr>
            <w:tcW w:w="1391" w:type="dxa"/>
            <w:tcBorders>
              <w:top w:val="nil"/>
              <w:left w:val="single" w:sz="8" w:space="0" w:color="auto"/>
              <w:bottom w:val="nil"/>
              <w:right w:val="nil"/>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ENERO</w:t>
            </w:r>
          </w:p>
        </w:tc>
        <w:tc>
          <w:tcPr>
            <w:tcW w:w="1719" w:type="dxa"/>
            <w:tcBorders>
              <w:top w:val="nil"/>
              <w:left w:val="nil"/>
              <w:bottom w:val="nil"/>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3, 17, 31</w:t>
            </w:r>
          </w:p>
        </w:tc>
      </w:tr>
      <w:tr w:rsidR="00CD7390" w:rsidRPr="00CD7390" w:rsidTr="00141418">
        <w:trPr>
          <w:trHeight w:val="316"/>
          <w:jc w:val="center"/>
        </w:trPr>
        <w:tc>
          <w:tcPr>
            <w:tcW w:w="1391" w:type="dxa"/>
            <w:tcBorders>
              <w:top w:val="nil"/>
              <w:left w:val="single" w:sz="8" w:space="0" w:color="auto"/>
              <w:bottom w:val="nil"/>
              <w:right w:val="nil"/>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FEBRERO</w:t>
            </w:r>
          </w:p>
        </w:tc>
        <w:tc>
          <w:tcPr>
            <w:tcW w:w="1719" w:type="dxa"/>
            <w:tcBorders>
              <w:top w:val="nil"/>
              <w:left w:val="nil"/>
              <w:bottom w:val="nil"/>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14, 28</w:t>
            </w:r>
          </w:p>
        </w:tc>
      </w:tr>
      <w:tr w:rsidR="00CD7390" w:rsidRPr="00CD7390" w:rsidTr="00141418">
        <w:trPr>
          <w:trHeight w:val="327"/>
          <w:jc w:val="center"/>
        </w:trPr>
        <w:tc>
          <w:tcPr>
            <w:tcW w:w="1391" w:type="dxa"/>
            <w:tcBorders>
              <w:top w:val="nil"/>
              <w:left w:val="single" w:sz="8" w:space="0" w:color="auto"/>
              <w:bottom w:val="single" w:sz="8" w:space="0" w:color="auto"/>
              <w:right w:val="nil"/>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MARZO</w:t>
            </w:r>
          </w:p>
        </w:tc>
        <w:tc>
          <w:tcPr>
            <w:tcW w:w="1719" w:type="dxa"/>
            <w:tcBorders>
              <w:top w:val="nil"/>
              <w:left w:val="nil"/>
              <w:bottom w:val="single" w:sz="8" w:space="0" w:color="auto"/>
              <w:right w:val="single" w:sz="8" w:space="0" w:color="auto"/>
            </w:tcBorders>
            <w:shd w:val="clear" w:color="000000" w:fill="FFFFFF"/>
            <w:noWrap/>
            <w:vAlign w:val="center"/>
            <w:hideMark/>
          </w:tcPr>
          <w:p w:rsidR="00CD7390" w:rsidRPr="00CD7390" w:rsidRDefault="00CD7390" w:rsidP="00CD7390">
            <w:pPr>
              <w:spacing w:after="0" w:line="240" w:lineRule="auto"/>
              <w:rPr>
                <w:rFonts w:ascii="Calibri" w:hAnsi="Calibri" w:cs="Calibri"/>
                <w:b/>
                <w:bCs/>
                <w:color w:val="000000"/>
                <w:sz w:val="20"/>
                <w:szCs w:val="20"/>
                <w:lang w:bidi="ar-SA"/>
              </w:rPr>
            </w:pPr>
            <w:r w:rsidRPr="00CD7390">
              <w:rPr>
                <w:rFonts w:ascii="Calibri" w:hAnsi="Calibri" w:cs="Calibri"/>
                <w:b/>
                <w:bCs/>
                <w:color w:val="000000"/>
                <w:sz w:val="20"/>
                <w:szCs w:val="20"/>
                <w:lang w:bidi="ar-SA"/>
              </w:rPr>
              <w:t>7, 14, 21, 28</w:t>
            </w:r>
          </w:p>
        </w:tc>
      </w:tr>
    </w:tbl>
    <w:p w:rsidR="00A10E73" w:rsidRPr="00D2140A" w:rsidRDefault="00A10E73" w:rsidP="00FF0F2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729" w:type="dxa"/>
        <w:jc w:val="center"/>
        <w:tblCellMar>
          <w:left w:w="70" w:type="dxa"/>
          <w:right w:w="70" w:type="dxa"/>
        </w:tblCellMar>
        <w:tblLook w:val="04A0" w:firstRow="1" w:lastRow="0" w:firstColumn="1" w:lastColumn="0" w:noHBand="0" w:noVBand="1"/>
      </w:tblPr>
      <w:tblGrid>
        <w:gridCol w:w="1514"/>
        <w:gridCol w:w="6077"/>
        <w:gridCol w:w="1233"/>
      </w:tblGrid>
      <w:tr w:rsidR="000704E1" w:rsidRPr="000704E1" w:rsidTr="00141418">
        <w:trPr>
          <w:trHeight w:val="514"/>
          <w:jc w:val="center"/>
        </w:trPr>
        <w:tc>
          <w:tcPr>
            <w:tcW w:w="1514" w:type="dxa"/>
            <w:tcBorders>
              <w:top w:val="nil"/>
              <w:left w:val="nil"/>
              <w:bottom w:val="nil"/>
              <w:right w:val="nil"/>
            </w:tcBorders>
            <w:shd w:val="clear" w:color="000000" w:fill="FF0000"/>
            <w:noWrap/>
            <w:vAlign w:val="center"/>
            <w:hideMark/>
          </w:tcPr>
          <w:p w:rsidR="000704E1" w:rsidRPr="000704E1" w:rsidRDefault="000704E1" w:rsidP="000704E1">
            <w:pPr>
              <w:spacing w:after="0" w:line="240" w:lineRule="auto"/>
              <w:jc w:val="center"/>
              <w:rPr>
                <w:rFonts w:ascii="Calibri" w:hAnsi="Calibri" w:cs="Calibri"/>
                <w:b/>
                <w:bCs/>
                <w:color w:val="FFFFFF"/>
                <w:sz w:val="20"/>
                <w:szCs w:val="20"/>
                <w:lang w:bidi="ar-SA"/>
              </w:rPr>
            </w:pPr>
            <w:r w:rsidRPr="000704E1">
              <w:rPr>
                <w:rFonts w:ascii="Calibri" w:hAnsi="Calibri" w:cs="Calibri"/>
                <w:b/>
                <w:bCs/>
                <w:color w:val="FFFFFF"/>
                <w:sz w:val="20"/>
                <w:szCs w:val="20"/>
                <w:lang w:bidi="ar-SA"/>
              </w:rPr>
              <w:t>CIUDAD</w:t>
            </w:r>
          </w:p>
        </w:tc>
        <w:tc>
          <w:tcPr>
            <w:tcW w:w="6077" w:type="dxa"/>
            <w:tcBorders>
              <w:top w:val="nil"/>
              <w:left w:val="nil"/>
              <w:bottom w:val="nil"/>
              <w:right w:val="nil"/>
            </w:tcBorders>
            <w:shd w:val="clear" w:color="000000" w:fill="FF0000"/>
            <w:noWrap/>
            <w:vAlign w:val="center"/>
            <w:hideMark/>
          </w:tcPr>
          <w:p w:rsidR="000704E1" w:rsidRPr="000704E1" w:rsidRDefault="000704E1" w:rsidP="000704E1">
            <w:pPr>
              <w:spacing w:after="0" w:line="240" w:lineRule="auto"/>
              <w:jc w:val="center"/>
              <w:rPr>
                <w:rFonts w:ascii="Calibri" w:hAnsi="Calibri" w:cs="Calibri"/>
                <w:b/>
                <w:bCs/>
                <w:color w:val="FFFFFF"/>
                <w:sz w:val="20"/>
                <w:szCs w:val="20"/>
                <w:lang w:bidi="ar-SA"/>
              </w:rPr>
            </w:pPr>
            <w:r w:rsidRPr="000704E1">
              <w:rPr>
                <w:rFonts w:ascii="Calibri" w:hAnsi="Calibri" w:cs="Calibri"/>
                <w:b/>
                <w:bCs/>
                <w:color w:val="FFFFFF"/>
                <w:sz w:val="20"/>
                <w:szCs w:val="20"/>
                <w:lang w:bidi="ar-SA"/>
              </w:rPr>
              <w:t>HOTEL PREVISTO O SIMILARES</w:t>
            </w:r>
          </w:p>
        </w:tc>
        <w:tc>
          <w:tcPr>
            <w:tcW w:w="1138" w:type="dxa"/>
            <w:tcBorders>
              <w:top w:val="nil"/>
              <w:left w:val="nil"/>
              <w:bottom w:val="nil"/>
              <w:right w:val="nil"/>
            </w:tcBorders>
            <w:shd w:val="clear" w:color="000000" w:fill="FF0000"/>
            <w:noWrap/>
            <w:vAlign w:val="center"/>
            <w:hideMark/>
          </w:tcPr>
          <w:p w:rsidR="000704E1" w:rsidRPr="000704E1" w:rsidRDefault="000704E1" w:rsidP="000704E1">
            <w:pPr>
              <w:spacing w:after="0" w:line="240" w:lineRule="auto"/>
              <w:jc w:val="center"/>
              <w:rPr>
                <w:rFonts w:ascii="Calibri" w:hAnsi="Calibri" w:cs="Calibri"/>
                <w:b/>
                <w:bCs/>
                <w:color w:val="FFFFFF"/>
                <w:sz w:val="20"/>
                <w:szCs w:val="20"/>
                <w:lang w:bidi="ar-SA"/>
              </w:rPr>
            </w:pPr>
            <w:r w:rsidRPr="000704E1">
              <w:rPr>
                <w:rFonts w:ascii="Calibri" w:hAnsi="Calibri" w:cs="Calibri"/>
                <w:b/>
                <w:bCs/>
                <w:color w:val="FFFFFF"/>
                <w:sz w:val="20"/>
                <w:szCs w:val="20"/>
                <w:lang w:bidi="ar-SA"/>
              </w:rPr>
              <w:t>CAT.</w:t>
            </w:r>
          </w:p>
        </w:tc>
      </w:tr>
      <w:tr w:rsidR="000704E1" w:rsidRPr="000704E1" w:rsidTr="00141418">
        <w:trPr>
          <w:trHeight w:val="514"/>
          <w:jc w:val="center"/>
        </w:trPr>
        <w:tc>
          <w:tcPr>
            <w:tcW w:w="1514" w:type="dxa"/>
            <w:tcBorders>
              <w:top w:val="nil"/>
              <w:left w:val="nil"/>
              <w:bottom w:val="nil"/>
              <w:right w:val="nil"/>
            </w:tcBorders>
            <w:shd w:val="clear" w:color="auto" w:fill="auto"/>
            <w:noWrap/>
            <w:vAlign w:val="center"/>
            <w:hideMark/>
          </w:tcPr>
          <w:p w:rsidR="000704E1" w:rsidRPr="000704E1" w:rsidRDefault="000704E1" w:rsidP="000704E1">
            <w:pPr>
              <w:spacing w:after="0" w:line="240" w:lineRule="auto"/>
              <w:jc w:val="center"/>
              <w:rPr>
                <w:rFonts w:ascii="Calibri" w:hAnsi="Calibri" w:cs="Calibri"/>
                <w:b/>
                <w:bCs/>
                <w:color w:val="000000"/>
                <w:sz w:val="20"/>
                <w:szCs w:val="20"/>
                <w:lang w:bidi="ar-SA"/>
              </w:rPr>
            </w:pPr>
            <w:r w:rsidRPr="000704E1">
              <w:rPr>
                <w:rFonts w:ascii="Calibri" w:hAnsi="Calibri" w:cs="Calibri"/>
                <w:b/>
                <w:bCs/>
                <w:color w:val="000000"/>
                <w:sz w:val="20"/>
                <w:szCs w:val="20"/>
                <w:lang w:bidi="ar-SA"/>
              </w:rPr>
              <w:t>FLORENCIA</w:t>
            </w:r>
          </w:p>
        </w:tc>
        <w:tc>
          <w:tcPr>
            <w:tcW w:w="6077" w:type="dxa"/>
            <w:tcBorders>
              <w:top w:val="nil"/>
              <w:left w:val="nil"/>
              <w:bottom w:val="nil"/>
              <w:right w:val="nil"/>
            </w:tcBorders>
            <w:shd w:val="clear" w:color="auto" w:fill="auto"/>
            <w:noWrap/>
            <w:vAlign w:val="center"/>
            <w:hideMark/>
          </w:tcPr>
          <w:p w:rsidR="000704E1" w:rsidRPr="000704E1" w:rsidRDefault="000704E1" w:rsidP="000704E1">
            <w:pPr>
              <w:spacing w:after="0" w:line="240" w:lineRule="auto"/>
              <w:jc w:val="center"/>
              <w:rPr>
                <w:rFonts w:ascii="Calibri" w:hAnsi="Calibri" w:cs="Calibri"/>
                <w:color w:val="000000"/>
                <w:sz w:val="20"/>
                <w:szCs w:val="20"/>
                <w:lang w:bidi="ar-SA"/>
              </w:rPr>
            </w:pPr>
            <w:r w:rsidRPr="000704E1">
              <w:rPr>
                <w:rFonts w:ascii="Calibri" w:hAnsi="Calibri" w:cs="Calibri"/>
                <w:color w:val="000000"/>
                <w:sz w:val="20"/>
                <w:szCs w:val="20"/>
                <w:lang w:bidi="ar-SA"/>
              </w:rPr>
              <w:t>JR HOTEL I GIGLI (HOTEL MIRO) / M2 HOTEL / DATINI HOTEL FLORENCIA</w:t>
            </w:r>
          </w:p>
        </w:tc>
        <w:tc>
          <w:tcPr>
            <w:tcW w:w="1138" w:type="dxa"/>
            <w:tcBorders>
              <w:top w:val="nil"/>
              <w:left w:val="nil"/>
              <w:bottom w:val="nil"/>
              <w:right w:val="nil"/>
            </w:tcBorders>
            <w:shd w:val="clear" w:color="auto" w:fill="auto"/>
            <w:noWrap/>
            <w:vAlign w:val="center"/>
            <w:hideMark/>
          </w:tcPr>
          <w:p w:rsidR="000704E1" w:rsidRPr="000704E1" w:rsidRDefault="0045638F" w:rsidP="000704E1">
            <w:pPr>
              <w:spacing w:after="0" w:line="240" w:lineRule="auto"/>
              <w:jc w:val="center"/>
              <w:rPr>
                <w:rFonts w:cs="Arial"/>
                <w:color w:val="000000"/>
                <w:lang w:bidi="ar-SA"/>
              </w:rPr>
            </w:pPr>
            <w:r>
              <w:rPr>
                <w:rFonts w:cs="Arial"/>
                <w:color w:val="000000"/>
                <w:lang w:bidi="ar-SA"/>
              </w:rPr>
              <w:t xml:space="preserve">SELECCIÓN </w:t>
            </w:r>
          </w:p>
        </w:tc>
      </w:tr>
      <w:tr w:rsidR="000704E1" w:rsidRPr="000704E1" w:rsidTr="00141418">
        <w:trPr>
          <w:trHeight w:val="514"/>
          <w:jc w:val="center"/>
        </w:trPr>
        <w:tc>
          <w:tcPr>
            <w:tcW w:w="1514" w:type="dxa"/>
            <w:tcBorders>
              <w:top w:val="nil"/>
              <w:left w:val="nil"/>
              <w:bottom w:val="nil"/>
              <w:right w:val="nil"/>
            </w:tcBorders>
            <w:shd w:val="clear" w:color="auto" w:fill="auto"/>
            <w:noWrap/>
            <w:vAlign w:val="center"/>
            <w:hideMark/>
          </w:tcPr>
          <w:p w:rsidR="000704E1" w:rsidRPr="000704E1" w:rsidRDefault="000704E1" w:rsidP="000704E1">
            <w:pPr>
              <w:spacing w:after="0" w:line="240" w:lineRule="auto"/>
              <w:jc w:val="center"/>
              <w:rPr>
                <w:rFonts w:ascii="Calibri" w:hAnsi="Calibri" w:cs="Calibri"/>
                <w:b/>
                <w:bCs/>
                <w:color w:val="000000"/>
                <w:sz w:val="20"/>
                <w:szCs w:val="20"/>
                <w:lang w:bidi="ar-SA"/>
              </w:rPr>
            </w:pPr>
            <w:r w:rsidRPr="000704E1">
              <w:rPr>
                <w:rFonts w:ascii="Calibri" w:hAnsi="Calibri" w:cs="Calibri"/>
                <w:b/>
                <w:bCs/>
                <w:color w:val="000000"/>
                <w:sz w:val="20"/>
                <w:szCs w:val="20"/>
                <w:lang w:bidi="ar-SA"/>
              </w:rPr>
              <w:t>MILAN</w:t>
            </w:r>
          </w:p>
        </w:tc>
        <w:tc>
          <w:tcPr>
            <w:tcW w:w="6077" w:type="dxa"/>
            <w:tcBorders>
              <w:top w:val="nil"/>
              <w:left w:val="nil"/>
              <w:bottom w:val="nil"/>
              <w:right w:val="nil"/>
            </w:tcBorders>
            <w:shd w:val="clear" w:color="auto" w:fill="auto"/>
            <w:noWrap/>
            <w:vAlign w:val="center"/>
            <w:hideMark/>
          </w:tcPr>
          <w:p w:rsidR="000704E1" w:rsidRPr="000704E1" w:rsidRDefault="000704E1" w:rsidP="000704E1">
            <w:pPr>
              <w:spacing w:after="0" w:line="240" w:lineRule="auto"/>
              <w:jc w:val="center"/>
              <w:rPr>
                <w:rFonts w:ascii="Calibri" w:hAnsi="Calibri" w:cs="Calibri"/>
                <w:color w:val="000000"/>
                <w:sz w:val="20"/>
                <w:szCs w:val="20"/>
                <w:lang w:bidi="ar-SA"/>
              </w:rPr>
            </w:pPr>
            <w:r w:rsidRPr="000704E1">
              <w:rPr>
                <w:rFonts w:ascii="Calibri" w:hAnsi="Calibri" w:cs="Calibri"/>
                <w:color w:val="000000"/>
                <w:sz w:val="20"/>
                <w:szCs w:val="20"/>
                <w:lang w:bidi="ar-SA"/>
              </w:rPr>
              <w:t>CROWNE PLAZA LINATE / AC MILAN SESTO / NH MILANO 2</w:t>
            </w:r>
          </w:p>
        </w:tc>
        <w:tc>
          <w:tcPr>
            <w:tcW w:w="1138" w:type="dxa"/>
            <w:tcBorders>
              <w:top w:val="nil"/>
              <w:left w:val="nil"/>
              <w:bottom w:val="nil"/>
              <w:right w:val="nil"/>
            </w:tcBorders>
            <w:shd w:val="clear" w:color="auto" w:fill="auto"/>
            <w:noWrap/>
            <w:vAlign w:val="center"/>
            <w:hideMark/>
          </w:tcPr>
          <w:p w:rsidR="000704E1" w:rsidRPr="000704E1" w:rsidRDefault="0045638F" w:rsidP="000704E1">
            <w:pPr>
              <w:spacing w:after="0" w:line="240" w:lineRule="auto"/>
              <w:jc w:val="center"/>
              <w:rPr>
                <w:rFonts w:cs="Arial"/>
                <w:color w:val="000000"/>
                <w:lang w:bidi="ar-SA"/>
              </w:rPr>
            </w:pPr>
            <w:r>
              <w:rPr>
                <w:rFonts w:cs="Arial"/>
                <w:color w:val="000000"/>
                <w:lang w:bidi="ar-SA"/>
              </w:rPr>
              <w:t>SELECCIÓN</w:t>
            </w:r>
          </w:p>
        </w:tc>
      </w:tr>
      <w:tr w:rsidR="000704E1" w:rsidRPr="000704E1" w:rsidTr="00141418">
        <w:trPr>
          <w:trHeight w:val="514"/>
          <w:jc w:val="center"/>
        </w:trPr>
        <w:tc>
          <w:tcPr>
            <w:tcW w:w="1514" w:type="dxa"/>
            <w:tcBorders>
              <w:top w:val="nil"/>
              <w:left w:val="nil"/>
              <w:bottom w:val="nil"/>
              <w:right w:val="nil"/>
            </w:tcBorders>
            <w:shd w:val="clear" w:color="auto" w:fill="auto"/>
            <w:noWrap/>
            <w:vAlign w:val="center"/>
            <w:hideMark/>
          </w:tcPr>
          <w:p w:rsidR="000704E1" w:rsidRPr="000704E1" w:rsidRDefault="000704E1" w:rsidP="000704E1">
            <w:pPr>
              <w:spacing w:after="0" w:line="240" w:lineRule="auto"/>
              <w:jc w:val="center"/>
              <w:rPr>
                <w:rFonts w:ascii="Calibri" w:hAnsi="Calibri" w:cs="Calibri"/>
                <w:b/>
                <w:bCs/>
                <w:color w:val="000000"/>
                <w:sz w:val="20"/>
                <w:szCs w:val="20"/>
                <w:lang w:bidi="ar-SA"/>
              </w:rPr>
            </w:pPr>
            <w:r w:rsidRPr="000704E1">
              <w:rPr>
                <w:rFonts w:ascii="Calibri" w:hAnsi="Calibri" w:cs="Calibri"/>
                <w:b/>
                <w:bCs/>
                <w:color w:val="000000"/>
                <w:sz w:val="20"/>
                <w:szCs w:val="20"/>
                <w:lang w:bidi="ar-SA"/>
              </w:rPr>
              <w:t>ROMA</w:t>
            </w:r>
          </w:p>
        </w:tc>
        <w:tc>
          <w:tcPr>
            <w:tcW w:w="6077" w:type="dxa"/>
            <w:tcBorders>
              <w:top w:val="nil"/>
              <w:left w:val="nil"/>
              <w:bottom w:val="nil"/>
              <w:right w:val="nil"/>
            </w:tcBorders>
            <w:shd w:val="clear" w:color="auto" w:fill="auto"/>
            <w:noWrap/>
            <w:vAlign w:val="center"/>
            <w:hideMark/>
          </w:tcPr>
          <w:p w:rsidR="000704E1" w:rsidRPr="000704E1" w:rsidRDefault="000704E1" w:rsidP="000704E1">
            <w:pPr>
              <w:spacing w:after="0" w:line="240" w:lineRule="auto"/>
              <w:jc w:val="center"/>
              <w:rPr>
                <w:rFonts w:ascii="Calibri" w:hAnsi="Calibri" w:cs="Calibri"/>
                <w:color w:val="000000"/>
                <w:sz w:val="20"/>
                <w:szCs w:val="20"/>
                <w:lang w:bidi="ar-SA"/>
              </w:rPr>
            </w:pPr>
            <w:r w:rsidRPr="000704E1">
              <w:rPr>
                <w:rFonts w:ascii="Calibri" w:hAnsi="Calibri" w:cs="Calibri"/>
                <w:color w:val="000000"/>
                <w:sz w:val="20"/>
                <w:szCs w:val="20"/>
                <w:lang w:bidi="ar-SA"/>
              </w:rPr>
              <w:t>AMERICAN PALACE / CRISTOFORO COLOMBO</w:t>
            </w:r>
          </w:p>
        </w:tc>
        <w:tc>
          <w:tcPr>
            <w:tcW w:w="1138" w:type="dxa"/>
            <w:tcBorders>
              <w:top w:val="nil"/>
              <w:left w:val="nil"/>
              <w:bottom w:val="nil"/>
              <w:right w:val="nil"/>
            </w:tcBorders>
            <w:shd w:val="clear" w:color="auto" w:fill="auto"/>
            <w:noWrap/>
            <w:vAlign w:val="center"/>
            <w:hideMark/>
          </w:tcPr>
          <w:p w:rsidR="000704E1" w:rsidRPr="000704E1" w:rsidRDefault="0045638F" w:rsidP="000704E1">
            <w:pPr>
              <w:spacing w:after="0" w:line="240" w:lineRule="auto"/>
              <w:jc w:val="center"/>
              <w:rPr>
                <w:rFonts w:cs="Arial"/>
                <w:color w:val="000000"/>
                <w:lang w:bidi="ar-SA"/>
              </w:rPr>
            </w:pPr>
            <w:r>
              <w:rPr>
                <w:rFonts w:cs="Arial"/>
                <w:color w:val="000000"/>
                <w:lang w:bidi="ar-SA"/>
              </w:rPr>
              <w:t>SELECCIÓN</w:t>
            </w:r>
          </w:p>
        </w:tc>
      </w:tr>
      <w:tr w:rsidR="000704E1" w:rsidRPr="000704E1" w:rsidTr="00141418">
        <w:trPr>
          <w:trHeight w:val="514"/>
          <w:jc w:val="center"/>
        </w:trPr>
        <w:tc>
          <w:tcPr>
            <w:tcW w:w="1514" w:type="dxa"/>
            <w:tcBorders>
              <w:top w:val="nil"/>
              <w:left w:val="nil"/>
              <w:bottom w:val="nil"/>
              <w:right w:val="nil"/>
            </w:tcBorders>
            <w:shd w:val="clear" w:color="auto" w:fill="auto"/>
            <w:noWrap/>
            <w:vAlign w:val="center"/>
            <w:hideMark/>
          </w:tcPr>
          <w:p w:rsidR="000704E1" w:rsidRPr="000704E1" w:rsidRDefault="000704E1" w:rsidP="000704E1">
            <w:pPr>
              <w:spacing w:after="0" w:line="240" w:lineRule="auto"/>
              <w:jc w:val="center"/>
              <w:rPr>
                <w:rFonts w:ascii="Calibri" w:hAnsi="Calibri" w:cs="Calibri"/>
                <w:b/>
                <w:bCs/>
                <w:color w:val="000000"/>
                <w:sz w:val="20"/>
                <w:szCs w:val="20"/>
                <w:lang w:bidi="ar-SA"/>
              </w:rPr>
            </w:pPr>
            <w:r w:rsidRPr="000704E1">
              <w:rPr>
                <w:rFonts w:ascii="Calibri" w:hAnsi="Calibri" w:cs="Calibri"/>
                <w:b/>
                <w:bCs/>
                <w:color w:val="000000"/>
                <w:sz w:val="20"/>
                <w:szCs w:val="20"/>
                <w:lang w:bidi="ar-SA"/>
              </w:rPr>
              <w:t>VENECIA</w:t>
            </w:r>
          </w:p>
        </w:tc>
        <w:tc>
          <w:tcPr>
            <w:tcW w:w="6077" w:type="dxa"/>
            <w:tcBorders>
              <w:top w:val="nil"/>
              <w:left w:val="nil"/>
              <w:bottom w:val="nil"/>
              <w:right w:val="nil"/>
            </w:tcBorders>
            <w:shd w:val="clear" w:color="auto" w:fill="auto"/>
            <w:noWrap/>
            <w:vAlign w:val="center"/>
            <w:hideMark/>
          </w:tcPr>
          <w:p w:rsidR="000704E1" w:rsidRPr="000704E1" w:rsidRDefault="000704E1" w:rsidP="000704E1">
            <w:pPr>
              <w:spacing w:after="0" w:line="240" w:lineRule="auto"/>
              <w:jc w:val="center"/>
              <w:rPr>
                <w:rFonts w:ascii="Calibri" w:hAnsi="Calibri" w:cs="Calibri"/>
                <w:color w:val="000000"/>
                <w:sz w:val="20"/>
                <w:szCs w:val="20"/>
                <w:lang w:bidi="ar-SA"/>
              </w:rPr>
            </w:pPr>
            <w:r w:rsidRPr="000704E1">
              <w:rPr>
                <w:rFonts w:ascii="Calibri" w:hAnsi="Calibri" w:cs="Calibri"/>
                <w:color w:val="000000"/>
                <w:sz w:val="20"/>
                <w:szCs w:val="20"/>
                <w:lang w:bidi="ar-SA"/>
              </w:rPr>
              <w:t>BELSTAY MARGHERA / SMART HOLIDAY</w:t>
            </w:r>
          </w:p>
        </w:tc>
        <w:tc>
          <w:tcPr>
            <w:tcW w:w="1138" w:type="dxa"/>
            <w:tcBorders>
              <w:top w:val="nil"/>
              <w:left w:val="nil"/>
              <w:bottom w:val="nil"/>
              <w:right w:val="nil"/>
            </w:tcBorders>
            <w:shd w:val="clear" w:color="auto" w:fill="auto"/>
            <w:noWrap/>
            <w:vAlign w:val="center"/>
            <w:hideMark/>
          </w:tcPr>
          <w:p w:rsidR="000704E1" w:rsidRPr="000704E1" w:rsidRDefault="0045638F" w:rsidP="000704E1">
            <w:pPr>
              <w:spacing w:after="0" w:line="240" w:lineRule="auto"/>
              <w:jc w:val="center"/>
              <w:rPr>
                <w:rFonts w:cs="Arial"/>
                <w:color w:val="000000"/>
                <w:lang w:bidi="ar-SA"/>
              </w:rPr>
            </w:pPr>
            <w:r>
              <w:rPr>
                <w:rFonts w:cs="Arial"/>
                <w:color w:val="000000"/>
                <w:lang w:bidi="ar-SA"/>
              </w:rPr>
              <w:t>SELECCIÓN</w:t>
            </w:r>
          </w:p>
        </w:tc>
      </w:tr>
      <w:tr w:rsidR="000704E1" w:rsidRPr="000704E1" w:rsidTr="00141418">
        <w:trPr>
          <w:trHeight w:val="514"/>
          <w:jc w:val="center"/>
        </w:trPr>
        <w:tc>
          <w:tcPr>
            <w:tcW w:w="1514" w:type="dxa"/>
            <w:tcBorders>
              <w:top w:val="nil"/>
              <w:left w:val="nil"/>
              <w:bottom w:val="nil"/>
              <w:right w:val="nil"/>
            </w:tcBorders>
            <w:shd w:val="clear" w:color="000000" w:fill="FF0000"/>
            <w:noWrap/>
            <w:vAlign w:val="center"/>
            <w:hideMark/>
          </w:tcPr>
          <w:p w:rsidR="000704E1" w:rsidRPr="000704E1" w:rsidRDefault="000704E1" w:rsidP="000704E1">
            <w:pPr>
              <w:spacing w:after="0" w:line="240" w:lineRule="auto"/>
              <w:jc w:val="center"/>
              <w:rPr>
                <w:rFonts w:ascii="Calibri" w:hAnsi="Calibri" w:cs="Calibri"/>
                <w:b/>
                <w:bCs/>
                <w:color w:val="FFFFFF"/>
                <w:sz w:val="20"/>
                <w:szCs w:val="20"/>
                <w:lang w:bidi="ar-SA"/>
              </w:rPr>
            </w:pPr>
            <w:r w:rsidRPr="000704E1">
              <w:rPr>
                <w:rFonts w:ascii="Calibri" w:hAnsi="Calibri" w:cs="Calibri"/>
                <w:b/>
                <w:bCs/>
                <w:color w:val="FFFFFF"/>
                <w:sz w:val="20"/>
                <w:szCs w:val="20"/>
                <w:lang w:bidi="ar-SA"/>
              </w:rPr>
              <w:t> </w:t>
            </w:r>
          </w:p>
        </w:tc>
        <w:tc>
          <w:tcPr>
            <w:tcW w:w="6077" w:type="dxa"/>
            <w:tcBorders>
              <w:top w:val="nil"/>
              <w:left w:val="nil"/>
              <w:bottom w:val="nil"/>
              <w:right w:val="nil"/>
            </w:tcBorders>
            <w:shd w:val="clear" w:color="000000" w:fill="FF0000"/>
            <w:noWrap/>
            <w:vAlign w:val="center"/>
            <w:hideMark/>
          </w:tcPr>
          <w:p w:rsidR="000704E1" w:rsidRPr="000704E1" w:rsidRDefault="000704E1" w:rsidP="000704E1">
            <w:pPr>
              <w:spacing w:after="0" w:line="240" w:lineRule="auto"/>
              <w:jc w:val="center"/>
              <w:rPr>
                <w:rFonts w:ascii="Calibri" w:hAnsi="Calibri" w:cs="Calibri"/>
                <w:b/>
                <w:bCs/>
                <w:color w:val="FFFFFF"/>
                <w:sz w:val="20"/>
                <w:szCs w:val="20"/>
                <w:lang w:bidi="ar-SA"/>
              </w:rPr>
            </w:pPr>
            <w:r w:rsidRPr="000704E1">
              <w:rPr>
                <w:rFonts w:ascii="Calibri" w:hAnsi="Calibri" w:cs="Calibri"/>
                <w:b/>
                <w:bCs/>
                <w:color w:val="FFFFFF"/>
                <w:sz w:val="20"/>
                <w:szCs w:val="20"/>
                <w:lang w:bidi="ar-SA"/>
              </w:rPr>
              <w:t> </w:t>
            </w:r>
          </w:p>
        </w:tc>
        <w:tc>
          <w:tcPr>
            <w:tcW w:w="1138" w:type="dxa"/>
            <w:tcBorders>
              <w:top w:val="nil"/>
              <w:left w:val="nil"/>
              <w:bottom w:val="nil"/>
              <w:right w:val="nil"/>
            </w:tcBorders>
            <w:shd w:val="clear" w:color="000000" w:fill="FF0000"/>
            <w:noWrap/>
            <w:vAlign w:val="center"/>
            <w:hideMark/>
          </w:tcPr>
          <w:p w:rsidR="000704E1" w:rsidRPr="000704E1" w:rsidRDefault="000704E1" w:rsidP="000704E1">
            <w:pPr>
              <w:spacing w:after="0" w:line="240" w:lineRule="auto"/>
              <w:jc w:val="center"/>
              <w:rPr>
                <w:rFonts w:ascii="Calibri" w:hAnsi="Calibri" w:cs="Calibri"/>
                <w:b/>
                <w:bCs/>
                <w:color w:val="FFFFFF"/>
                <w:sz w:val="20"/>
                <w:szCs w:val="20"/>
                <w:lang w:bidi="ar-SA"/>
              </w:rPr>
            </w:pPr>
            <w:r w:rsidRPr="000704E1">
              <w:rPr>
                <w:rFonts w:ascii="Calibri" w:hAnsi="Calibri" w:cs="Calibri"/>
                <w:b/>
                <w:bCs/>
                <w:color w:val="FFFFFF"/>
                <w:sz w:val="20"/>
                <w:szCs w:val="20"/>
                <w:lang w:bidi="ar-SA"/>
              </w:rPr>
              <w:t> </w:t>
            </w:r>
          </w:p>
        </w:tc>
      </w:tr>
    </w:tbl>
    <w:p w:rsidR="00162404" w:rsidRDefault="00162404">
      <w:pPr>
        <w:spacing w:after="0" w:line="240" w:lineRule="auto"/>
        <w:jc w:val="both"/>
        <w:rPr>
          <w:rFonts w:asciiTheme="minorHAnsi" w:eastAsia="Arial" w:hAnsiTheme="minorHAnsi" w:cstheme="minorHAnsi"/>
          <w:color w:val="002060"/>
          <w:sz w:val="20"/>
          <w:szCs w:val="20"/>
        </w:rPr>
      </w:pPr>
    </w:p>
    <w:p w:rsidR="00141418" w:rsidRDefault="00141418">
      <w:pPr>
        <w:spacing w:after="0" w:line="240" w:lineRule="auto"/>
        <w:jc w:val="both"/>
        <w:rPr>
          <w:rFonts w:asciiTheme="minorHAnsi" w:eastAsia="Arial" w:hAnsiTheme="minorHAnsi" w:cstheme="minorHAnsi"/>
          <w:color w:val="002060"/>
          <w:sz w:val="20"/>
          <w:szCs w:val="20"/>
        </w:rPr>
      </w:pPr>
    </w:p>
    <w:tbl>
      <w:tblPr>
        <w:tblW w:w="7580" w:type="dxa"/>
        <w:jc w:val="center"/>
        <w:tblCellMar>
          <w:left w:w="70" w:type="dxa"/>
          <w:right w:w="70" w:type="dxa"/>
        </w:tblCellMar>
        <w:tblLook w:val="04A0" w:firstRow="1" w:lastRow="0" w:firstColumn="1" w:lastColumn="0" w:noHBand="0" w:noVBand="1"/>
      </w:tblPr>
      <w:tblGrid>
        <w:gridCol w:w="4526"/>
        <w:gridCol w:w="816"/>
        <w:gridCol w:w="816"/>
        <w:gridCol w:w="1422"/>
      </w:tblGrid>
      <w:tr w:rsidR="00162404" w:rsidRPr="00162404" w:rsidTr="00141418">
        <w:trPr>
          <w:trHeight w:val="321"/>
          <w:jc w:val="center"/>
        </w:trPr>
        <w:tc>
          <w:tcPr>
            <w:tcW w:w="7580"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162404" w:rsidRPr="00162404" w:rsidRDefault="00162404" w:rsidP="00162404">
            <w:pPr>
              <w:spacing w:after="0" w:line="240" w:lineRule="auto"/>
              <w:jc w:val="center"/>
              <w:rPr>
                <w:rFonts w:ascii="Calibri" w:hAnsi="Calibri" w:cs="Calibri"/>
                <w:b/>
                <w:bCs/>
                <w:color w:val="FFFFFF"/>
                <w:sz w:val="20"/>
                <w:szCs w:val="20"/>
                <w:lang w:bidi="ar-SA"/>
              </w:rPr>
            </w:pPr>
            <w:r w:rsidRPr="00162404">
              <w:rPr>
                <w:rFonts w:ascii="Calibri" w:hAnsi="Calibri" w:cs="Calibri"/>
                <w:b/>
                <w:bCs/>
                <w:color w:val="FFFFFF"/>
                <w:sz w:val="20"/>
                <w:szCs w:val="20"/>
                <w:lang w:bidi="ar-SA"/>
              </w:rPr>
              <w:lastRenderedPageBreak/>
              <w:t>TARIFAS POR PERSONA EN USD</w:t>
            </w:r>
          </w:p>
        </w:tc>
      </w:tr>
      <w:tr w:rsidR="00162404" w:rsidRPr="00162404" w:rsidTr="00141418">
        <w:trPr>
          <w:trHeight w:val="321"/>
          <w:jc w:val="center"/>
        </w:trPr>
        <w:tc>
          <w:tcPr>
            <w:tcW w:w="7580" w:type="dxa"/>
            <w:gridSpan w:val="4"/>
            <w:tcBorders>
              <w:top w:val="nil"/>
              <w:left w:val="single" w:sz="8" w:space="0" w:color="auto"/>
              <w:bottom w:val="nil"/>
              <w:right w:val="single" w:sz="8" w:space="0" w:color="000000"/>
            </w:tcBorders>
            <w:shd w:val="clear" w:color="000000" w:fill="FF0000"/>
            <w:noWrap/>
            <w:vAlign w:val="center"/>
            <w:hideMark/>
          </w:tcPr>
          <w:p w:rsidR="00162404" w:rsidRPr="00162404" w:rsidRDefault="00162404" w:rsidP="00162404">
            <w:pPr>
              <w:spacing w:after="0" w:line="240" w:lineRule="auto"/>
              <w:jc w:val="center"/>
              <w:rPr>
                <w:rFonts w:ascii="Calibri" w:hAnsi="Calibri" w:cs="Calibri"/>
                <w:b/>
                <w:bCs/>
                <w:color w:val="FFFFFF"/>
                <w:sz w:val="20"/>
                <w:szCs w:val="20"/>
                <w:lang w:bidi="ar-SA"/>
              </w:rPr>
            </w:pPr>
            <w:r w:rsidRPr="00162404">
              <w:rPr>
                <w:rFonts w:ascii="Calibri" w:hAnsi="Calibri" w:cs="Calibri"/>
                <w:b/>
                <w:bCs/>
                <w:color w:val="FFFFFF"/>
                <w:sz w:val="20"/>
                <w:szCs w:val="20"/>
                <w:lang w:bidi="ar-SA"/>
              </w:rPr>
              <w:t>SERVICIOS TERRESTRES EXCLUSIVAMENTE</w:t>
            </w:r>
          </w:p>
        </w:tc>
      </w:tr>
      <w:tr w:rsidR="00162404" w:rsidRPr="00162404" w:rsidTr="00141418">
        <w:trPr>
          <w:trHeight w:val="344"/>
          <w:jc w:val="center"/>
        </w:trPr>
        <w:tc>
          <w:tcPr>
            <w:tcW w:w="4526" w:type="dxa"/>
            <w:tcBorders>
              <w:top w:val="nil"/>
              <w:left w:val="single" w:sz="8" w:space="0" w:color="auto"/>
              <w:bottom w:val="nil"/>
              <w:right w:val="nil"/>
            </w:tcBorders>
            <w:shd w:val="clear" w:color="000000" w:fill="7F7F7F"/>
            <w:noWrap/>
            <w:vAlign w:val="center"/>
            <w:hideMark/>
          </w:tcPr>
          <w:p w:rsidR="00162404" w:rsidRPr="00162404" w:rsidRDefault="00162404" w:rsidP="00162404">
            <w:pPr>
              <w:spacing w:after="0" w:line="240" w:lineRule="auto"/>
              <w:rPr>
                <w:rFonts w:ascii="Calibri" w:hAnsi="Calibri" w:cs="Calibri"/>
                <w:color w:val="000000"/>
                <w:lang w:bidi="ar-SA"/>
              </w:rPr>
            </w:pPr>
            <w:r w:rsidRPr="00162404">
              <w:rPr>
                <w:rFonts w:ascii="Calibri" w:hAnsi="Calibri" w:cs="Calibri"/>
                <w:color w:val="000000"/>
                <w:lang w:bidi="ar-SA"/>
              </w:rPr>
              <w:t> </w:t>
            </w:r>
          </w:p>
        </w:tc>
        <w:tc>
          <w:tcPr>
            <w:tcW w:w="816" w:type="dxa"/>
            <w:tcBorders>
              <w:top w:val="nil"/>
              <w:left w:val="nil"/>
              <w:bottom w:val="nil"/>
              <w:right w:val="nil"/>
            </w:tcBorders>
            <w:shd w:val="clear" w:color="000000" w:fill="7F7F7F"/>
            <w:noWrap/>
            <w:vAlign w:val="center"/>
            <w:hideMark/>
          </w:tcPr>
          <w:p w:rsidR="00162404" w:rsidRPr="00162404" w:rsidRDefault="00162404" w:rsidP="00162404">
            <w:pPr>
              <w:spacing w:after="0" w:line="240" w:lineRule="auto"/>
              <w:jc w:val="center"/>
              <w:rPr>
                <w:rFonts w:ascii="Calibri" w:hAnsi="Calibri" w:cs="Calibri"/>
                <w:b/>
                <w:bCs/>
                <w:color w:val="FFFFFF"/>
                <w:sz w:val="20"/>
                <w:szCs w:val="20"/>
                <w:lang w:bidi="ar-SA"/>
              </w:rPr>
            </w:pPr>
            <w:r w:rsidRPr="00162404">
              <w:rPr>
                <w:rFonts w:ascii="Calibri" w:hAnsi="Calibri" w:cs="Calibri"/>
                <w:b/>
                <w:bCs/>
                <w:color w:val="FFFFFF"/>
                <w:sz w:val="20"/>
                <w:szCs w:val="20"/>
                <w:lang w:bidi="ar-SA"/>
              </w:rPr>
              <w:t>DBL</w:t>
            </w:r>
          </w:p>
        </w:tc>
        <w:tc>
          <w:tcPr>
            <w:tcW w:w="816" w:type="dxa"/>
            <w:tcBorders>
              <w:top w:val="nil"/>
              <w:left w:val="nil"/>
              <w:bottom w:val="nil"/>
              <w:right w:val="nil"/>
            </w:tcBorders>
            <w:shd w:val="clear" w:color="000000" w:fill="7F7F7F"/>
            <w:noWrap/>
            <w:vAlign w:val="center"/>
            <w:hideMark/>
          </w:tcPr>
          <w:p w:rsidR="00162404" w:rsidRPr="00162404" w:rsidRDefault="00162404" w:rsidP="00162404">
            <w:pPr>
              <w:spacing w:after="0" w:line="240" w:lineRule="auto"/>
              <w:jc w:val="center"/>
              <w:rPr>
                <w:rFonts w:ascii="Calibri" w:hAnsi="Calibri" w:cs="Calibri"/>
                <w:b/>
                <w:bCs/>
                <w:color w:val="FFFFFF"/>
                <w:sz w:val="20"/>
                <w:szCs w:val="20"/>
                <w:lang w:bidi="ar-SA"/>
              </w:rPr>
            </w:pPr>
            <w:r w:rsidRPr="00162404">
              <w:rPr>
                <w:rFonts w:ascii="Calibri" w:hAnsi="Calibri" w:cs="Calibri"/>
                <w:b/>
                <w:bCs/>
                <w:color w:val="FFFFFF"/>
                <w:sz w:val="20"/>
                <w:szCs w:val="20"/>
                <w:lang w:bidi="ar-SA"/>
              </w:rPr>
              <w:t>TPL</w:t>
            </w:r>
          </w:p>
        </w:tc>
        <w:tc>
          <w:tcPr>
            <w:tcW w:w="1419" w:type="dxa"/>
            <w:tcBorders>
              <w:top w:val="nil"/>
              <w:left w:val="nil"/>
              <w:bottom w:val="nil"/>
              <w:right w:val="single" w:sz="8" w:space="0" w:color="auto"/>
            </w:tcBorders>
            <w:shd w:val="clear" w:color="000000" w:fill="7F7F7F"/>
            <w:vAlign w:val="center"/>
            <w:hideMark/>
          </w:tcPr>
          <w:p w:rsidR="00162404" w:rsidRPr="00162404" w:rsidRDefault="00162404" w:rsidP="00162404">
            <w:pPr>
              <w:spacing w:after="0" w:line="240" w:lineRule="auto"/>
              <w:jc w:val="center"/>
              <w:rPr>
                <w:rFonts w:ascii="Calibri" w:hAnsi="Calibri" w:cs="Calibri"/>
                <w:b/>
                <w:bCs/>
                <w:color w:val="FFFFFF"/>
                <w:sz w:val="20"/>
                <w:szCs w:val="20"/>
                <w:lang w:bidi="ar-SA"/>
              </w:rPr>
            </w:pPr>
            <w:r w:rsidRPr="00162404">
              <w:rPr>
                <w:rFonts w:ascii="Calibri" w:hAnsi="Calibri" w:cs="Calibri"/>
                <w:b/>
                <w:bCs/>
                <w:color w:val="FFFFFF"/>
                <w:sz w:val="20"/>
                <w:szCs w:val="20"/>
                <w:lang w:bidi="ar-SA"/>
              </w:rPr>
              <w:t>SGL</w:t>
            </w:r>
          </w:p>
        </w:tc>
      </w:tr>
      <w:tr w:rsidR="00162404" w:rsidRPr="00162404" w:rsidTr="00141418">
        <w:trPr>
          <w:trHeight w:val="527"/>
          <w:jc w:val="center"/>
        </w:trPr>
        <w:tc>
          <w:tcPr>
            <w:tcW w:w="4526" w:type="dxa"/>
            <w:tcBorders>
              <w:top w:val="single" w:sz="8" w:space="0" w:color="auto"/>
              <w:left w:val="single" w:sz="8" w:space="0" w:color="auto"/>
              <w:bottom w:val="nil"/>
              <w:right w:val="nil"/>
            </w:tcBorders>
            <w:shd w:val="clear" w:color="000000" w:fill="FFFFFF"/>
            <w:noWrap/>
            <w:vAlign w:val="center"/>
            <w:hideMark/>
          </w:tcPr>
          <w:p w:rsidR="00162404" w:rsidRPr="00162404" w:rsidRDefault="00162404" w:rsidP="00162404">
            <w:pPr>
              <w:spacing w:after="0" w:line="240" w:lineRule="auto"/>
              <w:jc w:val="center"/>
              <w:rPr>
                <w:rFonts w:ascii="Calibri" w:hAnsi="Calibri" w:cs="Calibri"/>
                <w:b/>
                <w:bCs/>
                <w:color w:val="275317"/>
                <w:sz w:val="20"/>
                <w:szCs w:val="20"/>
                <w:lang w:bidi="ar-SA"/>
              </w:rPr>
            </w:pPr>
            <w:r w:rsidRPr="00162404">
              <w:rPr>
                <w:rFonts w:ascii="Calibri" w:hAnsi="Calibri" w:cs="Calibri"/>
                <w:b/>
                <w:bCs/>
                <w:color w:val="275317"/>
                <w:sz w:val="20"/>
                <w:szCs w:val="20"/>
                <w:lang w:bidi="ar-SA"/>
              </w:rPr>
              <w:t>12 ABR</w:t>
            </w:r>
            <w:r w:rsidR="00141418">
              <w:rPr>
                <w:rFonts w:ascii="Calibri" w:hAnsi="Calibri" w:cs="Calibri"/>
                <w:b/>
                <w:bCs/>
                <w:color w:val="275317"/>
                <w:sz w:val="20"/>
                <w:szCs w:val="20"/>
                <w:lang w:bidi="ar-SA"/>
              </w:rPr>
              <w:t xml:space="preserve"> 2026</w:t>
            </w:r>
            <w:r w:rsidRPr="00162404">
              <w:rPr>
                <w:rFonts w:ascii="Calibri" w:hAnsi="Calibri" w:cs="Calibri"/>
                <w:b/>
                <w:bCs/>
                <w:color w:val="275317"/>
                <w:sz w:val="20"/>
                <w:szCs w:val="20"/>
                <w:lang w:bidi="ar-SA"/>
              </w:rPr>
              <w:t xml:space="preserve"> AL </w:t>
            </w:r>
            <w:r w:rsidR="00141418">
              <w:rPr>
                <w:rFonts w:ascii="Calibri" w:hAnsi="Calibri" w:cs="Calibri"/>
                <w:b/>
                <w:bCs/>
                <w:color w:val="275317"/>
                <w:sz w:val="20"/>
                <w:szCs w:val="20"/>
                <w:lang w:bidi="ar-SA"/>
              </w:rPr>
              <w:t>28</w:t>
            </w:r>
            <w:r w:rsidRPr="00162404">
              <w:rPr>
                <w:rFonts w:ascii="Calibri" w:hAnsi="Calibri" w:cs="Calibri"/>
                <w:b/>
                <w:bCs/>
                <w:color w:val="275317"/>
                <w:sz w:val="20"/>
                <w:szCs w:val="20"/>
                <w:lang w:bidi="ar-SA"/>
              </w:rPr>
              <w:t xml:space="preserve"> </w:t>
            </w:r>
            <w:r w:rsidR="00141418">
              <w:rPr>
                <w:rFonts w:ascii="Calibri" w:hAnsi="Calibri" w:cs="Calibri"/>
                <w:b/>
                <w:bCs/>
                <w:color w:val="275317"/>
                <w:sz w:val="20"/>
                <w:szCs w:val="20"/>
                <w:lang w:bidi="ar-SA"/>
              </w:rPr>
              <w:t>MAR</w:t>
            </w:r>
            <w:r w:rsidRPr="00162404">
              <w:rPr>
                <w:rFonts w:ascii="Calibri" w:hAnsi="Calibri" w:cs="Calibri"/>
                <w:b/>
                <w:bCs/>
                <w:color w:val="275317"/>
                <w:sz w:val="20"/>
                <w:szCs w:val="20"/>
                <w:lang w:bidi="ar-SA"/>
              </w:rPr>
              <w:t xml:space="preserve"> 202</w:t>
            </w:r>
            <w:r w:rsidR="00141418">
              <w:rPr>
                <w:rFonts w:ascii="Calibri" w:hAnsi="Calibri" w:cs="Calibri"/>
                <w:b/>
                <w:bCs/>
                <w:color w:val="275317"/>
                <w:sz w:val="20"/>
                <w:szCs w:val="20"/>
                <w:lang w:bidi="ar-SA"/>
              </w:rPr>
              <w:t>7</w:t>
            </w:r>
            <w:r w:rsidR="00630D8E">
              <w:rPr>
                <w:rFonts w:ascii="Calibri" w:hAnsi="Calibri" w:cs="Calibri"/>
                <w:b/>
                <w:bCs/>
                <w:color w:val="275317"/>
                <w:sz w:val="20"/>
                <w:szCs w:val="20"/>
                <w:lang w:bidi="ar-SA"/>
              </w:rPr>
              <w:t xml:space="preserve"> SELECCIÓN </w:t>
            </w:r>
          </w:p>
        </w:tc>
        <w:tc>
          <w:tcPr>
            <w:tcW w:w="816" w:type="dxa"/>
            <w:tcBorders>
              <w:top w:val="single" w:sz="8" w:space="0" w:color="auto"/>
              <w:left w:val="nil"/>
              <w:bottom w:val="nil"/>
              <w:right w:val="nil"/>
            </w:tcBorders>
            <w:shd w:val="clear" w:color="000000" w:fill="FFFFFF"/>
            <w:noWrap/>
            <w:vAlign w:val="center"/>
            <w:hideMark/>
          </w:tcPr>
          <w:p w:rsidR="00162404" w:rsidRPr="00162404" w:rsidRDefault="00141418" w:rsidP="0016240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1900</w:t>
            </w:r>
          </w:p>
        </w:tc>
        <w:tc>
          <w:tcPr>
            <w:tcW w:w="816" w:type="dxa"/>
            <w:tcBorders>
              <w:top w:val="single" w:sz="8" w:space="0" w:color="auto"/>
              <w:left w:val="nil"/>
              <w:bottom w:val="nil"/>
              <w:right w:val="nil"/>
            </w:tcBorders>
            <w:shd w:val="clear" w:color="000000" w:fill="FFFFFF"/>
            <w:noWrap/>
            <w:vAlign w:val="center"/>
            <w:hideMark/>
          </w:tcPr>
          <w:p w:rsidR="00162404" w:rsidRPr="00162404" w:rsidRDefault="00141418" w:rsidP="0016240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1837</w:t>
            </w:r>
          </w:p>
        </w:tc>
        <w:tc>
          <w:tcPr>
            <w:tcW w:w="1419" w:type="dxa"/>
            <w:tcBorders>
              <w:top w:val="single" w:sz="8" w:space="0" w:color="auto"/>
              <w:left w:val="nil"/>
              <w:bottom w:val="nil"/>
              <w:right w:val="single" w:sz="8" w:space="0" w:color="auto"/>
            </w:tcBorders>
            <w:shd w:val="clear" w:color="000000" w:fill="FFFFFF"/>
            <w:vAlign w:val="center"/>
            <w:hideMark/>
          </w:tcPr>
          <w:p w:rsidR="00162404" w:rsidRPr="00162404" w:rsidRDefault="00141418" w:rsidP="00162404">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2485</w:t>
            </w:r>
          </w:p>
        </w:tc>
      </w:tr>
      <w:tr w:rsidR="00141418" w:rsidRPr="00162404" w:rsidTr="00141418">
        <w:trPr>
          <w:trHeight w:val="527"/>
          <w:jc w:val="center"/>
        </w:trPr>
        <w:tc>
          <w:tcPr>
            <w:tcW w:w="4526" w:type="dxa"/>
            <w:tcBorders>
              <w:top w:val="nil"/>
              <w:left w:val="single" w:sz="8" w:space="0" w:color="auto"/>
              <w:bottom w:val="nil"/>
              <w:right w:val="nil"/>
            </w:tcBorders>
            <w:shd w:val="clear" w:color="000000" w:fill="FFFFFF"/>
            <w:noWrap/>
            <w:vAlign w:val="center"/>
            <w:hideMark/>
          </w:tcPr>
          <w:p w:rsidR="00141418" w:rsidRPr="00162404" w:rsidRDefault="00141418" w:rsidP="00141418">
            <w:pPr>
              <w:spacing w:after="0" w:line="240" w:lineRule="auto"/>
              <w:jc w:val="center"/>
              <w:rPr>
                <w:rFonts w:ascii="Calibri" w:hAnsi="Calibri" w:cs="Calibri"/>
                <w:b/>
                <w:bCs/>
                <w:color w:val="275317"/>
                <w:sz w:val="20"/>
                <w:szCs w:val="20"/>
                <w:lang w:bidi="ar-SA"/>
              </w:rPr>
            </w:pPr>
            <w:r w:rsidRPr="00141418">
              <w:rPr>
                <w:rFonts w:ascii="Calibri" w:hAnsi="Calibri" w:cs="Calibri"/>
                <w:b/>
                <w:bCs/>
                <w:color w:val="153D64"/>
                <w:sz w:val="20"/>
                <w:szCs w:val="20"/>
                <w:lang w:bidi="ar-SA"/>
              </w:rPr>
              <w:t>12 ABR 2026 AL 28 MAR 2027</w:t>
            </w:r>
            <w:r w:rsidR="00630D8E">
              <w:rPr>
                <w:rFonts w:ascii="Calibri" w:hAnsi="Calibri" w:cs="Calibri"/>
                <w:b/>
                <w:bCs/>
                <w:color w:val="153D64"/>
                <w:sz w:val="20"/>
                <w:szCs w:val="20"/>
                <w:lang w:bidi="ar-SA"/>
              </w:rPr>
              <w:t xml:space="preserve"> SELECCIÓN – CO </w:t>
            </w:r>
          </w:p>
        </w:tc>
        <w:tc>
          <w:tcPr>
            <w:tcW w:w="816" w:type="dxa"/>
            <w:tcBorders>
              <w:top w:val="nil"/>
              <w:left w:val="nil"/>
              <w:bottom w:val="nil"/>
              <w:right w:val="nil"/>
            </w:tcBorders>
            <w:shd w:val="clear" w:color="000000" w:fill="FFFFFF"/>
            <w:noWrap/>
            <w:vAlign w:val="center"/>
            <w:hideMark/>
          </w:tcPr>
          <w:p w:rsidR="00141418" w:rsidRPr="00162404" w:rsidRDefault="00141418" w:rsidP="00141418">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2520</w:t>
            </w:r>
          </w:p>
        </w:tc>
        <w:tc>
          <w:tcPr>
            <w:tcW w:w="816" w:type="dxa"/>
            <w:tcBorders>
              <w:top w:val="nil"/>
              <w:left w:val="nil"/>
              <w:bottom w:val="nil"/>
              <w:right w:val="nil"/>
            </w:tcBorders>
            <w:shd w:val="clear" w:color="000000" w:fill="FFFFFF"/>
            <w:noWrap/>
            <w:vAlign w:val="center"/>
            <w:hideMark/>
          </w:tcPr>
          <w:p w:rsidR="00141418" w:rsidRPr="00162404" w:rsidRDefault="00141418" w:rsidP="00141418">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2436</w:t>
            </w:r>
          </w:p>
        </w:tc>
        <w:tc>
          <w:tcPr>
            <w:tcW w:w="1419" w:type="dxa"/>
            <w:tcBorders>
              <w:top w:val="nil"/>
              <w:left w:val="nil"/>
              <w:bottom w:val="nil"/>
              <w:right w:val="single" w:sz="8" w:space="0" w:color="auto"/>
            </w:tcBorders>
            <w:shd w:val="clear" w:color="000000" w:fill="FFFFFF"/>
            <w:vAlign w:val="center"/>
            <w:hideMark/>
          </w:tcPr>
          <w:p w:rsidR="00141418" w:rsidRPr="00162404" w:rsidRDefault="00141418" w:rsidP="00141418">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3150</w:t>
            </w:r>
          </w:p>
        </w:tc>
      </w:tr>
      <w:tr w:rsidR="00141418" w:rsidRPr="00162404" w:rsidTr="00141418">
        <w:trPr>
          <w:trHeight w:val="527"/>
          <w:jc w:val="center"/>
        </w:trPr>
        <w:tc>
          <w:tcPr>
            <w:tcW w:w="4526" w:type="dxa"/>
            <w:tcBorders>
              <w:top w:val="nil"/>
              <w:left w:val="single" w:sz="8" w:space="0" w:color="auto"/>
              <w:bottom w:val="nil"/>
              <w:right w:val="nil"/>
            </w:tcBorders>
            <w:shd w:val="clear" w:color="000000" w:fill="FFFFFF"/>
            <w:noWrap/>
            <w:vAlign w:val="center"/>
          </w:tcPr>
          <w:p w:rsidR="00141418" w:rsidRPr="00141418" w:rsidRDefault="00141418" w:rsidP="00141418">
            <w:pPr>
              <w:spacing w:after="0" w:line="240" w:lineRule="auto"/>
              <w:jc w:val="center"/>
              <w:rPr>
                <w:rFonts w:ascii="Calibri" w:hAnsi="Calibri" w:cs="Calibri"/>
                <w:b/>
                <w:bCs/>
                <w:color w:val="153D64"/>
                <w:sz w:val="20"/>
                <w:szCs w:val="20"/>
                <w:lang w:bidi="ar-SA"/>
              </w:rPr>
            </w:pPr>
            <w:r w:rsidRPr="00141418">
              <w:rPr>
                <w:rFonts w:ascii="Calibri" w:hAnsi="Calibri" w:cs="Calibri"/>
                <w:b/>
                <w:bCs/>
                <w:color w:val="FF0000"/>
                <w:sz w:val="20"/>
                <w:szCs w:val="20"/>
                <w:lang w:bidi="ar-SA"/>
              </w:rPr>
              <w:t>12 ABR 2026 AL 28 MAR 2027</w:t>
            </w:r>
            <w:r w:rsidR="00630D8E">
              <w:rPr>
                <w:rFonts w:ascii="Calibri" w:hAnsi="Calibri" w:cs="Calibri"/>
                <w:b/>
                <w:bCs/>
                <w:color w:val="FF0000"/>
                <w:sz w:val="20"/>
                <w:szCs w:val="20"/>
                <w:lang w:bidi="ar-SA"/>
              </w:rPr>
              <w:t xml:space="preserve"> SELECCIÓN – VI </w:t>
            </w:r>
          </w:p>
        </w:tc>
        <w:tc>
          <w:tcPr>
            <w:tcW w:w="816" w:type="dxa"/>
            <w:tcBorders>
              <w:top w:val="nil"/>
              <w:left w:val="nil"/>
              <w:bottom w:val="nil"/>
              <w:right w:val="nil"/>
            </w:tcBorders>
            <w:shd w:val="clear" w:color="000000" w:fill="FFFFFF"/>
            <w:noWrap/>
            <w:vAlign w:val="center"/>
          </w:tcPr>
          <w:p w:rsidR="00141418" w:rsidRPr="00141418" w:rsidRDefault="00141418" w:rsidP="00141418">
            <w:pPr>
              <w:spacing w:after="0" w:line="240" w:lineRule="auto"/>
              <w:jc w:val="center"/>
              <w:rPr>
                <w:rFonts w:ascii="Calibri" w:hAnsi="Calibri" w:cs="Calibri"/>
                <w:b/>
                <w:bCs/>
                <w:color w:val="FF0000"/>
                <w:sz w:val="20"/>
                <w:szCs w:val="20"/>
                <w:lang w:bidi="ar-SA"/>
              </w:rPr>
            </w:pPr>
            <w:r w:rsidRPr="00141418">
              <w:rPr>
                <w:rFonts w:ascii="Calibri" w:hAnsi="Calibri" w:cs="Calibri"/>
                <w:b/>
                <w:bCs/>
                <w:color w:val="FF0000"/>
                <w:sz w:val="20"/>
                <w:szCs w:val="20"/>
                <w:lang w:bidi="ar-SA"/>
              </w:rPr>
              <w:t>2210</w:t>
            </w:r>
          </w:p>
        </w:tc>
        <w:tc>
          <w:tcPr>
            <w:tcW w:w="816" w:type="dxa"/>
            <w:tcBorders>
              <w:top w:val="nil"/>
              <w:left w:val="nil"/>
              <w:bottom w:val="nil"/>
              <w:right w:val="nil"/>
            </w:tcBorders>
            <w:shd w:val="clear" w:color="000000" w:fill="FFFFFF"/>
            <w:noWrap/>
            <w:vAlign w:val="center"/>
          </w:tcPr>
          <w:p w:rsidR="00141418" w:rsidRPr="00141418" w:rsidRDefault="00141418" w:rsidP="00141418">
            <w:pPr>
              <w:spacing w:after="0" w:line="240" w:lineRule="auto"/>
              <w:jc w:val="center"/>
              <w:rPr>
                <w:rFonts w:ascii="Calibri" w:hAnsi="Calibri" w:cs="Calibri"/>
                <w:b/>
                <w:bCs/>
                <w:color w:val="FF0000"/>
                <w:sz w:val="20"/>
                <w:szCs w:val="20"/>
                <w:lang w:bidi="ar-SA"/>
              </w:rPr>
            </w:pPr>
            <w:r w:rsidRPr="00141418">
              <w:rPr>
                <w:rFonts w:ascii="Calibri" w:hAnsi="Calibri" w:cs="Calibri"/>
                <w:b/>
                <w:bCs/>
                <w:color w:val="FF0000"/>
                <w:sz w:val="20"/>
                <w:szCs w:val="20"/>
                <w:lang w:bidi="ar-SA"/>
              </w:rPr>
              <w:t>2136</w:t>
            </w:r>
          </w:p>
        </w:tc>
        <w:tc>
          <w:tcPr>
            <w:tcW w:w="1419" w:type="dxa"/>
            <w:tcBorders>
              <w:top w:val="nil"/>
              <w:left w:val="nil"/>
              <w:bottom w:val="nil"/>
              <w:right w:val="single" w:sz="8" w:space="0" w:color="auto"/>
            </w:tcBorders>
            <w:shd w:val="clear" w:color="000000" w:fill="FFFFFF"/>
            <w:vAlign w:val="center"/>
          </w:tcPr>
          <w:p w:rsidR="00141418" w:rsidRPr="00141418" w:rsidRDefault="00141418" w:rsidP="00141418">
            <w:pPr>
              <w:spacing w:after="0" w:line="240" w:lineRule="auto"/>
              <w:jc w:val="center"/>
              <w:rPr>
                <w:rFonts w:ascii="Calibri" w:hAnsi="Calibri" w:cs="Calibri"/>
                <w:b/>
                <w:bCs/>
                <w:color w:val="FF0000"/>
                <w:sz w:val="20"/>
                <w:szCs w:val="20"/>
                <w:lang w:bidi="ar-SA"/>
              </w:rPr>
            </w:pPr>
            <w:r w:rsidRPr="00141418">
              <w:rPr>
                <w:rFonts w:ascii="Calibri" w:hAnsi="Calibri" w:cs="Calibri"/>
                <w:b/>
                <w:bCs/>
                <w:color w:val="FF0000"/>
                <w:sz w:val="20"/>
                <w:szCs w:val="20"/>
                <w:lang w:bidi="ar-SA"/>
              </w:rPr>
              <w:t>2795</w:t>
            </w:r>
          </w:p>
        </w:tc>
      </w:tr>
      <w:tr w:rsidR="00141418" w:rsidRPr="00162404" w:rsidTr="00141418">
        <w:trPr>
          <w:trHeight w:val="527"/>
          <w:jc w:val="center"/>
        </w:trPr>
        <w:tc>
          <w:tcPr>
            <w:tcW w:w="4526" w:type="dxa"/>
            <w:tcBorders>
              <w:top w:val="nil"/>
              <w:left w:val="single" w:sz="8" w:space="0" w:color="auto"/>
              <w:bottom w:val="single" w:sz="8" w:space="0" w:color="auto"/>
              <w:right w:val="nil"/>
            </w:tcBorders>
            <w:shd w:val="clear" w:color="000000" w:fill="FFFFFF"/>
            <w:noWrap/>
            <w:vAlign w:val="center"/>
          </w:tcPr>
          <w:p w:rsidR="00141418" w:rsidRPr="00141418" w:rsidRDefault="00141418" w:rsidP="00141418">
            <w:pPr>
              <w:spacing w:after="0" w:line="240" w:lineRule="auto"/>
              <w:jc w:val="center"/>
              <w:rPr>
                <w:rFonts w:ascii="Calibri" w:hAnsi="Calibri" w:cs="Calibri"/>
                <w:b/>
                <w:bCs/>
                <w:color w:val="153D64"/>
                <w:sz w:val="20"/>
                <w:szCs w:val="20"/>
                <w:lang w:bidi="ar-SA"/>
              </w:rPr>
            </w:pPr>
            <w:r w:rsidRPr="00141418">
              <w:rPr>
                <w:rFonts w:ascii="Calibri" w:hAnsi="Calibri" w:cs="Calibri"/>
                <w:b/>
                <w:bCs/>
                <w:color w:val="7030A0"/>
                <w:sz w:val="20"/>
                <w:szCs w:val="20"/>
                <w:lang w:bidi="ar-SA"/>
              </w:rPr>
              <w:t>12 ABR 2026 AL 28 MAR 2027</w:t>
            </w:r>
            <w:r w:rsidR="00630D8E">
              <w:rPr>
                <w:rFonts w:ascii="Calibri" w:hAnsi="Calibri" w:cs="Calibri"/>
                <w:b/>
                <w:bCs/>
                <w:color w:val="7030A0"/>
                <w:sz w:val="20"/>
                <w:szCs w:val="20"/>
                <w:lang w:bidi="ar-SA"/>
              </w:rPr>
              <w:t xml:space="preserve"> SELECCIÓN – SI </w:t>
            </w:r>
            <w:bookmarkStart w:id="1" w:name="_GoBack"/>
            <w:bookmarkEnd w:id="1"/>
          </w:p>
        </w:tc>
        <w:tc>
          <w:tcPr>
            <w:tcW w:w="816" w:type="dxa"/>
            <w:tcBorders>
              <w:top w:val="nil"/>
              <w:left w:val="nil"/>
              <w:bottom w:val="single" w:sz="8" w:space="0" w:color="auto"/>
              <w:right w:val="nil"/>
            </w:tcBorders>
            <w:shd w:val="clear" w:color="000000" w:fill="FFFFFF"/>
            <w:noWrap/>
            <w:vAlign w:val="center"/>
          </w:tcPr>
          <w:p w:rsidR="00141418" w:rsidRPr="00141418" w:rsidRDefault="00141418" w:rsidP="00141418">
            <w:pPr>
              <w:spacing w:after="0" w:line="240" w:lineRule="auto"/>
              <w:jc w:val="center"/>
              <w:rPr>
                <w:rFonts w:ascii="Calibri" w:hAnsi="Calibri" w:cs="Calibri"/>
                <w:b/>
                <w:bCs/>
                <w:color w:val="7030A0"/>
                <w:sz w:val="20"/>
                <w:szCs w:val="20"/>
                <w:lang w:bidi="ar-SA"/>
              </w:rPr>
            </w:pPr>
            <w:r w:rsidRPr="00141418">
              <w:rPr>
                <w:rFonts w:ascii="Calibri" w:hAnsi="Calibri" w:cs="Calibri"/>
                <w:b/>
                <w:bCs/>
                <w:color w:val="7030A0"/>
                <w:sz w:val="20"/>
                <w:szCs w:val="20"/>
                <w:lang w:bidi="ar-SA"/>
              </w:rPr>
              <w:t>2850</w:t>
            </w:r>
          </w:p>
        </w:tc>
        <w:tc>
          <w:tcPr>
            <w:tcW w:w="816" w:type="dxa"/>
            <w:tcBorders>
              <w:top w:val="nil"/>
              <w:left w:val="nil"/>
              <w:bottom w:val="single" w:sz="8" w:space="0" w:color="auto"/>
              <w:right w:val="nil"/>
            </w:tcBorders>
            <w:shd w:val="clear" w:color="000000" w:fill="FFFFFF"/>
            <w:noWrap/>
            <w:vAlign w:val="center"/>
          </w:tcPr>
          <w:p w:rsidR="00141418" w:rsidRPr="00141418" w:rsidRDefault="00141418" w:rsidP="00141418">
            <w:pPr>
              <w:spacing w:after="0" w:line="240" w:lineRule="auto"/>
              <w:jc w:val="center"/>
              <w:rPr>
                <w:rFonts w:ascii="Calibri" w:hAnsi="Calibri" w:cs="Calibri"/>
                <w:b/>
                <w:bCs/>
                <w:color w:val="7030A0"/>
                <w:sz w:val="20"/>
                <w:szCs w:val="20"/>
                <w:lang w:bidi="ar-SA"/>
              </w:rPr>
            </w:pPr>
            <w:r w:rsidRPr="00141418">
              <w:rPr>
                <w:rFonts w:ascii="Calibri" w:hAnsi="Calibri" w:cs="Calibri"/>
                <w:b/>
                <w:bCs/>
                <w:color w:val="7030A0"/>
                <w:sz w:val="20"/>
                <w:szCs w:val="20"/>
                <w:lang w:bidi="ar-SA"/>
              </w:rPr>
              <w:t>2755</w:t>
            </w:r>
          </w:p>
        </w:tc>
        <w:tc>
          <w:tcPr>
            <w:tcW w:w="1419" w:type="dxa"/>
            <w:tcBorders>
              <w:top w:val="nil"/>
              <w:left w:val="nil"/>
              <w:bottom w:val="single" w:sz="8" w:space="0" w:color="auto"/>
              <w:right w:val="single" w:sz="8" w:space="0" w:color="auto"/>
            </w:tcBorders>
            <w:shd w:val="clear" w:color="000000" w:fill="FFFFFF"/>
            <w:vAlign w:val="center"/>
          </w:tcPr>
          <w:p w:rsidR="00141418" w:rsidRPr="00141418" w:rsidRDefault="00141418" w:rsidP="00141418">
            <w:pPr>
              <w:spacing w:after="0" w:line="240" w:lineRule="auto"/>
              <w:jc w:val="center"/>
              <w:rPr>
                <w:rFonts w:ascii="Calibri" w:hAnsi="Calibri" w:cs="Calibri"/>
                <w:b/>
                <w:bCs/>
                <w:color w:val="7030A0"/>
                <w:sz w:val="20"/>
                <w:szCs w:val="20"/>
                <w:lang w:bidi="ar-SA"/>
              </w:rPr>
            </w:pPr>
            <w:r w:rsidRPr="00141418">
              <w:rPr>
                <w:rFonts w:ascii="Calibri" w:hAnsi="Calibri" w:cs="Calibri"/>
                <w:b/>
                <w:bCs/>
                <w:color w:val="7030A0"/>
                <w:sz w:val="20"/>
                <w:szCs w:val="20"/>
                <w:lang w:bidi="ar-SA"/>
              </w:rPr>
              <w:t>3480</w:t>
            </w:r>
          </w:p>
        </w:tc>
      </w:tr>
    </w:tbl>
    <w:p w:rsidR="00A10E73"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C42A2B" w:rsidRDefault="00C42A2B"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A10" w:rsidRDefault="00D84A10">
      <w:pPr>
        <w:spacing w:after="0" w:line="240" w:lineRule="auto"/>
      </w:pPr>
      <w:r>
        <w:separator/>
      </w:r>
    </w:p>
  </w:endnote>
  <w:endnote w:type="continuationSeparator" w:id="0">
    <w:p w:rsidR="00D84A10" w:rsidRDefault="00D8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A10" w:rsidRDefault="00D84A10">
      <w:pPr>
        <w:spacing w:after="0" w:line="240" w:lineRule="auto"/>
      </w:pPr>
      <w:bookmarkStart w:id="0" w:name="_Hlk199846639"/>
      <w:bookmarkEnd w:id="0"/>
      <w:r>
        <w:separator/>
      </w:r>
    </w:p>
  </w:footnote>
  <w:footnote w:type="continuationSeparator" w:id="0">
    <w:p w:rsidR="00D84A10" w:rsidRDefault="00D8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A511F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-125095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337D67" w:rsidRPr="00FF0F27" w:rsidRDefault="00337D67">
                          <w:pPr>
                            <w:spacing w:after="0" w:line="240" w:lineRule="auto"/>
                            <w:textDirection w:val="btLr"/>
                            <w:rPr>
                              <w:rFonts w:asciiTheme="minorHAnsi" w:eastAsia="Calibri" w:hAnsiTheme="minorHAnsi" w:cstheme="minorHAnsi"/>
                              <w:b/>
                              <w:color w:val="FFFFFF" w:themeColor="background1"/>
                              <w:sz w:val="48"/>
                              <w:szCs w:val="28"/>
                              <w14:textOutline w14:w="9525" w14:cap="rnd" w14:cmpd="sng" w14:algn="ctr">
                                <w14:noFill/>
                                <w14:prstDash w14:val="solid"/>
                                <w14:bevel/>
                              </w14:textOutline>
                            </w:rPr>
                          </w:pPr>
                          <w:r w:rsidRPr="00FF0F27">
                            <w:rPr>
                              <w:rFonts w:ascii="Calibri" w:eastAsia="Calibri" w:hAnsi="Calibri" w:cs="Calibri"/>
                              <w:b/>
                              <w:color w:val="FFFFFF" w:themeColor="background1"/>
                              <w:sz w:val="56"/>
                              <w:szCs w:val="36"/>
                              <w14:textOutline w14:w="9525" w14:cap="rnd" w14:cmpd="sng" w14:algn="ctr">
                                <w14:noFill/>
                                <w14:prstDash w14:val="solid"/>
                                <w14:bevel/>
                              </w14:textOutline>
                            </w:rPr>
                            <w:t>ITALIA CL</w:t>
                          </w:r>
                          <w:r w:rsidR="00A511FB">
                            <w:rPr>
                              <w:rFonts w:ascii="Calibri" w:eastAsia="Calibri" w:hAnsi="Calibri" w:cs="Calibri"/>
                              <w:b/>
                              <w:color w:val="FFFFFF" w:themeColor="background1"/>
                              <w:sz w:val="56"/>
                              <w:szCs w:val="36"/>
                              <w14:textOutline w14:w="9525" w14:cap="rnd" w14:cmpd="sng" w14:algn="ctr">
                                <w14:noFill/>
                                <w14:prstDash w14:val="solid"/>
                                <w14:bevel/>
                              </w14:textOutline>
                            </w:rPr>
                            <w:t>Á</w:t>
                          </w:r>
                          <w:r w:rsidRPr="00FF0F27">
                            <w:rPr>
                              <w:rFonts w:ascii="Calibri" w:eastAsia="Calibri" w:hAnsi="Calibri" w:cs="Calibri"/>
                              <w:b/>
                              <w:color w:val="FFFFFF" w:themeColor="background1"/>
                              <w:sz w:val="56"/>
                              <w:szCs w:val="36"/>
                              <w14:textOutline w14:w="9525" w14:cap="rnd" w14:cmpd="sng" w14:algn="ctr">
                                <w14:noFill/>
                                <w14:prstDash w14:val="solid"/>
                                <w14:bevel/>
                              </w14:textOutline>
                            </w:rPr>
                            <w:t xml:space="preserve">SICA </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45638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3297-2026-27F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9.85pt;width:422.5pt;height:56.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" filled="f" stroked="f">
              <v:stroke startarrowwidth="narrow" startarrowlength="short" endarrowwidth="narrow" endarrowlength="short" joinstyle="round"/>
              <v:textbox inset="2.53958mm,1.2694mm,2.53958mm,1.2694mm">
                <w:txbxContent>
                  <w:p w:rsidR="00337D67" w:rsidRPr="00FF0F27" w:rsidRDefault="00337D67">
                    <w:pPr>
                      <w:spacing w:after="0" w:line="240" w:lineRule="auto"/>
                      <w:textDirection w:val="btLr"/>
                      <w:rPr>
                        <w:rFonts w:asciiTheme="minorHAnsi" w:eastAsia="Calibri" w:hAnsiTheme="minorHAnsi" w:cstheme="minorHAnsi"/>
                        <w:b/>
                        <w:color w:val="FFFFFF" w:themeColor="background1"/>
                        <w:sz w:val="48"/>
                        <w:szCs w:val="28"/>
                        <w14:textOutline w14:w="9525" w14:cap="rnd" w14:cmpd="sng" w14:algn="ctr">
                          <w14:noFill/>
                          <w14:prstDash w14:val="solid"/>
                          <w14:bevel/>
                        </w14:textOutline>
                      </w:rPr>
                    </w:pPr>
                    <w:r w:rsidRPr="00FF0F27">
                      <w:rPr>
                        <w:rFonts w:ascii="Calibri" w:eastAsia="Calibri" w:hAnsi="Calibri" w:cs="Calibri"/>
                        <w:b/>
                        <w:color w:val="FFFFFF" w:themeColor="background1"/>
                        <w:sz w:val="56"/>
                        <w:szCs w:val="36"/>
                        <w14:textOutline w14:w="9525" w14:cap="rnd" w14:cmpd="sng" w14:algn="ctr">
                          <w14:noFill/>
                          <w14:prstDash w14:val="solid"/>
                          <w14:bevel/>
                        </w14:textOutline>
                      </w:rPr>
                      <w:t>ITALIA CL</w:t>
                    </w:r>
                    <w:r w:rsidR="00A511FB">
                      <w:rPr>
                        <w:rFonts w:ascii="Calibri" w:eastAsia="Calibri" w:hAnsi="Calibri" w:cs="Calibri"/>
                        <w:b/>
                        <w:color w:val="FFFFFF" w:themeColor="background1"/>
                        <w:sz w:val="56"/>
                        <w:szCs w:val="36"/>
                        <w14:textOutline w14:w="9525" w14:cap="rnd" w14:cmpd="sng" w14:algn="ctr">
                          <w14:noFill/>
                          <w14:prstDash w14:val="solid"/>
                          <w14:bevel/>
                        </w14:textOutline>
                      </w:rPr>
                      <w:t>Á</w:t>
                    </w:r>
                    <w:r w:rsidRPr="00FF0F27">
                      <w:rPr>
                        <w:rFonts w:ascii="Calibri" w:eastAsia="Calibri" w:hAnsi="Calibri" w:cs="Calibri"/>
                        <w:b/>
                        <w:color w:val="FFFFFF" w:themeColor="background1"/>
                        <w:sz w:val="56"/>
                        <w:szCs w:val="36"/>
                        <w14:textOutline w14:w="9525" w14:cap="rnd" w14:cmpd="sng" w14:algn="ctr">
                          <w14:noFill/>
                          <w14:prstDash w14:val="solid"/>
                          <w14:bevel/>
                        </w14:textOutline>
                      </w:rPr>
                      <w:t xml:space="preserve">SICA </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45638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3297-2026-27F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872A39">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4B8D0CB9" wp14:editId="7D2DF3B0">
          <wp:simplePos x="0" y="0"/>
          <wp:positionH relativeFrom="column">
            <wp:posOffset>2905125</wp:posOffset>
          </wp:positionH>
          <wp:positionV relativeFrom="paragraph">
            <wp:posOffset>180340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314CC4"/>
    <w:multiLevelType w:val="hybridMultilevel"/>
    <w:tmpl w:val="78A24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4"/>
  </w:num>
  <w:num w:numId="3">
    <w:abstractNumId w:val="10"/>
  </w:num>
  <w:num w:numId="4">
    <w:abstractNumId w:val="18"/>
  </w:num>
  <w:num w:numId="5">
    <w:abstractNumId w:val="11"/>
  </w:num>
  <w:num w:numId="6">
    <w:abstractNumId w:val="25"/>
  </w:num>
  <w:num w:numId="7">
    <w:abstractNumId w:val="7"/>
  </w:num>
  <w:num w:numId="8">
    <w:abstractNumId w:val="3"/>
  </w:num>
  <w:num w:numId="9">
    <w:abstractNumId w:val="6"/>
  </w:num>
  <w:num w:numId="10">
    <w:abstractNumId w:val="9"/>
  </w:num>
  <w:num w:numId="11">
    <w:abstractNumId w:val="8"/>
  </w:num>
  <w:num w:numId="12">
    <w:abstractNumId w:val="0"/>
  </w:num>
  <w:num w:numId="13">
    <w:abstractNumId w:val="13"/>
  </w:num>
  <w:num w:numId="14">
    <w:abstractNumId w:val="20"/>
  </w:num>
  <w:num w:numId="15">
    <w:abstractNumId w:val="14"/>
  </w:num>
  <w:num w:numId="16">
    <w:abstractNumId w:val="12"/>
  </w:num>
  <w:num w:numId="17">
    <w:abstractNumId w:val="16"/>
  </w:num>
  <w:num w:numId="18">
    <w:abstractNumId w:val="17"/>
  </w:num>
  <w:num w:numId="19">
    <w:abstractNumId w:val="15"/>
  </w:num>
  <w:num w:numId="20">
    <w:abstractNumId w:val="4"/>
  </w:num>
  <w:num w:numId="21">
    <w:abstractNumId w:val="26"/>
  </w:num>
  <w:num w:numId="22">
    <w:abstractNumId w:val="22"/>
  </w:num>
  <w:num w:numId="23">
    <w:abstractNumId w:val="19"/>
  </w:num>
  <w:num w:numId="24">
    <w:abstractNumId w:val="2"/>
  </w:num>
  <w:num w:numId="25">
    <w:abstractNumId w:val="21"/>
  </w:num>
  <w:num w:numId="26">
    <w:abstractNumId w:val="2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704E1"/>
    <w:rsid w:val="000A66B2"/>
    <w:rsid w:val="000D34FB"/>
    <w:rsid w:val="00121872"/>
    <w:rsid w:val="00121D3F"/>
    <w:rsid w:val="001308DE"/>
    <w:rsid w:val="00141418"/>
    <w:rsid w:val="00162404"/>
    <w:rsid w:val="001760D9"/>
    <w:rsid w:val="001934F5"/>
    <w:rsid w:val="00197448"/>
    <w:rsid w:val="001D125E"/>
    <w:rsid w:val="00206A52"/>
    <w:rsid w:val="00253EC6"/>
    <w:rsid w:val="00254734"/>
    <w:rsid w:val="00260703"/>
    <w:rsid w:val="002A3E36"/>
    <w:rsid w:val="002B20BB"/>
    <w:rsid w:val="002B45E3"/>
    <w:rsid w:val="002C2F34"/>
    <w:rsid w:val="002C5A38"/>
    <w:rsid w:val="002E2148"/>
    <w:rsid w:val="002F02B8"/>
    <w:rsid w:val="00310897"/>
    <w:rsid w:val="00334351"/>
    <w:rsid w:val="00337D67"/>
    <w:rsid w:val="003472AF"/>
    <w:rsid w:val="003549A2"/>
    <w:rsid w:val="00360FFD"/>
    <w:rsid w:val="00394FF4"/>
    <w:rsid w:val="003D6F69"/>
    <w:rsid w:val="003E3DEB"/>
    <w:rsid w:val="004002E5"/>
    <w:rsid w:val="00406B6E"/>
    <w:rsid w:val="00430DCE"/>
    <w:rsid w:val="004354F5"/>
    <w:rsid w:val="00445E5F"/>
    <w:rsid w:val="0045638F"/>
    <w:rsid w:val="00480692"/>
    <w:rsid w:val="00492F48"/>
    <w:rsid w:val="00493763"/>
    <w:rsid w:val="004A4DC7"/>
    <w:rsid w:val="004A5406"/>
    <w:rsid w:val="004B2445"/>
    <w:rsid w:val="004B58B8"/>
    <w:rsid w:val="004D3F2A"/>
    <w:rsid w:val="004F3ADB"/>
    <w:rsid w:val="005507FE"/>
    <w:rsid w:val="005679E5"/>
    <w:rsid w:val="005B47CB"/>
    <w:rsid w:val="005C462F"/>
    <w:rsid w:val="00600CC3"/>
    <w:rsid w:val="006210F5"/>
    <w:rsid w:val="00630D8E"/>
    <w:rsid w:val="00630DDC"/>
    <w:rsid w:val="00655CC5"/>
    <w:rsid w:val="006835E6"/>
    <w:rsid w:val="0068514F"/>
    <w:rsid w:val="00687ED9"/>
    <w:rsid w:val="00692BA8"/>
    <w:rsid w:val="006C1CB0"/>
    <w:rsid w:val="006C2396"/>
    <w:rsid w:val="006D29F5"/>
    <w:rsid w:val="006D72E8"/>
    <w:rsid w:val="00724E17"/>
    <w:rsid w:val="007478F9"/>
    <w:rsid w:val="00781C2D"/>
    <w:rsid w:val="00792693"/>
    <w:rsid w:val="00794B66"/>
    <w:rsid w:val="007A3CDE"/>
    <w:rsid w:val="007B2973"/>
    <w:rsid w:val="007F7B70"/>
    <w:rsid w:val="00825C6E"/>
    <w:rsid w:val="00872A39"/>
    <w:rsid w:val="0088560B"/>
    <w:rsid w:val="008B03C2"/>
    <w:rsid w:val="008C56AB"/>
    <w:rsid w:val="008E5CC0"/>
    <w:rsid w:val="008F157E"/>
    <w:rsid w:val="008F3535"/>
    <w:rsid w:val="008F4840"/>
    <w:rsid w:val="0090199B"/>
    <w:rsid w:val="009119BC"/>
    <w:rsid w:val="00945F42"/>
    <w:rsid w:val="009767C9"/>
    <w:rsid w:val="00985F89"/>
    <w:rsid w:val="00986E85"/>
    <w:rsid w:val="009F2C96"/>
    <w:rsid w:val="00A0012D"/>
    <w:rsid w:val="00A109A1"/>
    <w:rsid w:val="00A10E73"/>
    <w:rsid w:val="00A1676A"/>
    <w:rsid w:val="00A322C8"/>
    <w:rsid w:val="00A32A11"/>
    <w:rsid w:val="00A455A6"/>
    <w:rsid w:val="00A511FB"/>
    <w:rsid w:val="00A821F1"/>
    <w:rsid w:val="00A979AE"/>
    <w:rsid w:val="00AA302B"/>
    <w:rsid w:val="00AB0E37"/>
    <w:rsid w:val="00B11AFA"/>
    <w:rsid w:val="00B362AB"/>
    <w:rsid w:val="00B57F6A"/>
    <w:rsid w:val="00B840FB"/>
    <w:rsid w:val="00B8522A"/>
    <w:rsid w:val="00BA28E0"/>
    <w:rsid w:val="00BA37C5"/>
    <w:rsid w:val="00BB3BB8"/>
    <w:rsid w:val="00BB3D24"/>
    <w:rsid w:val="00BB793D"/>
    <w:rsid w:val="00BC30AB"/>
    <w:rsid w:val="00BD0630"/>
    <w:rsid w:val="00BD0EA5"/>
    <w:rsid w:val="00BF498E"/>
    <w:rsid w:val="00C1510A"/>
    <w:rsid w:val="00C42A2B"/>
    <w:rsid w:val="00C90CC1"/>
    <w:rsid w:val="00C97FB6"/>
    <w:rsid w:val="00CA1FEA"/>
    <w:rsid w:val="00CD7390"/>
    <w:rsid w:val="00CE0C8F"/>
    <w:rsid w:val="00D2140A"/>
    <w:rsid w:val="00D25425"/>
    <w:rsid w:val="00D30AA1"/>
    <w:rsid w:val="00D71BE3"/>
    <w:rsid w:val="00D84961"/>
    <w:rsid w:val="00D84A10"/>
    <w:rsid w:val="00DD2475"/>
    <w:rsid w:val="00E701F2"/>
    <w:rsid w:val="00E771F3"/>
    <w:rsid w:val="00E856F2"/>
    <w:rsid w:val="00E86730"/>
    <w:rsid w:val="00EA7787"/>
    <w:rsid w:val="00EC46C6"/>
    <w:rsid w:val="00EE2794"/>
    <w:rsid w:val="00EE5A2D"/>
    <w:rsid w:val="00F01C44"/>
    <w:rsid w:val="00F14FD9"/>
    <w:rsid w:val="00F257E1"/>
    <w:rsid w:val="00F341D4"/>
    <w:rsid w:val="00FA6C98"/>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BAD6E"/>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44460">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361394614">
      <w:bodyDiv w:val="1"/>
      <w:marLeft w:val="0"/>
      <w:marRight w:val="0"/>
      <w:marTop w:val="0"/>
      <w:marBottom w:val="0"/>
      <w:divBdr>
        <w:top w:val="none" w:sz="0" w:space="0" w:color="auto"/>
        <w:left w:val="none" w:sz="0" w:space="0" w:color="auto"/>
        <w:bottom w:val="none" w:sz="0" w:space="0" w:color="auto"/>
        <w:right w:val="none" w:sz="0" w:space="0" w:color="auto"/>
      </w:divBdr>
    </w:div>
    <w:div w:id="49257105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20511707">
      <w:bodyDiv w:val="1"/>
      <w:marLeft w:val="0"/>
      <w:marRight w:val="0"/>
      <w:marTop w:val="0"/>
      <w:marBottom w:val="0"/>
      <w:divBdr>
        <w:top w:val="none" w:sz="0" w:space="0" w:color="auto"/>
        <w:left w:val="none" w:sz="0" w:space="0" w:color="auto"/>
        <w:bottom w:val="none" w:sz="0" w:space="0" w:color="auto"/>
        <w:right w:val="none" w:sz="0" w:space="0" w:color="auto"/>
      </w:divBdr>
    </w:div>
    <w:div w:id="577404723">
      <w:bodyDiv w:val="1"/>
      <w:marLeft w:val="0"/>
      <w:marRight w:val="0"/>
      <w:marTop w:val="0"/>
      <w:marBottom w:val="0"/>
      <w:divBdr>
        <w:top w:val="none" w:sz="0" w:space="0" w:color="auto"/>
        <w:left w:val="none" w:sz="0" w:space="0" w:color="auto"/>
        <w:bottom w:val="none" w:sz="0" w:space="0" w:color="auto"/>
        <w:right w:val="none" w:sz="0" w:space="0" w:color="auto"/>
      </w:divBdr>
    </w:div>
    <w:div w:id="59968016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789007571">
      <w:bodyDiv w:val="1"/>
      <w:marLeft w:val="0"/>
      <w:marRight w:val="0"/>
      <w:marTop w:val="0"/>
      <w:marBottom w:val="0"/>
      <w:divBdr>
        <w:top w:val="none" w:sz="0" w:space="0" w:color="auto"/>
        <w:left w:val="none" w:sz="0" w:space="0" w:color="auto"/>
        <w:bottom w:val="none" w:sz="0" w:space="0" w:color="auto"/>
        <w:right w:val="none" w:sz="0" w:space="0" w:color="auto"/>
      </w:divBdr>
    </w:div>
    <w:div w:id="1896962451">
      <w:bodyDiv w:val="1"/>
      <w:marLeft w:val="0"/>
      <w:marRight w:val="0"/>
      <w:marTop w:val="0"/>
      <w:marBottom w:val="0"/>
      <w:divBdr>
        <w:top w:val="none" w:sz="0" w:space="0" w:color="auto"/>
        <w:left w:val="none" w:sz="0" w:space="0" w:color="auto"/>
        <w:bottom w:val="none" w:sz="0" w:space="0" w:color="auto"/>
        <w:right w:val="none" w:sz="0" w:space="0" w:color="auto"/>
      </w:divBdr>
    </w:div>
    <w:div w:id="2018116238">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2009</Words>
  <Characters>11055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95</cp:revision>
  <dcterms:created xsi:type="dcterms:W3CDTF">2025-10-08T20:35:00Z</dcterms:created>
  <dcterms:modified xsi:type="dcterms:W3CDTF">2025-10-31T00:09:00Z</dcterms:modified>
</cp:coreProperties>
</file>