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0F7" w14:textId="6F9F4657" w:rsidR="00712A92" w:rsidRPr="00D13BBC" w:rsidRDefault="00401873" w:rsidP="00D13BBC">
      <w:pPr>
        <w:spacing w:after="0" w:line="240" w:lineRule="auto"/>
        <w:jc w:val="center"/>
        <w:rPr>
          <w:rStyle w:val="Ttulo-visitaras"/>
          <w:bCs/>
          <w:color w:val="EE0000"/>
          <w:sz w:val="24"/>
          <w:szCs w:val="24"/>
        </w:rPr>
      </w:pP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LONDRES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STONEHENGE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SALISBURY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BATH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OXFORD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COTSWOLDS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STRATFORD-UPON-AVON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CHESTER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YORK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CAMBRIDGE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0949E39" w14:textId="77777777" w:rsidR="00890A85" w:rsidRDefault="00890A8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20651D5E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8D75B9B" w14:textId="4DD5A36D" w:rsidR="00845C49" w:rsidRDefault="003E0CE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domingos fechas específicas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il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sep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tiembre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4E1000F6" w14:textId="24B18210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7F3F65F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303E860C" w14:textId="5F03D187" w:rsidR="00845C49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 aeropuerto de Londres-Heathrow al hotel. 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76F44A5D" w:rsidR="00953766" w:rsidRPr="00163109" w:rsidRDefault="0041764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LONDRES- STONEHENGE- SALISBURY- BATH</w:t>
      </w:r>
    </w:p>
    <w:p w14:paraId="6766C687" w14:textId="1459BC30" w:rsidR="00845C49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Inicio de nuestro recorrido hacia Stonehenge,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de las maravillas más intrigantes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Visitaremos el grandioso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místico círculo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piedras de Stonehenge, con más de 5000 años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historia, es una de las maravillas del mundo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y durante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siglos ha despertado la imaginación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 intriga de quienes lo visitan. Es el enclave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central de la llanura de Salisbury, mostrando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misterioso paisaje salpicado de túmulos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tallas prehistóricas, que ahora son Patrimonio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la Humanidad. Nuestra siguiente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erá Salisbury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encantadora ciudad medieval,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del condado de Wiltshire. Es famosa por 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Catedral, que alberga la aguja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alta del país y una de las cuatro copias originales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Carta Magna.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Cerraremos el día en Bath, con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Royal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Crescent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desde donde iniciará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visita a pie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ciudad, pasando por puntos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interés destacados. Después, disfrutarán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tiempo libre para recorrer Bath a su ritmo. 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pierdas la Abadía de Bath, una imponente iglesia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del siglo XVI con una fachada impresionante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interior ornamentado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El Puente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Pulteney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puente georgiano de tres arcos que cruza el río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Avon y ofrece vistas impresionantes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A5860F6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69CDF031" w:rsidR="009A785F" w:rsidRDefault="00417645" w:rsidP="003E0CE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BATH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OXFORD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COTSWOLDS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STRATFORD-UPON-AVON</w:t>
      </w:r>
    </w:p>
    <w:p w14:paraId="333F255F" w14:textId="39D2DB88" w:rsidR="00845C49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desayuno,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iniciaremos nuestro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recorrido hacia Oxford, una ciudad impregnada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siglos de historia académica.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Realizaremos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visita a pie por el centro histórico, explorando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sus emblemáticos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colleges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bibliotecas y edificios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universitarios. La Universidad de Oxford ha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formado a algunos de los pensadores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influyentes de la historia,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Stephen Hawking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hasta Oscar Wilde. Entre los lugares destacados,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visitaremos la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Library, un verdadero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templo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conocimiento, y pasearemos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las calles que han inspirado a generaciones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estudiantes y escritores.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almuerzo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recorreremos la pintoresca región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Cotswolds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dirigirnos a Stratford-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-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Avon, la ciudad natal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William Shakespeare.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 pintoresco centro histórico y la casa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nació el célebre dramaturgo nos transportarán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otra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época.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el resto de la tarde libre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pasear y disfrutar de la gastronomía local.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7BB0DAD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5265842F" w:rsidR="00953766" w:rsidRPr="00A83241" w:rsidRDefault="00417645" w:rsidP="003E0CE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STRATFORD-UPON-AVON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CHESTER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</w:p>
    <w:p w14:paraId="69ED9881" w14:textId="110FE295" w:rsidR="00A9570B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Desde Stratford-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-Avon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rumbo hasta Chester la cual fue fundada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el año 79 d.C. y nombrada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Fortaleza Diva, fue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importante asentamiento militar romano.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Sus murallas medievales, que aún rodean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casco antiguo,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son las más completas de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Bretaña. La ciudad es famosa por sus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ChesterRows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galerías comerciales de dos niveles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arquitectura medieval única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para el almuerzo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Finalmente, llegaremos a Liverpool,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exploraremos su vibrante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historia musical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Beatles y su importante pasado marítimo.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Beatles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Story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llevará por un increíble viaje a través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historia de la banda más famosa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Después, pasea por el Albert Dock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y, al caer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noche, sumérgete en la atmósfera de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Club, el legendario bar donde los Beatles iniciaron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 carrera.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153A275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7D44EB1A" w:rsidR="003748DD" w:rsidRDefault="0041764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LIVERPOOL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YORK</w:t>
      </w:r>
    </w:p>
    <w:p w14:paraId="0A8F7D20" w14:textId="07F0F585" w:rsidR="00A9570B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Desayunaremos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dejaremos Liverpool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adentrarnos en la elegancia histórica de York.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Fundada por los romanos en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año 71 d.C.,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luego conquistada por los vikingos en el siglo IX,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y más tarde convertida en una ciudad medieval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fortificada,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York conserva su esencia histórica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con su impresionante catedral gótica, 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las más majestuosas de Europa. Las murallas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medievales aún rodean el casco antiguo,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ofreciendo un recorrido fascinante por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pasado. Realizaremos un tour a pie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casco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antiguo, pasando por la majestuosa Catedral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York y explorando sus calles llenas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toda la tarde libre para pasear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calles de York y descubrir sus encantadores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cafés y tiendas con siglos de historia.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lugares más emblemáticos es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una calle medieval con edificios de entramado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madera que parecen sacados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un cuento.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dice que esta pintoresca calle inspiró la famosa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Diagon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Alley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las películas de Harry Potter.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encontrarás tiendas temáticas dedicadas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mundo mágico, como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That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Must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Not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Named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, se pueden encontrar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una gran variedad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artículos relacionados con la saga.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439F674" w14:textId="77777777" w:rsidR="00C13F1E" w:rsidRDefault="00C13F1E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48DA6722" w:rsidR="007B5207" w:rsidRDefault="00417645" w:rsidP="00A9570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YORK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CAMBRIDGE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LONDRES</w:t>
      </w:r>
    </w:p>
    <w:p w14:paraId="55F481BB" w14:textId="27A12AA2" w:rsidR="00A9570B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Este tramo final del itinerario nos lleva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Cambridge, una ciudad donde la historia y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conocimiento han dejado una huella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imborrable.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Fundada en 1209, ha sido cuna de algunas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mentes más influyentes de la historia, como Isaac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Newton,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Stephen Hawking y Charles Darwin.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Su legado académico se respira en cada rincón,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 sus prestigiosos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bibliotecas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centenarias. Entre ellas destaca la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Library, una de las más antiguas de Europa,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Cambridge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University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Library,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que alberga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millones de volúmenes y manuscritos históricos.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Además de su riqueza intelectual, Cambridge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ha sido clave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desarrollo de la computación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moderna, con figuras como Alan Turing, quien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estudió en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King’s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revolucionar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mundo de la informática. No pueden perderse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Puente de los Suspiros, un hermoso puente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cubierto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conecta dos edificios del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John’s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evoca el famoso puente veneciano.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Después de explorar Cambridge, podrán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su atmósfera y comparar su esencia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la de Oxford, dos de las universidades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prestigiosas del mundo. Tras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esta experiencia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intelectual, regresaremos a Londres.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39B1208" w14:textId="77777777" w:rsidR="00C13F1E" w:rsidRDefault="00C13F1E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D29438" w14:textId="6AC3DC35" w:rsidR="00A9570B" w:rsidRDefault="004A4375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116FBAD2" w14:textId="77777777" w:rsidR="00C13F1E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 Tiempo libre en Londres. Alojamiento</w:t>
      </w:r>
    </w:p>
    <w:p w14:paraId="179AE223" w14:textId="77777777" w:rsidR="00C13F1E" w:rsidRDefault="00C13F1E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16EFABB4" w:rsidR="00910424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11E56D1" w14:textId="530B5C4B" w:rsidR="00C13F1E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Desayuno. 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Dispondrá de tiempo libre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 en Londres hasta la hora del 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 vuelta al aeropuerto de Londres-Heathrow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 para su vuelo de salida.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32F440E0" w14:textId="77777777" w:rsidR="00CA6E69" w:rsidRP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A2858F3" w14:textId="194F2A62" w:rsidR="005A23F4" w:rsidRDefault="00417645" w:rsidP="005A23F4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</w:p>
    <w:p w14:paraId="6776D352" w14:textId="73A7DCC5" w:rsidR="00417645" w:rsidRPr="00417645" w:rsidRDefault="00417645" w:rsidP="00417645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Aeropuerto de Londres Heathrow</w:t>
      </w:r>
    </w:p>
    <w:p w14:paraId="04B15840" w14:textId="2B54C826" w:rsidR="00417645" w:rsidRPr="009B098D" w:rsidRDefault="00417645" w:rsidP="00417645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Londres</w:t>
      </w:r>
    </w:p>
    <w:p w14:paraId="7CAACAAF" w14:textId="6CC9E973" w:rsidR="00C13F1E" w:rsidRPr="00417645" w:rsidRDefault="00C13F1E" w:rsidP="00417645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Tour Panor</w:t>
      </w:r>
      <w:r w:rsidRPr="00C13F1E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mico y a pie de Oxford, Bath, Liverpool,</w:t>
      </w:r>
      <w:r w:rsid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York y Cambridge</w:t>
      </w:r>
    </w:p>
    <w:p w14:paraId="0C34FD1E" w14:textId="1C4420CB" w:rsidR="00C13F1E" w:rsidRDefault="00C13F1E" w:rsidP="00C13F1E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 Stonehenge y al Beatles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Story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382D456" w14:textId="4CF91F5C" w:rsidR="00910424" w:rsidRPr="002D1E87" w:rsidRDefault="00910424" w:rsidP="00C13F1E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44B36C8C" w14:textId="77777777" w:rsidR="00417645" w:rsidRDefault="00417645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90DE268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6E928D67" w14:textId="77777777" w:rsidR="00D13BBC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4A8EF678" w14:textId="00699C01" w:rsidR="00BE42B8" w:rsidRPr="00D13BBC" w:rsidRDefault="00A322C8" w:rsidP="00D13BBC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3BBC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20F75AA6" w14:textId="4E36F43C" w:rsidR="00417645" w:rsidRDefault="00417645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Horario de recogida:</w:t>
      </w:r>
    </w:p>
    <w:p w14:paraId="4E322B29" w14:textId="7777777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Día 2 (salida desde Londres):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Recogida con el autocar tras el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iniciar el itinerario a las 08:00 h en</w:t>
      </w:r>
    </w:p>
    <w:p w14:paraId="75AEA081" w14:textId="77777777" w:rsid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el hotel del tour.</w:t>
      </w:r>
    </w:p>
    <w:p w14:paraId="74578F6A" w14:textId="7777777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08.00h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. Hyatt Place London City East</w:t>
      </w:r>
    </w:p>
    <w:p w14:paraId="10408D14" w14:textId="4C199883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08.30h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Royal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</w:p>
    <w:p w14:paraId="4750622F" w14:textId="393097E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7 (Tour Panorámico de Londres):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Recogida a las 07:50 h en el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President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Hotel.</w:t>
      </w:r>
    </w:p>
    <w:p w14:paraId="6996FFFB" w14:textId="30600CAF" w:rsidR="00417645" w:rsidRPr="00417645" w:rsidRDefault="00417645" w:rsidP="0041764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A partir de junio 2025 en Liverpool,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es posible que se aplique un impuesto turístico local (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destinad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a mejorar la infraestructura y los servicios de la ciudad. Este coste será asumido únicamente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operador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. En caso de que otras localidades incluidas en el itinerario con pernoctaciones implementen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impuesto similar, esto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cargos no estarán cubiertos y deberán ser abonados directamente por el viajero. </w:t>
      </w:r>
    </w:p>
    <w:p w14:paraId="5104935C" w14:textId="3A6FAEF0" w:rsidR="00BE42B8" w:rsidRPr="001F47B1" w:rsidRDefault="00BE42B8" w:rsidP="0041764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8A38B92" w14:textId="77777777" w:rsidR="00417645" w:rsidRDefault="0041764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4169"/>
        <w:gridCol w:w="446"/>
      </w:tblGrid>
      <w:tr w:rsidR="00417645" w:rsidRPr="00417645" w14:paraId="3B1202FD" w14:textId="77777777" w:rsidTr="00417645">
        <w:trPr>
          <w:trHeight w:val="419"/>
          <w:jc w:val="center"/>
        </w:trPr>
        <w:tc>
          <w:tcPr>
            <w:tcW w:w="6661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21119872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417645" w:rsidRPr="00417645" w14:paraId="407A532C" w14:textId="77777777" w:rsidTr="00417645">
        <w:trPr>
          <w:trHeight w:val="221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D0978E1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2F6F28D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567E25BB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417645" w:rsidRPr="00417645" w14:paraId="5A8AD627" w14:textId="77777777" w:rsidTr="00417645">
        <w:trPr>
          <w:trHeight w:val="263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58977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762D6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HYATT PLACE LONDON CITY EAST / PRESIDENT HOTEL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C6785F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417645" w:rsidRPr="00417645" w14:paraId="4CDDAAC1" w14:textId="77777777" w:rsidTr="00417645">
        <w:trPr>
          <w:trHeight w:val="263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68165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BATH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EB06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HAMPTON BY HILTON BATH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C21EF1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417645" w:rsidRPr="00417645" w14:paraId="332068F8" w14:textId="77777777" w:rsidTr="00417645">
        <w:trPr>
          <w:trHeight w:val="240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C9BCE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STRATFORD-UPON-AVON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22B0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MACDONALD ALVESTON MANOR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7DA0C8D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417645" w:rsidRPr="00417645" w14:paraId="7AEBE3F2" w14:textId="77777777" w:rsidTr="00417645">
        <w:trPr>
          <w:trHeight w:val="228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7D39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LIVERPOOL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C944F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HEETON CONCEPT HOTEL - CITY CENTRE LIVERPOOL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0424F6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17645" w:rsidRPr="00417645" w14:paraId="4067F90F" w14:textId="77777777" w:rsidTr="00417645">
        <w:trPr>
          <w:trHeight w:val="228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694C575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YORK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5467EDC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STYLES YORK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21A9236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323"/>
      </w:tblGrid>
      <w:tr w:rsidR="00417645" w:rsidRPr="00417645" w14:paraId="646079A2" w14:textId="77777777" w:rsidTr="00417645">
        <w:trPr>
          <w:trHeight w:val="427"/>
          <w:jc w:val="center"/>
        </w:trPr>
        <w:tc>
          <w:tcPr>
            <w:tcW w:w="1654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772BBF8D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417645" w:rsidRPr="00417645" w14:paraId="4E1B4F12" w14:textId="77777777" w:rsidTr="00417645">
        <w:trPr>
          <w:trHeight w:val="225"/>
          <w:jc w:val="center"/>
        </w:trPr>
        <w:tc>
          <w:tcPr>
            <w:tcW w:w="1654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64272DF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417645" w:rsidRPr="00417645" w14:paraId="2827CEC2" w14:textId="77777777" w:rsidTr="00417645">
        <w:trPr>
          <w:trHeight w:val="268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5466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D5B71C1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417645" w:rsidRPr="00417645" w14:paraId="522D6F03" w14:textId="77777777" w:rsidTr="00417645">
        <w:trPr>
          <w:trHeight w:val="268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B38F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C7C2893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417645" w:rsidRPr="00417645" w14:paraId="0F56D96D" w14:textId="77777777" w:rsidTr="00417645">
        <w:trPr>
          <w:trHeight w:val="245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8973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9ECE2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17645" w:rsidRPr="00417645" w14:paraId="32387B32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FF3BB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7960B33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417645" w:rsidRPr="00417645" w14:paraId="500E088E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AF49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9E562D9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417645" w:rsidRPr="00417645" w14:paraId="11AFE1F3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56B14B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80778BE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</w:tbl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971"/>
        <w:gridCol w:w="997"/>
      </w:tblGrid>
      <w:tr w:rsidR="00417645" w:rsidRPr="00417645" w14:paraId="62AA246D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18FDFB9B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17645" w:rsidRPr="00417645" w14:paraId="3BAABC8A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34444F8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17645" w:rsidRPr="00417645" w14:paraId="3084B7A1" w14:textId="77777777" w:rsidTr="00417645">
        <w:trPr>
          <w:trHeight w:val="269"/>
          <w:jc w:val="center"/>
        </w:trPr>
        <w:tc>
          <w:tcPr>
            <w:tcW w:w="431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200FC836" w14:textId="77777777" w:rsidR="00417645" w:rsidRPr="00417645" w:rsidRDefault="00417645" w:rsidP="0041764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INGLATERRA CLÁSICA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18807D7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1458DF8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17645" w:rsidRPr="00417645" w14:paraId="328C3AC7" w14:textId="77777777" w:rsidTr="00417645">
        <w:trPr>
          <w:trHeight w:val="269"/>
          <w:jc w:val="center"/>
        </w:trPr>
        <w:tc>
          <w:tcPr>
            <w:tcW w:w="431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5770C" w14:textId="77777777" w:rsidR="00417645" w:rsidRPr="00417645" w:rsidRDefault="00417645" w:rsidP="0041764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 - SEP 2026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5063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A3C3363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2610</w:t>
            </w:r>
          </w:p>
        </w:tc>
      </w:tr>
      <w:tr w:rsidR="00417645" w:rsidRPr="00417645" w14:paraId="48A796D2" w14:textId="77777777" w:rsidTr="00417645">
        <w:trPr>
          <w:trHeight w:val="269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B7A7A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17645" w:rsidRPr="00417645" w14:paraId="3EE6856F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051D85E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20 DE SEPTIEMBRE 2026</w:t>
            </w:r>
          </w:p>
        </w:tc>
      </w:tr>
    </w:tbl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8726822" w14:textId="77777777" w:rsidR="004A4375" w:rsidRDefault="004A437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2BAD" w14:textId="77777777" w:rsidR="005E2BCA" w:rsidRDefault="005E2BCA">
      <w:pPr>
        <w:spacing w:after="0" w:line="240" w:lineRule="auto"/>
      </w:pPr>
      <w:r>
        <w:separator/>
      </w:r>
    </w:p>
  </w:endnote>
  <w:endnote w:type="continuationSeparator" w:id="0">
    <w:p w14:paraId="6CDA22C1" w14:textId="77777777" w:rsidR="005E2BCA" w:rsidRDefault="005E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6061" w14:textId="77777777" w:rsidR="005E2BCA" w:rsidRDefault="005E2BC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5A00EF0" w14:textId="77777777" w:rsidR="005E2BCA" w:rsidRDefault="005E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246B2BBC" w:rsidR="00A0012D" w:rsidRDefault="003851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3E798CB6" wp14:editId="4A35CE1E">
          <wp:simplePos x="0" y="0"/>
          <wp:positionH relativeFrom="margin">
            <wp:posOffset>3042285</wp:posOffset>
          </wp:positionH>
          <wp:positionV relativeFrom="margin">
            <wp:posOffset>-1087755</wp:posOffset>
          </wp:positionV>
          <wp:extent cx="1819275" cy="809625"/>
          <wp:effectExtent l="0" t="0" r="9525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03E12B" w14:textId="31EC4511" w:rsidR="00F2300D" w:rsidRDefault="00F2300D" w:rsidP="001D2BD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230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INGLATERRA CL</w:t>
                          </w:r>
                          <w:r w:rsidR="0038515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Á</w:t>
                          </w:r>
                          <w:r w:rsidRPr="00F230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SICA</w:t>
                          </w:r>
                        </w:p>
                        <w:p w14:paraId="1259232A" w14:textId="54AFCC76" w:rsidR="00A0012D" w:rsidRPr="00673094" w:rsidRDefault="00F2300D" w:rsidP="00F2300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2300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1864-</w:t>
                          </w:r>
                          <w:r w:rsidR="00385157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Pr="00F2300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03E12B" w14:textId="31EC4511" w:rsidR="00F2300D" w:rsidRDefault="00F2300D" w:rsidP="001D2BD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230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INGLATERRA CL</w:t>
                    </w:r>
                    <w:r w:rsidR="0038515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Á</w:t>
                    </w:r>
                    <w:r w:rsidRPr="00F230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SICA</w:t>
                    </w:r>
                  </w:p>
                  <w:p w14:paraId="1259232A" w14:textId="54AFCC76" w:rsidR="00A0012D" w:rsidRPr="00673094" w:rsidRDefault="00F2300D" w:rsidP="00F2300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2300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1864-</w:t>
                    </w:r>
                    <w:r w:rsidR="00385157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Pr="00F2300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6053A8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2BD5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1E87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85157"/>
    <w:rsid w:val="003B4EF0"/>
    <w:rsid w:val="003B759B"/>
    <w:rsid w:val="003C1FB4"/>
    <w:rsid w:val="003E0CE2"/>
    <w:rsid w:val="003F3243"/>
    <w:rsid w:val="003F4C94"/>
    <w:rsid w:val="003F58E0"/>
    <w:rsid w:val="004002E5"/>
    <w:rsid w:val="00401873"/>
    <w:rsid w:val="00406B6E"/>
    <w:rsid w:val="004142B9"/>
    <w:rsid w:val="00416D52"/>
    <w:rsid w:val="00417645"/>
    <w:rsid w:val="004217DC"/>
    <w:rsid w:val="00430DCE"/>
    <w:rsid w:val="0043265E"/>
    <w:rsid w:val="004354F5"/>
    <w:rsid w:val="00441277"/>
    <w:rsid w:val="004457B9"/>
    <w:rsid w:val="00445E5F"/>
    <w:rsid w:val="00455982"/>
    <w:rsid w:val="00461755"/>
    <w:rsid w:val="004627B2"/>
    <w:rsid w:val="00470FEE"/>
    <w:rsid w:val="00471A91"/>
    <w:rsid w:val="004819C9"/>
    <w:rsid w:val="00493763"/>
    <w:rsid w:val="004A4375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5E2BCA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A03EA"/>
    <w:rsid w:val="006C1CB0"/>
    <w:rsid w:val="006C2396"/>
    <w:rsid w:val="006D2552"/>
    <w:rsid w:val="006D29F5"/>
    <w:rsid w:val="006D72E8"/>
    <w:rsid w:val="006E2658"/>
    <w:rsid w:val="006E6CE8"/>
    <w:rsid w:val="006F0C08"/>
    <w:rsid w:val="00706CC3"/>
    <w:rsid w:val="00712A92"/>
    <w:rsid w:val="00724E17"/>
    <w:rsid w:val="00736ED4"/>
    <w:rsid w:val="00737A8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45C49"/>
    <w:rsid w:val="00854018"/>
    <w:rsid w:val="00860155"/>
    <w:rsid w:val="0087417E"/>
    <w:rsid w:val="00876C60"/>
    <w:rsid w:val="0088560B"/>
    <w:rsid w:val="00890A85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09EE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570B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3F1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5E2"/>
    <w:rsid w:val="00C97FB6"/>
    <w:rsid w:val="00CA6E69"/>
    <w:rsid w:val="00CA7A1B"/>
    <w:rsid w:val="00CB4DCC"/>
    <w:rsid w:val="00CB5F62"/>
    <w:rsid w:val="00CD7566"/>
    <w:rsid w:val="00CE0C8F"/>
    <w:rsid w:val="00D025BD"/>
    <w:rsid w:val="00D0452D"/>
    <w:rsid w:val="00D0713B"/>
    <w:rsid w:val="00D07BE5"/>
    <w:rsid w:val="00D13BBC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77B12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300D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2025-10-27T16:56:00Z</dcterms:created>
  <dcterms:modified xsi:type="dcterms:W3CDTF">2025-11-11T23:37:00Z</dcterms:modified>
</cp:coreProperties>
</file>