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FE19BC3"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4E5608">
        <w:rPr>
          <w:rStyle w:val="Ttulo-visitaras"/>
          <w:rFonts w:cs="Times New Roman"/>
          <w:b/>
          <w:color w:val="FF0000"/>
          <w:sz w:val="28"/>
          <w:szCs w:val="28"/>
          <w:lang w:val="es-MX"/>
        </w:rPr>
        <w:t>BUENOS AIRES, BARILOCHE, IGUAZÚ</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CB8264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04291" w:rsidRPr="00204291">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314CBA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869CA">
        <w:rPr>
          <w:rFonts w:asciiTheme="minorHAnsi" w:eastAsia="Arial" w:hAnsiTheme="minorHAnsi" w:cstheme="minorHAnsi"/>
          <w:b/>
          <w:color w:val="002060"/>
          <w:sz w:val="24"/>
          <w:szCs w:val="24"/>
        </w:rPr>
        <w:t>6</w:t>
      </w:r>
    </w:p>
    <w:p w14:paraId="2BA9A074" w14:textId="4FD5AF9E"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4869C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4B62D2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4869CA">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BEEE672"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4869CA">
        <w:rPr>
          <w:rFonts w:eastAsia="Arial"/>
          <w:sz w:val="24"/>
          <w:szCs w:val="24"/>
        </w:rPr>
        <w:t xml:space="preserve">Buenos Aires </w:t>
      </w:r>
      <w:r w:rsidR="00DD5938">
        <w:rPr>
          <w:rFonts w:eastAsia="Arial"/>
          <w:sz w:val="24"/>
          <w:szCs w:val="24"/>
        </w:rPr>
        <w:t>– Visita de ciudad</w:t>
      </w:r>
    </w:p>
    <w:p w14:paraId="70900EDE" w14:textId="0EFEE505" w:rsidR="004869CA" w:rsidRPr="00204291" w:rsidRDefault="00204291" w:rsidP="00204291">
      <w:pPr>
        <w:autoSpaceDE w:val="0"/>
        <w:autoSpaceDN w:val="0"/>
        <w:adjustRightInd w:val="0"/>
        <w:spacing w:after="0" w:line="240" w:lineRule="auto"/>
        <w:jc w:val="both"/>
        <w:rPr>
          <w:rFonts w:asciiTheme="minorHAnsi" w:eastAsia="Arial" w:hAnsiTheme="minorHAnsi" w:cstheme="minorHAnsi"/>
          <w:color w:val="002060"/>
          <w:sz w:val="20"/>
        </w:rPr>
      </w:pPr>
      <w:r w:rsidRPr="00204291">
        <w:rPr>
          <w:rFonts w:asciiTheme="minorHAnsi" w:eastAsia="Arial" w:hAnsiTheme="minorHAnsi" w:cstheme="minorHAnsi"/>
          <w:b/>
          <w:bCs/>
          <w:color w:val="002060"/>
          <w:sz w:val="20"/>
        </w:rPr>
        <w:t>Desayuno</w:t>
      </w:r>
      <w:r w:rsidRPr="00204291">
        <w:rPr>
          <w:rFonts w:asciiTheme="minorHAnsi" w:eastAsia="Arial" w:hAnsiTheme="minorHAnsi" w:cstheme="minorHAnsi"/>
          <w:color w:val="002060"/>
          <w:sz w:val="20"/>
        </w:rPr>
        <w:t>. El día de hoy daremos un paseo que le permitirá descubrir toda la magia de la capital argentina. El recorrido</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incluye el barrio de la Recoleta, con la belleza de sus parques y edificios, el Teatro Colón, la Plaza de Mayo, la Catedral, la</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típica Avenida de Mayo, y otros muchos edificios y palacios de especial valor. Completan este paseo el Viejo San Telmo,</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residencia de la aristocracia porteña hasta fines del siglo XIX, la calle Caminito en La Boca, colorido barrio de inmigrantes</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 xml:space="preserve">italianos y la reciclada zona de Puerto Madero. Tarde libre. </w:t>
      </w:r>
      <w:r w:rsidRPr="00204291">
        <w:rPr>
          <w:rFonts w:asciiTheme="minorHAnsi" w:eastAsia="Arial" w:hAnsiTheme="minorHAnsi" w:cstheme="minorHAnsi"/>
          <w:b/>
          <w:bCs/>
          <w:color w:val="002060"/>
          <w:sz w:val="20"/>
        </w:rPr>
        <w:t>Alojamiento</w:t>
      </w:r>
      <w:r w:rsidRPr="00204291">
        <w:rPr>
          <w:rFonts w:asciiTheme="minorHAnsi" w:eastAsia="Arial" w:hAnsiTheme="minorHAnsi" w:cstheme="minorHAnsi"/>
          <w:color w:val="002060"/>
          <w:sz w:val="20"/>
        </w:rPr>
        <w:t>.</w:t>
      </w:r>
    </w:p>
    <w:p w14:paraId="770A63CB" w14:textId="77777777" w:rsidR="00204291" w:rsidRDefault="00204291" w:rsidP="00204291">
      <w:pPr>
        <w:pStyle w:val="paragraft"/>
        <w:rPr>
          <w:rFonts w:asciiTheme="minorHAnsi" w:eastAsia="Arial" w:hAnsiTheme="minorHAnsi" w:cstheme="minorHAnsi"/>
          <w:color w:val="002060"/>
          <w:szCs w:val="22"/>
          <w:lang w:val="es-MX" w:eastAsia="es-MX" w:bidi="en-US"/>
        </w:rPr>
      </w:pPr>
    </w:p>
    <w:p w14:paraId="2297A888" w14:textId="2F292919" w:rsidR="004869CA" w:rsidRPr="004869CA" w:rsidRDefault="004869CA" w:rsidP="004869CA">
      <w:pPr>
        <w:pStyle w:val="paragraft"/>
        <w:rPr>
          <w:rFonts w:asciiTheme="minorHAnsi" w:eastAsia="Arial" w:hAnsiTheme="minorHAnsi" w:cstheme="minorHAnsi"/>
          <w:b/>
          <w:bCs/>
          <w:color w:val="002060"/>
          <w:szCs w:val="22"/>
          <w:lang w:val="es-MX" w:eastAsia="es-MX" w:bidi="en-US"/>
        </w:rPr>
      </w:pPr>
      <w:r w:rsidRPr="004869CA">
        <w:rPr>
          <w:rFonts w:asciiTheme="minorHAnsi" w:eastAsia="Arial" w:hAnsiTheme="minorHAnsi" w:cstheme="minorHAnsi"/>
          <w:b/>
          <w:bCs/>
          <w:color w:val="002060"/>
          <w:szCs w:val="22"/>
          <w:lang w:val="es-MX" w:eastAsia="es-MX" w:bidi="en-US"/>
        </w:rPr>
        <w:t>*** Travel Shop Pack***</w:t>
      </w:r>
    </w:p>
    <w:p w14:paraId="3C3D1A11" w14:textId="730CB26D" w:rsidR="00204291" w:rsidRDefault="004869CA" w:rsidP="00204291">
      <w:pPr>
        <w:pStyle w:val="paragraft"/>
        <w:numPr>
          <w:ilvl w:val="0"/>
          <w:numId w:val="25"/>
        </w:numPr>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C</w:t>
      </w:r>
      <w:r w:rsidRPr="004869CA">
        <w:rPr>
          <w:rFonts w:asciiTheme="minorHAnsi" w:eastAsia="Arial" w:hAnsiTheme="minorHAnsi" w:cstheme="minorHAnsi"/>
          <w:color w:val="002060"/>
          <w:szCs w:val="22"/>
          <w:lang w:val="es-MX" w:eastAsia="es-MX" w:bidi="en-US"/>
        </w:rPr>
        <w:t xml:space="preserve">ena show de tango </w:t>
      </w:r>
      <w:r>
        <w:rPr>
          <w:rFonts w:asciiTheme="minorHAnsi" w:eastAsia="Arial" w:hAnsiTheme="minorHAnsi" w:cstheme="minorHAnsi"/>
          <w:color w:val="002060"/>
          <w:szCs w:val="22"/>
          <w:lang w:val="es-MX" w:eastAsia="es-MX" w:bidi="en-US"/>
        </w:rPr>
        <w:t>con traslados.</w:t>
      </w:r>
    </w:p>
    <w:p w14:paraId="4E77B3D0" w14:textId="77777777" w:rsidR="00204291" w:rsidRDefault="00204291" w:rsidP="00204291">
      <w:pPr>
        <w:pStyle w:val="paragraft"/>
        <w:rPr>
          <w:rFonts w:asciiTheme="minorHAnsi" w:eastAsia="Arial" w:hAnsiTheme="minorHAnsi" w:cstheme="minorHAnsi"/>
          <w:color w:val="002060"/>
          <w:szCs w:val="22"/>
          <w:lang w:val="es-MX" w:eastAsia="es-MX" w:bidi="en-US"/>
        </w:rPr>
      </w:pPr>
    </w:p>
    <w:p w14:paraId="0B98B5FB" w14:textId="6A0399AF" w:rsidR="00204291" w:rsidRDefault="00204291" w:rsidP="00204291">
      <w:pPr>
        <w:pStyle w:val="paragraft"/>
        <w:rPr>
          <w:rFonts w:asciiTheme="minorHAnsi" w:eastAsia="Arial" w:hAnsiTheme="minorHAnsi" w:cstheme="minorHAnsi"/>
          <w:color w:val="002060"/>
          <w:szCs w:val="22"/>
          <w:lang w:val="es-MX" w:eastAsia="es-MX" w:bidi="en-US"/>
        </w:rPr>
      </w:pPr>
      <w:r w:rsidRPr="00BD0EA5">
        <w:rPr>
          <w:rStyle w:val="DanmeroCar"/>
          <w:rFonts w:cs="Times New Roman"/>
          <w:sz w:val="24"/>
          <w:szCs w:val="24"/>
        </w:rPr>
        <w:t>DÍA 3|</w:t>
      </w:r>
      <w:r>
        <w:rPr>
          <w:rStyle w:val="DanmeroCar"/>
          <w:rFonts w:cs="Times New Roman"/>
          <w:sz w:val="24"/>
          <w:szCs w:val="24"/>
        </w:rPr>
        <w:t xml:space="preserve"> </w:t>
      </w:r>
      <w:r w:rsidRPr="004869CA">
        <w:rPr>
          <w:rFonts w:asciiTheme="minorHAnsi" w:eastAsia="Arial" w:hAnsiTheme="minorHAnsi"/>
          <w:b/>
          <w:color w:val="FF0000"/>
          <w:sz w:val="24"/>
          <w:szCs w:val="24"/>
        </w:rPr>
        <w:t>Buenos Aires</w:t>
      </w:r>
      <w:r>
        <w:rPr>
          <w:rFonts w:asciiTheme="minorHAnsi" w:eastAsia="Arial" w:hAnsiTheme="minorHAnsi"/>
          <w:b/>
          <w:color w:val="FF0000"/>
          <w:sz w:val="24"/>
          <w:szCs w:val="24"/>
        </w:rPr>
        <w:t xml:space="preserve"> – Excursión hacienda vitivinícola Gamboa</w:t>
      </w:r>
    </w:p>
    <w:p w14:paraId="601FBC05" w14:textId="77777777" w:rsidR="00204291" w:rsidRDefault="00204291" w:rsidP="00204291">
      <w:pPr>
        <w:autoSpaceDE w:val="0"/>
        <w:autoSpaceDN w:val="0"/>
        <w:adjustRightInd w:val="0"/>
        <w:spacing w:after="0" w:line="240" w:lineRule="auto"/>
        <w:rPr>
          <w:rFonts w:ascii="Calibri" w:eastAsia="Cambria" w:hAnsi="Calibri" w:cs="Calibri"/>
          <w:color w:val="002060"/>
          <w:sz w:val="20"/>
          <w:szCs w:val="20"/>
          <w:lang w:bidi="ar-SA"/>
        </w:rPr>
      </w:pPr>
      <w:r>
        <w:rPr>
          <w:rFonts w:ascii="Calibri-Bold" w:eastAsia="Cambria" w:hAnsi="Calibri-Bold" w:cs="Calibri-Bold"/>
          <w:b/>
          <w:bCs/>
          <w:color w:val="002060"/>
          <w:sz w:val="20"/>
          <w:szCs w:val="20"/>
          <w:lang w:bidi="ar-SA"/>
        </w:rPr>
        <w:t>Desayuno</w:t>
      </w:r>
      <w:r>
        <w:rPr>
          <w:rFonts w:ascii="Calibri" w:eastAsia="Cambria" w:hAnsi="Calibri" w:cs="Calibri"/>
          <w:color w:val="002060"/>
          <w:sz w:val="20"/>
          <w:szCs w:val="20"/>
          <w:lang w:bidi="ar-SA"/>
        </w:rPr>
        <w:t>. Nuestro Porteño viñedo es un pequeño oasis emplazado en una singular zona geográfica, que invita a perderse</w:t>
      </w:r>
    </w:p>
    <w:p w14:paraId="234BB89D" w14:textId="1B44EB57" w:rsidR="00204291" w:rsidRDefault="00204291" w:rsidP="00204291">
      <w:pPr>
        <w:autoSpaceDE w:val="0"/>
        <w:autoSpaceDN w:val="0"/>
        <w:adjustRightInd w:val="0"/>
        <w:spacing w:after="0" w:line="240" w:lineRule="auto"/>
        <w:rPr>
          <w:rFonts w:ascii="Calibri" w:eastAsia="Cambria" w:hAnsi="Calibri" w:cs="Calibri"/>
          <w:color w:val="002060"/>
          <w:sz w:val="20"/>
          <w:szCs w:val="20"/>
          <w:lang w:bidi="ar-SA"/>
        </w:rPr>
      </w:pPr>
      <w:r>
        <w:rPr>
          <w:rFonts w:ascii="Calibri" w:eastAsia="Cambria" w:hAnsi="Calibri" w:cs="Calibri"/>
          <w:color w:val="002060"/>
          <w:sz w:val="20"/>
          <w:szCs w:val="20"/>
          <w:lang w:bidi="ar-SA"/>
        </w:rPr>
        <w:t>en su belleza natural: delicadas vides poco frecuentes en Buenos Aires, campo quebrado, álamos, laguna. Una experiencia</w:t>
      </w:r>
      <w:r>
        <w:rPr>
          <w:rFonts w:ascii="Calibri" w:eastAsia="Cambria" w:hAnsi="Calibri" w:cs="Calibri"/>
          <w:color w:val="002060"/>
          <w:sz w:val="20"/>
          <w:szCs w:val="20"/>
          <w:lang w:bidi="ar-SA"/>
        </w:rPr>
        <w:t xml:space="preserve"> </w:t>
      </w:r>
      <w:r>
        <w:rPr>
          <w:rFonts w:ascii="Calibri" w:eastAsia="Cambria" w:hAnsi="Calibri" w:cs="Calibri"/>
          <w:color w:val="002060"/>
          <w:sz w:val="20"/>
          <w:szCs w:val="20"/>
          <w:lang w:bidi="ar-SA"/>
        </w:rPr>
        <w:t>completa desde lo enológico hasta lo sensorial, donde sólo hay espacio para disfrutar, para pasar más que un buen</w:t>
      </w:r>
    </w:p>
    <w:p w14:paraId="4973C23E" w14:textId="66499555" w:rsidR="00204291" w:rsidRDefault="00204291" w:rsidP="00204291">
      <w:pPr>
        <w:autoSpaceDE w:val="0"/>
        <w:autoSpaceDN w:val="0"/>
        <w:adjustRightInd w:val="0"/>
        <w:spacing w:after="0" w:line="240" w:lineRule="auto"/>
        <w:rPr>
          <w:rFonts w:ascii="Calibri" w:eastAsia="Cambria" w:hAnsi="Calibri" w:cs="Calibri"/>
          <w:color w:val="002060"/>
          <w:sz w:val="20"/>
          <w:szCs w:val="20"/>
          <w:lang w:bidi="ar-SA"/>
        </w:rPr>
      </w:pPr>
      <w:r>
        <w:rPr>
          <w:rFonts w:ascii="Calibri" w:eastAsia="Cambria" w:hAnsi="Calibri" w:cs="Calibri"/>
          <w:color w:val="002060"/>
          <w:sz w:val="20"/>
          <w:szCs w:val="20"/>
          <w:lang w:bidi="ar-SA"/>
        </w:rPr>
        <w:t xml:space="preserve">momento y crear los mejores recuerdos en un entorno fantástico. </w:t>
      </w:r>
      <w:r>
        <w:rPr>
          <w:rFonts w:ascii="Calibri-Bold" w:eastAsia="Cambria" w:hAnsi="Calibri-Bold" w:cs="Calibri-Bold"/>
          <w:b/>
          <w:bCs/>
          <w:color w:val="002060"/>
          <w:sz w:val="20"/>
          <w:szCs w:val="20"/>
          <w:lang w:bidi="ar-SA"/>
        </w:rPr>
        <w:t>Alojamiento</w:t>
      </w:r>
      <w:r>
        <w:rPr>
          <w:rFonts w:ascii="Calibri" w:eastAsia="Cambria" w:hAnsi="Calibri" w:cs="Calibri"/>
          <w:color w:val="002060"/>
          <w:sz w:val="20"/>
          <w:szCs w:val="20"/>
          <w:lang w:bidi="ar-SA"/>
        </w:rPr>
        <w:t>.</w:t>
      </w:r>
      <w:r>
        <w:rPr>
          <w:rFonts w:ascii="Calibri" w:eastAsia="Cambria" w:hAnsi="Calibri" w:cs="Calibri"/>
          <w:color w:val="002060"/>
          <w:sz w:val="20"/>
          <w:szCs w:val="20"/>
          <w:lang w:bidi="ar-SA"/>
        </w:rPr>
        <w:t xml:space="preserve"> </w:t>
      </w:r>
    </w:p>
    <w:p w14:paraId="0FB805EA" w14:textId="77777777" w:rsidR="00204291" w:rsidRDefault="00204291" w:rsidP="00204291">
      <w:pPr>
        <w:autoSpaceDE w:val="0"/>
        <w:autoSpaceDN w:val="0"/>
        <w:adjustRightInd w:val="0"/>
        <w:spacing w:after="0" w:line="240" w:lineRule="auto"/>
        <w:rPr>
          <w:rFonts w:ascii="Calibri-Bold" w:eastAsia="Cambria" w:hAnsi="Calibri-Bold" w:cs="Calibri-Bold"/>
          <w:b/>
          <w:bCs/>
          <w:color w:val="002060"/>
        </w:rPr>
      </w:pPr>
    </w:p>
    <w:p w14:paraId="584A2CC3" w14:textId="4095AF52" w:rsidR="00204291" w:rsidRPr="00204291" w:rsidRDefault="00204291" w:rsidP="00204291">
      <w:pPr>
        <w:pStyle w:val="paragraft"/>
        <w:rPr>
          <w:rFonts w:asciiTheme="minorHAnsi" w:eastAsia="Arial" w:hAnsiTheme="minorHAnsi" w:cstheme="minorHAnsi"/>
          <w:color w:val="002060"/>
          <w:szCs w:val="22"/>
          <w:lang w:val="es-MX" w:eastAsia="es-MX" w:bidi="en-US"/>
        </w:rPr>
      </w:pPr>
      <w:r>
        <w:rPr>
          <w:rFonts w:ascii="Calibri-Bold" w:eastAsia="Cambria" w:hAnsi="Calibri-Bold" w:cs="Calibri-Bold"/>
          <w:b/>
          <w:bCs/>
          <w:color w:val="002060"/>
        </w:rPr>
        <w:t>Incluye</w:t>
      </w:r>
      <w:r>
        <w:rPr>
          <w:rFonts w:eastAsia="Cambria"/>
          <w:color w:val="002060"/>
        </w:rPr>
        <w:t>: Visita, degustación, sabores, almuerzo gourmet y bebidas. Traslados desde hoteles ubicados en el radio céntrico.</w:t>
      </w:r>
    </w:p>
    <w:p w14:paraId="50DE0A76" w14:textId="534818AD" w:rsidR="00210DC1" w:rsidRPr="00210DC1" w:rsidRDefault="00210DC1" w:rsidP="00210DC1">
      <w:pPr>
        <w:pStyle w:val="Destinos"/>
        <w:rPr>
          <w:b w:val="0"/>
          <w:smallCaps w:val="0"/>
          <w:color w:val="002060"/>
          <w:sz w:val="20"/>
          <w:szCs w:val="22"/>
        </w:rPr>
      </w:pPr>
    </w:p>
    <w:p w14:paraId="63161682" w14:textId="4E2790CB"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E48A2" w:rsidRPr="004869CA">
        <w:rPr>
          <w:rFonts w:asciiTheme="minorHAnsi" w:eastAsia="Arial" w:hAnsiTheme="minorHAnsi"/>
          <w:b/>
          <w:color w:val="FF0000"/>
          <w:sz w:val="24"/>
          <w:szCs w:val="24"/>
        </w:rPr>
        <w:t>Buenos Aires</w:t>
      </w:r>
      <w:r w:rsidR="005E48A2">
        <w:rPr>
          <w:rFonts w:asciiTheme="minorHAnsi" w:eastAsia="Arial" w:hAnsiTheme="minorHAnsi"/>
          <w:b/>
          <w:color w:val="FF0000"/>
          <w:sz w:val="24"/>
          <w:szCs w:val="24"/>
        </w:rPr>
        <w:t xml:space="preserve"> -  Bariloche</w:t>
      </w:r>
    </w:p>
    <w:p w14:paraId="2A47A7E7"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A la hora prevista traslado al aeropuerto para tomar vuelo con destino a Bariloche.</w:t>
      </w:r>
      <w:r w:rsidRPr="005E48A2">
        <w:rPr>
          <w:rFonts w:asciiTheme="minorHAnsi" w:eastAsia="Arial" w:hAnsiTheme="minorHAnsi" w:cstheme="minorHAnsi"/>
          <w:b/>
          <w:bCs/>
          <w:color w:val="FF0000"/>
          <w:sz w:val="20"/>
        </w:rPr>
        <w:t xml:space="preserve"> (Vuelo no incluido).</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 xml:space="preserve">Recepción en el aeropuerto y traslado al hotel.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643E5946"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E48A2">
        <w:rPr>
          <w:rFonts w:asciiTheme="minorHAnsi" w:eastAsia="Arial" w:hAnsiTheme="minorHAnsi"/>
          <w:b/>
          <w:color w:val="FF0000"/>
          <w:sz w:val="24"/>
          <w:szCs w:val="24"/>
        </w:rPr>
        <w:t>Bariloche – Excursión Circuito Chico</w:t>
      </w:r>
    </w:p>
    <w:p w14:paraId="653E7AF7" w14:textId="77777777" w:rsidR="005E48A2" w:rsidRPr="005E48A2" w:rsidRDefault="005E48A2" w:rsidP="005E48A2">
      <w:pPr>
        <w:spacing w:after="0" w:line="240" w:lineRule="aut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El viaje se inicia desde Bariloche bordeando el Lago Nahuel Huapi. a la altura del Km. 8 esta Playa Bonita, desde donde se ve la Isla Huemul, 10 Km. más adelante se llega al pie del Cerro Campanario donde hay una aerosilla que llega hasta la cumbre (</w:t>
      </w:r>
      <w:smartTag w:uri="urn:schemas-microsoft-com:office:smarttags" w:element="metricconverter">
        <w:smartTagPr>
          <w:attr w:name="ProductID" w:val="1050 m"/>
        </w:smartTagPr>
        <w:r w:rsidRPr="005E48A2">
          <w:rPr>
            <w:rFonts w:asciiTheme="minorHAnsi" w:eastAsia="Arial" w:hAnsiTheme="minorHAnsi" w:cstheme="minorHAnsi"/>
            <w:color w:val="002060"/>
            <w:sz w:val="20"/>
          </w:rPr>
          <w:t>1050 m</w:t>
        </w:r>
      </w:smartTag>
      <w:r w:rsidRPr="005E48A2">
        <w:rPr>
          <w:rFonts w:asciiTheme="minorHAnsi" w:eastAsia="Arial" w:hAnsiTheme="minorHAnsi" w:cstheme="minorHAnsi"/>
          <w:color w:val="002060"/>
          <w:sz w:val="20"/>
        </w:rPr>
        <w:t>), -</w:t>
      </w:r>
      <w:proofErr w:type="spellStart"/>
      <w:r w:rsidRPr="005E48A2">
        <w:rPr>
          <w:rFonts w:asciiTheme="minorHAnsi" w:eastAsia="Arial" w:hAnsiTheme="minorHAnsi" w:cstheme="minorHAnsi"/>
          <w:b/>
          <w:bCs/>
          <w:color w:val="002060"/>
          <w:sz w:val="20"/>
        </w:rPr>
        <w:t>Tkt</w:t>
      </w:r>
      <w:proofErr w:type="spellEnd"/>
      <w:r w:rsidRPr="005E48A2">
        <w:rPr>
          <w:rFonts w:asciiTheme="minorHAnsi" w:eastAsia="Arial" w:hAnsiTheme="minorHAnsi" w:cstheme="minorHAnsi"/>
          <w:b/>
          <w:bCs/>
          <w:color w:val="002060"/>
          <w:sz w:val="20"/>
        </w:rPr>
        <w:t xml:space="preserve"> de ascenso NO Incluido</w:t>
      </w:r>
      <w:r w:rsidRPr="005E48A2">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0872C591" w14:textId="77777777" w:rsidR="00446AF3" w:rsidRDefault="00446AF3" w:rsidP="00DC6E55">
      <w:pPr>
        <w:spacing w:after="0" w:line="240" w:lineRule="auto"/>
        <w:jc w:val="both"/>
        <w:rPr>
          <w:rStyle w:val="DanmeroCar"/>
          <w:rFonts w:cs="Times New Roman"/>
          <w:sz w:val="24"/>
          <w:szCs w:val="24"/>
        </w:rPr>
      </w:pPr>
    </w:p>
    <w:p w14:paraId="5C16E5DD" w14:textId="77777777" w:rsidR="005E48A2" w:rsidRDefault="005E48A2" w:rsidP="00DC6E55">
      <w:pPr>
        <w:spacing w:after="0" w:line="240" w:lineRule="auto"/>
        <w:jc w:val="both"/>
        <w:rPr>
          <w:rStyle w:val="DanmeroCar"/>
          <w:rFonts w:cs="Times New Roman"/>
          <w:sz w:val="24"/>
          <w:szCs w:val="24"/>
        </w:rPr>
      </w:pPr>
    </w:p>
    <w:p w14:paraId="0610E305" w14:textId="77777777" w:rsidR="00204291" w:rsidRDefault="00204291" w:rsidP="00DC6E55">
      <w:pPr>
        <w:spacing w:after="0" w:line="240" w:lineRule="auto"/>
        <w:jc w:val="both"/>
        <w:rPr>
          <w:rStyle w:val="DanmeroCar"/>
          <w:rFonts w:cs="Times New Roman"/>
          <w:sz w:val="24"/>
          <w:szCs w:val="24"/>
        </w:rPr>
      </w:pPr>
    </w:p>
    <w:p w14:paraId="06088F5F" w14:textId="77777777" w:rsidR="00204291" w:rsidRDefault="00204291" w:rsidP="00DC6E55">
      <w:pPr>
        <w:spacing w:after="0" w:line="240" w:lineRule="auto"/>
        <w:jc w:val="both"/>
        <w:rPr>
          <w:rStyle w:val="DanmeroCar"/>
          <w:rFonts w:cs="Times New Roman"/>
          <w:sz w:val="24"/>
          <w:szCs w:val="24"/>
        </w:rPr>
      </w:pPr>
    </w:p>
    <w:p w14:paraId="1EE85BE7" w14:textId="77777777" w:rsidR="00204291" w:rsidRDefault="00204291" w:rsidP="00DC6E55">
      <w:pPr>
        <w:spacing w:after="0" w:line="240" w:lineRule="auto"/>
        <w:jc w:val="both"/>
        <w:rPr>
          <w:rStyle w:val="DanmeroCar"/>
          <w:rFonts w:cs="Times New Roman"/>
          <w:sz w:val="24"/>
          <w:szCs w:val="24"/>
        </w:rPr>
      </w:pPr>
    </w:p>
    <w:p w14:paraId="173C2B2B" w14:textId="64DA1F1C" w:rsidR="00204291" w:rsidRDefault="00A109A1" w:rsidP="00DC6E55">
      <w:pPr>
        <w:spacing w:after="0" w:line="240" w:lineRule="auto"/>
        <w:jc w:val="both"/>
        <w:rPr>
          <w:rFonts w:ascii="Calibri-Bold" w:eastAsia="Cambria" w:hAnsi="Calibri-Bold" w:cs="Calibri-Bold"/>
          <w:b/>
          <w:bCs/>
          <w:color w:val="FF0000"/>
          <w:sz w:val="24"/>
          <w:szCs w:val="24"/>
          <w:lang w:bidi="ar-SA"/>
        </w:rPr>
      </w:pPr>
      <w:r w:rsidRPr="00BD0EA5">
        <w:rPr>
          <w:rStyle w:val="DanmeroCar"/>
          <w:rFonts w:cs="Times New Roman"/>
          <w:sz w:val="24"/>
          <w:szCs w:val="24"/>
        </w:rPr>
        <w:lastRenderedPageBreak/>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204291">
        <w:rPr>
          <w:rFonts w:asciiTheme="minorHAnsi" w:eastAsia="Arial" w:hAnsiTheme="minorHAnsi"/>
          <w:b/>
          <w:color w:val="FF0000"/>
          <w:sz w:val="24"/>
          <w:szCs w:val="24"/>
        </w:rPr>
        <w:t>Bariloche</w:t>
      </w:r>
      <w:r w:rsidR="00204291">
        <w:rPr>
          <w:rFonts w:asciiTheme="minorHAnsi" w:eastAsia="Arial" w:hAnsiTheme="minorHAnsi"/>
          <w:b/>
          <w:color w:val="FF0000"/>
          <w:sz w:val="24"/>
          <w:szCs w:val="24"/>
        </w:rPr>
        <w:t xml:space="preserve"> - </w:t>
      </w:r>
      <w:r w:rsidR="00204291">
        <w:rPr>
          <w:rFonts w:ascii="Calibri-Bold" w:eastAsia="Cambria" w:hAnsi="Calibri-Bold" w:cs="Calibri-Bold"/>
          <w:b/>
          <w:bCs/>
          <w:color w:val="FF0000"/>
          <w:sz w:val="24"/>
          <w:szCs w:val="24"/>
          <w:lang w:bidi="ar-SA"/>
        </w:rPr>
        <w:t>Excursión San Martín de los Andes</w:t>
      </w:r>
    </w:p>
    <w:p w14:paraId="0FBD1CD7" w14:textId="77777777" w:rsidR="00204291" w:rsidRDefault="00204291" w:rsidP="00204291">
      <w:pPr>
        <w:autoSpaceDE w:val="0"/>
        <w:autoSpaceDN w:val="0"/>
        <w:adjustRightInd w:val="0"/>
        <w:spacing w:after="0" w:line="240" w:lineRule="auto"/>
        <w:jc w:val="both"/>
        <w:rPr>
          <w:rFonts w:ascii="Calibri" w:eastAsia="Cambria" w:hAnsi="Calibri" w:cs="Calibri"/>
          <w:color w:val="002060"/>
          <w:sz w:val="20"/>
          <w:szCs w:val="20"/>
          <w:lang w:bidi="ar-SA"/>
        </w:rPr>
      </w:pPr>
      <w:r>
        <w:rPr>
          <w:rFonts w:ascii="Calibri-Bold" w:eastAsia="Cambria" w:hAnsi="Calibri-Bold" w:cs="Calibri-Bold"/>
          <w:b/>
          <w:bCs/>
          <w:color w:val="002060"/>
          <w:sz w:val="20"/>
          <w:szCs w:val="20"/>
          <w:lang w:bidi="ar-SA"/>
        </w:rPr>
        <w:t>Desayuno</w:t>
      </w:r>
      <w:r>
        <w:rPr>
          <w:rFonts w:ascii="Calibri" w:eastAsia="Cambria" w:hAnsi="Calibri" w:cs="Calibri"/>
          <w:color w:val="002060"/>
          <w:sz w:val="20"/>
          <w:szCs w:val="20"/>
          <w:lang w:bidi="ar-SA"/>
        </w:rPr>
        <w:t>. FD San Martin de los Andes. Se atraviesa la Península Huemul, bordeándose luego el Brazo del mismo nombre,</w:t>
      </w:r>
    </w:p>
    <w:p w14:paraId="6D5A2FC1" w14:textId="021DE2E3" w:rsidR="00204291" w:rsidRPr="00204291" w:rsidRDefault="00204291" w:rsidP="00204291">
      <w:pPr>
        <w:autoSpaceDE w:val="0"/>
        <w:autoSpaceDN w:val="0"/>
        <w:adjustRightInd w:val="0"/>
        <w:spacing w:after="0" w:line="240" w:lineRule="auto"/>
        <w:jc w:val="both"/>
        <w:rPr>
          <w:rFonts w:ascii="Calibri" w:eastAsia="Cambria" w:hAnsi="Calibri" w:cs="Calibri"/>
          <w:color w:val="002060"/>
          <w:sz w:val="20"/>
          <w:szCs w:val="20"/>
          <w:lang w:bidi="ar-SA"/>
        </w:rPr>
      </w:pPr>
      <w:r>
        <w:rPr>
          <w:rFonts w:ascii="Calibri" w:eastAsia="Cambria" w:hAnsi="Calibri" w:cs="Calibri"/>
          <w:color w:val="002060"/>
          <w:sz w:val="20"/>
          <w:szCs w:val="20"/>
          <w:lang w:bidi="ar-SA"/>
        </w:rPr>
        <w:t>se pasa por Puerto Manzano y se llega a Villa La Angostura, luego de esta Villa se ingresa al “Camino de los Siete Lagos”. El</w:t>
      </w:r>
      <w:r>
        <w:rPr>
          <w:rFonts w:ascii="Calibri" w:eastAsia="Cambria" w:hAnsi="Calibri" w:cs="Calibri"/>
          <w:color w:val="002060"/>
          <w:sz w:val="20"/>
          <w:szCs w:val="20"/>
          <w:lang w:bidi="ar-SA"/>
        </w:rPr>
        <w:t xml:space="preserve"> </w:t>
      </w:r>
      <w:r>
        <w:rPr>
          <w:rFonts w:ascii="Calibri" w:eastAsia="Cambria" w:hAnsi="Calibri" w:cs="Calibri"/>
          <w:color w:val="002060"/>
          <w:sz w:val="20"/>
          <w:szCs w:val="20"/>
          <w:lang w:bidi="ar-SA"/>
        </w:rPr>
        <w:t>Camino tiene tramos de montaña, y en otras partes atraviesa densos bosques de enormes coihues. Se costea el Lago</w:t>
      </w:r>
      <w:r>
        <w:rPr>
          <w:rFonts w:ascii="Calibri" w:eastAsia="Cambria" w:hAnsi="Calibri" w:cs="Calibri"/>
          <w:color w:val="002060"/>
          <w:sz w:val="20"/>
          <w:szCs w:val="20"/>
          <w:lang w:bidi="ar-SA"/>
        </w:rPr>
        <w:t xml:space="preserve"> </w:t>
      </w:r>
      <w:r>
        <w:rPr>
          <w:rFonts w:ascii="Calibri" w:eastAsia="Cambria" w:hAnsi="Calibri" w:cs="Calibri"/>
          <w:color w:val="002060"/>
          <w:sz w:val="20"/>
          <w:szCs w:val="20"/>
          <w:lang w:bidi="ar-SA"/>
        </w:rPr>
        <w:t>Correntoso, se atraviesa el río del mismo nombre. Se pasa por paraje denominado Ruca Malen, arribando a El Portezuelo.</w:t>
      </w:r>
      <w:r>
        <w:rPr>
          <w:rFonts w:ascii="Calibri" w:eastAsia="Cambria" w:hAnsi="Calibri" w:cs="Calibri"/>
          <w:color w:val="002060"/>
          <w:sz w:val="20"/>
          <w:szCs w:val="20"/>
          <w:lang w:bidi="ar-SA"/>
        </w:rPr>
        <w:t xml:space="preserve"> </w:t>
      </w:r>
      <w:r>
        <w:rPr>
          <w:rFonts w:ascii="Calibri" w:eastAsia="Cambria" w:hAnsi="Calibri" w:cs="Calibri"/>
          <w:color w:val="002060"/>
          <w:sz w:val="20"/>
          <w:szCs w:val="20"/>
          <w:lang w:bidi="ar-SA"/>
        </w:rPr>
        <w:t>Luego se bordean los Lagos: Villarino, Fakner, Hermoso, Meliquina, y finalmente se llega a la atractiva ciudad de San</w:t>
      </w:r>
      <w:r>
        <w:rPr>
          <w:rFonts w:ascii="Calibri" w:eastAsia="Cambria" w:hAnsi="Calibri" w:cs="Calibri"/>
          <w:color w:val="002060"/>
          <w:sz w:val="20"/>
          <w:szCs w:val="20"/>
          <w:lang w:bidi="ar-SA"/>
        </w:rPr>
        <w:t xml:space="preserve"> </w:t>
      </w:r>
      <w:r>
        <w:rPr>
          <w:rFonts w:ascii="Calibri" w:eastAsia="Cambria" w:hAnsi="Calibri" w:cs="Calibri"/>
          <w:color w:val="002060"/>
          <w:sz w:val="20"/>
          <w:szCs w:val="20"/>
          <w:lang w:bidi="ar-SA"/>
        </w:rPr>
        <w:t xml:space="preserve">Martín de los Andes, a orillas del lago Lacar. El regreso se efectúa por el camino rápido RN 237. </w:t>
      </w:r>
      <w:r>
        <w:rPr>
          <w:rFonts w:ascii="Calibri-Bold" w:eastAsia="Cambria" w:hAnsi="Calibri-Bold" w:cs="Calibri-Bold"/>
          <w:b/>
          <w:bCs/>
          <w:color w:val="002060"/>
          <w:sz w:val="20"/>
          <w:szCs w:val="20"/>
          <w:lang w:bidi="ar-SA"/>
        </w:rPr>
        <w:t>Alojamiento</w:t>
      </w:r>
      <w:r>
        <w:rPr>
          <w:rFonts w:ascii="Calibri-Bold" w:eastAsia="Cambria" w:hAnsi="Calibri-Bold" w:cs="Calibri-Bold"/>
          <w:b/>
          <w:bCs/>
          <w:color w:val="002060"/>
          <w:sz w:val="20"/>
          <w:szCs w:val="20"/>
          <w:lang w:bidi="ar-SA"/>
        </w:rPr>
        <w:t>.</w:t>
      </w:r>
    </w:p>
    <w:p w14:paraId="0AA1C0AD" w14:textId="77777777" w:rsidR="00204291" w:rsidRDefault="00204291" w:rsidP="00DC6E55">
      <w:pPr>
        <w:spacing w:after="0" w:line="240" w:lineRule="auto"/>
        <w:jc w:val="both"/>
        <w:rPr>
          <w:rFonts w:eastAsia="Arial"/>
          <w:sz w:val="24"/>
          <w:szCs w:val="24"/>
        </w:rPr>
      </w:pPr>
    </w:p>
    <w:p w14:paraId="20036B66" w14:textId="09F064CF" w:rsidR="00DE25BD" w:rsidRDefault="0020429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Pr>
          <w:rStyle w:val="DanmeroCar"/>
          <w:rFonts w:cs="Times New Roman"/>
          <w:sz w:val="24"/>
          <w:szCs w:val="24"/>
        </w:rPr>
        <w:t>7</w:t>
      </w:r>
      <w:r w:rsidRPr="005E48A2">
        <w:rPr>
          <w:rStyle w:val="DanmeroCar"/>
          <w:rFonts w:cs="Times New Roman"/>
          <w:sz w:val="24"/>
          <w:szCs w:val="24"/>
        </w:rPr>
        <w:t>|</w:t>
      </w:r>
      <w:r>
        <w:rPr>
          <w:rStyle w:val="DanmeroCar"/>
          <w:rFonts w:cs="Times New Roman"/>
          <w:sz w:val="24"/>
          <w:szCs w:val="24"/>
        </w:rPr>
        <w:t xml:space="preserve"> </w:t>
      </w:r>
      <w:r w:rsidR="005E48A2">
        <w:rPr>
          <w:rFonts w:asciiTheme="minorHAnsi" w:eastAsia="Arial" w:hAnsiTheme="minorHAnsi"/>
          <w:b/>
          <w:color w:val="FF0000"/>
          <w:sz w:val="24"/>
          <w:szCs w:val="24"/>
        </w:rPr>
        <w:t xml:space="preserve">Bariloche – Iguazú </w:t>
      </w:r>
    </w:p>
    <w:p w14:paraId="453A3F83"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Traslado al aeropuerto. Para tomar el vuelo con destino a Iguazú. </w:t>
      </w:r>
      <w:r w:rsidRPr="005E48A2">
        <w:rPr>
          <w:rFonts w:asciiTheme="minorHAnsi" w:eastAsia="Arial" w:hAnsiTheme="minorHAnsi" w:cstheme="minorHAnsi"/>
          <w:b/>
          <w:bCs/>
          <w:color w:val="FF0000"/>
          <w:sz w:val="20"/>
        </w:rPr>
        <w:t>(Vuelo no incluido).</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 xml:space="preserve">Llegada y traslado al hotel.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551F3C3F" w14:textId="77777777" w:rsidR="005E48A2" w:rsidRDefault="005E48A2" w:rsidP="00DE25BD">
      <w:pPr>
        <w:spacing w:after="0" w:line="240" w:lineRule="auto"/>
        <w:jc w:val="both"/>
        <w:rPr>
          <w:rStyle w:val="DanmeroCar"/>
          <w:rFonts w:cs="Times New Roman"/>
          <w:sz w:val="24"/>
          <w:szCs w:val="24"/>
        </w:rPr>
      </w:pPr>
    </w:p>
    <w:p w14:paraId="114B57E4" w14:textId="5E0D1670" w:rsidR="00DE25BD" w:rsidRDefault="005E48A2" w:rsidP="00DE25BD">
      <w:pPr>
        <w:spacing w:after="0" w:line="240" w:lineRule="auto"/>
        <w:jc w:val="both"/>
        <w:rPr>
          <w:rFonts w:ascii="Gotham" w:eastAsia="SimSun" w:hAnsi="Gotham" w:cs="Calibri"/>
          <w:b/>
          <w:bCs/>
          <w:lang w:val="es-CL" w:eastAsia="zh-CN" w:bidi="ar"/>
        </w:rPr>
      </w:pPr>
      <w:r w:rsidRPr="005E48A2">
        <w:rPr>
          <w:rStyle w:val="DanmeroCar"/>
          <w:rFonts w:cs="Times New Roman"/>
          <w:sz w:val="24"/>
          <w:szCs w:val="24"/>
        </w:rPr>
        <w:t xml:space="preserve">DÍA </w:t>
      </w:r>
      <w:r w:rsidR="00204291">
        <w:rPr>
          <w:rStyle w:val="DanmeroCar"/>
          <w:rFonts w:cs="Times New Roman"/>
          <w:sz w:val="24"/>
          <w:szCs w:val="24"/>
        </w:rPr>
        <w:t>8</w:t>
      </w:r>
      <w:r w:rsidRPr="005E48A2">
        <w:rPr>
          <w:rStyle w:val="DanmeroCar"/>
          <w:rFonts w:cs="Times New Roman"/>
          <w:sz w:val="24"/>
          <w:szCs w:val="24"/>
        </w:rPr>
        <w:t>|</w:t>
      </w:r>
      <w:r>
        <w:rPr>
          <w:rFonts w:eastAsia="Arial"/>
          <w:sz w:val="24"/>
          <w:szCs w:val="24"/>
        </w:rPr>
        <w:t xml:space="preserve"> </w:t>
      </w:r>
      <w:r>
        <w:rPr>
          <w:rFonts w:asciiTheme="minorHAnsi" w:eastAsia="Arial" w:hAnsiTheme="minorHAnsi"/>
          <w:b/>
          <w:color w:val="FF0000"/>
          <w:sz w:val="24"/>
          <w:szCs w:val="24"/>
        </w:rPr>
        <w:t>Iguazú – Excursión a Cataratas argentinas</w:t>
      </w:r>
    </w:p>
    <w:p w14:paraId="2CB3698C"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Por la mañana se realizará la excursión a las cataratas más caudalosas del mundo del lado argentino, dónde apreciará una de las caídas de agua más impresionantes “La Garganta del Diablo” además de caminar por las pasarelas del parque y disfrutar de los paisajes que el parque nos ofrece.  Por la tarde los pasajeros regresarán al hotel para disfrutar de las instalaciones, o bien, podrán realizar alguna actividad que el parque argentino o brasileño ofrece.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837A810" w14:textId="6D0E4557" w:rsidR="00204291" w:rsidRPr="00204291" w:rsidRDefault="00204291" w:rsidP="00204291">
      <w:pPr>
        <w:pStyle w:val="Ttulo3"/>
        <w:spacing w:before="0" w:after="0" w:line="240" w:lineRule="auto"/>
        <w:jc w:val="both"/>
        <w:rPr>
          <w:rFonts w:eastAsia="Arial"/>
          <w:sz w:val="24"/>
          <w:szCs w:val="24"/>
        </w:rPr>
      </w:pPr>
      <w:r w:rsidRPr="00204291">
        <w:rPr>
          <w:rFonts w:eastAsia="Arial"/>
          <w:sz w:val="24"/>
          <w:szCs w:val="24"/>
        </w:rPr>
        <w:t xml:space="preserve">DÍA </w:t>
      </w:r>
      <w:r>
        <w:rPr>
          <w:rFonts w:eastAsia="Arial"/>
          <w:sz w:val="24"/>
          <w:szCs w:val="24"/>
        </w:rPr>
        <w:t>9</w:t>
      </w:r>
      <w:r w:rsidRPr="00204291">
        <w:rPr>
          <w:rFonts w:eastAsia="Arial"/>
          <w:sz w:val="24"/>
          <w:szCs w:val="24"/>
        </w:rPr>
        <w:t>|</w:t>
      </w:r>
      <w:r>
        <w:rPr>
          <w:rFonts w:eastAsia="Arial"/>
          <w:sz w:val="24"/>
          <w:szCs w:val="24"/>
        </w:rPr>
        <w:t xml:space="preserve"> </w:t>
      </w:r>
      <w:r>
        <w:rPr>
          <w:rFonts w:eastAsia="Arial"/>
          <w:color w:val="FF0000"/>
          <w:sz w:val="24"/>
          <w:szCs w:val="24"/>
        </w:rPr>
        <w:t>Iguazú</w:t>
      </w:r>
      <w:r>
        <w:rPr>
          <w:rFonts w:eastAsia="Arial"/>
          <w:color w:val="FF0000"/>
          <w:sz w:val="24"/>
          <w:szCs w:val="24"/>
        </w:rPr>
        <w:t xml:space="preserve"> - </w:t>
      </w:r>
      <w:r w:rsidRPr="00204291">
        <w:rPr>
          <w:rFonts w:eastAsia="Arial"/>
          <w:color w:val="FF0000"/>
          <w:sz w:val="24"/>
          <w:szCs w:val="24"/>
        </w:rPr>
        <w:t>Excursión Cataratas Brasileñas</w:t>
      </w:r>
    </w:p>
    <w:p w14:paraId="6436A37F" w14:textId="2016EB94" w:rsidR="00204291" w:rsidRDefault="00204291" w:rsidP="00204291">
      <w:pPr>
        <w:autoSpaceDE w:val="0"/>
        <w:autoSpaceDN w:val="0"/>
        <w:adjustRightInd w:val="0"/>
        <w:spacing w:after="0" w:line="240" w:lineRule="auto"/>
        <w:jc w:val="both"/>
        <w:rPr>
          <w:rFonts w:asciiTheme="minorHAnsi" w:eastAsia="Arial" w:hAnsiTheme="minorHAnsi" w:cstheme="minorHAnsi"/>
          <w:b/>
          <w:bCs/>
          <w:color w:val="002060"/>
          <w:sz w:val="20"/>
        </w:rPr>
      </w:pPr>
      <w:r w:rsidRPr="00204291">
        <w:rPr>
          <w:rFonts w:asciiTheme="minorHAnsi" w:eastAsia="Arial" w:hAnsiTheme="minorHAnsi" w:cstheme="minorHAnsi"/>
          <w:b/>
          <w:bCs/>
          <w:color w:val="002060"/>
          <w:sz w:val="20"/>
        </w:rPr>
        <w:t>Desayuno</w:t>
      </w:r>
      <w:r w:rsidRPr="00204291">
        <w:rPr>
          <w:rFonts w:asciiTheme="minorHAnsi" w:eastAsia="Arial" w:hAnsiTheme="minorHAnsi" w:cstheme="minorHAnsi"/>
          <w:color w:val="002060"/>
          <w:sz w:val="20"/>
        </w:rPr>
        <w:t>. A la hora convenida salida para tomar la excursión de Cataratas Brasileras. Por la Av. das Cataratas, previo</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ingreso al Parque Nacional Brasileño, llegamos al inicio del recorrido. Al comienzo del mismo nos deslumbra su primer</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paisaje, teniendo una vista panorámica de la Isla San Martín, Salto Bozzetti, y Circuito Superior, saltos que pertenecen al</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lado argentino. Realizamos este paseo por medio de una pasarela donde encontraremos innumerables miradores con</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majestuosos paisajes. La extensión de las pasarelas es de 1.200 m desde donde se obtiene una espectacular visión de los</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275 saltos que componen las Cataratas del Iguazú, de los cuales los más destacados del lado brasileño, son cuatro:</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Floriano, Deodoro, Benjamín Constant y Salto Unión Garganta del Diablo. Finalizado el recorrido se tiene acceso al</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 xml:space="preserve">elevador panorámico que permite llegar al bus que nos deja de nuevo en el portal de acceso. </w:t>
      </w:r>
      <w:r w:rsidRPr="00204291">
        <w:rPr>
          <w:rFonts w:asciiTheme="minorHAnsi" w:eastAsia="Arial" w:hAnsiTheme="minorHAnsi" w:cstheme="minorHAnsi"/>
          <w:b/>
          <w:bCs/>
          <w:color w:val="002060"/>
          <w:sz w:val="20"/>
        </w:rPr>
        <w:t>Alojamiento</w:t>
      </w:r>
      <w:r w:rsidR="0019188E">
        <w:rPr>
          <w:rFonts w:asciiTheme="minorHAnsi" w:eastAsia="Arial" w:hAnsiTheme="minorHAnsi" w:cstheme="minorHAnsi"/>
          <w:b/>
          <w:bCs/>
          <w:color w:val="002060"/>
          <w:sz w:val="20"/>
        </w:rPr>
        <w:t>.</w:t>
      </w:r>
    </w:p>
    <w:p w14:paraId="2E789407" w14:textId="77777777" w:rsidR="00204291" w:rsidRPr="00204291" w:rsidRDefault="00204291" w:rsidP="00204291">
      <w:pPr>
        <w:autoSpaceDE w:val="0"/>
        <w:autoSpaceDN w:val="0"/>
        <w:adjustRightInd w:val="0"/>
        <w:spacing w:after="0" w:line="240" w:lineRule="auto"/>
        <w:rPr>
          <w:rFonts w:asciiTheme="minorHAnsi" w:eastAsia="Arial" w:hAnsiTheme="minorHAnsi" w:cstheme="minorHAnsi"/>
          <w:color w:val="002060"/>
          <w:sz w:val="20"/>
        </w:rPr>
      </w:pPr>
    </w:p>
    <w:p w14:paraId="080E1055" w14:textId="3BE540AC"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204291">
        <w:rPr>
          <w:rFonts w:eastAsia="Arial"/>
          <w:sz w:val="24"/>
          <w:szCs w:val="24"/>
        </w:rPr>
        <w:t>10</w:t>
      </w:r>
      <w:r w:rsidR="00493763" w:rsidRPr="00BD0EA5">
        <w:rPr>
          <w:rFonts w:eastAsia="Arial"/>
          <w:sz w:val="24"/>
          <w:szCs w:val="24"/>
        </w:rPr>
        <w:t>|</w:t>
      </w:r>
      <w:r w:rsidR="00DC6E55">
        <w:rPr>
          <w:rFonts w:eastAsia="Arial"/>
          <w:sz w:val="24"/>
          <w:szCs w:val="24"/>
        </w:rPr>
        <w:t xml:space="preserve"> </w:t>
      </w:r>
      <w:r w:rsidR="005E48A2" w:rsidRPr="005E48A2">
        <w:rPr>
          <w:rFonts w:eastAsia="Arial"/>
          <w:color w:val="FF0000"/>
          <w:sz w:val="24"/>
          <w:szCs w:val="24"/>
        </w:rPr>
        <w:t>Iguazú</w:t>
      </w:r>
      <w:r w:rsidR="005E48A2">
        <w:rPr>
          <w:rFonts w:eastAsia="Arial"/>
          <w:b w:val="0"/>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6673A4BE" w14:textId="5B53AE17" w:rsidR="005E48A2" w:rsidRPr="005E48A2" w:rsidRDefault="005E48A2" w:rsidP="005E48A2">
      <w:pPr>
        <w:pStyle w:val="Sinespaciado"/>
        <w:jc w:val="both"/>
        <w:rPr>
          <w:rFonts w:asciiTheme="minorHAnsi" w:eastAsia="Arial" w:hAnsiTheme="minorHAnsi" w:cstheme="minorHAnsi"/>
          <w:b/>
          <w:bCs/>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Traslado al aeropuerto de Foz de Iguazú para tomar vuelo con conexión con destino a México. </w:t>
      </w:r>
      <w:r w:rsidRPr="005E48A2">
        <w:rPr>
          <w:rFonts w:asciiTheme="minorHAnsi" w:eastAsia="Arial" w:hAnsiTheme="minorHAnsi" w:cstheme="minorHAnsi"/>
          <w:b/>
          <w:bCs/>
          <w:color w:val="002060"/>
          <w:sz w:val="20"/>
        </w:rPr>
        <w:t>Fin de los servicios</w:t>
      </w:r>
      <w:r w:rsidR="0019188E">
        <w:rPr>
          <w:rFonts w:asciiTheme="minorHAnsi" w:eastAsia="Arial" w:hAnsiTheme="minorHAnsi" w:cstheme="minorHAnsi"/>
          <w:b/>
          <w:bCs/>
          <w:color w:val="002060"/>
          <w:sz w:val="20"/>
        </w:rPr>
        <w:t>.</w:t>
      </w:r>
    </w:p>
    <w:p w14:paraId="7D84001C" w14:textId="77777777" w:rsidR="005E48A2" w:rsidRPr="005E48A2" w:rsidRDefault="005E48A2" w:rsidP="005E48A2">
      <w:pPr>
        <w:pStyle w:val="Sinespaciado"/>
        <w:jc w:val="both"/>
        <w:rPr>
          <w:rFonts w:asciiTheme="minorHAnsi" w:eastAsia="Arial" w:hAnsiTheme="minorHAnsi" w:cstheme="minorHAnsi"/>
          <w:b/>
          <w:bCs/>
          <w:color w:val="002060"/>
          <w:sz w:val="20"/>
        </w:rPr>
      </w:pPr>
    </w:p>
    <w:p w14:paraId="606B7D59" w14:textId="77777777" w:rsidR="00F63344" w:rsidRDefault="00A455A6" w:rsidP="00F63344">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5E48A2">
        <w:rPr>
          <w:rFonts w:asciiTheme="minorHAnsi" w:eastAsia="Arial" w:hAnsiTheme="minorHAnsi" w:cstheme="minorHAnsi"/>
          <w:b/>
          <w:color w:val="002060"/>
          <w:sz w:val="28"/>
          <w:szCs w:val="28"/>
        </w:rPr>
        <w:t>:</w:t>
      </w:r>
    </w:p>
    <w:p w14:paraId="75504ACD" w14:textId="25BC8CA7"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3 noches en Buenos Aires, </w:t>
      </w:r>
      <w:r w:rsidR="00204291">
        <w:rPr>
          <w:rFonts w:asciiTheme="minorHAnsi" w:eastAsia="Arial" w:hAnsiTheme="minorHAnsi" w:cstheme="minorHAnsi"/>
          <w:color w:val="002060"/>
          <w:sz w:val="20"/>
        </w:rPr>
        <w:t>3</w:t>
      </w:r>
      <w:r w:rsidRPr="00F63344">
        <w:rPr>
          <w:rFonts w:asciiTheme="minorHAnsi" w:eastAsia="Arial" w:hAnsiTheme="minorHAnsi" w:cstheme="minorHAnsi"/>
          <w:color w:val="002060"/>
          <w:sz w:val="20"/>
        </w:rPr>
        <w:t xml:space="preserve"> noches en Bariloche</w:t>
      </w:r>
      <w:r w:rsidR="00204291">
        <w:rPr>
          <w:rFonts w:asciiTheme="minorHAnsi" w:eastAsia="Arial" w:hAnsiTheme="minorHAnsi" w:cstheme="minorHAnsi"/>
          <w:color w:val="002060"/>
          <w:sz w:val="20"/>
        </w:rPr>
        <w:t xml:space="preserve"> y 3</w:t>
      </w:r>
      <w:r w:rsidRPr="00F63344">
        <w:rPr>
          <w:rFonts w:asciiTheme="minorHAnsi" w:eastAsia="Arial" w:hAnsiTheme="minorHAnsi" w:cstheme="minorHAnsi"/>
          <w:color w:val="002060"/>
          <w:sz w:val="20"/>
        </w:rPr>
        <w:t xml:space="preserve"> noches en Iguazú con desayuno </w:t>
      </w:r>
    </w:p>
    <w:p w14:paraId="24528D31" w14:textId="6CA23715"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Traslados aeropuerto/hotel/aeropuerto entre ciudades</w:t>
      </w:r>
      <w:r w:rsidR="00204291">
        <w:rPr>
          <w:rFonts w:asciiTheme="minorHAnsi" w:eastAsia="Arial" w:hAnsiTheme="minorHAnsi" w:cstheme="minorHAnsi"/>
          <w:color w:val="002060"/>
          <w:sz w:val="20"/>
        </w:rPr>
        <w:t xml:space="preserve"> en compartido.</w:t>
      </w:r>
    </w:p>
    <w:p w14:paraId="22E38FC5" w14:textId="77777777" w:rsidR="00204291"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Visita de ciudad: Buenos Aires en servicio en compartido. </w:t>
      </w:r>
    </w:p>
    <w:p w14:paraId="6ABA318F" w14:textId="7BACF720" w:rsidR="00204291" w:rsidRPr="00F63344" w:rsidRDefault="00204291"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Pr>
          <w:rFonts w:ascii="Calibri" w:eastAsia="Cambria" w:hAnsi="Calibri" w:cs="Calibri"/>
          <w:color w:val="002060"/>
          <w:sz w:val="20"/>
          <w:szCs w:val="20"/>
          <w:lang w:bidi="ar-SA"/>
        </w:rPr>
        <w:t>Excursión a Hacienda Gamboa desde Buenos Aires</w:t>
      </w:r>
      <w:r>
        <w:rPr>
          <w:rFonts w:ascii="Calibri" w:eastAsia="Cambria" w:hAnsi="Calibri" w:cs="Calibri"/>
          <w:color w:val="002060"/>
          <w:sz w:val="20"/>
          <w:szCs w:val="20"/>
          <w:lang w:bidi="ar-SA"/>
        </w:rPr>
        <w:t xml:space="preserve"> en compartido.</w:t>
      </w:r>
    </w:p>
    <w:p w14:paraId="15752343" w14:textId="68992538"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Circuito Chico (No incluye ascenso al cerro campanario)  en compartido. </w:t>
      </w:r>
    </w:p>
    <w:p w14:paraId="49D66E5F" w14:textId="672F117B"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Visita Cataratas Argentinas (incluye ingreso al parque nacional) en compartido.</w:t>
      </w:r>
    </w:p>
    <w:p w14:paraId="7B0F192D" w14:textId="2FEE525A" w:rsidR="00204291" w:rsidRPr="00F63344" w:rsidRDefault="00204291" w:rsidP="00204291">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Visita Cataratas </w:t>
      </w:r>
      <w:r>
        <w:rPr>
          <w:rFonts w:asciiTheme="minorHAnsi" w:eastAsia="Arial" w:hAnsiTheme="minorHAnsi" w:cstheme="minorHAnsi"/>
          <w:color w:val="002060"/>
          <w:sz w:val="20"/>
        </w:rPr>
        <w:t>Brasileñas</w:t>
      </w:r>
      <w:r w:rsidRPr="00F63344">
        <w:rPr>
          <w:rFonts w:asciiTheme="minorHAnsi" w:eastAsia="Arial" w:hAnsiTheme="minorHAnsi" w:cstheme="minorHAnsi"/>
          <w:color w:val="002060"/>
          <w:sz w:val="20"/>
        </w:rPr>
        <w:t xml:space="preserve"> (incluye ingreso al parque nacional) en compartido.</w:t>
      </w:r>
    </w:p>
    <w:p w14:paraId="568849A5" w14:textId="5A8D0B35" w:rsidR="001E559D"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Tarjeta Básica de asistencia al viajero.</w:t>
      </w:r>
    </w:p>
    <w:p w14:paraId="4B40DA3E" w14:textId="77777777" w:rsidR="00F63344" w:rsidRDefault="00F63344" w:rsidP="00F63344">
      <w:pPr>
        <w:spacing w:after="0" w:line="240" w:lineRule="auto"/>
        <w:jc w:val="both"/>
        <w:rPr>
          <w:rFonts w:asciiTheme="minorHAnsi" w:eastAsia="Arial" w:hAnsiTheme="minorHAnsi" w:cstheme="minorHAnsi"/>
          <w:b/>
          <w:color w:val="002060"/>
          <w:sz w:val="28"/>
          <w:szCs w:val="28"/>
        </w:rPr>
      </w:pPr>
    </w:p>
    <w:p w14:paraId="361BF26D" w14:textId="77777777" w:rsidR="00204291" w:rsidRDefault="00204291" w:rsidP="00A455A6">
      <w:pPr>
        <w:spacing w:after="0" w:line="240" w:lineRule="auto"/>
        <w:jc w:val="both"/>
        <w:rPr>
          <w:rFonts w:asciiTheme="minorHAnsi" w:eastAsia="Arial" w:hAnsiTheme="minorHAnsi" w:cstheme="minorHAnsi"/>
          <w:b/>
          <w:color w:val="002060"/>
          <w:sz w:val="28"/>
          <w:szCs w:val="28"/>
        </w:rPr>
      </w:pPr>
    </w:p>
    <w:p w14:paraId="71B7B89D" w14:textId="77777777" w:rsidR="00204291" w:rsidRDefault="00204291" w:rsidP="00A455A6">
      <w:pPr>
        <w:spacing w:after="0" w:line="240" w:lineRule="auto"/>
        <w:jc w:val="both"/>
        <w:rPr>
          <w:rFonts w:asciiTheme="minorHAnsi" w:eastAsia="Arial" w:hAnsiTheme="minorHAnsi" w:cstheme="minorHAnsi"/>
          <w:b/>
          <w:color w:val="002060"/>
          <w:sz w:val="28"/>
          <w:szCs w:val="28"/>
        </w:rPr>
      </w:pPr>
    </w:p>
    <w:p w14:paraId="13354A42" w14:textId="77777777" w:rsidR="00204291" w:rsidRDefault="00204291" w:rsidP="00A455A6">
      <w:pPr>
        <w:spacing w:after="0" w:line="240" w:lineRule="auto"/>
        <w:jc w:val="both"/>
        <w:rPr>
          <w:rFonts w:asciiTheme="minorHAnsi" w:eastAsia="Arial" w:hAnsiTheme="minorHAnsi" w:cstheme="minorHAnsi"/>
          <w:b/>
          <w:color w:val="002060"/>
          <w:sz w:val="28"/>
          <w:szCs w:val="28"/>
        </w:rPr>
      </w:pPr>
    </w:p>
    <w:p w14:paraId="70D13651" w14:textId="77777777" w:rsidR="00204291" w:rsidRDefault="00204291" w:rsidP="00A455A6">
      <w:pPr>
        <w:spacing w:after="0" w:line="240" w:lineRule="auto"/>
        <w:jc w:val="both"/>
        <w:rPr>
          <w:rFonts w:asciiTheme="minorHAnsi" w:eastAsia="Arial" w:hAnsiTheme="minorHAnsi" w:cstheme="minorHAnsi"/>
          <w:b/>
          <w:color w:val="002060"/>
          <w:sz w:val="28"/>
          <w:szCs w:val="28"/>
        </w:rPr>
      </w:pPr>
    </w:p>
    <w:p w14:paraId="48388361" w14:textId="251DB36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3FDE27C1" w14:textId="656A0B98" w:rsidR="00803978" w:rsidRDefault="00803978" w:rsidP="00803978">
      <w:pPr>
        <w:pStyle w:val="Sinespaciado"/>
        <w:ind w:left="720"/>
        <w:jc w:val="center"/>
        <w:rPr>
          <w:rFonts w:asciiTheme="minorHAnsi" w:eastAsia="Arial" w:hAnsiTheme="minorHAnsi" w:cstheme="minorHAnsi"/>
          <w:color w:val="002060"/>
        </w:rPr>
      </w:pPr>
      <w:r>
        <w:rPr>
          <w:noProof/>
        </w:rPr>
        <w:drawing>
          <wp:inline distT="0" distB="0" distL="0" distR="0" wp14:anchorId="304BA6A7" wp14:editId="3E466FBC">
            <wp:extent cx="1790700" cy="557907"/>
            <wp:effectExtent l="0" t="0" r="0" b="0"/>
            <wp:docPr id="20824109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10939" name=""/>
                    <pic:cNvPicPr/>
                  </pic:nvPicPr>
                  <pic:blipFill>
                    <a:blip r:embed="rId8"/>
                    <a:stretch>
                      <a:fillRect/>
                    </a:stretch>
                  </pic:blipFill>
                  <pic:spPr>
                    <a:xfrm>
                      <a:off x="0" y="0"/>
                      <a:ext cx="1791240" cy="558075"/>
                    </a:xfrm>
                    <a:prstGeom prst="rect">
                      <a:avLst/>
                    </a:prstGeom>
                  </pic:spPr>
                </pic:pic>
              </a:graphicData>
            </a:graphic>
          </wp:inline>
        </w:drawing>
      </w:r>
    </w:p>
    <w:tbl>
      <w:tblPr>
        <w:tblW w:w="6558" w:type="dxa"/>
        <w:jc w:val="center"/>
        <w:tblCellSpacing w:w="0" w:type="dxa"/>
        <w:tblCellMar>
          <w:left w:w="0" w:type="dxa"/>
          <w:right w:w="0" w:type="dxa"/>
        </w:tblCellMar>
        <w:tblLook w:val="04A0" w:firstRow="1" w:lastRow="0" w:firstColumn="1" w:lastColumn="0" w:noHBand="0" w:noVBand="1"/>
      </w:tblPr>
      <w:tblGrid>
        <w:gridCol w:w="5420"/>
        <w:gridCol w:w="1138"/>
      </w:tblGrid>
      <w:tr w:rsidR="00F63344" w:rsidRPr="00F63344" w14:paraId="5108D76E" w14:textId="77777777" w:rsidTr="00F63344">
        <w:trPr>
          <w:trHeight w:val="336"/>
          <w:tblCellSpacing w:w="0" w:type="dxa"/>
          <w:jc w:val="center"/>
        </w:trPr>
        <w:tc>
          <w:tcPr>
            <w:tcW w:w="6558" w:type="dxa"/>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617FB1A" w14:textId="77777777" w:rsidR="00F63344" w:rsidRPr="00F63344" w:rsidRDefault="00F63344" w:rsidP="00F63344">
            <w:pPr>
              <w:spacing w:after="0" w:line="240" w:lineRule="auto"/>
              <w:jc w:val="center"/>
              <w:rPr>
                <w:rFonts w:ascii="Calibri" w:hAnsi="Calibri" w:cs="Calibri"/>
                <w:b/>
                <w:bCs/>
                <w:color w:val="FFFFFF"/>
                <w:sz w:val="20"/>
                <w:szCs w:val="20"/>
                <w:lang w:bidi="ar-SA"/>
              </w:rPr>
            </w:pPr>
            <w:r w:rsidRPr="00F63344">
              <w:rPr>
                <w:rFonts w:ascii="Calibri" w:hAnsi="Calibri" w:cs="Calibri"/>
                <w:b/>
                <w:bCs/>
                <w:color w:val="FFFFFF"/>
                <w:sz w:val="20"/>
                <w:szCs w:val="20"/>
                <w:lang w:bidi="ar-SA"/>
              </w:rPr>
              <w:t xml:space="preserve">PRECIO POR PERSONA EN USD </w:t>
            </w:r>
          </w:p>
        </w:tc>
      </w:tr>
      <w:tr w:rsidR="00F63344" w:rsidRPr="00F63344" w14:paraId="49C25D2F" w14:textId="77777777" w:rsidTr="00204291">
        <w:trPr>
          <w:trHeight w:val="33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5B3D7FA2" w14:textId="77777777" w:rsidR="00F63344" w:rsidRPr="00F63344" w:rsidRDefault="00F63344" w:rsidP="00F63344">
            <w:pPr>
              <w:spacing w:after="0" w:line="240" w:lineRule="auto"/>
              <w:rPr>
                <w:rFonts w:ascii="Calibri" w:hAnsi="Calibri" w:cs="Calibri"/>
                <w:sz w:val="20"/>
                <w:szCs w:val="20"/>
                <w:lang w:bidi="ar-SA"/>
              </w:rPr>
            </w:pPr>
            <w:r w:rsidRPr="00F63344">
              <w:rPr>
                <w:rFonts w:ascii="Calibri" w:hAnsi="Calibri" w:cs="Calibri"/>
                <w:sz w:val="20"/>
                <w:szCs w:val="20"/>
                <w:lang w:bidi="ar-SA"/>
              </w:rPr>
              <w:t>Cena Show de Tango con traslados incluidos en Buenos Aires</w:t>
            </w:r>
          </w:p>
        </w:tc>
        <w:tc>
          <w:tcPr>
            <w:tcW w:w="1062"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1566089" w14:textId="2E889F5D" w:rsidR="00F63344" w:rsidRPr="00F63344" w:rsidRDefault="00F63344" w:rsidP="00F63344">
            <w:pPr>
              <w:spacing w:after="0" w:line="240" w:lineRule="auto"/>
              <w:jc w:val="center"/>
              <w:rPr>
                <w:rFonts w:ascii="Calibri" w:hAnsi="Calibri" w:cs="Calibri"/>
                <w:sz w:val="20"/>
                <w:szCs w:val="20"/>
                <w:lang w:bidi="ar-SA"/>
              </w:rPr>
            </w:pPr>
            <w:r w:rsidRPr="00F63344">
              <w:rPr>
                <w:rFonts w:ascii="Calibri" w:hAnsi="Calibri" w:cs="Calibri"/>
                <w:sz w:val="20"/>
                <w:szCs w:val="20"/>
                <w:lang w:bidi="ar-SA"/>
              </w:rPr>
              <w:t>12</w:t>
            </w:r>
            <w:r w:rsidR="00403203">
              <w:rPr>
                <w:rFonts w:ascii="Calibri" w:hAnsi="Calibri" w:cs="Calibri"/>
                <w:sz w:val="20"/>
                <w:szCs w:val="20"/>
                <w:lang w:bidi="ar-SA"/>
              </w:rPr>
              <w:t>5</w:t>
            </w:r>
          </w:p>
        </w:tc>
      </w:tr>
    </w:tbl>
    <w:p w14:paraId="453D2F79" w14:textId="77777777" w:rsidR="00803978" w:rsidRDefault="00803978" w:rsidP="00F63344">
      <w:pPr>
        <w:pStyle w:val="Sinespaciado"/>
        <w:rPr>
          <w:rFonts w:asciiTheme="minorHAnsi" w:eastAsia="Arial" w:hAnsiTheme="minorHAnsi" w:cstheme="minorHAnsi"/>
          <w:color w:val="002060"/>
        </w:rPr>
      </w:pPr>
    </w:p>
    <w:p w14:paraId="2EA4E2FF" w14:textId="77777777" w:rsidR="00E47E4E" w:rsidRDefault="00E47E4E" w:rsidP="00F63344">
      <w:pPr>
        <w:pStyle w:val="Sinespaciado"/>
        <w:rPr>
          <w:rFonts w:asciiTheme="minorHAnsi" w:eastAsia="Arial" w:hAnsiTheme="minorHAnsi" w:cstheme="minorHAnsi"/>
          <w:color w:val="002060"/>
        </w:rPr>
      </w:pPr>
    </w:p>
    <w:tbl>
      <w:tblPr>
        <w:tblW w:w="5559" w:type="dxa"/>
        <w:jc w:val="center"/>
        <w:tblCellSpacing w:w="0" w:type="dxa"/>
        <w:tblCellMar>
          <w:left w:w="0" w:type="dxa"/>
          <w:right w:w="0" w:type="dxa"/>
        </w:tblCellMar>
        <w:tblLook w:val="04A0" w:firstRow="1" w:lastRow="0" w:firstColumn="1" w:lastColumn="0" w:noHBand="0" w:noVBand="1"/>
      </w:tblPr>
      <w:tblGrid>
        <w:gridCol w:w="1511"/>
        <w:gridCol w:w="2095"/>
        <w:gridCol w:w="1426"/>
        <w:gridCol w:w="527"/>
      </w:tblGrid>
      <w:tr w:rsidR="002A7B8E" w:rsidRPr="002A7B8E" w14:paraId="72C09032" w14:textId="77777777" w:rsidTr="002A7B8E">
        <w:trPr>
          <w:trHeight w:val="279"/>
          <w:tblCellSpacing w:w="0" w:type="dxa"/>
          <w:jc w:val="center"/>
        </w:trPr>
        <w:tc>
          <w:tcPr>
            <w:tcW w:w="0" w:type="auto"/>
            <w:gridSpan w:val="4"/>
            <w:tcBorders>
              <w:top w:val="single" w:sz="6" w:space="0" w:color="716BC1"/>
              <w:left w:val="single" w:sz="6" w:space="0" w:color="716BC1"/>
              <w:right w:val="single" w:sz="6" w:space="0" w:color="716BC1"/>
            </w:tcBorders>
            <w:shd w:val="clear" w:color="auto" w:fill="002060"/>
            <w:tcMar>
              <w:top w:w="0" w:type="dxa"/>
              <w:left w:w="45" w:type="dxa"/>
              <w:bottom w:w="0" w:type="dxa"/>
              <w:right w:w="45" w:type="dxa"/>
            </w:tcMar>
            <w:vAlign w:val="bottom"/>
            <w:hideMark/>
          </w:tcPr>
          <w:p w14:paraId="16987B58"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LISTA DE HOTELES (Previstos o similares)</w:t>
            </w:r>
          </w:p>
        </w:tc>
      </w:tr>
      <w:tr w:rsidR="002A7B8E" w:rsidRPr="002A7B8E" w14:paraId="04AF695B" w14:textId="77777777" w:rsidTr="002A7B8E">
        <w:trPr>
          <w:trHeight w:val="279"/>
          <w:tblCellSpacing w:w="0" w:type="dxa"/>
          <w:jc w:val="center"/>
        </w:trPr>
        <w:tc>
          <w:tcPr>
            <w:tcW w:w="0" w:type="auto"/>
            <w:tcBorders>
              <w:left w:val="single" w:sz="6" w:space="0" w:color="716BC1"/>
            </w:tcBorders>
            <w:shd w:val="clear" w:color="auto" w:fill="0563C1"/>
            <w:tcMar>
              <w:top w:w="0" w:type="dxa"/>
              <w:left w:w="45" w:type="dxa"/>
              <w:bottom w:w="0" w:type="dxa"/>
              <w:right w:w="45" w:type="dxa"/>
            </w:tcMar>
            <w:vAlign w:val="bottom"/>
            <w:hideMark/>
          </w:tcPr>
          <w:p w14:paraId="6068B4F7"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CIUDAD</w:t>
            </w:r>
          </w:p>
        </w:tc>
        <w:tc>
          <w:tcPr>
            <w:tcW w:w="0" w:type="auto"/>
            <w:shd w:val="clear" w:color="auto" w:fill="0563C1"/>
            <w:tcMar>
              <w:top w:w="0" w:type="dxa"/>
              <w:left w:w="45" w:type="dxa"/>
              <w:bottom w:w="0" w:type="dxa"/>
              <w:right w:w="45" w:type="dxa"/>
            </w:tcMar>
            <w:vAlign w:val="bottom"/>
            <w:hideMark/>
          </w:tcPr>
          <w:p w14:paraId="2BF349AA"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HOTEL</w:t>
            </w:r>
          </w:p>
        </w:tc>
        <w:tc>
          <w:tcPr>
            <w:tcW w:w="0" w:type="auto"/>
            <w:shd w:val="clear" w:color="auto" w:fill="0563C1"/>
            <w:tcMar>
              <w:top w:w="0" w:type="dxa"/>
              <w:left w:w="45" w:type="dxa"/>
              <w:bottom w:w="0" w:type="dxa"/>
              <w:right w:w="45" w:type="dxa"/>
            </w:tcMar>
            <w:vAlign w:val="bottom"/>
            <w:hideMark/>
          </w:tcPr>
          <w:p w14:paraId="2F5DC1BF" w14:textId="7CA7A087" w:rsidR="002A7B8E" w:rsidRPr="002A7B8E" w:rsidRDefault="002A7B8E" w:rsidP="002A7B8E">
            <w:pPr>
              <w:spacing w:after="0" w:line="240" w:lineRule="auto"/>
              <w:jc w:val="center"/>
              <w:rPr>
                <w:rFonts w:ascii="Calibri" w:hAnsi="Calibri" w:cs="Calibri"/>
                <w:b/>
                <w:bCs/>
                <w:color w:val="FFFFFF"/>
                <w:lang w:bidi="ar-SA"/>
              </w:rPr>
            </w:pPr>
            <w:r>
              <w:rPr>
                <w:rFonts w:ascii="Calibri" w:hAnsi="Calibri" w:cs="Calibri"/>
                <w:b/>
                <w:bCs/>
                <w:color w:val="FFFFFF"/>
                <w:lang w:bidi="ar-SA"/>
              </w:rPr>
              <w:t>HABITACIÓN</w:t>
            </w:r>
          </w:p>
        </w:tc>
        <w:tc>
          <w:tcPr>
            <w:tcW w:w="0" w:type="auto"/>
            <w:tcBorders>
              <w:right w:val="single" w:sz="6" w:space="0" w:color="716BC1"/>
            </w:tcBorders>
            <w:shd w:val="clear" w:color="auto" w:fill="0563C1"/>
            <w:tcMar>
              <w:top w:w="0" w:type="dxa"/>
              <w:left w:w="45" w:type="dxa"/>
              <w:bottom w:w="0" w:type="dxa"/>
              <w:right w:w="45" w:type="dxa"/>
            </w:tcMar>
            <w:vAlign w:val="bottom"/>
            <w:hideMark/>
          </w:tcPr>
          <w:p w14:paraId="3ADE7EB3"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CAT</w:t>
            </w:r>
          </w:p>
        </w:tc>
      </w:tr>
      <w:tr w:rsidR="002A7B8E" w:rsidRPr="002A7B8E" w14:paraId="124D236A" w14:textId="77777777" w:rsidTr="002A7B8E">
        <w:trPr>
          <w:trHeight w:val="27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586970BE" w14:textId="77777777" w:rsidR="002A7B8E" w:rsidRPr="002A7B8E" w:rsidRDefault="002A7B8E" w:rsidP="002A7B8E">
            <w:pPr>
              <w:spacing w:after="0" w:line="240" w:lineRule="auto"/>
              <w:rPr>
                <w:rFonts w:ascii="Calibri" w:hAnsi="Calibri" w:cs="Calibri"/>
                <w:b/>
                <w:bCs/>
                <w:sz w:val="20"/>
                <w:szCs w:val="20"/>
                <w:lang w:bidi="ar-SA"/>
              </w:rPr>
            </w:pPr>
            <w:r w:rsidRPr="002A7B8E">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60171B10"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KER SAN TELMO </w:t>
            </w:r>
          </w:p>
        </w:tc>
        <w:tc>
          <w:tcPr>
            <w:tcW w:w="0" w:type="auto"/>
            <w:tcMar>
              <w:top w:w="0" w:type="dxa"/>
              <w:left w:w="45" w:type="dxa"/>
              <w:bottom w:w="0" w:type="dxa"/>
              <w:right w:w="45" w:type="dxa"/>
            </w:tcMar>
            <w:vAlign w:val="bottom"/>
            <w:hideMark/>
          </w:tcPr>
          <w:p w14:paraId="7176202F"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CLASICA</w:t>
            </w:r>
          </w:p>
        </w:tc>
        <w:tc>
          <w:tcPr>
            <w:tcW w:w="0" w:type="auto"/>
            <w:tcBorders>
              <w:right w:val="single" w:sz="6" w:space="0" w:color="716BC1"/>
            </w:tcBorders>
            <w:tcMar>
              <w:top w:w="0" w:type="dxa"/>
              <w:left w:w="45" w:type="dxa"/>
              <w:bottom w:w="0" w:type="dxa"/>
              <w:right w:w="45" w:type="dxa"/>
            </w:tcMar>
            <w:vAlign w:val="bottom"/>
            <w:hideMark/>
          </w:tcPr>
          <w:p w14:paraId="5BBD9014"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P</w:t>
            </w:r>
          </w:p>
        </w:tc>
      </w:tr>
      <w:tr w:rsidR="002A7B8E" w:rsidRPr="002A7B8E" w14:paraId="45F8FA1C" w14:textId="77777777" w:rsidTr="002A7B8E">
        <w:trPr>
          <w:trHeight w:val="279"/>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34544C4F" w14:textId="77777777" w:rsidR="002A7B8E" w:rsidRPr="002A7B8E" w:rsidRDefault="002A7B8E" w:rsidP="002A7B8E">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21005263"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LOI SUITES RECOLETA </w:t>
            </w:r>
          </w:p>
        </w:tc>
        <w:tc>
          <w:tcPr>
            <w:tcW w:w="0" w:type="auto"/>
            <w:tcBorders>
              <w:bottom w:val="single" w:sz="6" w:space="0" w:color="716BC1"/>
            </w:tcBorders>
            <w:tcMar>
              <w:top w:w="0" w:type="dxa"/>
              <w:left w:w="45" w:type="dxa"/>
              <w:bottom w:w="0" w:type="dxa"/>
              <w:right w:w="45" w:type="dxa"/>
            </w:tcMar>
            <w:vAlign w:val="bottom"/>
            <w:hideMark/>
          </w:tcPr>
          <w:p w14:paraId="246551B8"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RECOLETA </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5DFCCAB2"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S</w:t>
            </w:r>
          </w:p>
        </w:tc>
      </w:tr>
      <w:tr w:rsidR="002A7B8E" w:rsidRPr="002A7B8E" w14:paraId="2E175B72" w14:textId="77777777" w:rsidTr="002A7B8E">
        <w:trPr>
          <w:trHeight w:val="27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B9FF024" w14:textId="77777777" w:rsidR="002A7B8E" w:rsidRPr="002A7B8E" w:rsidRDefault="002A7B8E" w:rsidP="002A7B8E">
            <w:pPr>
              <w:spacing w:after="0" w:line="240" w:lineRule="auto"/>
              <w:rPr>
                <w:rFonts w:ascii="Calibri" w:hAnsi="Calibri" w:cs="Calibri"/>
                <w:b/>
                <w:bCs/>
                <w:sz w:val="20"/>
                <w:szCs w:val="20"/>
                <w:lang w:bidi="ar-SA"/>
              </w:rPr>
            </w:pPr>
            <w:r w:rsidRPr="002A7B8E">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41CC8B77"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ROCHESTER</w:t>
            </w:r>
          </w:p>
        </w:tc>
        <w:tc>
          <w:tcPr>
            <w:tcW w:w="0" w:type="auto"/>
            <w:tcMar>
              <w:top w:w="0" w:type="dxa"/>
              <w:left w:w="45" w:type="dxa"/>
              <w:bottom w:w="0" w:type="dxa"/>
              <w:right w:w="45" w:type="dxa"/>
            </w:tcMar>
            <w:vAlign w:val="bottom"/>
            <w:hideMark/>
          </w:tcPr>
          <w:p w14:paraId="5F0F2DC5"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SUITE</w:t>
            </w:r>
          </w:p>
        </w:tc>
        <w:tc>
          <w:tcPr>
            <w:tcW w:w="0" w:type="auto"/>
            <w:tcBorders>
              <w:right w:val="single" w:sz="6" w:space="0" w:color="716BC1"/>
            </w:tcBorders>
            <w:tcMar>
              <w:top w:w="0" w:type="dxa"/>
              <w:left w:w="45" w:type="dxa"/>
              <w:bottom w:w="0" w:type="dxa"/>
              <w:right w:w="45" w:type="dxa"/>
            </w:tcMar>
            <w:vAlign w:val="bottom"/>
            <w:hideMark/>
          </w:tcPr>
          <w:p w14:paraId="645BBABA"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P</w:t>
            </w:r>
          </w:p>
        </w:tc>
      </w:tr>
      <w:tr w:rsidR="002A7B8E" w:rsidRPr="002A7B8E" w14:paraId="1427CF31" w14:textId="77777777" w:rsidTr="002A7B8E">
        <w:trPr>
          <w:trHeight w:val="279"/>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511BF124" w14:textId="77777777" w:rsidR="002A7B8E" w:rsidRPr="002A7B8E" w:rsidRDefault="002A7B8E" w:rsidP="002A7B8E">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37FECBEB"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ALMA DEL LAGO </w:t>
            </w:r>
          </w:p>
        </w:tc>
        <w:tc>
          <w:tcPr>
            <w:tcW w:w="0" w:type="auto"/>
            <w:tcBorders>
              <w:bottom w:val="single" w:sz="6" w:space="0" w:color="716BC1"/>
            </w:tcBorders>
            <w:tcMar>
              <w:top w:w="0" w:type="dxa"/>
              <w:left w:w="45" w:type="dxa"/>
              <w:bottom w:w="0" w:type="dxa"/>
              <w:right w:w="45" w:type="dxa"/>
            </w:tcMar>
            <w:vAlign w:val="bottom"/>
            <w:hideMark/>
          </w:tcPr>
          <w:p w14:paraId="44E1C80B"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CLASICA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24C42763"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S</w:t>
            </w:r>
          </w:p>
        </w:tc>
      </w:tr>
      <w:tr w:rsidR="002A7B8E" w:rsidRPr="002A7B8E" w14:paraId="7B0A4B37" w14:textId="77777777" w:rsidTr="002A7B8E">
        <w:trPr>
          <w:trHeight w:val="27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5644568D" w14:textId="77777777" w:rsidR="002A7B8E" w:rsidRPr="002A7B8E" w:rsidRDefault="002A7B8E" w:rsidP="002A7B8E">
            <w:pPr>
              <w:spacing w:after="0" w:line="240" w:lineRule="auto"/>
              <w:rPr>
                <w:rFonts w:ascii="Calibri" w:hAnsi="Calibri" w:cs="Calibri"/>
                <w:b/>
                <w:bCs/>
                <w:sz w:val="20"/>
                <w:szCs w:val="20"/>
                <w:lang w:bidi="ar-SA"/>
              </w:rPr>
            </w:pPr>
            <w:r w:rsidRPr="002A7B8E">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bottom"/>
            <w:hideMark/>
          </w:tcPr>
          <w:p w14:paraId="16B95191"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HOTEL 02</w:t>
            </w:r>
          </w:p>
        </w:tc>
        <w:tc>
          <w:tcPr>
            <w:tcW w:w="0" w:type="auto"/>
            <w:tcMar>
              <w:top w:w="0" w:type="dxa"/>
              <w:left w:w="45" w:type="dxa"/>
              <w:bottom w:w="0" w:type="dxa"/>
              <w:right w:w="45" w:type="dxa"/>
            </w:tcMar>
            <w:vAlign w:val="bottom"/>
            <w:hideMark/>
          </w:tcPr>
          <w:p w14:paraId="5E7AE231"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ESTANDAR</w:t>
            </w:r>
          </w:p>
        </w:tc>
        <w:tc>
          <w:tcPr>
            <w:tcW w:w="0" w:type="auto"/>
            <w:tcBorders>
              <w:right w:val="single" w:sz="6" w:space="0" w:color="716BC1"/>
            </w:tcBorders>
            <w:tcMar>
              <w:top w:w="0" w:type="dxa"/>
              <w:left w:w="45" w:type="dxa"/>
              <w:bottom w:w="0" w:type="dxa"/>
              <w:right w:w="45" w:type="dxa"/>
            </w:tcMar>
            <w:vAlign w:val="bottom"/>
            <w:hideMark/>
          </w:tcPr>
          <w:p w14:paraId="2B446CAF"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P</w:t>
            </w:r>
          </w:p>
        </w:tc>
      </w:tr>
      <w:tr w:rsidR="002A7B8E" w:rsidRPr="002A7B8E" w14:paraId="6C7F4FDB" w14:textId="77777777" w:rsidTr="002A7B8E">
        <w:trPr>
          <w:trHeight w:val="279"/>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54F46E6C" w14:textId="77777777" w:rsidR="002A7B8E" w:rsidRPr="002A7B8E" w:rsidRDefault="002A7B8E" w:rsidP="002A7B8E">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03CFF60"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LOI SUITES IGUAZU </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7F1DCD0E"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ESTUDIO JR</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3550815B"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S</w:t>
            </w:r>
          </w:p>
        </w:tc>
      </w:tr>
    </w:tbl>
    <w:p w14:paraId="1C8ACBB5" w14:textId="77777777" w:rsidR="00803978" w:rsidRDefault="00803978" w:rsidP="00F63344">
      <w:pPr>
        <w:pStyle w:val="Sinespaciado"/>
        <w:rPr>
          <w:rFonts w:asciiTheme="minorHAnsi" w:eastAsia="Arial" w:hAnsiTheme="minorHAnsi" w:cstheme="minorHAnsi"/>
          <w:color w:val="002060"/>
        </w:rPr>
      </w:pPr>
    </w:p>
    <w:tbl>
      <w:tblPr>
        <w:tblW w:w="6531" w:type="dxa"/>
        <w:jc w:val="center"/>
        <w:tblCellSpacing w:w="0" w:type="dxa"/>
        <w:tblCellMar>
          <w:left w:w="0" w:type="dxa"/>
          <w:right w:w="0" w:type="dxa"/>
        </w:tblCellMar>
        <w:tblLook w:val="04A0" w:firstRow="1" w:lastRow="0" w:firstColumn="1" w:lastColumn="0" w:noHBand="0" w:noVBand="1"/>
      </w:tblPr>
      <w:tblGrid>
        <w:gridCol w:w="3961"/>
        <w:gridCol w:w="993"/>
        <w:gridCol w:w="924"/>
        <w:gridCol w:w="653"/>
      </w:tblGrid>
      <w:tr w:rsidR="00C57075" w:rsidRPr="00C57075" w14:paraId="203E3934" w14:textId="77777777" w:rsidTr="00C57075">
        <w:trPr>
          <w:trHeight w:val="266"/>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4D827137" w14:textId="77777777" w:rsidR="00C57075" w:rsidRPr="00C57075" w:rsidRDefault="00C57075" w:rsidP="00C57075">
            <w:pPr>
              <w:spacing w:after="0" w:line="240" w:lineRule="auto"/>
              <w:jc w:val="center"/>
              <w:rPr>
                <w:rFonts w:ascii="Calibri" w:hAnsi="Calibri" w:cs="Calibri"/>
                <w:b/>
                <w:bCs/>
                <w:color w:val="FFFFFF"/>
                <w:sz w:val="20"/>
                <w:szCs w:val="20"/>
                <w:lang w:bidi="ar-SA"/>
              </w:rPr>
            </w:pPr>
            <w:r w:rsidRPr="00C57075">
              <w:rPr>
                <w:rFonts w:ascii="Calibri" w:hAnsi="Calibri" w:cs="Calibri"/>
                <w:b/>
                <w:bCs/>
                <w:color w:val="FFFFFF"/>
                <w:sz w:val="20"/>
                <w:szCs w:val="20"/>
                <w:lang w:bidi="ar-SA"/>
              </w:rPr>
              <w:t>PRECIO POR PERSONA EN USD</w:t>
            </w:r>
          </w:p>
        </w:tc>
      </w:tr>
      <w:tr w:rsidR="00C57075" w:rsidRPr="00C57075" w14:paraId="1F5159F9" w14:textId="77777777" w:rsidTr="00C57075">
        <w:trPr>
          <w:trHeight w:val="266"/>
          <w:tblCellSpacing w:w="0" w:type="dxa"/>
          <w:jc w:val="center"/>
        </w:trPr>
        <w:tc>
          <w:tcPr>
            <w:tcW w:w="3961" w:type="dxa"/>
            <w:tcBorders>
              <w:left w:val="single" w:sz="6" w:space="0" w:color="0563C1"/>
            </w:tcBorders>
            <w:shd w:val="clear" w:color="auto" w:fill="0563C1"/>
            <w:tcMar>
              <w:top w:w="0" w:type="dxa"/>
              <w:left w:w="45" w:type="dxa"/>
              <w:bottom w:w="0" w:type="dxa"/>
              <w:right w:w="45" w:type="dxa"/>
            </w:tcMar>
            <w:vAlign w:val="center"/>
            <w:hideMark/>
          </w:tcPr>
          <w:p w14:paraId="0E253ACA" w14:textId="77777777" w:rsidR="00C57075" w:rsidRPr="00C57075" w:rsidRDefault="00C57075" w:rsidP="00C57075">
            <w:pPr>
              <w:spacing w:after="0" w:line="240" w:lineRule="auto"/>
              <w:jc w:val="center"/>
              <w:rPr>
                <w:rFonts w:ascii="Calibri" w:hAnsi="Calibri" w:cs="Calibri"/>
                <w:b/>
                <w:bCs/>
                <w:color w:val="FFFFFF"/>
                <w:sz w:val="20"/>
                <w:szCs w:val="20"/>
                <w:lang w:bidi="ar-SA"/>
              </w:rPr>
            </w:pPr>
            <w:r w:rsidRPr="00C57075">
              <w:rPr>
                <w:rFonts w:ascii="Calibri" w:hAnsi="Calibri" w:cs="Calibri"/>
                <w:b/>
                <w:bCs/>
                <w:color w:val="FFFFFF"/>
                <w:sz w:val="20"/>
                <w:szCs w:val="20"/>
                <w:lang w:bidi="ar-SA"/>
              </w:rPr>
              <w:t xml:space="preserve">PRIMERA </w:t>
            </w:r>
          </w:p>
        </w:tc>
        <w:tc>
          <w:tcPr>
            <w:tcW w:w="993" w:type="dxa"/>
            <w:shd w:val="clear" w:color="auto" w:fill="0563C1"/>
            <w:tcMar>
              <w:top w:w="0" w:type="dxa"/>
              <w:left w:w="45" w:type="dxa"/>
              <w:bottom w:w="0" w:type="dxa"/>
              <w:right w:w="45" w:type="dxa"/>
            </w:tcMar>
            <w:vAlign w:val="center"/>
            <w:hideMark/>
          </w:tcPr>
          <w:p w14:paraId="454D0204" w14:textId="77777777" w:rsidR="00C57075" w:rsidRPr="00C57075" w:rsidRDefault="00C57075" w:rsidP="00C57075">
            <w:pPr>
              <w:spacing w:after="0" w:line="240" w:lineRule="auto"/>
              <w:jc w:val="center"/>
              <w:rPr>
                <w:rFonts w:ascii="Calibri" w:hAnsi="Calibri" w:cs="Calibri"/>
                <w:b/>
                <w:bCs/>
                <w:color w:val="FFFFFF"/>
                <w:sz w:val="20"/>
                <w:szCs w:val="20"/>
                <w:lang w:bidi="ar-SA"/>
              </w:rPr>
            </w:pPr>
            <w:r w:rsidRPr="00C57075">
              <w:rPr>
                <w:rFonts w:ascii="Calibri" w:hAnsi="Calibri" w:cs="Calibri"/>
                <w:b/>
                <w:bCs/>
                <w:color w:val="FFFFFF"/>
                <w:sz w:val="20"/>
                <w:szCs w:val="20"/>
                <w:lang w:bidi="ar-SA"/>
              </w:rPr>
              <w:t>DBL</w:t>
            </w:r>
          </w:p>
        </w:tc>
        <w:tc>
          <w:tcPr>
            <w:tcW w:w="924" w:type="dxa"/>
            <w:shd w:val="clear" w:color="auto" w:fill="0563C1"/>
            <w:tcMar>
              <w:top w:w="0" w:type="dxa"/>
              <w:left w:w="45" w:type="dxa"/>
              <w:bottom w:w="0" w:type="dxa"/>
              <w:right w:w="45" w:type="dxa"/>
            </w:tcMar>
            <w:vAlign w:val="center"/>
            <w:hideMark/>
          </w:tcPr>
          <w:p w14:paraId="36533ADB" w14:textId="77777777" w:rsidR="00C57075" w:rsidRPr="00C57075" w:rsidRDefault="00C57075" w:rsidP="00C57075">
            <w:pPr>
              <w:spacing w:after="0" w:line="240" w:lineRule="auto"/>
              <w:jc w:val="center"/>
              <w:rPr>
                <w:rFonts w:ascii="Calibri" w:hAnsi="Calibri" w:cs="Calibri"/>
                <w:b/>
                <w:bCs/>
                <w:color w:val="FFFFFF"/>
                <w:sz w:val="20"/>
                <w:szCs w:val="20"/>
                <w:lang w:bidi="ar-SA"/>
              </w:rPr>
            </w:pPr>
            <w:r w:rsidRPr="00C57075">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205B083" w14:textId="77777777" w:rsidR="00C57075" w:rsidRPr="00C57075" w:rsidRDefault="00C57075" w:rsidP="00C57075">
            <w:pPr>
              <w:spacing w:after="0" w:line="240" w:lineRule="auto"/>
              <w:jc w:val="center"/>
              <w:rPr>
                <w:rFonts w:ascii="Calibri" w:hAnsi="Calibri" w:cs="Calibri"/>
                <w:b/>
                <w:bCs/>
                <w:color w:val="FFFFFF"/>
                <w:sz w:val="20"/>
                <w:szCs w:val="20"/>
                <w:lang w:bidi="ar-SA"/>
              </w:rPr>
            </w:pPr>
            <w:r w:rsidRPr="00C57075">
              <w:rPr>
                <w:rFonts w:ascii="Calibri" w:hAnsi="Calibri" w:cs="Calibri"/>
                <w:b/>
                <w:bCs/>
                <w:color w:val="FFFFFF"/>
                <w:sz w:val="20"/>
                <w:szCs w:val="20"/>
                <w:lang w:bidi="ar-SA"/>
              </w:rPr>
              <w:t xml:space="preserve">SGL </w:t>
            </w:r>
          </w:p>
        </w:tc>
      </w:tr>
      <w:tr w:rsidR="00C57075" w:rsidRPr="00C57075" w14:paraId="34552C83" w14:textId="77777777" w:rsidTr="00C57075">
        <w:trPr>
          <w:trHeight w:val="266"/>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0EF56AC5" w14:textId="77777777" w:rsidR="00C57075" w:rsidRPr="00C57075" w:rsidRDefault="00C57075" w:rsidP="00C57075">
            <w:pPr>
              <w:spacing w:after="0" w:line="240" w:lineRule="auto"/>
              <w:jc w:val="right"/>
              <w:rPr>
                <w:rFonts w:ascii="Calibri" w:hAnsi="Calibri" w:cs="Calibri"/>
                <w:sz w:val="20"/>
                <w:szCs w:val="20"/>
                <w:lang w:bidi="ar-SA"/>
              </w:rPr>
            </w:pPr>
            <w:r w:rsidRPr="00C57075">
              <w:rPr>
                <w:rFonts w:ascii="Calibri" w:hAnsi="Calibri" w:cs="Calibri"/>
                <w:sz w:val="20"/>
                <w:szCs w:val="20"/>
                <w:lang w:bidi="ar-SA"/>
              </w:rPr>
              <w:t>TERRESTRE</w:t>
            </w:r>
          </w:p>
        </w:tc>
        <w:tc>
          <w:tcPr>
            <w:tcW w:w="993" w:type="dxa"/>
            <w:shd w:val="clear" w:color="auto" w:fill="FFFFFF"/>
            <w:tcMar>
              <w:top w:w="0" w:type="dxa"/>
              <w:left w:w="45" w:type="dxa"/>
              <w:bottom w:w="0" w:type="dxa"/>
              <w:right w:w="45" w:type="dxa"/>
            </w:tcMar>
            <w:vAlign w:val="center"/>
            <w:hideMark/>
          </w:tcPr>
          <w:p w14:paraId="780DBBB7"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1670</w:t>
            </w:r>
          </w:p>
        </w:tc>
        <w:tc>
          <w:tcPr>
            <w:tcW w:w="924" w:type="dxa"/>
            <w:shd w:val="clear" w:color="auto" w:fill="FFFFFF"/>
            <w:tcMar>
              <w:top w:w="0" w:type="dxa"/>
              <w:left w:w="45" w:type="dxa"/>
              <w:bottom w:w="0" w:type="dxa"/>
              <w:right w:w="45" w:type="dxa"/>
            </w:tcMar>
            <w:vAlign w:val="center"/>
            <w:hideMark/>
          </w:tcPr>
          <w:p w14:paraId="41E74581"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1550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062409A"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2440</w:t>
            </w:r>
          </w:p>
        </w:tc>
      </w:tr>
      <w:tr w:rsidR="00C57075" w:rsidRPr="00C57075" w14:paraId="36AA82AE" w14:textId="77777777" w:rsidTr="00C57075">
        <w:trPr>
          <w:trHeight w:val="266"/>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42996BE4" w14:textId="77777777" w:rsidR="00C57075" w:rsidRPr="00C57075" w:rsidRDefault="00C57075" w:rsidP="00C57075">
            <w:pPr>
              <w:spacing w:after="0" w:line="240" w:lineRule="auto"/>
              <w:jc w:val="right"/>
              <w:rPr>
                <w:rFonts w:ascii="Calibri" w:hAnsi="Calibri" w:cs="Calibri"/>
                <w:b/>
                <w:bCs/>
                <w:sz w:val="20"/>
                <w:szCs w:val="20"/>
                <w:lang w:bidi="ar-SA"/>
              </w:rPr>
            </w:pPr>
            <w:r w:rsidRPr="00C57075">
              <w:rPr>
                <w:rFonts w:ascii="Calibri" w:hAnsi="Calibri" w:cs="Calibri"/>
                <w:b/>
                <w:bCs/>
                <w:sz w:val="20"/>
                <w:szCs w:val="20"/>
                <w:lang w:bidi="ar-SA"/>
              </w:rPr>
              <w:t>TERRESTRE Y AÉREO</w:t>
            </w:r>
          </w:p>
        </w:tc>
        <w:tc>
          <w:tcPr>
            <w:tcW w:w="993" w:type="dxa"/>
            <w:shd w:val="clear" w:color="auto" w:fill="FFFFFF"/>
            <w:tcMar>
              <w:top w:w="0" w:type="dxa"/>
              <w:left w:w="45" w:type="dxa"/>
              <w:bottom w:w="0" w:type="dxa"/>
              <w:right w:w="45" w:type="dxa"/>
            </w:tcMar>
            <w:vAlign w:val="center"/>
            <w:hideMark/>
          </w:tcPr>
          <w:p w14:paraId="12CCDC8D" w14:textId="77777777" w:rsidR="00C57075" w:rsidRPr="00C57075" w:rsidRDefault="00C57075" w:rsidP="00C57075">
            <w:pPr>
              <w:spacing w:after="0" w:line="240" w:lineRule="auto"/>
              <w:jc w:val="center"/>
              <w:rPr>
                <w:rFonts w:ascii="Calibri" w:hAnsi="Calibri" w:cs="Calibri"/>
                <w:b/>
                <w:bCs/>
                <w:sz w:val="20"/>
                <w:szCs w:val="20"/>
                <w:lang w:bidi="ar-SA"/>
              </w:rPr>
            </w:pPr>
            <w:r w:rsidRPr="00C57075">
              <w:rPr>
                <w:rFonts w:ascii="Calibri" w:hAnsi="Calibri" w:cs="Calibri"/>
                <w:b/>
                <w:bCs/>
                <w:sz w:val="20"/>
                <w:szCs w:val="20"/>
                <w:lang w:bidi="ar-SA"/>
              </w:rPr>
              <w:t>2600</w:t>
            </w:r>
          </w:p>
        </w:tc>
        <w:tc>
          <w:tcPr>
            <w:tcW w:w="924" w:type="dxa"/>
            <w:shd w:val="clear" w:color="auto" w:fill="FFFFFF"/>
            <w:tcMar>
              <w:top w:w="0" w:type="dxa"/>
              <w:left w:w="45" w:type="dxa"/>
              <w:bottom w:w="0" w:type="dxa"/>
              <w:right w:w="45" w:type="dxa"/>
            </w:tcMar>
            <w:vAlign w:val="center"/>
            <w:hideMark/>
          </w:tcPr>
          <w:p w14:paraId="5835D514" w14:textId="77777777" w:rsidR="00C57075" w:rsidRPr="00C57075" w:rsidRDefault="00C57075" w:rsidP="00C57075">
            <w:pPr>
              <w:spacing w:after="0" w:line="240" w:lineRule="auto"/>
              <w:jc w:val="center"/>
              <w:rPr>
                <w:rFonts w:ascii="Calibri" w:hAnsi="Calibri" w:cs="Calibri"/>
                <w:b/>
                <w:bCs/>
                <w:sz w:val="20"/>
                <w:szCs w:val="20"/>
                <w:lang w:bidi="ar-SA"/>
              </w:rPr>
            </w:pPr>
            <w:r w:rsidRPr="00C57075">
              <w:rPr>
                <w:rFonts w:ascii="Calibri" w:hAnsi="Calibri" w:cs="Calibri"/>
                <w:b/>
                <w:bCs/>
                <w:sz w:val="20"/>
                <w:szCs w:val="20"/>
                <w:lang w:bidi="ar-SA"/>
              </w:rPr>
              <w:t>2480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3C4186" w14:textId="77777777" w:rsidR="00C57075" w:rsidRPr="00C57075" w:rsidRDefault="00C57075" w:rsidP="00C57075">
            <w:pPr>
              <w:spacing w:after="0" w:line="240" w:lineRule="auto"/>
              <w:jc w:val="center"/>
              <w:rPr>
                <w:rFonts w:ascii="Calibri" w:hAnsi="Calibri" w:cs="Calibri"/>
                <w:b/>
                <w:bCs/>
                <w:sz w:val="20"/>
                <w:szCs w:val="20"/>
                <w:lang w:bidi="ar-SA"/>
              </w:rPr>
            </w:pPr>
            <w:r w:rsidRPr="00C57075">
              <w:rPr>
                <w:rFonts w:ascii="Calibri" w:hAnsi="Calibri" w:cs="Calibri"/>
                <w:b/>
                <w:bCs/>
                <w:sz w:val="20"/>
                <w:szCs w:val="20"/>
                <w:lang w:bidi="ar-SA"/>
              </w:rPr>
              <w:t>3370</w:t>
            </w:r>
          </w:p>
        </w:tc>
      </w:tr>
      <w:tr w:rsidR="00C57075" w:rsidRPr="00C57075" w14:paraId="71F7F42C" w14:textId="77777777" w:rsidTr="00C57075">
        <w:trPr>
          <w:trHeight w:val="266"/>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46640E40" w14:textId="77777777" w:rsidR="00C57075" w:rsidRPr="00C57075" w:rsidRDefault="00C57075" w:rsidP="00C57075">
            <w:pPr>
              <w:spacing w:after="0" w:line="240" w:lineRule="auto"/>
              <w:jc w:val="right"/>
              <w:rPr>
                <w:rFonts w:ascii="Calibri" w:hAnsi="Calibri" w:cs="Calibri"/>
                <w:sz w:val="20"/>
                <w:szCs w:val="20"/>
                <w:lang w:bidi="ar-SA"/>
              </w:rPr>
            </w:pPr>
            <w:r w:rsidRPr="00C57075">
              <w:rPr>
                <w:rFonts w:ascii="Calibri" w:hAnsi="Calibri" w:cs="Calibri"/>
                <w:sz w:val="20"/>
                <w:szCs w:val="20"/>
                <w:lang w:bidi="ar-SA"/>
              </w:rPr>
              <w:t>SUPL. 01 ENE - MAR / 01 OCT - 20 DIC 2026</w:t>
            </w:r>
          </w:p>
        </w:tc>
        <w:tc>
          <w:tcPr>
            <w:tcW w:w="993" w:type="dxa"/>
            <w:shd w:val="clear" w:color="auto" w:fill="FFFFFF"/>
            <w:tcMar>
              <w:top w:w="0" w:type="dxa"/>
              <w:left w:w="45" w:type="dxa"/>
              <w:bottom w:w="0" w:type="dxa"/>
              <w:right w:w="45" w:type="dxa"/>
            </w:tcMar>
            <w:vAlign w:val="center"/>
            <w:hideMark/>
          </w:tcPr>
          <w:p w14:paraId="07837A35"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260</w:t>
            </w:r>
          </w:p>
        </w:tc>
        <w:tc>
          <w:tcPr>
            <w:tcW w:w="924" w:type="dxa"/>
            <w:shd w:val="clear" w:color="auto" w:fill="FFFFFF"/>
            <w:tcMar>
              <w:top w:w="0" w:type="dxa"/>
              <w:left w:w="45" w:type="dxa"/>
              <w:bottom w:w="0" w:type="dxa"/>
              <w:right w:w="45" w:type="dxa"/>
            </w:tcMar>
            <w:vAlign w:val="center"/>
            <w:hideMark/>
          </w:tcPr>
          <w:p w14:paraId="59F3E545"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365</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CAF73BC"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325</w:t>
            </w:r>
          </w:p>
        </w:tc>
      </w:tr>
      <w:tr w:rsidR="00C57075" w:rsidRPr="00C57075" w14:paraId="06A4CC9C" w14:textId="77777777" w:rsidTr="00C57075">
        <w:trPr>
          <w:trHeight w:val="266"/>
          <w:tblCellSpacing w:w="0" w:type="dxa"/>
          <w:jc w:val="center"/>
        </w:trPr>
        <w:tc>
          <w:tcPr>
            <w:tcW w:w="396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05F2602" w14:textId="77777777" w:rsidR="00C57075" w:rsidRPr="00C57075" w:rsidRDefault="00C57075" w:rsidP="00C57075">
            <w:pPr>
              <w:spacing w:after="0" w:line="240" w:lineRule="auto"/>
              <w:jc w:val="right"/>
              <w:rPr>
                <w:rFonts w:ascii="Calibri" w:hAnsi="Calibri" w:cs="Calibri"/>
                <w:sz w:val="20"/>
                <w:szCs w:val="20"/>
                <w:lang w:bidi="ar-SA"/>
              </w:rPr>
            </w:pPr>
            <w:r w:rsidRPr="00C57075">
              <w:rPr>
                <w:rFonts w:ascii="Calibri" w:hAnsi="Calibri" w:cs="Calibri"/>
                <w:sz w:val="20"/>
                <w:szCs w:val="20"/>
                <w:lang w:bidi="ar-SA"/>
              </w:rPr>
              <w:t xml:space="preserve">SUPL. 01 ABR - 30 SEP 2026 </w:t>
            </w:r>
          </w:p>
        </w:tc>
        <w:tc>
          <w:tcPr>
            <w:tcW w:w="993" w:type="dxa"/>
            <w:tcBorders>
              <w:bottom w:val="single" w:sz="6" w:space="0" w:color="0563C1"/>
            </w:tcBorders>
            <w:shd w:val="clear" w:color="auto" w:fill="FFFFFF"/>
            <w:tcMar>
              <w:top w:w="0" w:type="dxa"/>
              <w:left w:w="45" w:type="dxa"/>
              <w:bottom w:w="0" w:type="dxa"/>
              <w:right w:w="45" w:type="dxa"/>
            </w:tcMar>
            <w:vAlign w:val="center"/>
            <w:hideMark/>
          </w:tcPr>
          <w:p w14:paraId="6D41F576"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305</w:t>
            </w:r>
          </w:p>
        </w:tc>
        <w:tc>
          <w:tcPr>
            <w:tcW w:w="924" w:type="dxa"/>
            <w:tcBorders>
              <w:bottom w:val="single" w:sz="6" w:space="0" w:color="0563C1"/>
            </w:tcBorders>
            <w:shd w:val="clear" w:color="auto" w:fill="FFFFFF"/>
            <w:tcMar>
              <w:top w:w="0" w:type="dxa"/>
              <w:left w:w="45" w:type="dxa"/>
              <w:bottom w:w="0" w:type="dxa"/>
              <w:right w:w="45" w:type="dxa"/>
            </w:tcMar>
            <w:vAlign w:val="center"/>
            <w:hideMark/>
          </w:tcPr>
          <w:p w14:paraId="1672AECC"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395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8A8968F"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460</w:t>
            </w:r>
          </w:p>
        </w:tc>
      </w:tr>
      <w:tr w:rsidR="00C57075" w:rsidRPr="00C57075" w14:paraId="7ACD317F" w14:textId="77777777" w:rsidTr="00C57075">
        <w:trPr>
          <w:trHeight w:val="266"/>
          <w:tblCellSpacing w:w="0" w:type="dxa"/>
          <w:jc w:val="center"/>
        </w:trPr>
        <w:tc>
          <w:tcPr>
            <w:tcW w:w="3961" w:type="dxa"/>
            <w:tcBorders>
              <w:bottom w:val="single" w:sz="6" w:space="0" w:color="005CB8"/>
            </w:tcBorders>
            <w:tcMar>
              <w:top w:w="0" w:type="dxa"/>
              <w:left w:w="45" w:type="dxa"/>
              <w:bottom w:w="0" w:type="dxa"/>
              <w:right w:w="45" w:type="dxa"/>
            </w:tcMar>
            <w:vAlign w:val="bottom"/>
            <w:hideMark/>
          </w:tcPr>
          <w:p w14:paraId="7B4A3C48" w14:textId="77777777" w:rsidR="00C57075" w:rsidRPr="00C57075" w:rsidRDefault="00C57075" w:rsidP="00C57075">
            <w:pPr>
              <w:spacing w:after="0" w:line="240" w:lineRule="auto"/>
              <w:jc w:val="center"/>
              <w:rPr>
                <w:rFonts w:ascii="Calibri" w:hAnsi="Calibri" w:cs="Calibri"/>
                <w:sz w:val="20"/>
                <w:szCs w:val="20"/>
                <w:lang w:bidi="ar-SA"/>
              </w:rPr>
            </w:pPr>
          </w:p>
        </w:tc>
        <w:tc>
          <w:tcPr>
            <w:tcW w:w="993" w:type="dxa"/>
            <w:tcBorders>
              <w:bottom w:val="single" w:sz="6" w:space="0" w:color="005CB8"/>
            </w:tcBorders>
            <w:tcMar>
              <w:top w:w="0" w:type="dxa"/>
              <w:left w:w="45" w:type="dxa"/>
              <w:bottom w:w="0" w:type="dxa"/>
              <w:right w:w="45" w:type="dxa"/>
            </w:tcMar>
            <w:vAlign w:val="bottom"/>
            <w:hideMark/>
          </w:tcPr>
          <w:p w14:paraId="69F79E86" w14:textId="77777777" w:rsidR="00C57075" w:rsidRPr="00C57075" w:rsidRDefault="00C57075" w:rsidP="00C57075">
            <w:pPr>
              <w:spacing w:after="0" w:line="240" w:lineRule="auto"/>
              <w:rPr>
                <w:rFonts w:ascii="Times New Roman" w:hAnsi="Times New Roman"/>
                <w:sz w:val="20"/>
                <w:szCs w:val="20"/>
                <w:lang w:bidi="ar-SA"/>
              </w:rPr>
            </w:pPr>
          </w:p>
        </w:tc>
        <w:tc>
          <w:tcPr>
            <w:tcW w:w="924" w:type="dxa"/>
            <w:tcBorders>
              <w:bottom w:val="single" w:sz="6" w:space="0" w:color="005CB8"/>
            </w:tcBorders>
            <w:tcMar>
              <w:top w:w="0" w:type="dxa"/>
              <w:left w:w="45" w:type="dxa"/>
              <w:bottom w:w="0" w:type="dxa"/>
              <w:right w:w="45" w:type="dxa"/>
            </w:tcMar>
            <w:vAlign w:val="bottom"/>
            <w:hideMark/>
          </w:tcPr>
          <w:p w14:paraId="5B896AFF" w14:textId="77777777" w:rsidR="00C57075" w:rsidRPr="00C57075" w:rsidRDefault="00C57075" w:rsidP="00C57075">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41DA9D31" w14:textId="77777777" w:rsidR="00C57075" w:rsidRPr="00C57075" w:rsidRDefault="00C57075" w:rsidP="00C57075">
            <w:pPr>
              <w:spacing w:after="0" w:line="240" w:lineRule="auto"/>
              <w:rPr>
                <w:rFonts w:ascii="Times New Roman" w:hAnsi="Times New Roman"/>
                <w:sz w:val="20"/>
                <w:szCs w:val="20"/>
                <w:lang w:bidi="ar-SA"/>
              </w:rPr>
            </w:pPr>
          </w:p>
        </w:tc>
      </w:tr>
      <w:tr w:rsidR="00C57075" w:rsidRPr="00C57075" w14:paraId="4327CC3F" w14:textId="77777777" w:rsidTr="00C57075">
        <w:trPr>
          <w:trHeight w:val="266"/>
          <w:tblCellSpacing w:w="0" w:type="dxa"/>
          <w:jc w:val="center"/>
        </w:trPr>
        <w:tc>
          <w:tcPr>
            <w:tcW w:w="3961" w:type="dxa"/>
            <w:tcBorders>
              <w:left w:val="single" w:sz="6" w:space="0" w:color="005CB8"/>
            </w:tcBorders>
            <w:shd w:val="clear" w:color="auto" w:fill="0563C1"/>
            <w:tcMar>
              <w:top w:w="0" w:type="dxa"/>
              <w:left w:w="45" w:type="dxa"/>
              <w:bottom w:w="0" w:type="dxa"/>
              <w:right w:w="45" w:type="dxa"/>
            </w:tcMar>
            <w:vAlign w:val="center"/>
            <w:hideMark/>
          </w:tcPr>
          <w:p w14:paraId="2CF0C707" w14:textId="77777777" w:rsidR="00C57075" w:rsidRPr="00C57075" w:rsidRDefault="00C57075" w:rsidP="00C57075">
            <w:pPr>
              <w:spacing w:after="0" w:line="240" w:lineRule="auto"/>
              <w:jc w:val="center"/>
              <w:rPr>
                <w:rFonts w:ascii="Calibri" w:hAnsi="Calibri" w:cs="Calibri"/>
                <w:b/>
                <w:bCs/>
                <w:color w:val="FFFFFF"/>
                <w:sz w:val="20"/>
                <w:szCs w:val="20"/>
                <w:lang w:bidi="ar-SA"/>
              </w:rPr>
            </w:pPr>
            <w:r w:rsidRPr="00C57075">
              <w:rPr>
                <w:rFonts w:ascii="Calibri" w:hAnsi="Calibri" w:cs="Calibri"/>
                <w:b/>
                <w:bCs/>
                <w:color w:val="FFFFFF"/>
                <w:sz w:val="20"/>
                <w:szCs w:val="20"/>
                <w:lang w:bidi="ar-SA"/>
              </w:rPr>
              <w:t>SUPERIOR</w:t>
            </w:r>
          </w:p>
        </w:tc>
        <w:tc>
          <w:tcPr>
            <w:tcW w:w="993" w:type="dxa"/>
            <w:shd w:val="clear" w:color="auto" w:fill="0563C1"/>
            <w:tcMar>
              <w:top w:w="0" w:type="dxa"/>
              <w:left w:w="45" w:type="dxa"/>
              <w:bottom w:w="0" w:type="dxa"/>
              <w:right w:w="45" w:type="dxa"/>
            </w:tcMar>
            <w:vAlign w:val="center"/>
            <w:hideMark/>
          </w:tcPr>
          <w:p w14:paraId="2C1034FB" w14:textId="77777777" w:rsidR="00C57075" w:rsidRPr="00C57075" w:rsidRDefault="00C57075" w:rsidP="00C57075">
            <w:pPr>
              <w:spacing w:after="0" w:line="240" w:lineRule="auto"/>
              <w:jc w:val="center"/>
              <w:rPr>
                <w:rFonts w:ascii="Calibri" w:hAnsi="Calibri" w:cs="Calibri"/>
                <w:b/>
                <w:bCs/>
                <w:color w:val="FFFFFF"/>
                <w:sz w:val="20"/>
                <w:szCs w:val="20"/>
                <w:lang w:bidi="ar-SA"/>
              </w:rPr>
            </w:pPr>
            <w:r w:rsidRPr="00C57075">
              <w:rPr>
                <w:rFonts w:ascii="Calibri" w:hAnsi="Calibri" w:cs="Calibri"/>
                <w:b/>
                <w:bCs/>
                <w:color w:val="FFFFFF"/>
                <w:sz w:val="20"/>
                <w:szCs w:val="20"/>
                <w:lang w:bidi="ar-SA"/>
              </w:rPr>
              <w:t>DBL</w:t>
            </w:r>
          </w:p>
        </w:tc>
        <w:tc>
          <w:tcPr>
            <w:tcW w:w="924" w:type="dxa"/>
            <w:shd w:val="clear" w:color="auto" w:fill="0563C1"/>
            <w:tcMar>
              <w:top w:w="0" w:type="dxa"/>
              <w:left w:w="45" w:type="dxa"/>
              <w:bottom w:w="0" w:type="dxa"/>
              <w:right w:w="45" w:type="dxa"/>
            </w:tcMar>
            <w:vAlign w:val="center"/>
            <w:hideMark/>
          </w:tcPr>
          <w:p w14:paraId="04CD4812" w14:textId="77777777" w:rsidR="00C57075" w:rsidRPr="00C57075" w:rsidRDefault="00C57075" w:rsidP="00C57075">
            <w:pPr>
              <w:spacing w:after="0" w:line="240" w:lineRule="auto"/>
              <w:jc w:val="center"/>
              <w:rPr>
                <w:rFonts w:ascii="Calibri" w:hAnsi="Calibri" w:cs="Calibri"/>
                <w:b/>
                <w:bCs/>
                <w:color w:val="FFFFFF"/>
                <w:sz w:val="20"/>
                <w:szCs w:val="20"/>
                <w:lang w:bidi="ar-SA"/>
              </w:rPr>
            </w:pPr>
            <w:r w:rsidRPr="00C57075">
              <w:rPr>
                <w:rFonts w:ascii="Calibri" w:hAnsi="Calibri" w:cs="Calibri"/>
                <w:b/>
                <w:bCs/>
                <w:color w:val="FFFFFF"/>
                <w:sz w:val="20"/>
                <w:szCs w:val="20"/>
                <w:lang w:bidi="ar-SA"/>
              </w:rPr>
              <w:t>TPL</w:t>
            </w:r>
          </w:p>
        </w:tc>
        <w:tc>
          <w:tcPr>
            <w:tcW w:w="0" w:type="auto"/>
            <w:tcBorders>
              <w:right w:val="single" w:sz="6" w:space="0" w:color="005CB8"/>
            </w:tcBorders>
            <w:shd w:val="clear" w:color="auto" w:fill="0563C1"/>
            <w:tcMar>
              <w:top w:w="0" w:type="dxa"/>
              <w:left w:w="45" w:type="dxa"/>
              <w:bottom w:w="0" w:type="dxa"/>
              <w:right w:w="45" w:type="dxa"/>
            </w:tcMar>
            <w:vAlign w:val="center"/>
            <w:hideMark/>
          </w:tcPr>
          <w:p w14:paraId="52528792" w14:textId="77777777" w:rsidR="00C57075" w:rsidRPr="00C57075" w:rsidRDefault="00C57075" w:rsidP="00C57075">
            <w:pPr>
              <w:spacing w:after="0" w:line="240" w:lineRule="auto"/>
              <w:jc w:val="center"/>
              <w:rPr>
                <w:rFonts w:ascii="Calibri" w:hAnsi="Calibri" w:cs="Calibri"/>
                <w:b/>
                <w:bCs/>
                <w:color w:val="FFFFFF"/>
                <w:sz w:val="20"/>
                <w:szCs w:val="20"/>
                <w:lang w:bidi="ar-SA"/>
              </w:rPr>
            </w:pPr>
            <w:r w:rsidRPr="00C57075">
              <w:rPr>
                <w:rFonts w:ascii="Calibri" w:hAnsi="Calibri" w:cs="Calibri"/>
                <w:b/>
                <w:bCs/>
                <w:color w:val="FFFFFF"/>
                <w:sz w:val="20"/>
                <w:szCs w:val="20"/>
                <w:lang w:bidi="ar-SA"/>
              </w:rPr>
              <w:t xml:space="preserve">SGL </w:t>
            </w:r>
          </w:p>
        </w:tc>
      </w:tr>
      <w:tr w:rsidR="00C57075" w:rsidRPr="00C57075" w14:paraId="6861995A" w14:textId="77777777" w:rsidTr="00C57075">
        <w:trPr>
          <w:trHeight w:val="266"/>
          <w:tblCellSpacing w:w="0" w:type="dxa"/>
          <w:jc w:val="center"/>
        </w:trPr>
        <w:tc>
          <w:tcPr>
            <w:tcW w:w="3961" w:type="dxa"/>
            <w:tcBorders>
              <w:left w:val="single" w:sz="6" w:space="0" w:color="005CB8"/>
            </w:tcBorders>
            <w:shd w:val="clear" w:color="auto" w:fill="FFFFFF"/>
            <w:tcMar>
              <w:top w:w="0" w:type="dxa"/>
              <w:left w:w="45" w:type="dxa"/>
              <w:bottom w:w="0" w:type="dxa"/>
              <w:right w:w="45" w:type="dxa"/>
            </w:tcMar>
            <w:vAlign w:val="center"/>
            <w:hideMark/>
          </w:tcPr>
          <w:p w14:paraId="68D36F6A" w14:textId="77777777" w:rsidR="00C57075" w:rsidRPr="00C57075" w:rsidRDefault="00C57075" w:rsidP="00C57075">
            <w:pPr>
              <w:spacing w:after="0" w:line="240" w:lineRule="auto"/>
              <w:jc w:val="right"/>
              <w:rPr>
                <w:rFonts w:ascii="Calibri" w:hAnsi="Calibri" w:cs="Calibri"/>
                <w:sz w:val="20"/>
                <w:szCs w:val="20"/>
                <w:lang w:bidi="ar-SA"/>
              </w:rPr>
            </w:pPr>
            <w:r w:rsidRPr="00C57075">
              <w:rPr>
                <w:rFonts w:ascii="Calibri" w:hAnsi="Calibri" w:cs="Calibri"/>
                <w:sz w:val="20"/>
                <w:szCs w:val="20"/>
                <w:lang w:bidi="ar-SA"/>
              </w:rPr>
              <w:t>TERRESTRE</w:t>
            </w:r>
          </w:p>
        </w:tc>
        <w:tc>
          <w:tcPr>
            <w:tcW w:w="993" w:type="dxa"/>
            <w:shd w:val="clear" w:color="auto" w:fill="FFFFFF"/>
            <w:tcMar>
              <w:top w:w="0" w:type="dxa"/>
              <w:left w:w="45" w:type="dxa"/>
              <w:bottom w:w="0" w:type="dxa"/>
              <w:right w:w="45" w:type="dxa"/>
            </w:tcMar>
            <w:vAlign w:val="center"/>
            <w:hideMark/>
          </w:tcPr>
          <w:p w14:paraId="1266303E"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1920</w:t>
            </w:r>
          </w:p>
        </w:tc>
        <w:tc>
          <w:tcPr>
            <w:tcW w:w="924" w:type="dxa"/>
            <w:shd w:val="clear" w:color="auto" w:fill="FFFFFF"/>
            <w:tcMar>
              <w:top w:w="0" w:type="dxa"/>
              <w:left w:w="45" w:type="dxa"/>
              <w:bottom w:w="0" w:type="dxa"/>
              <w:right w:w="45" w:type="dxa"/>
            </w:tcMar>
            <w:vAlign w:val="center"/>
            <w:hideMark/>
          </w:tcPr>
          <w:p w14:paraId="7555823A"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1840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C71E4C0"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3090</w:t>
            </w:r>
          </w:p>
        </w:tc>
      </w:tr>
      <w:tr w:rsidR="00C57075" w:rsidRPr="00C57075" w14:paraId="0B7F884D" w14:textId="77777777" w:rsidTr="00C57075">
        <w:trPr>
          <w:trHeight w:val="266"/>
          <w:tblCellSpacing w:w="0" w:type="dxa"/>
          <w:jc w:val="center"/>
        </w:trPr>
        <w:tc>
          <w:tcPr>
            <w:tcW w:w="3961" w:type="dxa"/>
            <w:tcBorders>
              <w:left w:val="single" w:sz="6" w:space="0" w:color="005CB8"/>
            </w:tcBorders>
            <w:shd w:val="clear" w:color="auto" w:fill="FFFFFF"/>
            <w:tcMar>
              <w:top w:w="0" w:type="dxa"/>
              <w:left w:w="45" w:type="dxa"/>
              <w:bottom w:w="0" w:type="dxa"/>
              <w:right w:w="45" w:type="dxa"/>
            </w:tcMar>
            <w:vAlign w:val="center"/>
            <w:hideMark/>
          </w:tcPr>
          <w:p w14:paraId="0344F86D" w14:textId="77777777" w:rsidR="00C57075" w:rsidRPr="00C57075" w:rsidRDefault="00C57075" w:rsidP="00C57075">
            <w:pPr>
              <w:spacing w:after="0" w:line="240" w:lineRule="auto"/>
              <w:jc w:val="right"/>
              <w:rPr>
                <w:rFonts w:ascii="Calibri" w:hAnsi="Calibri" w:cs="Calibri"/>
                <w:b/>
                <w:bCs/>
                <w:sz w:val="20"/>
                <w:szCs w:val="20"/>
                <w:lang w:bidi="ar-SA"/>
              </w:rPr>
            </w:pPr>
            <w:r w:rsidRPr="00C57075">
              <w:rPr>
                <w:rFonts w:ascii="Calibri" w:hAnsi="Calibri" w:cs="Calibri"/>
                <w:b/>
                <w:bCs/>
                <w:sz w:val="20"/>
                <w:szCs w:val="20"/>
                <w:lang w:bidi="ar-SA"/>
              </w:rPr>
              <w:t>TERRESTRE Y AÉREO</w:t>
            </w:r>
          </w:p>
        </w:tc>
        <w:tc>
          <w:tcPr>
            <w:tcW w:w="993" w:type="dxa"/>
            <w:shd w:val="clear" w:color="auto" w:fill="FFFFFF"/>
            <w:tcMar>
              <w:top w:w="0" w:type="dxa"/>
              <w:left w:w="45" w:type="dxa"/>
              <w:bottom w:w="0" w:type="dxa"/>
              <w:right w:w="45" w:type="dxa"/>
            </w:tcMar>
            <w:vAlign w:val="center"/>
            <w:hideMark/>
          </w:tcPr>
          <w:p w14:paraId="07FB2233" w14:textId="77777777" w:rsidR="00C57075" w:rsidRPr="00C57075" w:rsidRDefault="00C57075" w:rsidP="00C57075">
            <w:pPr>
              <w:spacing w:after="0" w:line="240" w:lineRule="auto"/>
              <w:jc w:val="center"/>
              <w:rPr>
                <w:rFonts w:ascii="Calibri" w:hAnsi="Calibri" w:cs="Calibri"/>
                <w:b/>
                <w:bCs/>
                <w:sz w:val="20"/>
                <w:szCs w:val="20"/>
                <w:lang w:bidi="ar-SA"/>
              </w:rPr>
            </w:pPr>
            <w:r w:rsidRPr="00C57075">
              <w:rPr>
                <w:rFonts w:ascii="Calibri" w:hAnsi="Calibri" w:cs="Calibri"/>
                <w:b/>
                <w:bCs/>
                <w:sz w:val="20"/>
                <w:szCs w:val="20"/>
                <w:lang w:bidi="ar-SA"/>
              </w:rPr>
              <w:t>2850</w:t>
            </w:r>
          </w:p>
        </w:tc>
        <w:tc>
          <w:tcPr>
            <w:tcW w:w="924" w:type="dxa"/>
            <w:shd w:val="clear" w:color="auto" w:fill="FFFFFF"/>
            <w:tcMar>
              <w:top w:w="0" w:type="dxa"/>
              <w:left w:w="45" w:type="dxa"/>
              <w:bottom w:w="0" w:type="dxa"/>
              <w:right w:w="45" w:type="dxa"/>
            </w:tcMar>
            <w:vAlign w:val="center"/>
            <w:hideMark/>
          </w:tcPr>
          <w:p w14:paraId="485BC5A3" w14:textId="77777777" w:rsidR="00C57075" w:rsidRPr="00C57075" w:rsidRDefault="00C57075" w:rsidP="00C57075">
            <w:pPr>
              <w:spacing w:after="0" w:line="240" w:lineRule="auto"/>
              <w:jc w:val="center"/>
              <w:rPr>
                <w:rFonts w:ascii="Calibri" w:hAnsi="Calibri" w:cs="Calibri"/>
                <w:b/>
                <w:bCs/>
                <w:sz w:val="20"/>
                <w:szCs w:val="20"/>
                <w:lang w:bidi="ar-SA"/>
              </w:rPr>
            </w:pPr>
            <w:r w:rsidRPr="00C57075">
              <w:rPr>
                <w:rFonts w:ascii="Calibri" w:hAnsi="Calibri" w:cs="Calibri"/>
                <w:b/>
                <w:bCs/>
                <w:sz w:val="20"/>
                <w:szCs w:val="20"/>
                <w:lang w:bidi="ar-SA"/>
              </w:rPr>
              <w:t>2770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3B9D726" w14:textId="77777777" w:rsidR="00C57075" w:rsidRPr="00C57075" w:rsidRDefault="00C57075" w:rsidP="00C57075">
            <w:pPr>
              <w:spacing w:after="0" w:line="240" w:lineRule="auto"/>
              <w:jc w:val="center"/>
              <w:rPr>
                <w:rFonts w:ascii="Calibri" w:hAnsi="Calibri" w:cs="Calibri"/>
                <w:b/>
                <w:bCs/>
                <w:sz w:val="20"/>
                <w:szCs w:val="20"/>
                <w:lang w:bidi="ar-SA"/>
              </w:rPr>
            </w:pPr>
            <w:r w:rsidRPr="00C57075">
              <w:rPr>
                <w:rFonts w:ascii="Calibri" w:hAnsi="Calibri" w:cs="Calibri"/>
                <w:b/>
                <w:bCs/>
                <w:sz w:val="20"/>
                <w:szCs w:val="20"/>
                <w:lang w:bidi="ar-SA"/>
              </w:rPr>
              <w:t>4020</w:t>
            </w:r>
          </w:p>
        </w:tc>
      </w:tr>
      <w:tr w:rsidR="00C57075" w:rsidRPr="00C57075" w14:paraId="60488EA6" w14:textId="77777777" w:rsidTr="00C57075">
        <w:trPr>
          <w:trHeight w:val="266"/>
          <w:tblCellSpacing w:w="0" w:type="dxa"/>
          <w:jc w:val="center"/>
        </w:trPr>
        <w:tc>
          <w:tcPr>
            <w:tcW w:w="3961" w:type="dxa"/>
            <w:tcBorders>
              <w:left w:val="single" w:sz="6" w:space="0" w:color="005CB8"/>
            </w:tcBorders>
            <w:tcMar>
              <w:top w:w="0" w:type="dxa"/>
              <w:left w:w="45" w:type="dxa"/>
              <w:bottom w:w="0" w:type="dxa"/>
              <w:right w:w="45" w:type="dxa"/>
            </w:tcMar>
            <w:vAlign w:val="bottom"/>
            <w:hideMark/>
          </w:tcPr>
          <w:p w14:paraId="369CADFE" w14:textId="77777777" w:rsidR="00C57075" w:rsidRPr="00C57075" w:rsidRDefault="00C57075" w:rsidP="00C57075">
            <w:pPr>
              <w:spacing w:after="0" w:line="240" w:lineRule="auto"/>
              <w:jc w:val="right"/>
              <w:rPr>
                <w:rFonts w:ascii="Calibri" w:hAnsi="Calibri" w:cs="Calibri"/>
                <w:sz w:val="20"/>
                <w:szCs w:val="20"/>
                <w:lang w:bidi="ar-SA"/>
              </w:rPr>
            </w:pPr>
            <w:r w:rsidRPr="00C57075">
              <w:rPr>
                <w:rFonts w:ascii="Calibri" w:hAnsi="Calibri" w:cs="Calibri"/>
                <w:sz w:val="20"/>
                <w:szCs w:val="20"/>
                <w:lang w:bidi="ar-SA"/>
              </w:rPr>
              <w:t xml:space="preserve">SUPL. 01 ENE - 31 MAR 2026 </w:t>
            </w:r>
          </w:p>
        </w:tc>
        <w:tc>
          <w:tcPr>
            <w:tcW w:w="993" w:type="dxa"/>
            <w:tcMar>
              <w:top w:w="0" w:type="dxa"/>
              <w:left w:w="45" w:type="dxa"/>
              <w:bottom w:w="0" w:type="dxa"/>
              <w:right w:w="45" w:type="dxa"/>
            </w:tcMar>
            <w:vAlign w:val="bottom"/>
            <w:hideMark/>
          </w:tcPr>
          <w:p w14:paraId="33CBAFB5"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155</w:t>
            </w:r>
          </w:p>
        </w:tc>
        <w:tc>
          <w:tcPr>
            <w:tcW w:w="924" w:type="dxa"/>
            <w:tcMar>
              <w:top w:w="0" w:type="dxa"/>
              <w:left w:w="45" w:type="dxa"/>
              <w:bottom w:w="0" w:type="dxa"/>
              <w:right w:w="45" w:type="dxa"/>
            </w:tcMar>
            <w:vAlign w:val="bottom"/>
            <w:hideMark/>
          </w:tcPr>
          <w:p w14:paraId="282082B4"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125</w:t>
            </w:r>
          </w:p>
        </w:tc>
        <w:tc>
          <w:tcPr>
            <w:tcW w:w="0" w:type="auto"/>
            <w:tcBorders>
              <w:right w:val="single" w:sz="6" w:space="0" w:color="005CB8"/>
            </w:tcBorders>
            <w:tcMar>
              <w:top w:w="0" w:type="dxa"/>
              <w:left w:w="45" w:type="dxa"/>
              <w:bottom w:w="0" w:type="dxa"/>
              <w:right w:w="45" w:type="dxa"/>
            </w:tcMar>
            <w:vAlign w:val="bottom"/>
            <w:hideMark/>
          </w:tcPr>
          <w:p w14:paraId="024305F7"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345</w:t>
            </w:r>
          </w:p>
        </w:tc>
      </w:tr>
      <w:tr w:rsidR="00C57075" w:rsidRPr="00C57075" w14:paraId="146DA247" w14:textId="77777777" w:rsidTr="00C57075">
        <w:trPr>
          <w:trHeight w:val="266"/>
          <w:tblCellSpacing w:w="0" w:type="dxa"/>
          <w:jc w:val="center"/>
        </w:trPr>
        <w:tc>
          <w:tcPr>
            <w:tcW w:w="3961" w:type="dxa"/>
            <w:tcBorders>
              <w:left w:val="single" w:sz="6" w:space="0" w:color="005CB8"/>
            </w:tcBorders>
            <w:tcMar>
              <w:top w:w="0" w:type="dxa"/>
              <w:left w:w="45" w:type="dxa"/>
              <w:bottom w:w="0" w:type="dxa"/>
              <w:right w:w="45" w:type="dxa"/>
            </w:tcMar>
            <w:vAlign w:val="bottom"/>
            <w:hideMark/>
          </w:tcPr>
          <w:p w14:paraId="5A955FCE" w14:textId="77777777" w:rsidR="00C57075" w:rsidRPr="00C57075" w:rsidRDefault="00C57075" w:rsidP="00C57075">
            <w:pPr>
              <w:spacing w:after="0" w:line="240" w:lineRule="auto"/>
              <w:jc w:val="right"/>
              <w:rPr>
                <w:rFonts w:ascii="Calibri" w:hAnsi="Calibri" w:cs="Calibri"/>
                <w:sz w:val="20"/>
                <w:szCs w:val="20"/>
                <w:lang w:bidi="ar-SA"/>
              </w:rPr>
            </w:pPr>
            <w:r w:rsidRPr="00C57075">
              <w:rPr>
                <w:rFonts w:ascii="Calibri" w:hAnsi="Calibri" w:cs="Calibri"/>
                <w:sz w:val="20"/>
                <w:szCs w:val="20"/>
                <w:lang w:bidi="ar-SA"/>
              </w:rPr>
              <w:t xml:space="preserve">SUPL. 01 ABR - 30 SEP 2026 </w:t>
            </w:r>
          </w:p>
        </w:tc>
        <w:tc>
          <w:tcPr>
            <w:tcW w:w="993" w:type="dxa"/>
            <w:tcMar>
              <w:top w:w="0" w:type="dxa"/>
              <w:left w:w="45" w:type="dxa"/>
              <w:bottom w:w="0" w:type="dxa"/>
              <w:right w:w="45" w:type="dxa"/>
            </w:tcMar>
            <w:vAlign w:val="bottom"/>
            <w:hideMark/>
          </w:tcPr>
          <w:p w14:paraId="2F894917"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380</w:t>
            </w:r>
          </w:p>
        </w:tc>
        <w:tc>
          <w:tcPr>
            <w:tcW w:w="924" w:type="dxa"/>
            <w:tcMar>
              <w:top w:w="0" w:type="dxa"/>
              <w:left w:w="45" w:type="dxa"/>
              <w:bottom w:w="0" w:type="dxa"/>
              <w:right w:w="45" w:type="dxa"/>
            </w:tcMar>
            <w:vAlign w:val="bottom"/>
            <w:hideMark/>
          </w:tcPr>
          <w:p w14:paraId="40C5B65F"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2175</w:t>
            </w:r>
          </w:p>
        </w:tc>
        <w:tc>
          <w:tcPr>
            <w:tcW w:w="0" w:type="auto"/>
            <w:tcBorders>
              <w:right w:val="single" w:sz="6" w:space="0" w:color="005CB8"/>
            </w:tcBorders>
            <w:tcMar>
              <w:top w:w="0" w:type="dxa"/>
              <w:left w:w="45" w:type="dxa"/>
              <w:bottom w:w="0" w:type="dxa"/>
              <w:right w:w="45" w:type="dxa"/>
            </w:tcMar>
            <w:vAlign w:val="bottom"/>
            <w:hideMark/>
          </w:tcPr>
          <w:p w14:paraId="7BF22B22"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570</w:t>
            </w:r>
          </w:p>
        </w:tc>
      </w:tr>
      <w:tr w:rsidR="00C57075" w:rsidRPr="00C57075" w14:paraId="5F6DC967" w14:textId="77777777" w:rsidTr="00C57075">
        <w:trPr>
          <w:trHeight w:val="266"/>
          <w:tblCellSpacing w:w="0" w:type="dxa"/>
          <w:jc w:val="center"/>
        </w:trPr>
        <w:tc>
          <w:tcPr>
            <w:tcW w:w="3961" w:type="dxa"/>
            <w:tcBorders>
              <w:left w:val="single" w:sz="6" w:space="0" w:color="005CB8"/>
              <w:bottom w:val="single" w:sz="6" w:space="0" w:color="005CB8"/>
            </w:tcBorders>
            <w:tcMar>
              <w:top w:w="0" w:type="dxa"/>
              <w:left w:w="45" w:type="dxa"/>
              <w:bottom w:w="0" w:type="dxa"/>
              <w:right w:w="45" w:type="dxa"/>
            </w:tcMar>
            <w:vAlign w:val="bottom"/>
            <w:hideMark/>
          </w:tcPr>
          <w:p w14:paraId="4CF73910" w14:textId="77777777" w:rsidR="00C57075" w:rsidRPr="00C57075" w:rsidRDefault="00C57075" w:rsidP="00C57075">
            <w:pPr>
              <w:spacing w:after="0" w:line="240" w:lineRule="auto"/>
              <w:jc w:val="right"/>
              <w:rPr>
                <w:rFonts w:ascii="Calibri" w:hAnsi="Calibri" w:cs="Calibri"/>
                <w:sz w:val="20"/>
                <w:szCs w:val="20"/>
                <w:lang w:bidi="ar-SA"/>
              </w:rPr>
            </w:pPr>
            <w:r w:rsidRPr="00C57075">
              <w:rPr>
                <w:rFonts w:ascii="Calibri" w:hAnsi="Calibri" w:cs="Calibri"/>
                <w:sz w:val="20"/>
                <w:szCs w:val="20"/>
                <w:lang w:bidi="ar-SA"/>
              </w:rPr>
              <w:t xml:space="preserve">SUPL. 01 OCT - 20 DIC 2026 </w:t>
            </w:r>
          </w:p>
        </w:tc>
        <w:tc>
          <w:tcPr>
            <w:tcW w:w="993" w:type="dxa"/>
            <w:tcBorders>
              <w:bottom w:val="single" w:sz="6" w:space="0" w:color="005CB8"/>
            </w:tcBorders>
            <w:tcMar>
              <w:top w:w="0" w:type="dxa"/>
              <w:left w:w="45" w:type="dxa"/>
              <w:bottom w:w="0" w:type="dxa"/>
              <w:right w:w="45" w:type="dxa"/>
            </w:tcMar>
            <w:vAlign w:val="bottom"/>
            <w:hideMark/>
          </w:tcPr>
          <w:p w14:paraId="4354E84A"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220</w:t>
            </w:r>
          </w:p>
        </w:tc>
        <w:tc>
          <w:tcPr>
            <w:tcW w:w="924" w:type="dxa"/>
            <w:tcBorders>
              <w:bottom w:val="single" w:sz="6" w:space="0" w:color="005CB8"/>
            </w:tcBorders>
            <w:tcMar>
              <w:top w:w="0" w:type="dxa"/>
              <w:left w:w="45" w:type="dxa"/>
              <w:bottom w:w="0" w:type="dxa"/>
              <w:right w:w="45" w:type="dxa"/>
            </w:tcMar>
            <w:vAlign w:val="bottom"/>
            <w:hideMark/>
          </w:tcPr>
          <w:p w14:paraId="2B6031AE"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205</w:t>
            </w:r>
          </w:p>
        </w:tc>
        <w:tc>
          <w:tcPr>
            <w:tcW w:w="0" w:type="auto"/>
            <w:tcBorders>
              <w:bottom w:val="single" w:sz="6" w:space="0" w:color="005CB8"/>
              <w:right w:val="single" w:sz="6" w:space="0" w:color="005CB8"/>
            </w:tcBorders>
            <w:tcMar>
              <w:top w:w="0" w:type="dxa"/>
              <w:left w:w="45" w:type="dxa"/>
              <w:bottom w:w="0" w:type="dxa"/>
              <w:right w:w="45" w:type="dxa"/>
            </w:tcMar>
            <w:vAlign w:val="bottom"/>
            <w:hideMark/>
          </w:tcPr>
          <w:p w14:paraId="245EAF0A" w14:textId="77777777" w:rsidR="00C57075" w:rsidRPr="00C57075" w:rsidRDefault="00C57075" w:rsidP="00C57075">
            <w:pPr>
              <w:spacing w:after="0" w:line="240" w:lineRule="auto"/>
              <w:jc w:val="center"/>
              <w:rPr>
                <w:rFonts w:ascii="Calibri" w:hAnsi="Calibri" w:cs="Calibri"/>
                <w:sz w:val="20"/>
                <w:szCs w:val="20"/>
                <w:lang w:bidi="ar-SA"/>
              </w:rPr>
            </w:pPr>
            <w:r w:rsidRPr="00C57075">
              <w:rPr>
                <w:rFonts w:ascii="Calibri" w:hAnsi="Calibri" w:cs="Calibri"/>
                <w:sz w:val="20"/>
                <w:szCs w:val="20"/>
                <w:lang w:bidi="ar-SA"/>
              </w:rPr>
              <w:t>420</w:t>
            </w:r>
          </w:p>
        </w:tc>
      </w:tr>
    </w:tbl>
    <w:p w14:paraId="05284C5D" w14:textId="77777777" w:rsidR="00E47E4E" w:rsidRDefault="00E47E4E" w:rsidP="00F63344">
      <w:pPr>
        <w:pStyle w:val="Sinespaciado"/>
        <w:rPr>
          <w:rFonts w:asciiTheme="minorHAnsi" w:eastAsia="Arial" w:hAnsiTheme="minorHAnsi" w:cstheme="minorHAnsi"/>
          <w:color w:val="002060"/>
        </w:rPr>
      </w:pPr>
    </w:p>
    <w:p w14:paraId="4C24FBB5" w14:textId="2374AAF6" w:rsidR="00A85F48" w:rsidRDefault="00A85F48" w:rsidP="00A85F48">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drawing>
          <wp:inline distT="0" distB="0" distL="0" distR="0" wp14:anchorId="0807A941" wp14:editId="7FE230BC">
            <wp:extent cx="1704975" cy="476250"/>
            <wp:effectExtent l="0" t="0" r="9525" b="0"/>
            <wp:docPr id="6452347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476250"/>
                    </a:xfrm>
                    <a:prstGeom prst="rect">
                      <a:avLst/>
                    </a:prstGeom>
                    <a:noFill/>
                    <a:ln>
                      <a:noFill/>
                    </a:ln>
                  </pic:spPr>
                </pic:pic>
              </a:graphicData>
            </a:graphic>
          </wp:inline>
        </w:drawing>
      </w:r>
    </w:p>
    <w:p w14:paraId="3A6B23BB" w14:textId="77777777" w:rsidR="00A85F48" w:rsidRDefault="00A85F48" w:rsidP="00A85F48">
      <w:pPr>
        <w:pStyle w:val="Sinespaciado"/>
        <w:jc w:val="center"/>
        <w:rPr>
          <w:rFonts w:asciiTheme="minorHAnsi" w:eastAsia="Arial" w:hAnsiTheme="minorHAnsi" w:cstheme="minorHAnsi"/>
          <w:color w:val="002060"/>
        </w:rPr>
      </w:pPr>
    </w:p>
    <w:tbl>
      <w:tblPr>
        <w:tblW w:w="6158" w:type="dxa"/>
        <w:jc w:val="center"/>
        <w:tblCellSpacing w:w="0" w:type="dxa"/>
        <w:tblCellMar>
          <w:left w:w="0" w:type="dxa"/>
          <w:right w:w="0" w:type="dxa"/>
        </w:tblCellMar>
        <w:tblLook w:val="04A0" w:firstRow="1" w:lastRow="0" w:firstColumn="1" w:lastColumn="0" w:noHBand="0" w:noVBand="1"/>
      </w:tblPr>
      <w:tblGrid>
        <w:gridCol w:w="5696"/>
        <w:gridCol w:w="462"/>
      </w:tblGrid>
      <w:tr w:rsidR="00A85F48" w:rsidRPr="00A85F48" w14:paraId="2C9B8AEE" w14:textId="77777777" w:rsidTr="00A85F48">
        <w:trPr>
          <w:trHeight w:val="292"/>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E27EC29" w14:textId="77777777" w:rsidR="00A85F48" w:rsidRPr="00A85F48" w:rsidRDefault="00A85F48" w:rsidP="00A85F48">
            <w:pPr>
              <w:spacing w:after="0" w:line="240" w:lineRule="auto"/>
              <w:jc w:val="center"/>
              <w:rPr>
                <w:rFonts w:ascii="Calibri" w:hAnsi="Calibri" w:cs="Calibri"/>
                <w:b/>
                <w:bCs/>
                <w:color w:val="FFFFFF"/>
                <w:sz w:val="20"/>
                <w:szCs w:val="20"/>
                <w:lang w:bidi="ar-SA"/>
              </w:rPr>
            </w:pPr>
            <w:r w:rsidRPr="00A85F48">
              <w:rPr>
                <w:rFonts w:ascii="Calibri" w:hAnsi="Calibri" w:cs="Calibri"/>
                <w:b/>
                <w:bCs/>
                <w:color w:val="FFFFFF"/>
                <w:sz w:val="20"/>
                <w:szCs w:val="20"/>
                <w:lang w:bidi="ar-SA"/>
              </w:rPr>
              <w:t xml:space="preserve">PRECIO POR PERSONA EN USD </w:t>
            </w:r>
          </w:p>
        </w:tc>
      </w:tr>
      <w:tr w:rsidR="00A85F48" w:rsidRPr="00A85F48" w14:paraId="5FDEDFE8" w14:textId="77777777" w:rsidTr="00A85F48">
        <w:trPr>
          <w:trHeight w:val="292"/>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662DA27A" w14:textId="77777777" w:rsidR="00A85F48" w:rsidRPr="00A85F48" w:rsidRDefault="00A85F48" w:rsidP="00A85F48">
            <w:pPr>
              <w:spacing w:after="0" w:line="240" w:lineRule="auto"/>
              <w:rPr>
                <w:rFonts w:ascii="Calibri" w:hAnsi="Calibri" w:cs="Calibri"/>
                <w:sz w:val="20"/>
                <w:szCs w:val="20"/>
                <w:lang w:bidi="ar-SA"/>
              </w:rPr>
            </w:pPr>
            <w:r w:rsidRPr="00A85F48">
              <w:rPr>
                <w:rFonts w:ascii="Calibri" w:hAnsi="Calibri" w:cs="Calibri"/>
                <w:sz w:val="20"/>
                <w:szCs w:val="20"/>
                <w:lang w:bidi="ar-SA"/>
              </w:rPr>
              <w:t>Cena Show de Tango con traslados incluidos en Buenos Aires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FBF103D" w14:textId="47A85513" w:rsidR="00A85F48" w:rsidRPr="00A85F48" w:rsidRDefault="00A85F48" w:rsidP="00A85F48">
            <w:pPr>
              <w:spacing w:after="0" w:line="240" w:lineRule="auto"/>
              <w:jc w:val="center"/>
              <w:rPr>
                <w:rFonts w:ascii="Calibri" w:hAnsi="Calibri" w:cs="Calibri"/>
                <w:sz w:val="20"/>
                <w:szCs w:val="20"/>
                <w:lang w:bidi="ar-SA"/>
              </w:rPr>
            </w:pPr>
            <w:r w:rsidRPr="00A85F48">
              <w:rPr>
                <w:rFonts w:ascii="Calibri" w:hAnsi="Calibri" w:cs="Calibri"/>
                <w:sz w:val="20"/>
                <w:szCs w:val="20"/>
                <w:lang w:bidi="ar-SA"/>
              </w:rPr>
              <w:t>12</w:t>
            </w:r>
            <w:r>
              <w:rPr>
                <w:rFonts w:ascii="Calibri" w:hAnsi="Calibri" w:cs="Calibri"/>
                <w:sz w:val="20"/>
                <w:szCs w:val="20"/>
                <w:lang w:bidi="ar-SA"/>
              </w:rPr>
              <w:t>5</w:t>
            </w:r>
          </w:p>
        </w:tc>
      </w:tr>
    </w:tbl>
    <w:p w14:paraId="2A83C246" w14:textId="77777777" w:rsidR="00A85F48" w:rsidRDefault="00A85F48" w:rsidP="00A85F48">
      <w:pPr>
        <w:pStyle w:val="Sinespaciado"/>
        <w:jc w:val="center"/>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9956"/>
      </w:tblGrid>
      <w:tr w:rsidR="00C57075" w:rsidRPr="00C57075" w14:paraId="451F4CFF" w14:textId="77777777" w:rsidTr="00C57075">
        <w:trPr>
          <w:trHeight w:val="300"/>
          <w:tblCellSpacing w:w="0" w:type="dxa"/>
          <w:jc w:val="center"/>
        </w:trPr>
        <w:tc>
          <w:tcPr>
            <w:tcW w:w="0" w:type="auto"/>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691426BF" w14:textId="77777777" w:rsidR="00C57075" w:rsidRPr="00C57075" w:rsidRDefault="00C57075" w:rsidP="00C57075">
            <w:pPr>
              <w:spacing w:after="0" w:line="240" w:lineRule="auto"/>
              <w:rPr>
                <w:rFonts w:ascii="Calibri" w:hAnsi="Calibri" w:cs="Calibri"/>
                <w:color w:val="002060"/>
                <w:sz w:val="20"/>
                <w:szCs w:val="20"/>
                <w:lang w:bidi="ar-SA"/>
              </w:rPr>
            </w:pPr>
            <w:r w:rsidRPr="00C57075">
              <w:rPr>
                <w:rFonts w:ascii="Calibri" w:hAnsi="Calibri" w:cs="Calibri"/>
                <w:color w:val="002060"/>
                <w:sz w:val="20"/>
                <w:szCs w:val="20"/>
                <w:lang w:bidi="ar-SA"/>
              </w:rPr>
              <w:t>RUTA AEREA PROPUESTA MEX/EZE/BRC/EZE/IGR//IGU/GRU/MEX</w:t>
            </w:r>
          </w:p>
        </w:tc>
      </w:tr>
      <w:tr w:rsidR="00C57075" w:rsidRPr="00C57075" w14:paraId="246D24FF" w14:textId="77777777" w:rsidTr="00C57075">
        <w:trPr>
          <w:trHeight w:val="300"/>
          <w:tblCellSpacing w:w="0" w:type="dxa"/>
          <w:jc w:val="center"/>
        </w:trPr>
        <w:tc>
          <w:tcPr>
            <w:tcW w:w="0" w:type="auto"/>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5CD9A3C8" w14:textId="77777777" w:rsidR="00C57075" w:rsidRPr="00C57075" w:rsidRDefault="00C57075" w:rsidP="00C57075">
            <w:pPr>
              <w:spacing w:after="0" w:line="240" w:lineRule="auto"/>
              <w:rPr>
                <w:rFonts w:ascii="Calibri" w:hAnsi="Calibri" w:cs="Calibri"/>
                <w:b/>
                <w:bCs/>
                <w:color w:val="FFFFFF"/>
                <w:sz w:val="20"/>
                <w:szCs w:val="20"/>
                <w:lang w:bidi="ar-SA"/>
              </w:rPr>
            </w:pPr>
            <w:r w:rsidRPr="00C57075">
              <w:rPr>
                <w:rFonts w:ascii="Calibri" w:hAnsi="Calibri" w:cs="Calibri"/>
                <w:b/>
                <w:bCs/>
                <w:color w:val="FFFFFF"/>
                <w:sz w:val="20"/>
                <w:szCs w:val="20"/>
                <w:lang w:bidi="ar-SA"/>
              </w:rPr>
              <w:t>IMPUESTOS AEREOS (SUJETOS A CONFIRMACIÓN): 830 USD</w:t>
            </w:r>
          </w:p>
        </w:tc>
      </w:tr>
      <w:tr w:rsidR="00C57075" w:rsidRPr="00C57075" w14:paraId="17269277" w14:textId="77777777" w:rsidTr="00C57075">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0A310F59" w14:textId="77777777" w:rsidR="00C57075" w:rsidRPr="00C57075" w:rsidRDefault="00C57075" w:rsidP="00C57075">
            <w:pPr>
              <w:spacing w:after="0" w:line="240" w:lineRule="auto"/>
              <w:rPr>
                <w:rFonts w:ascii="Calibri" w:hAnsi="Calibri" w:cs="Calibri"/>
                <w:color w:val="002060"/>
                <w:sz w:val="20"/>
                <w:szCs w:val="20"/>
                <w:lang w:bidi="ar-SA"/>
              </w:rPr>
            </w:pPr>
            <w:r w:rsidRPr="00C57075">
              <w:rPr>
                <w:rFonts w:ascii="Calibri" w:hAnsi="Calibri" w:cs="Calibri"/>
                <w:color w:val="002060"/>
                <w:sz w:val="20"/>
                <w:szCs w:val="20"/>
                <w:lang w:bidi="ar-SA"/>
              </w:rPr>
              <w:t>SUPLEMENTO DESDE EL INTERIOR DEL PAÍS: CONSULTAR</w:t>
            </w:r>
          </w:p>
        </w:tc>
      </w:tr>
      <w:tr w:rsidR="00C57075" w:rsidRPr="00C57075" w14:paraId="141FE8CE" w14:textId="77777777" w:rsidTr="00C57075">
        <w:trPr>
          <w:trHeight w:val="33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3DCD9D7F" w14:textId="77777777" w:rsidR="00C57075" w:rsidRPr="00C57075" w:rsidRDefault="00C57075" w:rsidP="00C57075">
            <w:pPr>
              <w:spacing w:after="0" w:line="240" w:lineRule="auto"/>
              <w:rPr>
                <w:rFonts w:ascii="Calibri" w:hAnsi="Calibri" w:cs="Calibri"/>
                <w:color w:val="002060"/>
                <w:sz w:val="20"/>
                <w:szCs w:val="20"/>
                <w:lang w:bidi="ar-SA"/>
              </w:rPr>
            </w:pPr>
            <w:r w:rsidRPr="00C57075">
              <w:rPr>
                <w:rFonts w:ascii="Calibri" w:hAnsi="Calibri" w:cs="Calibri"/>
                <w:color w:val="002060"/>
                <w:sz w:val="20"/>
                <w:szCs w:val="20"/>
                <w:lang w:bidi="ar-SA"/>
              </w:rPr>
              <w:t xml:space="preserve">TARIFAS SUJETAS A DISPONIBILIDAD Y CAMBIO SIN PREVIO AVISO </w:t>
            </w:r>
          </w:p>
        </w:tc>
      </w:tr>
      <w:tr w:rsidR="00C57075" w:rsidRPr="00C57075" w14:paraId="67EA9E55" w14:textId="77777777" w:rsidTr="00C57075">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732EE3F" w14:textId="77777777" w:rsidR="00C57075" w:rsidRPr="00C57075" w:rsidRDefault="00C57075" w:rsidP="00C57075">
            <w:pPr>
              <w:spacing w:after="0" w:line="240" w:lineRule="auto"/>
              <w:rPr>
                <w:rFonts w:ascii="Calibri" w:hAnsi="Calibri" w:cs="Calibri"/>
                <w:color w:val="002060"/>
                <w:sz w:val="20"/>
                <w:szCs w:val="20"/>
                <w:lang w:bidi="ar-SA"/>
              </w:rPr>
            </w:pPr>
            <w:r w:rsidRPr="00C57075">
              <w:rPr>
                <w:rFonts w:ascii="Calibri" w:hAnsi="Calibri" w:cs="Calibri"/>
                <w:color w:val="002060"/>
                <w:sz w:val="20"/>
                <w:szCs w:val="20"/>
                <w:lang w:bidi="ar-SA"/>
              </w:rPr>
              <w:t>CONSULTAR PRECIO DE MENOR (2-10 AÑOS)</w:t>
            </w:r>
          </w:p>
        </w:tc>
      </w:tr>
      <w:tr w:rsidR="00C57075" w:rsidRPr="00C57075" w14:paraId="71F55519" w14:textId="77777777" w:rsidTr="00C57075">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EC90C9B" w14:textId="77777777" w:rsidR="00C57075" w:rsidRPr="00C57075" w:rsidRDefault="00C57075" w:rsidP="00C57075">
            <w:pPr>
              <w:spacing w:after="0" w:line="240" w:lineRule="auto"/>
              <w:rPr>
                <w:rFonts w:ascii="Calibri" w:hAnsi="Calibri" w:cs="Calibri"/>
                <w:b/>
                <w:bCs/>
                <w:color w:val="002060"/>
                <w:sz w:val="20"/>
                <w:szCs w:val="20"/>
                <w:lang w:bidi="ar-SA"/>
              </w:rPr>
            </w:pPr>
            <w:r w:rsidRPr="00C57075">
              <w:rPr>
                <w:rFonts w:ascii="Calibri" w:hAnsi="Calibri" w:cs="Calibri"/>
                <w:b/>
                <w:bCs/>
                <w:color w:val="002060"/>
                <w:sz w:val="20"/>
                <w:szCs w:val="20"/>
                <w:lang w:bidi="ar-SA"/>
              </w:rPr>
              <w:t>EL PRECIO TERRESTRE CON AÉREO ES ORIENTATIVO, PUEDE SURGIR CAMBIOS DEPENDIENDO LA TEMPORADA</w:t>
            </w:r>
          </w:p>
        </w:tc>
      </w:tr>
      <w:tr w:rsidR="00C57075" w:rsidRPr="00C57075" w14:paraId="6C645641" w14:textId="77777777" w:rsidTr="00C57075">
        <w:trPr>
          <w:trHeight w:val="300"/>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BCE8229" w14:textId="77777777" w:rsidR="00C57075" w:rsidRPr="00C57075" w:rsidRDefault="00C57075" w:rsidP="00C57075">
            <w:pPr>
              <w:spacing w:after="0" w:line="240" w:lineRule="auto"/>
              <w:rPr>
                <w:rFonts w:ascii="Calibri" w:hAnsi="Calibri" w:cs="Calibri"/>
                <w:b/>
                <w:bCs/>
                <w:color w:val="002060"/>
                <w:sz w:val="20"/>
                <w:szCs w:val="20"/>
                <w:lang w:bidi="ar-SA"/>
              </w:rPr>
            </w:pPr>
            <w:r w:rsidRPr="00C57075">
              <w:rPr>
                <w:rFonts w:ascii="Calibri" w:hAnsi="Calibri" w:cs="Calibri"/>
                <w:b/>
                <w:bCs/>
                <w:color w:val="002060"/>
                <w:sz w:val="20"/>
                <w:szCs w:val="20"/>
                <w:lang w:bidi="ar-SA"/>
              </w:rPr>
              <w:t>VIGENCIA A DICIEMBRE 2026. (EXCEPTO SEMANA SANTA, NAVIDAD, FIN DE AÑO, PUENTES Y DÍAS FESTIVOS. CONSULTE SUPLEMENTOS)</w:t>
            </w:r>
          </w:p>
        </w:tc>
      </w:tr>
    </w:tbl>
    <w:p w14:paraId="0794E1B1" w14:textId="77777777" w:rsidR="00A85F48" w:rsidRDefault="00A85F48" w:rsidP="00A85F48">
      <w:pPr>
        <w:pStyle w:val="Sinespaciado"/>
        <w:jc w:val="center"/>
        <w:rPr>
          <w:rFonts w:asciiTheme="minorHAnsi" w:eastAsia="Arial" w:hAnsiTheme="minorHAnsi" w:cstheme="minorHAnsi"/>
          <w:color w:val="002060"/>
        </w:rPr>
      </w:pPr>
    </w:p>
    <w:sectPr w:rsidR="00A85F48">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8260" w14:textId="77777777" w:rsidR="00996DC9" w:rsidRDefault="00996DC9">
      <w:pPr>
        <w:spacing w:after="0" w:line="240" w:lineRule="auto"/>
      </w:pPr>
      <w:r>
        <w:separator/>
      </w:r>
    </w:p>
  </w:endnote>
  <w:endnote w:type="continuationSeparator" w:id="0">
    <w:p w14:paraId="35CA16DE" w14:textId="77777777" w:rsidR="00996DC9" w:rsidRDefault="0099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4809" w14:textId="77777777" w:rsidR="00996DC9" w:rsidRDefault="00996DC9">
      <w:pPr>
        <w:spacing w:after="0" w:line="240" w:lineRule="auto"/>
      </w:pPr>
      <w:bookmarkStart w:id="0" w:name="_Hlk199846639"/>
      <w:bookmarkEnd w:id="0"/>
      <w:r>
        <w:separator/>
      </w:r>
    </w:p>
  </w:footnote>
  <w:footnote w:type="continuationSeparator" w:id="0">
    <w:p w14:paraId="3E00D067" w14:textId="77777777" w:rsidR="00996DC9" w:rsidRDefault="00996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B1071CE">
              <wp:simplePos x="0" y="0"/>
              <wp:positionH relativeFrom="column">
                <wp:posOffset>-81915</wp:posOffset>
              </wp:positionH>
              <wp:positionV relativeFrom="paragraph">
                <wp:posOffset>-287655</wp:posOffset>
              </wp:positionV>
              <wp:extent cx="42100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210050" cy="775970"/>
                      </a:xfrm>
                      <a:prstGeom prst="rect">
                        <a:avLst/>
                      </a:prstGeom>
                      <a:noFill/>
                      <a:ln w="9525" cap="flat" cmpd="sng">
                        <a:noFill/>
                        <a:prstDash val="solid"/>
                        <a:round/>
                        <a:headEnd type="none" w="sm" len="sm"/>
                        <a:tailEnd type="none" w="sm" len="sm"/>
                      </a:ln>
                    </wps:spPr>
                    <wps:txbx>
                      <w:txbxContent>
                        <w:p w14:paraId="563DB996" w14:textId="25141B00" w:rsidR="00D96000" w:rsidRPr="00D96000" w:rsidRDefault="004869C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CORAZÓN ARGENTINO I</w:t>
                          </w:r>
                          <w:r w:rsidR="00C57075">
                            <w:rPr>
                              <w:rFonts w:ascii="Calibri" w:eastAsia="Calibri" w:hAnsi="Calibri" w:cs="Calibri"/>
                              <w:b/>
                              <w:color w:val="FFFFFF" w:themeColor="background1"/>
                              <w:sz w:val="60"/>
                              <w:szCs w:val="60"/>
                              <w14:textOutline w14:w="9525" w14:cap="rnd" w14:cmpd="sng" w14:algn="ctr">
                                <w14:noFill/>
                                <w14:prstDash w14:val="solid"/>
                                <w14:bevel/>
                              </w14:textOutline>
                            </w:rPr>
                            <w:t>I</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p>
                        <w:p w14:paraId="2258FF71" w14:textId="2060B97A" w:rsidR="007F7B70" w:rsidRPr="00072EA9" w:rsidRDefault="001B7BE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3274</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E141F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6.45pt;margin-top:-22.65pt;width:331.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" filled="f" stroked="f">
              <v:stroke startarrowwidth="narrow" startarrowlength="short" endarrowwidth="narrow" endarrowlength="short" joinstyle="round"/>
              <v:textbox inset="2.53958mm,1.2694mm,2.53958mm,1.2694mm">
                <w:txbxContent>
                  <w:p w14:paraId="563DB996" w14:textId="25141B00" w:rsidR="00D96000" w:rsidRPr="00D96000" w:rsidRDefault="004869C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CORAZÓN ARGENTINO I</w:t>
                    </w:r>
                    <w:r w:rsidR="00C57075">
                      <w:rPr>
                        <w:rFonts w:ascii="Calibri" w:eastAsia="Calibri" w:hAnsi="Calibri" w:cs="Calibri"/>
                        <w:b/>
                        <w:color w:val="FFFFFF" w:themeColor="background1"/>
                        <w:sz w:val="60"/>
                        <w:szCs w:val="60"/>
                        <w14:textOutline w14:w="9525" w14:cap="rnd" w14:cmpd="sng" w14:algn="ctr">
                          <w14:noFill/>
                          <w14:prstDash w14:val="solid"/>
                          <w14:bevel/>
                        </w14:textOutline>
                      </w:rPr>
                      <w:t>I</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p>
                  <w:p w14:paraId="2258FF71" w14:textId="2060B97A" w:rsidR="007F7B70" w:rsidRPr="00072EA9" w:rsidRDefault="001B7BE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3274</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E141F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45"/>
    <w:multiLevelType w:val="hybridMultilevel"/>
    <w:tmpl w:val="7A8CB7DC"/>
    <w:lvl w:ilvl="0" w:tplc="89D2E764">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D3BF0"/>
    <w:multiLevelType w:val="hybridMultilevel"/>
    <w:tmpl w:val="4ED25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4F3167"/>
    <w:multiLevelType w:val="hybridMultilevel"/>
    <w:tmpl w:val="F1AA9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E82674"/>
    <w:multiLevelType w:val="hybridMultilevel"/>
    <w:tmpl w:val="F7366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5"/>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633562103">
    <w:abstractNumId w:val="4"/>
  </w:num>
  <w:num w:numId="22" w16cid:durableId="1784615150">
    <w:abstractNumId w:val="26"/>
  </w:num>
  <w:num w:numId="23" w16cid:durableId="992415346">
    <w:abstractNumId w:val="27"/>
  </w:num>
  <w:num w:numId="24" w16cid:durableId="1240748330">
    <w:abstractNumId w:val="11"/>
  </w:num>
  <w:num w:numId="25" w16cid:durableId="1287271221">
    <w:abstractNumId w:val="0"/>
  </w:num>
  <w:num w:numId="26" w16cid:durableId="1882327323">
    <w:abstractNumId w:val="1"/>
  </w:num>
  <w:num w:numId="27" w16cid:durableId="964431160">
    <w:abstractNumId w:val="17"/>
  </w:num>
  <w:num w:numId="28" w16cid:durableId="583337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760D9"/>
    <w:rsid w:val="0019188E"/>
    <w:rsid w:val="001934F5"/>
    <w:rsid w:val="00197448"/>
    <w:rsid w:val="00197F8C"/>
    <w:rsid w:val="001B7BE2"/>
    <w:rsid w:val="001E559D"/>
    <w:rsid w:val="00204291"/>
    <w:rsid w:val="00206A52"/>
    <w:rsid w:val="00210DC1"/>
    <w:rsid w:val="00253EC6"/>
    <w:rsid w:val="00260703"/>
    <w:rsid w:val="002A3E36"/>
    <w:rsid w:val="002A7B8E"/>
    <w:rsid w:val="002B20BB"/>
    <w:rsid w:val="002E2148"/>
    <w:rsid w:val="002E6327"/>
    <w:rsid w:val="002F75FC"/>
    <w:rsid w:val="003472AF"/>
    <w:rsid w:val="003549A2"/>
    <w:rsid w:val="003660AA"/>
    <w:rsid w:val="003A2BAC"/>
    <w:rsid w:val="003D65C4"/>
    <w:rsid w:val="004002E5"/>
    <w:rsid w:val="00403203"/>
    <w:rsid w:val="00406B6E"/>
    <w:rsid w:val="00430DCE"/>
    <w:rsid w:val="004354F5"/>
    <w:rsid w:val="00445E5F"/>
    <w:rsid w:val="00446AF3"/>
    <w:rsid w:val="004869CA"/>
    <w:rsid w:val="00493763"/>
    <w:rsid w:val="004A4DC7"/>
    <w:rsid w:val="004A5406"/>
    <w:rsid w:val="004B291E"/>
    <w:rsid w:val="004B58B8"/>
    <w:rsid w:val="004E5608"/>
    <w:rsid w:val="004F3ADB"/>
    <w:rsid w:val="0053030D"/>
    <w:rsid w:val="005507FE"/>
    <w:rsid w:val="005679E5"/>
    <w:rsid w:val="005D0ABF"/>
    <w:rsid w:val="005E48A2"/>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03978"/>
    <w:rsid w:val="00825C6E"/>
    <w:rsid w:val="0084134A"/>
    <w:rsid w:val="0088560B"/>
    <w:rsid w:val="00893EFE"/>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996DC9"/>
    <w:rsid w:val="00A0012D"/>
    <w:rsid w:val="00A109A1"/>
    <w:rsid w:val="00A1676A"/>
    <w:rsid w:val="00A322C8"/>
    <w:rsid w:val="00A32A11"/>
    <w:rsid w:val="00A455A6"/>
    <w:rsid w:val="00A85F48"/>
    <w:rsid w:val="00A979AE"/>
    <w:rsid w:val="00AA302B"/>
    <w:rsid w:val="00AB0E37"/>
    <w:rsid w:val="00AD6F6E"/>
    <w:rsid w:val="00B025E7"/>
    <w:rsid w:val="00B11AFA"/>
    <w:rsid w:val="00B159FC"/>
    <w:rsid w:val="00B2227C"/>
    <w:rsid w:val="00B579A2"/>
    <w:rsid w:val="00B77D8C"/>
    <w:rsid w:val="00B840FB"/>
    <w:rsid w:val="00B8522A"/>
    <w:rsid w:val="00BA012D"/>
    <w:rsid w:val="00BA37C5"/>
    <w:rsid w:val="00BB3D24"/>
    <w:rsid w:val="00BB793D"/>
    <w:rsid w:val="00BC30AB"/>
    <w:rsid w:val="00BD0EA5"/>
    <w:rsid w:val="00BF498E"/>
    <w:rsid w:val="00C1510A"/>
    <w:rsid w:val="00C56C95"/>
    <w:rsid w:val="00C57075"/>
    <w:rsid w:val="00C82CCD"/>
    <w:rsid w:val="00C90CC1"/>
    <w:rsid w:val="00C952F3"/>
    <w:rsid w:val="00C97FB6"/>
    <w:rsid w:val="00CE0C8F"/>
    <w:rsid w:val="00CF0485"/>
    <w:rsid w:val="00D2140A"/>
    <w:rsid w:val="00D31127"/>
    <w:rsid w:val="00D71BE3"/>
    <w:rsid w:val="00D96000"/>
    <w:rsid w:val="00DC6E55"/>
    <w:rsid w:val="00DD2475"/>
    <w:rsid w:val="00DD5938"/>
    <w:rsid w:val="00DE25BD"/>
    <w:rsid w:val="00E141F6"/>
    <w:rsid w:val="00E47E4E"/>
    <w:rsid w:val="00E701F2"/>
    <w:rsid w:val="00E856F2"/>
    <w:rsid w:val="00EA1C19"/>
    <w:rsid w:val="00EE2794"/>
    <w:rsid w:val="00EE5A2D"/>
    <w:rsid w:val="00F01C44"/>
    <w:rsid w:val="00F14FD9"/>
    <w:rsid w:val="00F257E1"/>
    <w:rsid w:val="00F341D4"/>
    <w:rsid w:val="00F63344"/>
    <w:rsid w:val="00FA6C98"/>
    <w:rsid w:val="00FC5730"/>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2567263">
      <w:bodyDiv w:val="1"/>
      <w:marLeft w:val="0"/>
      <w:marRight w:val="0"/>
      <w:marTop w:val="0"/>
      <w:marBottom w:val="0"/>
      <w:divBdr>
        <w:top w:val="none" w:sz="0" w:space="0" w:color="auto"/>
        <w:left w:val="none" w:sz="0" w:space="0" w:color="auto"/>
        <w:bottom w:val="none" w:sz="0" w:space="0" w:color="auto"/>
        <w:right w:val="none" w:sz="0" w:space="0" w:color="auto"/>
      </w:divBdr>
    </w:div>
    <w:div w:id="267781728">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2066572">
      <w:bodyDiv w:val="1"/>
      <w:marLeft w:val="0"/>
      <w:marRight w:val="0"/>
      <w:marTop w:val="0"/>
      <w:marBottom w:val="0"/>
      <w:divBdr>
        <w:top w:val="none" w:sz="0" w:space="0" w:color="auto"/>
        <w:left w:val="none" w:sz="0" w:space="0" w:color="auto"/>
        <w:bottom w:val="none" w:sz="0" w:space="0" w:color="auto"/>
        <w:right w:val="none" w:sz="0" w:space="0" w:color="auto"/>
      </w:divBdr>
    </w:div>
    <w:div w:id="595940968">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39456459">
      <w:bodyDiv w:val="1"/>
      <w:marLeft w:val="0"/>
      <w:marRight w:val="0"/>
      <w:marTop w:val="0"/>
      <w:marBottom w:val="0"/>
      <w:divBdr>
        <w:top w:val="none" w:sz="0" w:space="0" w:color="auto"/>
        <w:left w:val="none" w:sz="0" w:space="0" w:color="auto"/>
        <w:bottom w:val="none" w:sz="0" w:space="0" w:color="auto"/>
        <w:right w:val="none" w:sz="0" w:space="0" w:color="auto"/>
      </w:divBdr>
    </w:div>
    <w:div w:id="1372539183">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35851528">
      <w:bodyDiv w:val="1"/>
      <w:marLeft w:val="0"/>
      <w:marRight w:val="0"/>
      <w:marTop w:val="0"/>
      <w:marBottom w:val="0"/>
      <w:divBdr>
        <w:top w:val="none" w:sz="0" w:space="0" w:color="auto"/>
        <w:left w:val="none" w:sz="0" w:space="0" w:color="auto"/>
        <w:bottom w:val="none" w:sz="0" w:space="0" w:color="auto"/>
        <w:right w:val="none" w:sz="0" w:space="0" w:color="auto"/>
      </w:divBdr>
    </w:div>
    <w:div w:id="1563557890">
      <w:bodyDiv w:val="1"/>
      <w:marLeft w:val="0"/>
      <w:marRight w:val="0"/>
      <w:marTop w:val="0"/>
      <w:marBottom w:val="0"/>
      <w:divBdr>
        <w:top w:val="none" w:sz="0" w:space="0" w:color="auto"/>
        <w:left w:val="none" w:sz="0" w:space="0" w:color="auto"/>
        <w:bottom w:val="none" w:sz="0" w:space="0" w:color="auto"/>
        <w:right w:val="none" w:sz="0" w:space="0" w:color="auto"/>
      </w:divBdr>
    </w:div>
    <w:div w:id="164207301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6256805">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42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1112</Words>
  <Characters>6121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2025-10-07T23:10:00Z</dcterms:created>
  <dcterms:modified xsi:type="dcterms:W3CDTF">2025-10-07T23:10:00Z</dcterms:modified>
</cp:coreProperties>
</file>