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DDE98" w14:textId="526F8FBB" w:rsidR="007F7B70" w:rsidRPr="006210F5" w:rsidRDefault="006F2BF9" w:rsidP="00C42A0C">
      <w:pPr>
        <w:pStyle w:val="Ttulo1"/>
        <w:rPr>
          <w:rStyle w:val="Ttulo-visitaras"/>
          <w:rFonts w:cs="Times New Roman"/>
          <w:b/>
          <w:color w:val="FF0000"/>
          <w:sz w:val="32"/>
          <w:szCs w:val="32"/>
          <w:lang w:val="es-MX"/>
        </w:rPr>
      </w:pPr>
      <w:r>
        <w:rPr>
          <w:rStyle w:val="Ttulo-visitaras"/>
          <w:rFonts w:cs="Times New Roman"/>
          <w:b/>
          <w:color w:val="FF0000"/>
          <w:sz w:val="32"/>
          <w:szCs w:val="32"/>
          <w:lang w:val="es-MX"/>
        </w:rPr>
        <w:t xml:space="preserve">Lisboa, Viseu, Oporto, </w:t>
      </w:r>
      <w:r w:rsidRPr="007C0344">
        <w:rPr>
          <w:rFonts w:eastAsia="Arial"/>
          <w:color w:val="FF0000"/>
          <w:sz w:val="32"/>
          <w:szCs w:val="32"/>
          <w:lang w:val="es-MX"/>
        </w:rPr>
        <w:t>Guimarães,</w:t>
      </w:r>
      <w:r>
        <w:rPr>
          <w:rFonts w:eastAsia="Arial"/>
          <w:color w:val="FF0000"/>
          <w:sz w:val="32"/>
          <w:szCs w:val="32"/>
          <w:lang w:val="es-MX"/>
        </w:rPr>
        <w:t xml:space="preserve"> </w:t>
      </w:r>
      <w:proofErr w:type="spellStart"/>
      <w:r w:rsidRPr="007C0344">
        <w:rPr>
          <w:rFonts w:eastAsia="Arial"/>
          <w:color w:val="FF0000"/>
          <w:sz w:val="32"/>
          <w:szCs w:val="32"/>
          <w:lang w:val="es-MX"/>
        </w:rPr>
        <w:t>Coimbra</w:t>
      </w:r>
      <w:proofErr w:type="spellEnd"/>
      <w:r w:rsidRPr="007C0344">
        <w:rPr>
          <w:rFonts w:eastAsia="Arial"/>
          <w:color w:val="FF0000"/>
          <w:sz w:val="32"/>
          <w:szCs w:val="32"/>
          <w:lang w:val="es-MX"/>
        </w:rPr>
        <w:t>,</w:t>
      </w:r>
      <w:r>
        <w:rPr>
          <w:rFonts w:eastAsia="Arial"/>
          <w:color w:val="FF0000"/>
          <w:sz w:val="32"/>
          <w:szCs w:val="32"/>
          <w:lang w:val="es-MX"/>
        </w:rPr>
        <w:t xml:space="preserve"> </w:t>
      </w:r>
      <w:r w:rsidRPr="007C0344">
        <w:rPr>
          <w:rFonts w:eastAsia="Arial"/>
          <w:color w:val="FF0000"/>
          <w:sz w:val="32"/>
          <w:szCs w:val="32"/>
          <w:lang w:val="es-MX"/>
        </w:rPr>
        <w:t>Fátima</w:t>
      </w:r>
    </w:p>
    <w:p w14:paraId="20015D17" w14:textId="77777777" w:rsidR="007F7B70" w:rsidRPr="00A0012D" w:rsidRDefault="007F7B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b/>
          <w:color w:val="002060"/>
          <w:sz w:val="20"/>
          <w:szCs w:val="20"/>
        </w:rPr>
      </w:pPr>
    </w:p>
    <w:p w14:paraId="6F5D0190" w14:textId="227B4926" w:rsidR="007F7B70" w:rsidRPr="00BA37C5" w:rsidRDefault="00BA37C5" w:rsidP="00BD0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A82487">
        <w:rPr>
          <w:rFonts w:asciiTheme="minorHAnsi" w:eastAsia="Arial" w:hAnsiTheme="minorHAnsi" w:cstheme="minorHAnsi"/>
          <w:b/>
          <w:color w:val="002060"/>
          <w:sz w:val="24"/>
          <w:szCs w:val="24"/>
        </w:rPr>
        <w:t>Duración:</w:t>
      </w:r>
      <w:r w:rsidR="00121D3F">
        <w:rPr>
          <w:rFonts w:asciiTheme="minorHAnsi" w:eastAsia="Arial" w:hAnsiTheme="minorHAnsi" w:cstheme="minorHAnsi"/>
          <w:bCs/>
          <w:color w:val="002060"/>
          <w:sz w:val="24"/>
          <w:szCs w:val="24"/>
        </w:rPr>
        <w:t xml:space="preserve"> </w:t>
      </w:r>
      <w:r w:rsidR="007C0344">
        <w:rPr>
          <w:rFonts w:asciiTheme="minorHAnsi" w:eastAsia="Arial" w:hAnsiTheme="minorHAnsi" w:cstheme="minorHAnsi"/>
          <w:b/>
          <w:color w:val="002060"/>
          <w:sz w:val="24"/>
          <w:szCs w:val="24"/>
        </w:rPr>
        <w:t>8</w:t>
      </w:r>
      <w:r w:rsidR="00A109A1"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días</w:t>
      </w:r>
    </w:p>
    <w:p w14:paraId="4C7F2660" w14:textId="77777777" w:rsidR="00E24FF9" w:rsidRDefault="00E24FF9" w:rsidP="00E24FF9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Llegadas: diarias durante 2026  </w:t>
      </w:r>
    </w:p>
    <w:p w14:paraId="0A4D1266" w14:textId="77777777" w:rsidR="00CB60D4" w:rsidRDefault="00CB60D4" w:rsidP="00CB60D4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>(consultar disponibilidad por temporalidad)</w:t>
      </w:r>
    </w:p>
    <w:p w14:paraId="49C777C5" w14:textId="77777777" w:rsidR="00CB60D4" w:rsidRPr="00BA37C5" w:rsidRDefault="00CB60D4" w:rsidP="00CB60D4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AD0911">
        <w:rPr>
          <w:rFonts w:asciiTheme="minorHAnsi" w:eastAsia="Arial" w:hAnsiTheme="minorHAnsi" w:cstheme="minorHAnsi"/>
          <w:b/>
          <w:color w:val="002060"/>
          <w:sz w:val="24"/>
          <w:szCs w:val="24"/>
        </w:rPr>
        <w:t>Precios orientativos y dinámicos, favor de consultar en base a la fecha y acomodo</w:t>
      </w:r>
    </w:p>
    <w:p w14:paraId="044A9A8F" w14:textId="77777777" w:rsidR="00CB60D4" w:rsidRPr="00BA37C5" w:rsidRDefault="00CB60D4" w:rsidP="00CB60D4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Servicios </w:t>
      </w: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>privados</w:t>
      </w:r>
    </w:p>
    <w:p w14:paraId="2BA9A074" w14:textId="6BBF4D96" w:rsidR="007F7B70" w:rsidRDefault="007F7B70" w:rsidP="00BD0EA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3DABADBE" w14:textId="00A01F57" w:rsidR="00794B66" w:rsidRPr="00BD0EA5" w:rsidRDefault="00A109A1" w:rsidP="00F42C2A">
      <w:pPr>
        <w:pStyle w:val="Ttulo2"/>
        <w:spacing w:before="0" w:after="0" w:line="240" w:lineRule="auto"/>
        <w:jc w:val="both"/>
        <w:rPr>
          <w:rStyle w:val="DestinosCar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 w:rsidR="006210F5" w:rsidRPr="00BD0EA5">
        <w:rPr>
          <w:rStyle w:val="DanmeroCar"/>
          <w:b/>
          <w:bCs/>
          <w:sz w:val="24"/>
          <w:szCs w:val="24"/>
        </w:rPr>
        <w:t>1</w:t>
      </w:r>
      <w:r w:rsidR="00794B66" w:rsidRPr="00BD0EA5">
        <w:rPr>
          <w:rStyle w:val="DanmeroCar"/>
          <w:b/>
          <w:bCs/>
          <w:sz w:val="24"/>
          <w:szCs w:val="24"/>
        </w:rPr>
        <w:t xml:space="preserve"> |</w:t>
      </w:r>
      <w:r w:rsidR="00794B66" w:rsidRPr="00BD0EA5">
        <w:rPr>
          <w:rFonts w:eastAsia="Arial"/>
          <w:sz w:val="24"/>
          <w:szCs w:val="24"/>
        </w:rPr>
        <w:t xml:space="preserve"> </w:t>
      </w:r>
      <w:r w:rsidR="007C0344">
        <w:rPr>
          <w:rFonts w:eastAsia="Arial"/>
          <w:sz w:val="24"/>
          <w:szCs w:val="24"/>
        </w:rPr>
        <w:t>LISBOA</w:t>
      </w:r>
    </w:p>
    <w:p w14:paraId="596C489C" w14:textId="6223E398" w:rsidR="003757CD" w:rsidRDefault="007C0344" w:rsidP="00F42C2A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7C0344">
        <w:rPr>
          <w:rFonts w:asciiTheme="minorHAnsi" w:eastAsia="Arial" w:hAnsiTheme="minorHAnsi" w:cstheme="minorHAnsi"/>
          <w:color w:val="002060"/>
          <w:sz w:val="20"/>
        </w:rPr>
        <w:t xml:space="preserve">Llegada al Aeropuerto Internacional de Lisboa </w:t>
      </w:r>
      <w:r w:rsidRPr="007C0344">
        <w:rPr>
          <w:rFonts w:asciiTheme="minorHAnsi" w:eastAsia="Arial" w:hAnsiTheme="minorHAnsi" w:cstheme="minorHAnsi"/>
          <w:b/>
          <w:bCs/>
          <w:color w:val="002060"/>
          <w:sz w:val="20"/>
        </w:rPr>
        <w:t>con asistencia</w:t>
      </w:r>
      <w:r w:rsidRPr="007C0344">
        <w:rPr>
          <w:rFonts w:asciiTheme="minorHAnsi" w:eastAsia="Arial" w:hAnsiTheme="minorHAnsi" w:cstheme="minorHAnsi"/>
          <w:color w:val="002060"/>
          <w:sz w:val="20"/>
        </w:rPr>
        <w:t xml:space="preserve">. </w:t>
      </w:r>
      <w:r w:rsidRPr="007C0344">
        <w:rPr>
          <w:rFonts w:asciiTheme="minorHAnsi" w:eastAsia="Arial" w:hAnsiTheme="minorHAnsi" w:cstheme="minorHAnsi"/>
          <w:b/>
          <w:bCs/>
          <w:color w:val="002060"/>
          <w:sz w:val="20"/>
        </w:rPr>
        <w:t>Alojamiento y cena en el hotel</w:t>
      </w:r>
      <w:r w:rsidRPr="007C0344">
        <w:rPr>
          <w:rFonts w:asciiTheme="minorHAnsi" w:eastAsia="Arial" w:hAnsiTheme="minorHAnsi" w:cstheme="minorHAnsi"/>
          <w:color w:val="002060"/>
          <w:sz w:val="20"/>
        </w:rPr>
        <w:t>.</w:t>
      </w:r>
      <w:r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r w:rsidRPr="007C0344">
        <w:rPr>
          <w:rFonts w:asciiTheme="minorHAnsi" w:eastAsia="Arial" w:hAnsiTheme="minorHAnsi" w:cstheme="minorHAnsi"/>
          <w:b/>
          <w:bCs/>
          <w:color w:val="002060"/>
          <w:sz w:val="20"/>
        </w:rPr>
        <w:t>Alojamiento</w:t>
      </w:r>
    </w:p>
    <w:p w14:paraId="5A27077A" w14:textId="77777777" w:rsidR="007C0344" w:rsidRPr="007C0344" w:rsidRDefault="007C0344" w:rsidP="00F42C2A">
      <w:pPr>
        <w:pStyle w:val="Ttulo3"/>
        <w:spacing w:before="0" w:after="0" w:line="240" w:lineRule="auto"/>
        <w:jc w:val="both"/>
        <w:rPr>
          <w:rStyle w:val="DanmeroCar"/>
          <w:rFonts w:cs="Times New Roman"/>
          <w:b/>
        </w:rPr>
      </w:pPr>
    </w:p>
    <w:p w14:paraId="3A8F814E" w14:textId="5551EF11" w:rsidR="007C0344" w:rsidRDefault="00A109A1" w:rsidP="00F42C2A">
      <w:pPr>
        <w:pStyle w:val="Ttulo3"/>
        <w:spacing w:before="0" w:after="0" w:line="240" w:lineRule="auto"/>
        <w:jc w:val="both"/>
        <w:rPr>
          <w:rFonts w:eastAsia="Arial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 w:rsidR="003757CD">
        <w:rPr>
          <w:rStyle w:val="DanmeroCar"/>
          <w:rFonts w:cs="Times New Roman"/>
          <w:b/>
          <w:sz w:val="24"/>
          <w:szCs w:val="24"/>
        </w:rPr>
        <w:t>2</w:t>
      </w:r>
      <w:r w:rsidR="006D72E8" w:rsidRPr="00BD0EA5">
        <w:rPr>
          <w:rStyle w:val="DanmeroCar"/>
          <w:rFonts w:cs="Times New Roman"/>
          <w:b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344486" w:rsidRPr="00344486">
        <w:rPr>
          <w:rFonts w:eastAsia="Arial"/>
          <w:color w:val="EE0000"/>
          <w:sz w:val="24"/>
          <w:szCs w:val="24"/>
        </w:rPr>
        <w:t>LISBOA</w:t>
      </w:r>
    </w:p>
    <w:p w14:paraId="5527F39A" w14:textId="75A745E2" w:rsidR="009F1AC6" w:rsidRPr="00344486" w:rsidRDefault="007C0344" w:rsidP="00F42C2A">
      <w:pPr>
        <w:pStyle w:val="Ttulo3"/>
        <w:spacing w:before="0" w:after="0" w:line="240" w:lineRule="auto"/>
        <w:jc w:val="both"/>
        <w:rPr>
          <w:rFonts w:eastAsia="Arial"/>
          <w:sz w:val="24"/>
          <w:szCs w:val="24"/>
        </w:rPr>
      </w:pPr>
      <w:r w:rsidRPr="007C0344">
        <w:rPr>
          <w:rFonts w:eastAsia="Arial" w:cstheme="minorHAnsi"/>
          <w:b w:val="0"/>
          <w:bCs/>
          <w:sz w:val="20"/>
          <w:szCs w:val="20"/>
        </w:rPr>
        <w:t>Visita la capital de Portugal</w:t>
      </w:r>
      <w:r w:rsidR="00344486">
        <w:rPr>
          <w:rFonts w:eastAsia="Arial" w:cstheme="minorHAnsi"/>
          <w:b w:val="0"/>
          <w:bCs/>
          <w:sz w:val="20"/>
          <w:szCs w:val="20"/>
        </w:rPr>
        <w:t xml:space="preserve">, </w:t>
      </w:r>
      <w:r w:rsidRPr="007C0344">
        <w:rPr>
          <w:rFonts w:eastAsia="Arial" w:cstheme="minorHAnsi"/>
          <w:b w:val="0"/>
          <w:bCs/>
          <w:sz w:val="20"/>
          <w:szCs w:val="20"/>
        </w:rPr>
        <w:t>desde sus antiguas y estrechas calles hasta sus magníficos</w:t>
      </w:r>
      <w:r>
        <w:rPr>
          <w:rFonts w:eastAsia="Arial"/>
          <w:sz w:val="24"/>
          <w:szCs w:val="24"/>
        </w:rPr>
        <w:t xml:space="preserve"> </w:t>
      </w:r>
      <w:r w:rsidRPr="007C0344">
        <w:rPr>
          <w:rFonts w:eastAsia="Arial" w:cstheme="minorHAnsi"/>
          <w:b w:val="0"/>
          <w:bCs/>
          <w:sz w:val="20"/>
          <w:szCs w:val="20"/>
        </w:rPr>
        <w:t xml:space="preserve">monumentos manuelinos y sus pintorescos barrios. </w:t>
      </w:r>
      <w:r w:rsidRPr="00344486">
        <w:rPr>
          <w:rFonts w:eastAsia="Arial" w:cstheme="minorHAnsi"/>
          <w:sz w:val="20"/>
          <w:szCs w:val="20"/>
        </w:rPr>
        <w:t>Después del almuerzo</w:t>
      </w:r>
      <w:r w:rsidRPr="007C0344">
        <w:rPr>
          <w:rFonts w:eastAsia="Arial" w:cstheme="minorHAnsi"/>
          <w:b w:val="0"/>
          <w:bCs/>
          <w:sz w:val="20"/>
          <w:szCs w:val="20"/>
        </w:rPr>
        <w:t>, visita a la región de</w:t>
      </w:r>
      <w:r>
        <w:rPr>
          <w:rFonts w:eastAsia="Arial"/>
          <w:sz w:val="24"/>
          <w:szCs w:val="24"/>
        </w:rPr>
        <w:t xml:space="preserve"> </w:t>
      </w:r>
      <w:r w:rsidRPr="007C0344">
        <w:rPr>
          <w:rFonts w:eastAsia="Arial" w:cstheme="minorHAnsi"/>
          <w:b w:val="0"/>
          <w:bCs/>
          <w:sz w:val="20"/>
          <w:szCs w:val="20"/>
        </w:rPr>
        <w:t xml:space="preserve">Setúbal, donde se produce el sabroso vino Moscatel. Visite el pueblo pesquero de </w:t>
      </w:r>
      <w:proofErr w:type="spellStart"/>
      <w:r w:rsidRPr="007C0344">
        <w:rPr>
          <w:rFonts w:eastAsia="Arial" w:cstheme="minorHAnsi"/>
          <w:b w:val="0"/>
          <w:bCs/>
          <w:sz w:val="20"/>
          <w:szCs w:val="20"/>
        </w:rPr>
        <w:t>Sesimbra</w:t>
      </w:r>
      <w:proofErr w:type="spellEnd"/>
      <w:r w:rsidRPr="007C0344">
        <w:rPr>
          <w:rFonts w:eastAsia="Arial" w:cstheme="minorHAnsi"/>
          <w:b w:val="0"/>
          <w:bCs/>
          <w:sz w:val="20"/>
          <w:szCs w:val="20"/>
        </w:rPr>
        <w:t xml:space="preserve"> y la</w:t>
      </w:r>
      <w:r>
        <w:rPr>
          <w:rFonts w:eastAsia="Arial"/>
          <w:sz w:val="24"/>
          <w:szCs w:val="24"/>
        </w:rPr>
        <w:t xml:space="preserve"> </w:t>
      </w:r>
      <w:r w:rsidRPr="007C0344">
        <w:rPr>
          <w:rFonts w:eastAsia="Arial" w:cstheme="minorHAnsi"/>
          <w:b w:val="0"/>
          <w:bCs/>
          <w:sz w:val="20"/>
          <w:szCs w:val="20"/>
        </w:rPr>
        <w:t xml:space="preserve">importante montaña de </w:t>
      </w:r>
      <w:proofErr w:type="spellStart"/>
      <w:r w:rsidRPr="007C0344">
        <w:rPr>
          <w:rFonts w:eastAsia="Arial" w:cstheme="minorHAnsi"/>
          <w:b w:val="0"/>
          <w:bCs/>
          <w:sz w:val="20"/>
          <w:szCs w:val="20"/>
        </w:rPr>
        <w:t>Arrábida</w:t>
      </w:r>
      <w:proofErr w:type="spellEnd"/>
      <w:r w:rsidRPr="007C0344">
        <w:rPr>
          <w:rFonts w:eastAsia="Arial" w:cstheme="minorHAnsi"/>
          <w:b w:val="0"/>
          <w:bCs/>
          <w:sz w:val="20"/>
          <w:szCs w:val="20"/>
        </w:rPr>
        <w:t xml:space="preserve">. Regreso a Lisboa. </w:t>
      </w:r>
      <w:r w:rsidRPr="00344486">
        <w:rPr>
          <w:rFonts w:eastAsia="Arial" w:cstheme="minorHAnsi"/>
          <w:sz w:val="20"/>
          <w:szCs w:val="20"/>
        </w:rPr>
        <w:t>Cena y alojamiento en el hotel</w:t>
      </w:r>
      <w:r w:rsidR="00344486">
        <w:rPr>
          <w:rFonts w:eastAsia="Arial" w:cstheme="minorHAnsi"/>
          <w:sz w:val="20"/>
        </w:rPr>
        <w:t>.</w:t>
      </w:r>
    </w:p>
    <w:p w14:paraId="2C290F74" w14:textId="77777777" w:rsidR="007C0344" w:rsidRPr="00344486" w:rsidRDefault="007C0344" w:rsidP="00F42C2A">
      <w:pPr>
        <w:pStyle w:val="Ttulo3"/>
        <w:spacing w:before="0" w:after="0" w:line="240" w:lineRule="auto"/>
        <w:jc w:val="both"/>
        <w:rPr>
          <w:rFonts w:eastAsia="Arial"/>
        </w:rPr>
      </w:pPr>
    </w:p>
    <w:p w14:paraId="1F901C5D" w14:textId="1A407ABD" w:rsidR="006D72E8" w:rsidRPr="00BD0EA5" w:rsidRDefault="00A109A1" w:rsidP="00F42C2A">
      <w:pPr>
        <w:pStyle w:val="Ttulo3"/>
        <w:spacing w:before="0" w:after="0" w:line="240" w:lineRule="auto"/>
        <w:jc w:val="both"/>
        <w:rPr>
          <w:rFonts w:eastAsia="Arial"/>
          <w:sz w:val="24"/>
          <w:szCs w:val="24"/>
        </w:rPr>
      </w:pPr>
      <w:r w:rsidRPr="00BD0EA5">
        <w:rPr>
          <w:rFonts w:eastAsia="Arial"/>
          <w:sz w:val="24"/>
          <w:szCs w:val="24"/>
        </w:rPr>
        <w:t xml:space="preserve">DÍA </w:t>
      </w:r>
      <w:r w:rsidR="00A16C45">
        <w:rPr>
          <w:rFonts w:eastAsia="Arial"/>
          <w:sz w:val="24"/>
          <w:szCs w:val="24"/>
        </w:rPr>
        <w:t>3</w:t>
      </w:r>
      <w:r w:rsidR="006D72E8" w:rsidRPr="00BD0EA5">
        <w:rPr>
          <w:rFonts w:eastAsia="Arial"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344486">
        <w:rPr>
          <w:rFonts w:eastAsia="Arial"/>
          <w:color w:val="FF0000"/>
          <w:sz w:val="24"/>
          <w:szCs w:val="24"/>
        </w:rPr>
        <w:t>VISEU</w:t>
      </w:r>
    </w:p>
    <w:p w14:paraId="685C5AEC" w14:textId="58CC100D" w:rsidR="002F7466" w:rsidRDefault="00344486" w:rsidP="00F42C2A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4448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Después del </w:t>
      </w:r>
      <w:r w:rsidRPr="0034448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 w:rsidRPr="0034448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salga hacia </w:t>
      </w:r>
      <w:proofErr w:type="spellStart"/>
      <w:r w:rsidRPr="00344486">
        <w:rPr>
          <w:rFonts w:asciiTheme="minorHAnsi" w:eastAsia="Arial" w:hAnsiTheme="minorHAnsi" w:cstheme="minorHAnsi"/>
          <w:color w:val="002060"/>
          <w:sz w:val="20"/>
          <w:szCs w:val="20"/>
        </w:rPr>
        <w:t>Buçaco</w:t>
      </w:r>
      <w:proofErr w:type="spellEnd"/>
      <w:r w:rsidRPr="0034448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 continúe en dirección a Viseu, el centro de l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a </w:t>
      </w:r>
      <w:r w:rsidRPr="0034448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región vinícola del </w:t>
      </w:r>
      <w:proofErr w:type="spellStart"/>
      <w:r w:rsidRPr="00344486">
        <w:rPr>
          <w:rFonts w:asciiTheme="minorHAnsi" w:eastAsia="Arial" w:hAnsiTheme="minorHAnsi" w:cstheme="minorHAnsi"/>
          <w:color w:val="002060"/>
          <w:sz w:val="20"/>
          <w:szCs w:val="20"/>
        </w:rPr>
        <w:t>Dão</w:t>
      </w:r>
      <w:proofErr w:type="spellEnd"/>
      <w:r w:rsidRPr="00344486">
        <w:rPr>
          <w:rFonts w:asciiTheme="minorHAnsi" w:eastAsia="Arial" w:hAnsiTheme="minorHAnsi" w:cstheme="minorHAnsi"/>
          <w:color w:val="002060"/>
          <w:sz w:val="20"/>
          <w:szCs w:val="20"/>
        </w:rPr>
        <w:t>, por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34448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supuesto, también degustará el vino local. </w:t>
      </w:r>
      <w:r w:rsidRPr="0034448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Cena y alojamiento en el hotel.</w:t>
      </w:r>
    </w:p>
    <w:p w14:paraId="071F1EA9" w14:textId="77777777" w:rsidR="00344486" w:rsidRPr="00BE42B8" w:rsidRDefault="00344486" w:rsidP="00F42C2A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32961EAF" w14:textId="0F93085D" w:rsidR="002F7466" w:rsidRDefault="00C90CC1" w:rsidP="00F42C2A">
      <w:pPr>
        <w:pStyle w:val="Ttulo3"/>
        <w:spacing w:before="0" w:after="0" w:line="240" w:lineRule="auto"/>
        <w:jc w:val="both"/>
        <w:rPr>
          <w:rFonts w:eastAsia="Arial"/>
          <w:color w:val="FF0000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>DÍA</w:t>
      </w:r>
      <w:r w:rsidR="00A109A1" w:rsidRPr="00BD0EA5">
        <w:rPr>
          <w:rStyle w:val="DanmeroCar"/>
          <w:rFonts w:cs="Times New Roman"/>
          <w:b/>
          <w:sz w:val="24"/>
          <w:szCs w:val="24"/>
        </w:rPr>
        <w:t xml:space="preserve"> </w:t>
      </w:r>
      <w:r w:rsidR="00A16C45">
        <w:rPr>
          <w:rStyle w:val="DanmeroCar"/>
          <w:rFonts w:cs="Times New Roman"/>
          <w:b/>
          <w:sz w:val="24"/>
          <w:szCs w:val="24"/>
        </w:rPr>
        <w:t>4</w:t>
      </w:r>
      <w:r w:rsidR="0068514F" w:rsidRPr="00BD0EA5">
        <w:rPr>
          <w:rStyle w:val="DanmeroCar"/>
          <w:rFonts w:cs="Times New Roman"/>
          <w:b/>
          <w:sz w:val="24"/>
          <w:szCs w:val="24"/>
        </w:rPr>
        <w:t>|</w:t>
      </w:r>
      <w:r w:rsidR="00A109A1" w:rsidRPr="00BD0EA5">
        <w:rPr>
          <w:rFonts w:eastAsia="Arial"/>
          <w:sz w:val="24"/>
          <w:szCs w:val="24"/>
        </w:rPr>
        <w:t xml:space="preserve"> </w:t>
      </w:r>
      <w:r w:rsidR="00344486">
        <w:rPr>
          <w:rFonts w:eastAsia="Arial"/>
          <w:color w:val="FF0000"/>
          <w:sz w:val="24"/>
          <w:szCs w:val="24"/>
        </w:rPr>
        <w:t>OPORTO</w:t>
      </w:r>
    </w:p>
    <w:p w14:paraId="0FF91B79" w14:textId="59433C07" w:rsidR="00344486" w:rsidRPr="00344486" w:rsidRDefault="00344486" w:rsidP="00F42C2A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34448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Después de salir de Viseu, salida hacia </w:t>
      </w:r>
      <w:proofErr w:type="spellStart"/>
      <w:r w:rsidRPr="00344486">
        <w:rPr>
          <w:rFonts w:asciiTheme="minorHAnsi" w:eastAsia="Arial" w:hAnsiTheme="minorHAnsi" w:cstheme="minorHAnsi"/>
          <w:color w:val="002060"/>
          <w:sz w:val="20"/>
          <w:szCs w:val="20"/>
        </w:rPr>
        <w:t>Régua</w:t>
      </w:r>
      <w:proofErr w:type="spellEnd"/>
      <w:r w:rsidRPr="00344486">
        <w:rPr>
          <w:rFonts w:asciiTheme="minorHAnsi" w:eastAsia="Arial" w:hAnsiTheme="minorHAnsi" w:cstheme="minorHAnsi"/>
          <w:color w:val="002060"/>
          <w:sz w:val="20"/>
          <w:szCs w:val="20"/>
        </w:rPr>
        <w:t>, el principal centro de producción de vino de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344486">
        <w:rPr>
          <w:rFonts w:asciiTheme="minorHAnsi" w:eastAsia="Arial" w:hAnsiTheme="minorHAnsi" w:cstheme="minorHAnsi"/>
          <w:color w:val="002060"/>
          <w:sz w:val="20"/>
          <w:szCs w:val="20"/>
        </w:rPr>
        <w:t>Oporto. Visite la región del Duero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344486">
        <w:rPr>
          <w:rFonts w:asciiTheme="minorHAnsi" w:eastAsia="Arial" w:hAnsiTheme="minorHAnsi" w:cstheme="minorHAnsi"/>
          <w:color w:val="002060"/>
          <w:sz w:val="20"/>
          <w:szCs w:val="20"/>
        </w:rPr>
        <w:t>y una finca vinícola local con cata de vinos y continúe hasta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344486">
        <w:rPr>
          <w:rFonts w:asciiTheme="minorHAnsi" w:eastAsia="Arial" w:hAnsiTheme="minorHAnsi" w:cstheme="minorHAnsi"/>
          <w:color w:val="002060"/>
          <w:sz w:val="20"/>
          <w:szCs w:val="20"/>
        </w:rPr>
        <w:t>Oporto, que junto con una gran cantidad de lugares de interés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344486">
        <w:rPr>
          <w:rFonts w:asciiTheme="minorHAnsi" w:eastAsia="Arial" w:hAnsiTheme="minorHAnsi" w:cstheme="minorHAnsi"/>
          <w:color w:val="002060"/>
          <w:sz w:val="20"/>
          <w:szCs w:val="20"/>
        </w:rPr>
        <w:t>histórico ofrece el encanto de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34448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sus empinadas callejuelas medievales que caen hasta los animados muelles junto al río. </w:t>
      </w:r>
      <w:r w:rsidRPr="0034448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Cena</w:t>
      </w:r>
    </w:p>
    <w:p w14:paraId="569CDA12" w14:textId="629F9C90" w:rsidR="00A16C45" w:rsidRPr="00344486" w:rsidRDefault="00344486" w:rsidP="00F42C2A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34448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y alojamiento en el hotel.</w:t>
      </w:r>
    </w:p>
    <w:p w14:paraId="7C02852E" w14:textId="77777777" w:rsidR="00344486" w:rsidRPr="00A16C45" w:rsidRDefault="00344486" w:rsidP="00F42C2A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1AF876D1" w14:textId="52EB9E8A" w:rsidR="008912B8" w:rsidRDefault="00A109A1" w:rsidP="00F42C2A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0"/>
          <w:szCs w:val="20"/>
        </w:rPr>
      </w:pPr>
      <w:r w:rsidRPr="00A16C45">
        <w:rPr>
          <w:rStyle w:val="DanmeroCar"/>
          <w:bCs/>
          <w:sz w:val="24"/>
          <w:szCs w:val="24"/>
        </w:rPr>
        <w:t xml:space="preserve">DÍA </w:t>
      </w:r>
      <w:r w:rsidR="00A16C45">
        <w:rPr>
          <w:rStyle w:val="DanmeroCar"/>
          <w:bCs/>
          <w:sz w:val="24"/>
          <w:szCs w:val="24"/>
        </w:rPr>
        <w:t>5</w:t>
      </w:r>
      <w:r w:rsidR="006D29F5" w:rsidRPr="00A16C45">
        <w:rPr>
          <w:rStyle w:val="DanmeroCar"/>
          <w:sz w:val="24"/>
          <w:szCs w:val="24"/>
        </w:rPr>
        <w:t>|</w:t>
      </w:r>
      <w:r w:rsidRPr="00A16C45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1F25B9" w:rsidRPr="00344486">
        <w:rPr>
          <w:rFonts w:asciiTheme="minorHAnsi" w:eastAsia="Arial" w:hAnsiTheme="minorHAnsi"/>
          <w:b/>
          <w:color w:val="FF0000"/>
          <w:sz w:val="24"/>
          <w:szCs w:val="24"/>
        </w:rPr>
        <w:t>GUIMARÃES</w:t>
      </w:r>
      <w:r w:rsidR="001F25B9" w:rsidRPr="001F25B9">
        <w:rPr>
          <w:rFonts w:asciiTheme="minorHAnsi" w:eastAsia="Arial" w:hAnsiTheme="minorHAnsi"/>
          <w:b/>
          <w:color w:val="FF0000"/>
          <w:sz w:val="24"/>
          <w:szCs w:val="24"/>
        </w:rPr>
        <w:t xml:space="preserve"> – </w:t>
      </w:r>
      <w:r w:rsidR="001F25B9" w:rsidRPr="00344486">
        <w:rPr>
          <w:rFonts w:asciiTheme="minorHAnsi" w:eastAsia="Arial" w:hAnsiTheme="minorHAnsi"/>
          <w:b/>
          <w:color w:val="FF0000"/>
          <w:sz w:val="24"/>
          <w:szCs w:val="24"/>
        </w:rPr>
        <w:t>BRAGA</w:t>
      </w:r>
      <w:r w:rsidR="001F25B9" w:rsidRPr="001F25B9">
        <w:rPr>
          <w:rFonts w:asciiTheme="minorHAnsi" w:eastAsia="Arial" w:hAnsiTheme="minorHAnsi"/>
          <w:b/>
          <w:color w:val="FF0000"/>
          <w:sz w:val="24"/>
          <w:szCs w:val="24"/>
        </w:rPr>
        <w:t xml:space="preserve"> – </w:t>
      </w:r>
      <w:r w:rsidR="001F25B9" w:rsidRPr="00344486">
        <w:rPr>
          <w:rFonts w:asciiTheme="minorHAnsi" w:eastAsia="Arial" w:hAnsiTheme="minorHAnsi"/>
          <w:b/>
          <w:color w:val="FF0000"/>
          <w:sz w:val="24"/>
          <w:szCs w:val="24"/>
        </w:rPr>
        <w:t>BARCELOS</w:t>
      </w:r>
      <w:r w:rsidR="001F25B9" w:rsidRPr="001F25B9">
        <w:rPr>
          <w:rFonts w:asciiTheme="minorHAnsi" w:eastAsia="Arial" w:hAnsiTheme="minorHAnsi"/>
          <w:b/>
          <w:color w:val="FF0000"/>
          <w:sz w:val="24"/>
          <w:szCs w:val="24"/>
        </w:rPr>
        <w:t xml:space="preserve"> - OPORTO</w:t>
      </w:r>
    </w:p>
    <w:p w14:paraId="79C70453" w14:textId="01DB6FAC" w:rsidR="00A16C45" w:rsidRPr="00344486" w:rsidRDefault="00344486" w:rsidP="00F42C2A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0"/>
          <w:szCs w:val="20"/>
        </w:rPr>
      </w:pPr>
      <w:r w:rsidRPr="00344486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Este día estará consagrado a la visita de la región de </w:t>
      </w:r>
      <w:proofErr w:type="spellStart"/>
      <w:r w:rsidRPr="00344486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Minho</w:t>
      </w:r>
      <w:proofErr w:type="spellEnd"/>
      <w:r w:rsidRPr="00344486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: una visita al lugar de nacimiento</w:t>
      </w:r>
      <w:r w:rsidR="001F25B9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</w:t>
      </w:r>
      <w:r w:rsidRPr="00344486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de la nación portuguesa,</w:t>
      </w:r>
      <w:r w:rsidR="001F25B9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</w:t>
      </w:r>
      <w:r w:rsidRPr="00344486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Guimarães, donde nació el rey </w:t>
      </w:r>
      <w:proofErr w:type="spellStart"/>
      <w:r w:rsidRPr="00344486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Afonso</w:t>
      </w:r>
      <w:proofErr w:type="spellEnd"/>
      <w:r w:rsidRPr="00344486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</w:t>
      </w:r>
      <w:proofErr w:type="spellStart"/>
      <w:r w:rsidRPr="00344486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Henriques</w:t>
      </w:r>
      <w:proofErr w:type="spellEnd"/>
      <w:r w:rsidRPr="00344486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, y a la ciudad</w:t>
      </w:r>
      <w:r w:rsidR="001F25B9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</w:t>
      </w:r>
      <w:r w:rsidRPr="00344486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religiosa de Braga. Finalmente, visita a la agradable ciudad</w:t>
      </w:r>
      <w:r w:rsidR="001F25B9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</w:t>
      </w:r>
      <w:r w:rsidRPr="00344486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de </w:t>
      </w:r>
      <w:proofErr w:type="spellStart"/>
      <w:r w:rsidRPr="00344486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Barcelos</w:t>
      </w:r>
      <w:proofErr w:type="spellEnd"/>
      <w:r w:rsidRPr="00344486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, cuyo paisaje está</w:t>
      </w:r>
      <w:r w:rsidR="001F25B9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</w:t>
      </w:r>
      <w:r w:rsidRPr="00344486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dominado por el río </w:t>
      </w:r>
      <w:proofErr w:type="spellStart"/>
      <w:r w:rsidRPr="00344486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Cávado</w:t>
      </w:r>
      <w:proofErr w:type="spellEnd"/>
      <w:r w:rsidRPr="00344486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. Regreso a Oporto. </w:t>
      </w:r>
      <w:r w:rsidRPr="001F25B9">
        <w:rPr>
          <w:rFonts w:asciiTheme="minorHAnsi" w:eastAsia="Arial" w:hAnsiTheme="minorHAnsi" w:cstheme="minorHAnsi"/>
          <w:b/>
          <w:color w:val="002060"/>
          <w:sz w:val="20"/>
          <w:szCs w:val="20"/>
        </w:rPr>
        <w:t>Cena y alojamiento en el hotel.</w:t>
      </w:r>
    </w:p>
    <w:p w14:paraId="48B30736" w14:textId="77777777" w:rsidR="00344486" w:rsidRPr="00A16C45" w:rsidRDefault="00344486" w:rsidP="00F42C2A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8"/>
          <w:szCs w:val="28"/>
        </w:rPr>
      </w:pPr>
    </w:p>
    <w:p w14:paraId="4737F5E7" w14:textId="1F3070AA" w:rsidR="001F25B9" w:rsidRDefault="00A109A1" w:rsidP="00F42C2A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FF0000"/>
          <w:sz w:val="24"/>
          <w:szCs w:val="24"/>
        </w:rPr>
      </w:pPr>
      <w:r w:rsidRPr="00A16C45">
        <w:rPr>
          <w:rStyle w:val="DanmeroCar"/>
          <w:sz w:val="24"/>
          <w:szCs w:val="24"/>
        </w:rPr>
        <w:t xml:space="preserve">DÍA </w:t>
      </w:r>
      <w:r w:rsidR="00A16C45">
        <w:rPr>
          <w:rStyle w:val="DanmeroCar"/>
          <w:sz w:val="24"/>
          <w:szCs w:val="24"/>
        </w:rPr>
        <w:t>6</w:t>
      </w:r>
      <w:r w:rsidR="00493763" w:rsidRPr="00A16C45">
        <w:rPr>
          <w:rStyle w:val="DanmeroCar"/>
          <w:sz w:val="24"/>
          <w:szCs w:val="24"/>
        </w:rPr>
        <w:t>|</w:t>
      </w:r>
      <w:r w:rsidRPr="00A16C45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1F25B9">
        <w:rPr>
          <w:rFonts w:asciiTheme="minorHAnsi" w:eastAsia="Arial" w:hAnsiTheme="minorHAnsi" w:cstheme="minorHAnsi"/>
          <w:b/>
          <w:bCs/>
          <w:color w:val="FF0000"/>
          <w:sz w:val="24"/>
          <w:szCs w:val="24"/>
        </w:rPr>
        <w:t>COÍMBRA - FÁTIMA</w:t>
      </w:r>
    </w:p>
    <w:p w14:paraId="7238B89E" w14:textId="221D13D2" w:rsidR="001F25B9" w:rsidRPr="001F25B9" w:rsidRDefault="001F25B9" w:rsidP="00F42C2A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0"/>
          <w:szCs w:val="20"/>
        </w:rPr>
      </w:pPr>
      <w:r w:rsidRPr="001F25B9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Salida hacia Coímbra, después del </w:t>
      </w:r>
      <w:r w:rsidRPr="001F25B9">
        <w:rPr>
          <w:rFonts w:asciiTheme="minorHAnsi" w:eastAsia="Arial" w:hAnsiTheme="minorHAnsi" w:cstheme="minorHAnsi"/>
          <w:b/>
          <w:color w:val="002060"/>
          <w:sz w:val="20"/>
          <w:szCs w:val="20"/>
        </w:rPr>
        <w:t>desayuno</w:t>
      </w:r>
      <w:r w:rsidRPr="001F25B9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. Visite la ciudad, que está llena de arte, historia y cultura, ya que es la sede de la universidad más antigua de Portugal. Antes de llegar a Fátima, todavía hay tiempo para visitar el Monasterio de </w:t>
      </w:r>
      <w:proofErr w:type="spellStart"/>
      <w:r w:rsidRPr="001F25B9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Batalha</w:t>
      </w:r>
      <w:proofErr w:type="spellEnd"/>
      <w:r w:rsidRPr="001F25B9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y las tumbas del romance más trágico de la historia portuguesa. Llegada a Fátima. </w:t>
      </w:r>
      <w:r w:rsidRPr="001F25B9">
        <w:rPr>
          <w:rFonts w:asciiTheme="minorHAnsi" w:eastAsia="Arial" w:hAnsiTheme="minorHAnsi" w:cstheme="minorHAnsi"/>
          <w:b/>
          <w:color w:val="002060"/>
          <w:sz w:val="20"/>
          <w:szCs w:val="20"/>
        </w:rPr>
        <w:t>Cena y alojamiento en el hotel.</w:t>
      </w:r>
      <w:r w:rsidRPr="001F25B9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</w:t>
      </w:r>
    </w:p>
    <w:p w14:paraId="50A8A364" w14:textId="77777777" w:rsidR="001F25B9" w:rsidRPr="001F25B9" w:rsidRDefault="001F25B9" w:rsidP="00F42C2A">
      <w:pPr>
        <w:spacing w:after="0" w:line="240" w:lineRule="auto"/>
        <w:jc w:val="both"/>
        <w:rPr>
          <w:rFonts w:eastAsia="Arial"/>
          <w:sz w:val="28"/>
          <w:szCs w:val="28"/>
        </w:rPr>
      </w:pPr>
    </w:p>
    <w:p w14:paraId="0075D179" w14:textId="650E2DE1" w:rsidR="001F25B9" w:rsidRPr="001F25B9" w:rsidRDefault="00A109A1" w:rsidP="00F42C2A">
      <w:pPr>
        <w:spacing w:after="0" w:line="240" w:lineRule="auto"/>
        <w:jc w:val="both"/>
        <w:rPr>
          <w:rStyle w:val="DanmeroCar"/>
          <w:bCs/>
          <w:color w:val="EE0000"/>
          <w:sz w:val="24"/>
          <w:szCs w:val="24"/>
        </w:rPr>
      </w:pPr>
      <w:r w:rsidRPr="001F25B9">
        <w:rPr>
          <w:rStyle w:val="DanmeroCar"/>
          <w:bCs/>
          <w:sz w:val="24"/>
          <w:szCs w:val="24"/>
        </w:rPr>
        <w:t xml:space="preserve">DÍA </w:t>
      </w:r>
      <w:r w:rsidR="00A16C45" w:rsidRPr="001F25B9">
        <w:rPr>
          <w:rStyle w:val="DanmeroCar"/>
          <w:bCs/>
          <w:sz w:val="24"/>
          <w:szCs w:val="24"/>
        </w:rPr>
        <w:t>7</w:t>
      </w:r>
      <w:r w:rsidR="00493763" w:rsidRPr="001F25B9">
        <w:rPr>
          <w:rStyle w:val="DanmeroCar"/>
          <w:bCs/>
          <w:sz w:val="24"/>
          <w:szCs w:val="24"/>
        </w:rPr>
        <w:t>|</w:t>
      </w:r>
      <w:r w:rsidRPr="001F25B9">
        <w:rPr>
          <w:rStyle w:val="DanmeroCar"/>
          <w:bCs/>
          <w:sz w:val="24"/>
          <w:szCs w:val="24"/>
        </w:rPr>
        <w:t xml:space="preserve"> </w:t>
      </w:r>
      <w:r w:rsidR="001F25B9">
        <w:rPr>
          <w:rStyle w:val="DanmeroCar"/>
          <w:bCs/>
          <w:color w:val="EE0000"/>
          <w:sz w:val="24"/>
          <w:szCs w:val="24"/>
        </w:rPr>
        <w:t>FÁTIMA – ÓBIDOS - LISBOA</w:t>
      </w:r>
    </w:p>
    <w:p w14:paraId="6C20E319" w14:textId="1571B508" w:rsidR="001F25B9" w:rsidRPr="001F25B9" w:rsidRDefault="001F25B9" w:rsidP="00F42C2A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0"/>
          <w:szCs w:val="20"/>
        </w:rPr>
      </w:pPr>
      <w:r w:rsidRPr="001F25B9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Después del </w:t>
      </w:r>
      <w:r w:rsidRPr="001F25B9">
        <w:rPr>
          <w:rFonts w:asciiTheme="minorHAnsi" w:eastAsia="Arial" w:hAnsiTheme="minorHAnsi" w:cstheme="minorHAnsi"/>
          <w:b/>
          <w:color w:val="002060"/>
          <w:sz w:val="20"/>
          <w:szCs w:val="20"/>
        </w:rPr>
        <w:t>desayuno</w:t>
      </w:r>
      <w:r w:rsidRPr="001F25B9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, visita del santuario más popular de Portugal: Fátima.</w:t>
      </w:r>
      <w:r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</w:t>
      </w:r>
      <w:r w:rsidRPr="001F25B9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Hacia el sur, habrá la oportunidad de visitar la</w:t>
      </w:r>
      <w:r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</w:t>
      </w:r>
      <w:r w:rsidRPr="001F25B9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Abadía de </w:t>
      </w:r>
      <w:proofErr w:type="spellStart"/>
      <w:r w:rsidRPr="001F25B9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Alcobaça</w:t>
      </w:r>
      <w:proofErr w:type="spellEnd"/>
      <w:r w:rsidRPr="001F25B9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y, la ciudad</w:t>
      </w:r>
      <w:r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</w:t>
      </w:r>
      <w:r w:rsidRPr="001F25B9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amurallada de </w:t>
      </w:r>
      <w:proofErr w:type="spellStart"/>
      <w:r w:rsidRPr="001F25B9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Óbidos</w:t>
      </w:r>
      <w:proofErr w:type="spellEnd"/>
      <w:r w:rsidRPr="001F25B9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y hogar del dulce licor de </w:t>
      </w:r>
      <w:proofErr w:type="spellStart"/>
      <w:r w:rsidRPr="001F25B9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Ginginha</w:t>
      </w:r>
      <w:proofErr w:type="spellEnd"/>
      <w:r w:rsidRPr="001F25B9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(</w:t>
      </w:r>
      <w:r w:rsidRPr="001F25B9">
        <w:rPr>
          <w:rFonts w:asciiTheme="minorHAnsi" w:eastAsia="Arial" w:hAnsiTheme="minorHAnsi" w:cstheme="minorHAnsi"/>
          <w:b/>
          <w:color w:val="002060"/>
          <w:sz w:val="20"/>
          <w:szCs w:val="20"/>
        </w:rPr>
        <w:t>degustación</w:t>
      </w:r>
      <w:r w:rsidRPr="001F25B9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). Llegada a Lisboa.</w:t>
      </w:r>
      <w:r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</w:t>
      </w:r>
      <w:r w:rsidRPr="001F25B9">
        <w:rPr>
          <w:rFonts w:asciiTheme="minorHAnsi" w:eastAsia="Arial" w:hAnsiTheme="minorHAnsi" w:cstheme="minorHAnsi"/>
          <w:b/>
          <w:color w:val="002060"/>
          <w:sz w:val="20"/>
          <w:szCs w:val="20"/>
        </w:rPr>
        <w:t>Cena y alojamiento en el hotel.</w:t>
      </w:r>
    </w:p>
    <w:p w14:paraId="74F67706" w14:textId="77777777" w:rsidR="001F25B9" w:rsidRPr="001F25B9" w:rsidRDefault="001F25B9" w:rsidP="00F42C2A">
      <w:pPr>
        <w:spacing w:after="0" w:line="240" w:lineRule="auto"/>
        <w:jc w:val="both"/>
        <w:rPr>
          <w:rFonts w:eastAsia="Arial"/>
          <w:bCs/>
          <w:sz w:val="28"/>
          <w:szCs w:val="28"/>
        </w:rPr>
      </w:pPr>
    </w:p>
    <w:p w14:paraId="3DC33B6A" w14:textId="19CFA3D6" w:rsidR="001F25B9" w:rsidRDefault="00A109A1" w:rsidP="00F42C2A">
      <w:pPr>
        <w:spacing w:after="0" w:line="240" w:lineRule="auto"/>
        <w:jc w:val="both"/>
        <w:rPr>
          <w:rStyle w:val="DanmeroCar"/>
          <w:bCs/>
          <w:sz w:val="24"/>
          <w:szCs w:val="24"/>
        </w:rPr>
      </w:pPr>
      <w:r w:rsidRPr="001F25B9">
        <w:rPr>
          <w:rStyle w:val="DanmeroCar"/>
          <w:bCs/>
          <w:sz w:val="24"/>
          <w:szCs w:val="24"/>
        </w:rPr>
        <w:t xml:space="preserve">DÍA </w:t>
      </w:r>
      <w:r w:rsidR="00A16C45" w:rsidRPr="001F25B9">
        <w:rPr>
          <w:rStyle w:val="DanmeroCar"/>
          <w:bCs/>
          <w:sz w:val="24"/>
          <w:szCs w:val="24"/>
        </w:rPr>
        <w:t>8</w:t>
      </w:r>
      <w:r w:rsidR="00493763" w:rsidRPr="001F25B9">
        <w:rPr>
          <w:rStyle w:val="DanmeroCar"/>
          <w:bCs/>
          <w:sz w:val="24"/>
          <w:szCs w:val="24"/>
        </w:rPr>
        <w:t>|</w:t>
      </w:r>
      <w:r w:rsidRPr="001F25B9">
        <w:rPr>
          <w:rStyle w:val="DanmeroCar"/>
          <w:bCs/>
          <w:sz w:val="24"/>
          <w:szCs w:val="24"/>
        </w:rPr>
        <w:t xml:space="preserve"> </w:t>
      </w:r>
      <w:r w:rsidR="001F25B9">
        <w:rPr>
          <w:rStyle w:val="DanmeroCar"/>
          <w:bCs/>
          <w:color w:val="EE0000"/>
          <w:sz w:val="24"/>
          <w:szCs w:val="24"/>
        </w:rPr>
        <w:t>LISBOA</w:t>
      </w:r>
    </w:p>
    <w:p w14:paraId="2EA84F44" w14:textId="5AC14FBD" w:rsidR="008C242A" w:rsidRPr="001F25B9" w:rsidRDefault="001F25B9" w:rsidP="00F42C2A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0"/>
          <w:szCs w:val="20"/>
        </w:rPr>
      </w:pPr>
      <w:r w:rsidRPr="001F25B9">
        <w:rPr>
          <w:rFonts w:asciiTheme="minorHAnsi" w:eastAsia="Arial" w:hAnsiTheme="minorHAnsi" w:cstheme="minorHAnsi"/>
          <w:b/>
          <w:color w:val="002060"/>
          <w:sz w:val="20"/>
          <w:szCs w:val="20"/>
        </w:rPr>
        <w:t>Desayuno</w:t>
      </w:r>
      <w:r w:rsidRPr="001F25B9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y </w:t>
      </w:r>
      <w:r w:rsidRPr="001F25B9">
        <w:rPr>
          <w:rFonts w:asciiTheme="minorHAnsi" w:eastAsia="Arial" w:hAnsiTheme="minorHAnsi" w:cstheme="minorHAnsi"/>
          <w:b/>
          <w:color w:val="002060"/>
          <w:sz w:val="20"/>
          <w:szCs w:val="20"/>
        </w:rPr>
        <w:t>traslado al aeropuerto</w:t>
      </w:r>
      <w:r w:rsidRPr="001F25B9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internacional de Lisboa. </w:t>
      </w:r>
      <w:r w:rsidRPr="001F25B9">
        <w:rPr>
          <w:rFonts w:asciiTheme="minorHAnsi" w:eastAsia="Arial" w:hAnsiTheme="minorHAnsi" w:cstheme="minorHAnsi"/>
          <w:b/>
          <w:color w:val="002060"/>
          <w:sz w:val="20"/>
          <w:szCs w:val="20"/>
        </w:rPr>
        <w:t>Fin de nuestros servicios.</w:t>
      </w:r>
    </w:p>
    <w:p w14:paraId="05A6C940" w14:textId="77777777" w:rsidR="001F25B9" w:rsidRPr="001F25B9" w:rsidRDefault="001F25B9" w:rsidP="00F42C2A">
      <w:pPr>
        <w:jc w:val="both"/>
        <w:rPr>
          <w:rFonts w:eastAsia="Arial"/>
        </w:rPr>
      </w:pPr>
    </w:p>
    <w:p w14:paraId="55085F26" w14:textId="20C48951" w:rsidR="00A455A6" w:rsidRPr="00C97FB6" w:rsidRDefault="00A455A6" w:rsidP="00F42C2A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C97FB6">
        <w:rPr>
          <w:rFonts w:asciiTheme="minorHAnsi" w:eastAsia="Arial" w:hAnsiTheme="minorHAnsi" w:cstheme="minorHAnsi"/>
          <w:b/>
          <w:color w:val="002060"/>
          <w:sz w:val="28"/>
          <w:szCs w:val="28"/>
        </w:rPr>
        <w:lastRenderedPageBreak/>
        <w:t>INCLUYE:</w:t>
      </w:r>
    </w:p>
    <w:p w14:paraId="4CDFD9AB" w14:textId="498F61A7" w:rsidR="00382BE5" w:rsidRDefault="001F25B9" w:rsidP="00F42C2A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rFonts w:asciiTheme="minorHAnsi" w:eastAsia="Arial" w:hAnsiTheme="minorHAnsi" w:cstheme="minorHAnsi"/>
          <w:color w:val="002060"/>
          <w:sz w:val="20"/>
          <w:szCs w:val="20"/>
        </w:rPr>
        <w:t>7</w:t>
      </w:r>
      <w:r w:rsidR="00382BE5" w:rsidRPr="00382BE5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noches</w:t>
      </w:r>
      <w:r w:rsidR="00382BE5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de alojamiento </w:t>
      </w:r>
      <w:r w:rsidR="004819C9">
        <w:rPr>
          <w:rFonts w:asciiTheme="minorHAnsi" w:eastAsia="Arial" w:hAnsiTheme="minorHAnsi" w:cstheme="minorHAnsi"/>
          <w:color w:val="002060"/>
          <w:sz w:val="20"/>
          <w:szCs w:val="20"/>
        </w:rPr>
        <w:t>con desayunos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indicados</w:t>
      </w:r>
      <w:r w:rsidR="00F50554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en itinerario</w:t>
      </w:r>
    </w:p>
    <w:p w14:paraId="7E94A008" w14:textId="2CDB1EBB" w:rsidR="001F25B9" w:rsidRPr="00382BE5" w:rsidRDefault="001F25B9" w:rsidP="00F42C2A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rFonts w:asciiTheme="minorHAnsi" w:eastAsia="Arial" w:hAnsiTheme="minorHAnsi" w:cstheme="minorHAnsi"/>
          <w:color w:val="002060"/>
          <w:sz w:val="20"/>
          <w:szCs w:val="20"/>
        </w:rPr>
        <w:t>7 cenas y 1 almuerzo</w:t>
      </w:r>
    </w:p>
    <w:p w14:paraId="42AE5F4B" w14:textId="5ED65FB2" w:rsidR="00382BE5" w:rsidRPr="00382BE5" w:rsidRDefault="00382BE5" w:rsidP="00F42C2A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82BE5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Transporte </w:t>
      </w:r>
      <w:r w:rsidR="004819C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interno </w:t>
      </w:r>
      <w:r w:rsidRPr="00382BE5">
        <w:rPr>
          <w:rFonts w:asciiTheme="minorHAnsi" w:eastAsia="Arial" w:hAnsiTheme="minorHAnsi" w:cstheme="minorHAnsi"/>
          <w:color w:val="002060"/>
          <w:sz w:val="20"/>
          <w:szCs w:val="20"/>
        </w:rPr>
        <w:t>según itinerario</w:t>
      </w:r>
    </w:p>
    <w:p w14:paraId="76EC08EE" w14:textId="77777777" w:rsidR="00F50554" w:rsidRDefault="004819C9" w:rsidP="00F42C2A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rFonts w:asciiTheme="minorHAnsi" w:eastAsia="Arial" w:hAnsiTheme="minorHAnsi" w:cstheme="minorHAnsi"/>
          <w:color w:val="002060"/>
          <w:sz w:val="20"/>
          <w:szCs w:val="20"/>
        </w:rPr>
        <w:t>Traslado</w:t>
      </w:r>
      <w:r w:rsidR="00382BE5" w:rsidRPr="00382BE5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de llegada </w:t>
      </w:r>
      <w:r w:rsidR="001F25B9">
        <w:rPr>
          <w:rFonts w:asciiTheme="minorHAnsi" w:eastAsia="Arial" w:hAnsiTheme="minorHAnsi" w:cstheme="minorHAnsi"/>
          <w:color w:val="002060"/>
          <w:sz w:val="20"/>
          <w:szCs w:val="20"/>
        </w:rPr>
        <w:t>y salida desde Lisboa</w:t>
      </w:r>
    </w:p>
    <w:p w14:paraId="3E69013F" w14:textId="31E77DE0" w:rsidR="00F50554" w:rsidRDefault="00F50554" w:rsidP="00F42C2A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F50554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Autobús privado y guía oficial según el programa </w:t>
      </w:r>
    </w:p>
    <w:p w14:paraId="58A6DC52" w14:textId="4D89E6D3" w:rsidR="004457B9" w:rsidRPr="00F50554" w:rsidRDefault="00F50554" w:rsidP="00F42C2A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F50554">
        <w:rPr>
          <w:rFonts w:asciiTheme="minorHAnsi" w:eastAsia="Arial" w:hAnsiTheme="minorHAnsi" w:cstheme="minorHAnsi"/>
          <w:color w:val="002060"/>
          <w:sz w:val="20"/>
          <w:szCs w:val="20"/>
        </w:rPr>
        <w:t>Visita a bodegas con cata de vinos según programa</w:t>
      </w:r>
    </w:p>
    <w:p w14:paraId="5B5B0314" w14:textId="77777777" w:rsidR="00F50554" w:rsidRDefault="00F50554" w:rsidP="00F42C2A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48388361" w14:textId="681DD400" w:rsidR="00A455A6" w:rsidRPr="0068514F" w:rsidRDefault="00A455A6" w:rsidP="00F42C2A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68514F">
        <w:rPr>
          <w:rFonts w:asciiTheme="minorHAnsi" w:eastAsia="Arial" w:hAnsiTheme="minorHAnsi" w:cstheme="minorHAnsi"/>
          <w:b/>
          <w:color w:val="002060"/>
          <w:sz w:val="28"/>
          <w:szCs w:val="28"/>
        </w:rPr>
        <w:t xml:space="preserve">NO INCLUYE  </w:t>
      </w:r>
    </w:p>
    <w:p w14:paraId="76189B6E" w14:textId="41EC5740" w:rsidR="002F7466" w:rsidRPr="002F7466" w:rsidRDefault="002F7466" w:rsidP="00F42C2A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color w:val="002060"/>
          <w:sz w:val="20"/>
          <w:szCs w:val="20"/>
        </w:rPr>
        <w:t>Alimentos no indicados en el itinerario.</w:t>
      </w:r>
    </w:p>
    <w:p w14:paraId="290FC3D2" w14:textId="77777777" w:rsidR="002F7466" w:rsidRPr="002F7466" w:rsidRDefault="002F7466" w:rsidP="00F42C2A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color w:val="002060"/>
          <w:sz w:val="20"/>
          <w:szCs w:val="20"/>
        </w:rPr>
        <w:t>Vuelos internacionales</w:t>
      </w:r>
    </w:p>
    <w:p w14:paraId="5CD828AD" w14:textId="77777777" w:rsidR="002F7466" w:rsidRPr="002F7466" w:rsidRDefault="002F7466" w:rsidP="00F42C2A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Propinas</w:t>
      </w:r>
    </w:p>
    <w:p w14:paraId="6B9D696F" w14:textId="77777777" w:rsidR="002F7466" w:rsidRDefault="002F7466" w:rsidP="00F42C2A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color w:val="002060"/>
          <w:sz w:val="20"/>
          <w:szCs w:val="20"/>
        </w:rPr>
        <w:t>Gastos personales</w:t>
      </w:r>
    </w:p>
    <w:p w14:paraId="402B0C63" w14:textId="341BE772" w:rsidR="00F50554" w:rsidRDefault="00F50554" w:rsidP="00F42C2A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rFonts w:asciiTheme="minorHAnsi" w:eastAsia="Arial" w:hAnsiTheme="minorHAnsi" w:cstheme="minorHAnsi"/>
          <w:color w:val="002060"/>
          <w:sz w:val="20"/>
          <w:szCs w:val="20"/>
        </w:rPr>
        <w:t>E</w:t>
      </w:r>
      <w:r w:rsidRPr="00F50554">
        <w:rPr>
          <w:rFonts w:asciiTheme="minorHAnsi" w:eastAsia="Arial" w:hAnsiTheme="minorHAnsi" w:cstheme="minorHAnsi"/>
          <w:color w:val="002060"/>
          <w:sz w:val="20"/>
          <w:szCs w:val="20"/>
        </w:rPr>
        <w:t>ntradas a los monumentos</w:t>
      </w:r>
    </w:p>
    <w:p w14:paraId="06D6B776" w14:textId="32D88BF1" w:rsidR="00F50554" w:rsidRPr="002F7466" w:rsidRDefault="00F50554" w:rsidP="00F42C2A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F50554">
        <w:rPr>
          <w:rFonts w:asciiTheme="minorHAnsi" w:eastAsia="Arial" w:hAnsiTheme="minorHAnsi" w:cstheme="minorHAnsi"/>
          <w:color w:val="002060"/>
          <w:sz w:val="20"/>
          <w:szCs w:val="20"/>
        </w:rPr>
        <w:t>El impuesto turístico de la ciudad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(</w:t>
      </w:r>
      <w:r w:rsidRPr="00F50554">
        <w:rPr>
          <w:rFonts w:asciiTheme="minorHAnsi" w:eastAsia="Arial" w:hAnsiTheme="minorHAnsi" w:cstheme="minorHAnsi"/>
          <w:color w:val="002060"/>
          <w:sz w:val="20"/>
          <w:szCs w:val="20"/>
        </w:rPr>
        <w:t>se liquida directamente por los clientes en el hotel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>)</w:t>
      </w:r>
    </w:p>
    <w:p w14:paraId="10E2B971" w14:textId="77777777" w:rsidR="002F7466" w:rsidRPr="002F7466" w:rsidRDefault="002F7466" w:rsidP="00F42C2A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Seguro de viajero </w:t>
      </w:r>
    </w:p>
    <w:p w14:paraId="6D5E7052" w14:textId="39D56A66" w:rsidR="002F7466" w:rsidRPr="002F7466" w:rsidRDefault="002F7466" w:rsidP="00F42C2A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Actividades y visitas opcionales no indicadas en el programa</w:t>
      </w:r>
    </w:p>
    <w:p w14:paraId="1D8D19AF" w14:textId="77777777" w:rsidR="003549A2" w:rsidRPr="00BE42B8" w:rsidRDefault="003549A2" w:rsidP="00F42C2A">
      <w:pPr>
        <w:spacing w:after="0" w:line="240" w:lineRule="auto"/>
        <w:ind w:left="720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24AF70EE" w14:textId="6AAB5702" w:rsidR="00BE42B8" w:rsidRDefault="00A322C8" w:rsidP="00F42C2A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  <w:r w:rsidRPr="00D2140A">
        <w:rPr>
          <w:rFonts w:asciiTheme="minorHAnsi" w:eastAsia="Arial" w:hAnsiTheme="minorHAnsi" w:cstheme="minorHAnsi"/>
          <w:b/>
          <w:color w:val="0070C0"/>
          <w:sz w:val="28"/>
          <w:szCs w:val="28"/>
        </w:rPr>
        <w:t xml:space="preserve">NOTAS IMPORTANTES </w:t>
      </w:r>
    </w:p>
    <w:p w14:paraId="66CC3926" w14:textId="73EC3C4E" w:rsidR="00BE42B8" w:rsidRPr="00BE42B8" w:rsidRDefault="00BE42B8" w:rsidP="00F42C2A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Tarifas por persona en </w:t>
      </w:r>
      <w:r w:rsidR="00F50554">
        <w:rPr>
          <w:rFonts w:asciiTheme="minorHAnsi" w:eastAsia="Arial" w:hAnsiTheme="minorHAnsi" w:cstheme="minorHAnsi"/>
          <w:color w:val="002060"/>
          <w:sz w:val="20"/>
          <w:szCs w:val="20"/>
        </w:rPr>
        <w:t>USD</w:t>
      </w: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, sujetas a disponibilidad al momento de reservar y cotizadas en categoría estándar.</w:t>
      </w:r>
    </w:p>
    <w:p w14:paraId="43B956D3" w14:textId="0FDC8C63" w:rsidR="00BE42B8" w:rsidRPr="00BE42B8" w:rsidRDefault="00BE42B8" w:rsidP="00F42C2A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Es responsabilidad del pasajero contar con la documentación necesaria para su viaje (el pasaporte debe tener una vigencia de + de 6 meses).</w:t>
      </w:r>
    </w:p>
    <w:p w14:paraId="3844A555" w14:textId="45DDB304" w:rsidR="00BE42B8" w:rsidRPr="00BE42B8" w:rsidRDefault="00BE42B8" w:rsidP="00F42C2A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En caso de que hubiera alguna alteración en la llegada o salida de los vuelos internaciones y los clientes perdieran alguna (S) visitas; </w:t>
      </w:r>
      <w:proofErr w:type="spellStart"/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Travel</w:t>
      </w:r>
      <w:proofErr w:type="spellEnd"/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Shop no devolverá el importe de las mismas. En caso de querer realizarlas tendrán un costo adicional y están sujetas a confirmación.</w:t>
      </w:r>
    </w:p>
    <w:p w14:paraId="3C878F10" w14:textId="03A15CC9" w:rsidR="00BE42B8" w:rsidRPr="00BE42B8" w:rsidRDefault="00BE42B8" w:rsidP="00F42C2A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Consultar condiciones de cancelación y más información con un asesor de Operadora </w:t>
      </w:r>
      <w:proofErr w:type="spellStart"/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Travel</w:t>
      </w:r>
      <w:proofErr w:type="spellEnd"/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Shop.</w:t>
      </w:r>
    </w:p>
    <w:p w14:paraId="28284EB6" w14:textId="6BD061FC" w:rsidR="00BE42B8" w:rsidRDefault="00BE42B8" w:rsidP="00F42C2A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Tarifas y servicios sujetos a disponibilidad al momento de reservar</w:t>
      </w:r>
    </w:p>
    <w:p w14:paraId="49A01724" w14:textId="77777777" w:rsidR="006F0C08" w:rsidRDefault="006F0C0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3865F0BD" w14:textId="77777777" w:rsidR="00441277" w:rsidRPr="00A0012D" w:rsidRDefault="00441277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tbl>
      <w:tblPr>
        <w:tblW w:w="430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9"/>
        <w:gridCol w:w="2422"/>
        <w:gridCol w:w="442"/>
      </w:tblGrid>
      <w:tr w:rsidR="00FD11D4" w:rsidRPr="00FD11D4" w14:paraId="0005AE26" w14:textId="77777777" w:rsidTr="00FD11D4">
        <w:trPr>
          <w:trHeight w:val="409"/>
          <w:jc w:val="center"/>
        </w:trPr>
        <w:tc>
          <w:tcPr>
            <w:tcW w:w="4303" w:type="dxa"/>
            <w:gridSpan w:val="3"/>
            <w:tcBorders>
              <w:top w:val="single" w:sz="12" w:space="0" w:color="002060"/>
              <w:left w:val="single" w:sz="12" w:space="0" w:color="002060"/>
              <w:bottom w:val="nil"/>
              <w:right w:val="single" w:sz="12" w:space="0" w:color="002060"/>
            </w:tcBorders>
            <w:shd w:val="clear" w:color="000000" w:fill="FB4E37"/>
            <w:vAlign w:val="center"/>
            <w:hideMark/>
          </w:tcPr>
          <w:p w14:paraId="0A91375D" w14:textId="77777777" w:rsidR="00FD11D4" w:rsidRPr="00FD11D4" w:rsidRDefault="00FD11D4" w:rsidP="00FD11D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  <w:lang w:bidi="ar-SA"/>
              </w:rPr>
            </w:pPr>
            <w:r w:rsidRPr="00FD11D4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  <w:lang w:bidi="ar-SA"/>
              </w:rPr>
              <w:t>HOTELES PREVISTOS O SIMILARES</w:t>
            </w:r>
          </w:p>
        </w:tc>
      </w:tr>
      <w:tr w:rsidR="00FD11D4" w:rsidRPr="00FD11D4" w14:paraId="18BD9AB4" w14:textId="77777777" w:rsidTr="00FD11D4">
        <w:trPr>
          <w:trHeight w:val="223"/>
          <w:jc w:val="center"/>
        </w:trPr>
        <w:tc>
          <w:tcPr>
            <w:tcW w:w="1439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4F6A697" w14:textId="77777777" w:rsidR="00FD11D4" w:rsidRPr="00FD11D4" w:rsidRDefault="00FD11D4" w:rsidP="00FD11D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FD11D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CIUDAD</w:t>
            </w:r>
          </w:p>
        </w:tc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561F74D" w14:textId="77777777" w:rsidR="00FD11D4" w:rsidRPr="00FD11D4" w:rsidRDefault="00FD11D4" w:rsidP="00FD11D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FD11D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HOTEL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DDEBF7"/>
            <w:noWrap/>
            <w:vAlign w:val="center"/>
            <w:hideMark/>
          </w:tcPr>
          <w:p w14:paraId="0A5923C3" w14:textId="77777777" w:rsidR="00FD11D4" w:rsidRPr="00FD11D4" w:rsidRDefault="00FD11D4" w:rsidP="00FD11D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FD11D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CAT</w:t>
            </w:r>
          </w:p>
        </w:tc>
      </w:tr>
      <w:tr w:rsidR="00FD11D4" w:rsidRPr="00FD11D4" w14:paraId="503B7B64" w14:textId="77777777" w:rsidTr="00FD11D4">
        <w:trPr>
          <w:trHeight w:val="223"/>
          <w:jc w:val="center"/>
        </w:trPr>
        <w:tc>
          <w:tcPr>
            <w:tcW w:w="1439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E49AF8" w14:textId="77777777" w:rsidR="00FD11D4" w:rsidRPr="00FD11D4" w:rsidRDefault="00FD11D4" w:rsidP="00FD11D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FD11D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LISBOA</w:t>
            </w:r>
          </w:p>
        </w:tc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1A030C" w14:textId="77777777" w:rsidR="00FD11D4" w:rsidRPr="00FD11D4" w:rsidRDefault="00FD11D4" w:rsidP="00FD11D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FD11D4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 xml:space="preserve">NEYA HOTEL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65F3ACDD" w14:textId="77777777" w:rsidR="00FD11D4" w:rsidRPr="00FD11D4" w:rsidRDefault="00FD11D4" w:rsidP="00FD11D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FD11D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P</w:t>
            </w:r>
          </w:p>
        </w:tc>
      </w:tr>
      <w:tr w:rsidR="00FD11D4" w:rsidRPr="00FD11D4" w14:paraId="2388979E" w14:textId="77777777" w:rsidTr="00FD11D4">
        <w:trPr>
          <w:trHeight w:val="231"/>
          <w:jc w:val="center"/>
        </w:trPr>
        <w:tc>
          <w:tcPr>
            <w:tcW w:w="1439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14F994C1" w14:textId="77777777" w:rsidR="00FD11D4" w:rsidRPr="00FD11D4" w:rsidRDefault="00FD11D4" w:rsidP="00FD11D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FD11D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VISEU</w:t>
            </w:r>
          </w:p>
        </w:tc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45CC7965" w14:textId="77777777" w:rsidR="00FD11D4" w:rsidRPr="00FD11D4" w:rsidRDefault="00FD11D4" w:rsidP="00FD11D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FD11D4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 xml:space="preserve">GRÃO VASCO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B4C6E7"/>
            <w:noWrap/>
            <w:vAlign w:val="center"/>
            <w:hideMark/>
          </w:tcPr>
          <w:p w14:paraId="5059E3E5" w14:textId="77777777" w:rsidR="00FD11D4" w:rsidRPr="00FD11D4" w:rsidRDefault="00FD11D4" w:rsidP="00FD11D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FD11D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P</w:t>
            </w:r>
          </w:p>
        </w:tc>
      </w:tr>
      <w:tr w:rsidR="00FD11D4" w:rsidRPr="00FD11D4" w14:paraId="07BCDEF1" w14:textId="77777777" w:rsidTr="00FD11D4">
        <w:trPr>
          <w:trHeight w:val="239"/>
          <w:jc w:val="center"/>
        </w:trPr>
        <w:tc>
          <w:tcPr>
            <w:tcW w:w="1439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2D508E" w14:textId="77777777" w:rsidR="00FD11D4" w:rsidRPr="00FD11D4" w:rsidRDefault="00FD11D4" w:rsidP="00FD11D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FD11D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OPORTO/GAIA</w:t>
            </w:r>
          </w:p>
        </w:tc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782E5A" w14:textId="77777777" w:rsidR="00FD11D4" w:rsidRPr="00FD11D4" w:rsidRDefault="00FD11D4" w:rsidP="00FD11D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FD11D4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 xml:space="preserve">BLACK TULIP PORTO GAIA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68971992" w14:textId="77777777" w:rsidR="00FD11D4" w:rsidRPr="00FD11D4" w:rsidRDefault="00FD11D4" w:rsidP="00FD11D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FD11D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P</w:t>
            </w:r>
          </w:p>
        </w:tc>
      </w:tr>
      <w:tr w:rsidR="00FD11D4" w:rsidRPr="00FD11D4" w14:paraId="220C654D" w14:textId="77777777" w:rsidTr="00FD11D4">
        <w:trPr>
          <w:trHeight w:val="239"/>
          <w:jc w:val="center"/>
        </w:trPr>
        <w:tc>
          <w:tcPr>
            <w:tcW w:w="1439" w:type="dxa"/>
            <w:tcBorders>
              <w:top w:val="nil"/>
              <w:left w:val="single" w:sz="12" w:space="0" w:color="002060"/>
              <w:bottom w:val="single" w:sz="12" w:space="0" w:color="002060"/>
              <w:right w:val="nil"/>
            </w:tcBorders>
            <w:shd w:val="clear" w:color="000000" w:fill="B4C6E7"/>
            <w:noWrap/>
            <w:vAlign w:val="center"/>
            <w:hideMark/>
          </w:tcPr>
          <w:p w14:paraId="73C1826A" w14:textId="77777777" w:rsidR="00FD11D4" w:rsidRPr="00FD11D4" w:rsidRDefault="00FD11D4" w:rsidP="00FD11D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FD11D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FÁTIMA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12" w:space="0" w:color="002060"/>
              <w:right w:val="nil"/>
            </w:tcBorders>
            <w:shd w:val="clear" w:color="000000" w:fill="B4C6E7"/>
            <w:noWrap/>
            <w:vAlign w:val="center"/>
            <w:hideMark/>
          </w:tcPr>
          <w:p w14:paraId="61B5058E" w14:textId="77777777" w:rsidR="00FD11D4" w:rsidRPr="00FD11D4" w:rsidRDefault="00FD11D4" w:rsidP="00FD11D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FD11D4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 xml:space="preserve">REGINA </w:t>
            </w:r>
          </w:p>
        </w:tc>
        <w:tc>
          <w:tcPr>
            <w:tcW w:w="44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000000" w:fill="B4C6E7"/>
            <w:noWrap/>
            <w:vAlign w:val="center"/>
            <w:hideMark/>
          </w:tcPr>
          <w:p w14:paraId="78A30BE6" w14:textId="77777777" w:rsidR="00FD11D4" w:rsidRPr="00FD11D4" w:rsidRDefault="00FD11D4" w:rsidP="00FD11D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FD11D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P</w:t>
            </w:r>
          </w:p>
        </w:tc>
      </w:tr>
    </w:tbl>
    <w:p w14:paraId="2FA55A57" w14:textId="6589A365" w:rsidR="006F0C08" w:rsidRDefault="00945F42" w:rsidP="00BD0EA5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        </w:t>
      </w:r>
      <w:r w:rsidR="0082134A" w:rsidRPr="00A0012D">
        <w:rPr>
          <w:rFonts w:asciiTheme="minorHAnsi" w:eastAsia="Arial" w:hAnsiTheme="minorHAnsi" w:cstheme="minorHAnsi"/>
          <w:noProof/>
          <w:color w:val="002060"/>
          <w:sz w:val="20"/>
          <w:szCs w:val="20"/>
        </w:rPr>
        <w:t xml:space="preserve"> </w:t>
      </w:r>
    </w:p>
    <w:p w14:paraId="56426611" w14:textId="77777777" w:rsidR="00FD11D4" w:rsidRDefault="00FD11D4" w:rsidP="00BD0EA5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16611F47" w14:textId="77777777" w:rsidR="00FD11D4" w:rsidRDefault="00FD11D4" w:rsidP="00BD0EA5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tbl>
      <w:tblPr>
        <w:tblW w:w="538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9"/>
        <w:gridCol w:w="864"/>
        <w:gridCol w:w="901"/>
      </w:tblGrid>
      <w:tr w:rsidR="00FD11D4" w:rsidRPr="00FD11D4" w14:paraId="53C57567" w14:textId="77777777" w:rsidTr="00FD11D4">
        <w:trPr>
          <w:trHeight w:val="266"/>
          <w:jc w:val="center"/>
        </w:trPr>
        <w:tc>
          <w:tcPr>
            <w:tcW w:w="5384" w:type="dxa"/>
            <w:gridSpan w:val="3"/>
            <w:tcBorders>
              <w:top w:val="single" w:sz="12" w:space="0" w:color="002060"/>
              <w:left w:val="single" w:sz="12" w:space="0" w:color="002060"/>
              <w:bottom w:val="nil"/>
              <w:right w:val="single" w:sz="12" w:space="0" w:color="002060"/>
            </w:tcBorders>
            <w:shd w:val="clear" w:color="000000" w:fill="FB4E37"/>
            <w:noWrap/>
            <w:vAlign w:val="center"/>
            <w:hideMark/>
          </w:tcPr>
          <w:p w14:paraId="50FB4CFD" w14:textId="77777777" w:rsidR="00FD11D4" w:rsidRPr="00FD11D4" w:rsidRDefault="00FD11D4" w:rsidP="00FD11D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FD11D4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TARIFAS POR PERSONA EN USD EN HAB DBL</w:t>
            </w:r>
          </w:p>
        </w:tc>
      </w:tr>
      <w:tr w:rsidR="00FD11D4" w:rsidRPr="00FD11D4" w14:paraId="013B0508" w14:textId="77777777" w:rsidTr="00FD11D4">
        <w:trPr>
          <w:trHeight w:val="266"/>
          <w:jc w:val="center"/>
        </w:trPr>
        <w:tc>
          <w:tcPr>
            <w:tcW w:w="5384" w:type="dxa"/>
            <w:gridSpan w:val="3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shd w:val="clear" w:color="000000" w:fill="FB4E37"/>
            <w:noWrap/>
            <w:vAlign w:val="center"/>
            <w:hideMark/>
          </w:tcPr>
          <w:p w14:paraId="5935D50C" w14:textId="77777777" w:rsidR="00FD11D4" w:rsidRPr="00FD11D4" w:rsidRDefault="00FD11D4" w:rsidP="00FD11D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FD11D4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SERVICIOS TERRESTRES EXCLUSIVAMENTE</w:t>
            </w:r>
          </w:p>
        </w:tc>
      </w:tr>
      <w:tr w:rsidR="00FD11D4" w:rsidRPr="00FD11D4" w14:paraId="6ACA1AD8" w14:textId="77777777" w:rsidTr="00CB60D4">
        <w:trPr>
          <w:trHeight w:val="266"/>
          <w:jc w:val="center"/>
        </w:trPr>
        <w:tc>
          <w:tcPr>
            <w:tcW w:w="3619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03CA4F3" w14:textId="77777777" w:rsidR="00FD11D4" w:rsidRPr="00FD11D4" w:rsidRDefault="00FD11D4" w:rsidP="00FD11D4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FD11D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RUTA DEL VINO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190DC17" w14:textId="77777777" w:rsidR="00FD11D4" w:rsidRPr="00FD11D4" w:rsidRDefault="00FD11D4" w:rsidP="00FD11D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FD11D4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DBL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DDEBF7"/>
            <w:noWrap/>
            <w:vAlign w:val="center"/>
            <w:hideMark/>
          </w:tcPr>
          <w:p w14:paraId="6D582D2D" w14:textId="77777777" w:rsidR="00FD11D4" w:rsidRPr="00FD11D4" w:rsidRDefault="00FD11D4" w:rsidP="00FD11D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FD11D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SGL</w:t>
            </w:r>
          </w:p>
        </w:tc>
      </w:tr>
      <w:tr w:rsidR="00CB60D4" w:rsidRPr="00FD11D4" w14:paraId="24230224" w14:textId="77777777" w:rsidTr="00CB60D4">
        <w:trPr>
          <w:trHeight w:val="266"/>
          <w:jc w:val="center"/>
        </w:trPr>
        <w:tc>
          <w:tcPr>
            <w:tcW w:w="3619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74C847" w14:textId="4DA36E0F" w:rsidR="00CB60D4" w:rsidRPr="00FD11D4" w:rsidRDefault="00CB60D4" w:rsidP="00CB60D4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TERRESTRE SERVICIOS PRIVADOS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93436B8" w14:textId="77777777" w:rsidR="00CB60D4" w:rsidRPr="00FD11D4" w:rsidRDefault="00CB60D4" w:rsidP="00CB60D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FD11D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1640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DDEBF7"/>
            <w:noWrap/>
            <w:vAlign w:val="center"/>
            <w:hideMark/>
          </w:tcPr>
          <w:p w14:paraId="5323EC09" w14:textId="77777777" w:rsidR="00CB60D4" w:rsidRPr="00FD11D4" w:rsidRDefault="00CB60D4" w:rsidP="00CB60D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FD11D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2080</w:t>
            </w:r>
          </w:p>
        </w:tc>
      </w:tr>
      <w:tr w:rsidR="00CB60D4" w:rsidRPr="00FD11D4" w14:paraId="5B8B0616" w14:textId="77777777" w:rsidTr="00FD11D4">
        <w:trPr>
          <w:trHeight w:val="266"/>
          <w:jc w:val="center"/>
        </w:trPr>
        <w:tc>
          <w:tcPr>
            <w:tcW w:w="5384" w:type="dxa"/>
            <w:gridSpan w:val="3"/>
            <w:tcBorders>
              <w:top w:val="single" w:sz="12" w:space="0" w:color="002060"/>
              <w:left w:val="single" w:sz="12" w:space="0" w:color="002060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6E15F5FE" w14:textId="77777777" w:rsidR="00CB60D4" w:rsidRPr="00FD11D4" w:rsidRDefault="00CB60D4" w:rsidP="00CB60D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FD11D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PRECIOS SUJETOS A DISPONIBILIDAD Y A CAMBIOS SIN PREVIO AVISO</w:t>
            </w:r>
          </w:p>
        </w:tc>
      </w:tr>
      <w:tr w:rsidR="00CB60D4" w:rsidRPr="00FD11D4" w14:paraId="54265827" w14:textId="77777777" w:rsidTr="00FD11D4">
        <w:trPr>
          <w:trHeight w:val="266"/>
          <w:jc w:val="center"/>
        </w:trPr>
        <w:tc>
          <w:tcPr>
            <w:tcW w:w="5384" w:type="dxa"/>
            <w:gridSpan w:val="3"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7F755AB9" w14:textId="77777777" w:rsidR="00CB60D4" w:rsidRPr="00FD11D4" w:rsidRDefault="00CB60D4" w:rsidP="00CB60D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FD11D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VIGENCIA DE ACUERDO A SALIDAS 2026</w:t>
            </w:r>
          </w:p>
        </w:tc>
      </w:tr>
    </w:tbl>
    <w:p w14:paraId="293B89B0" w14:textId="77777777" w:rsidR="0082134A" w:rsidRDefault="0082134A" w:rsidP="00BD0EA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00FC70F5" w14:textId="77777777" w:rsidR="00AF1672" w:rsidRDefault="00AF1672" w:rsidP="00BD0EA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04964AAC" w14:textId="77777777" w:rsidR="00AF1672" w:rsidRDefault="00AF1672" w:rsidP="00BD0EA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4FE78BCA" w14:textId="5785DD87" w:rsidR="00FD11D4" w:rsidRDefault="00FD11D4" w:rsidP="00FD11D4">
      <w:pPr>
        <w:spacing w:after="0" w:line="240" w:lineRule="auto"/>
        <w:jc w:val="center"/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noProof/>
        </w:rPr>
        <w:drawing>
          <wp:inline distT="0" distB="0" distL="0" distR="0" wp14:anchorId="5B6828D2" wp14:editId="45F2E2E5">
            <wp:extent cx="2257496" cy="560916"/>
            <wp:effectExtent l="0" t="0" r="0" b="0"/>
            <wp:docPr id="5" name="Imagen 4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E00-000005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4">
                      <a:extLst>
                        <a:ext uri="{FF2B5EF4-FFF2-40B4-BE49-F238E27FC236}">
                          <a16:creationId xmlns:a16="http://schemas.microsoft.com/office/drawing/2014/main" id="{00000000-0008-0000-0E00-000005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96" cy="5609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5B32C23" w14:textId="77777777" w:rsidR="00FD11D4" w:rsidRDefault="00FD11D4" w:rsidP="00BD0EA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729FC90D" w14:textId="77777777" w:rsidR="00FD11D4" w:rsidRDefault="00FD11D4" w:rsidP="00BD0EA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tbl>
      <w:tblPr>
        <w:tblW w:w="558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9"/>
        <w:gridCol w:w="3503"/>
        <w:gridCol w:w="929"/>
      </w:tblGrid>
      <w:tr w:rsidR="00FD11D4" w:rsidRPr="00FD11D4" w14:paraId="74198498" w14:textId="77777777" w:rsidTr="00FD11D4">
        <w:trPr>
          <w:trHeight w:val="376"/>
          <w:jc w:val="center"/>
        </w:trPr>
        <w:tc>
          <w:tcPr>
            <w:tcW w:w="5581" w:type="dxa"/>
            <w:gridSpan w:val="3"/>
            <w:tcBorders>
              <w:top w:val="single" w:sz="12" w:space="0" w:color="1E3C60"/>
              <w:left w:val="single" w:sz="12" w:space="0" w:color="1E3C60"/>
              <w:bottom w:val="nil"/>
              <w:right w:val="nil"/>
            </w:tcBorders>
            <w:shd w:val="clear" w:color="000000" w:fill="FB4E37"/>
            <w:vAlign w:val="center"/>
            <w:hideMark/>
          </w:tcPr>
          <w:p w14:paraId="33F25E54" w14:textId="77777777" w:rsidR="00FD11D4" w:rsidRPr="00FD11D4" w:rsidRDefault="00FD11D4" w:rsidP="00FD11D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FD11D4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TRAVEL SHOP PACK</w:t>
            </w:r>
            <w:r w:rsidRPr="00FD11D4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br/>
              <w:t>PRECIO POR PERSONA EN USD</w:t>
            </w:r>
          </w:p>
        </w:tc>
      </w:tr>
      <w:tr w:rsidR="00FD11D4" w:rsidRPr="00FD11D4" w14:paraId="00F5B36F" w14:textId="77777777" w:rsidTr="00FD11D4">
        <w:trPr>
          <w:trHeight w:val="206"/>
          <w:jc w:val="center"/>
        </w:trPr>
        <w:tc>
          <w:tcPr>
            <w:tcW w:w="1149" w:type="dxa"/>
            <w:tcBorders>
              <w:top w:val="nil"/>
              <w:left w:val="single" w:sz="12" w:space="0" w:color="1E3C6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00B162" w14:textId="77777777" w:rsidR="00FD11D4" w:rsidRPr="00FD11D4" w:rsidRDefault="00FD11D4" w:rsidP="00FD11D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proofErr w:type="spellStart"/>
            <w:r w:rsidRPr="00FD11D4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Alcobaça</w:t>
            </w:r>
            <w:proofErr w:type="spellEnd"/>
          </w:p>
        </w:tc>
        <w:tc>
          <w:tcPr>
            <w:tcW w:w="35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A1C150" w14:textId="77777777" w:rsidR="00FD11D4" w:rsidRPr="00FD11D4" w:rsidRDefault="00FD11D4" w:rsidP="00FD11D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FD11D4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 xml:space="preserve">Monasterio de </w:t>
            </w:r>
            <w:proofErr w:type="spellStart"/>
            <w:r w:rsidRPr="00FD11D4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Alcobaça</w:t>
            </w:r>
            <w:proofErr w:type="spellEnd"/>
          </w:p>
        </w:tc>
        <w:tc>
          <w:tcPr>
            <w:tcW w:w="928" w:type="dxa"/>
            <w:tcBorders>
              <w:top w:val="nil"/>
              <w:left w:val="nil"/>
              <w:bottom w:val="nil"/>
              <w:right w:val="single" w:sz="12" w:space="0" w:color="1E3C60"/>
            </w:tcBorders>
            <w:shd w:val="clear" w:color="000000" w:fill="FFFFFF"/>
            <w:noWrap/>
            <w:vAlign w:val="bottom"/>
            <w:hideMark/>
          </w:tcPr>
          <w:p w14:paraId="3B81E331" w14:textId="77777777" w:rsidR="00FD11D4" w:rsidRPr="00FD11D4" w:rsidRDefault="00FD11D4" w:rsidP="00FD11D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FD11D4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20</w:t>
            </w:r>
          </w:p>
        </w:tc>
      </w:tr>
      <w:tr w:rsidR="00FD11D4" w:rsidRPr="00FD11D4" w14:paraId="4273A9AE" w14:textId="77777777" w:rsidTr="00FD11D4">
        <w:trPr>
          <w:trHeight w:val="206"/>
          <w:jc w:val="center"/>
        </w:trPr>
        <w:tc>
          <w:tcPr>
            <w:tcW w:w="1149" w:type="dxa"/>
            <w:tcBorders>
              <w:top w:val="nil"/>
              <w:left w:val="single" w:sz="12" w:space="0" w:color="1E3C60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6CF15AA0" w14:textId="77777777" w:rsidR="00FD11D4" w:rsidRPr="00FD11D4" w:rsidRDefault="00FD11D4" w:rsidP="00FD11D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proofErr w:type="spellStart"/>
            <w:r w:rsidRPr="00FD11D4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Batalha</w:t>
            </w:r>
            <w:proofErr w:type="spellEnd"/>
          </w:p>
        </w:tc>
        <w:tc>
          <w:tcPr>
            <w:tcW w:w="3503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022E99E6" w14:textId="77777777" w:rsidR="00FD11D4" w:rsidRPr="00FD11D4" w:rsidRDefault="00FD11D4" w:rsidP="00FD11D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FD11D4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 xml:space="preserve">Monasterio de </w:t>
            </w:r>
            <w:proofErr w:type="spellStart"/>
            <w:r w:rsidRPr="00FD11D4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Batalha</w:t>
            </w:r>
            <w:proofErr w:type="spellEnd"/>
          </w:p>
        </w:tc>
        <w:tc>
          <w:tcPr>
            <w:tcW w:w="928" w:type="dxa"/>
            <w:tcBorders>
              <w:top w:val="nil"/>
              <w:left w:val="nil"/>
              <w:bottom w:val="nil"/>
              <w:right w:val="single" w:sz="12" w:space="0" w:color="1E3C60"/>
            </w:tcBorders>
            <w:shd w:val="clear" w:color="000000" w:fill="B4C6E7"/>
            <w:noWrap/>
            <w:vAlign w:val="bottom"/>
            <w:hideMark/>
          </w:tcPr>
          <w:p w14:paraId="50D2CF9D" w14:textId="77777777" w:rsidR="00FD11D4" w:rsidRPr="00FD11D4" w:rsidRDefault="00FD11D4" w:rsidP="00FD11D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FD11D4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20</w:t>
            </w:r>
          </w:p>
        </w:tc>
      </w:tr>
      <w:tr w:rsidR="00FD11D4" w:rsidRPr="00FD11D4" w14:paraId="4A882733" w14:textId="77777777" w:rsidTr="00FD11D4">
        <w:trPr>
          <w:trHeight w:val="213"/>
          <w:jc w:val="center"/>
        </w:trPr>
        <w:tc>
          <w:tcPr>
            <w:tcW w:w="1149" w:type="dxa"/>
            <w:vMerge w:val="restart"/>
            <w:tcBorders>
              <w:top w:val="nil"/>
              <w:left w:val="single" w:sz="12" w:space="0" w:color="1E3C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415B6A" w14:textId="77777777" w:rsidR="00FD11D4" w:rsidRPr="00FD11D4" w:rsidRDefault="00FD11D4" w:rsidP="00FD11D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proofErr w:type="spellStart"/>
            <w:r w:rsidRPr="00FD11D4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Coimbra</w:t>
            </w:r>
            <w:proofErr w:type="spellEnd"/>
          </w:p>
        </w:tc>
        <w:tc>
          <w:tcPr>
            <w:tcW w:w="35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5CDE3A" w14:textId="77777777" w:rsidR="00FD11D4" w:rsidRPr="00FD11D4" w:rsidRDefault="00FD11D4" w:rsidP="00FD11D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FD11D4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 xml:space="preserve">Universidad de </w:t>
            </w:r>
            <w:proofErr w:type="spellStart"/>
            <w:r w:rsidRPr="00FD11D4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Coimbra</w:t>
            </w:r>
            <w:proofErr w:type="spellEnd"/>
          </w:p>
        </w:tc>
        <w:tc>
          <w:tcPr>
            <w:tcW w:w="928" w:type="dxa"/>
            <w:tcBorders>
              <w:top w:val="nil"/>
              <w:left w:val="nil"/>
              <w:bottom w:val="nil"/>
              <w:right w:val="single" w:sz="12" w:space="0" w:color="1E3C60"/>
            </w:tcBorders>
            <w:shd w:val="clear" w:color="000000" w:fill="FFFFFF"/>
            <w:noWrap/>
            <w:vAlign w:val="bottom"/>
            <w:hideMark/>
          </w:tcPr>
          <w:p w14:paraId="4DC6466A" w14:textId="77777777" w:rsidR="00FD11D4" w:rsidRPr="00FD11D4" w:rsidRDefault="00FD11D4" w:rsidP="00FD11D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FD11D4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20</w:t>
            </w:r>
          </w:p>
        </w:tc>
      </w:tr>
      <w:tr w:rsidR="00FD11D4" w:rsidRPr="00FD11D4" w14:paraId="7BC55ADB" w14:textId="77777777" w:rsidTr="00FD11D4">
        <w:trPr>
          <w:trHeight w:val="220"/>
          <w:jc w:val="center"/>
        </w:trPr>
        <w:tc>
          <w:tcPr>
            <w:tcW w:w="1149" w:type="dxa"/>
            <w:vMerge/>
            <w:tcBorders>
              <w:top w:val="nil"/>
              <w:left w:val="single" w:sz="12" w:space="0" w:color="1E3C60"/>
              <w:bottom w:val="nil"/>
              <w:right w:val="nil"/>
            </w:tcBorders>
            <w:vAlign w:val="center"/>
            <w:hideMark/>
          </w:tcPr>
          <w:p w14:paraId="6454AF6F" w14:textId="77777777" w:rsidR="00FD11D4" w:rsidRPr="00FD11D4" w:rsidRDefault="00FD11D4" w:rsidP="00FD11D4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35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DB2259" w14:textId="77777777" w:rsidR="00FD11D4" w:rsidRPr="00FD11D4" w:rsidRDefault="00FD11D4" w:rsidP="00FD11D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FD11D4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Auriculares (obligatorios)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single" w:sz="12" w:space="0" w:color="1E3C60"/>
            </w:tcBorders>
            <w:shd w:val="clear" w:color="000000" w:fill="FFFFFF"/>
            <w:noWrap/>
            <w:vAlign w:val="bottom"/>
            <w:hideMark/>
          </w:tcPr>
          <w:p w14:paraId="34C16ED3" w14:textId="77777777" w:rsidR="00FD11D4" w:rsidRPr="00FD11D4" w:rsidRDefault="00FD11D4" w:rsidP="00FD11D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FD11D4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2</w:t>
            </w:r>
          </w:p>
        </w:tc>
      </w:tr>
      <w:tr w:rsidR="00FD11D4" w:rsidRPr="00FD11D4" w14:paraId="321BCAE4" w14:textId="77777777" w:rsidTr="00FD11D4">
        <w:trPr>
          <w:trHeight w:val="220"/>
          <w:jc w:val="center"/>
        </w:trPr>
        <w:tc>
          <w:tcPr>
            <w:tcW w:w="1149" w:type="dxa"/>
            <w:tcBorders>
              <w:top w:val="nil"/>
              <w:left w:val="single" w:sz="12" w:space="0" w:color="1E3C60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5D3B8B54" w14:textId="77777777" w:rsidR="00FD11D4" w:rsidRPr="00FD11D4" w:rsidRDefault="00FD11D4" w:rsidP="00FD11D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proofErr w:type="spellStart"/>
            <w:r w:rsidRPr="00FD11D4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Coimbra</w:t>
            </w:r>
            <w:proofErr w:type="spellEnd"/>
          </w:p>
        </w:tc>
        <w:tc>
          <w:tcPr>
            <w:tcW w:w="3503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505CF473" w14:textId="77777777" w:rsidR="00FD11D4" w:rsidRPr="00FD11D4" w:rsidRDefault="00FD11D4" w:rsidP="00FD11D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FD11D4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Monasterio de Santa-Clara-a-Nova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single" w:sz="12" w:space="0" w:color="1E3C60"/>
            </w:tcBorders>
            <w:shd w:val="clear" w:color="000000" w:fill="B4C6E7"/>
            <w:noWrap/>
            <w:vAlign w:val="bottom"/>
            <w:hideMark/>
          </w:tcPr>
          <w:p w14:paraId="191ABEF0" w14:textId="77777777" w:rsidR="00FD11D4" w:rsidRPr="00FD11D4" w:rsidRDefault="00FD11D4" w:rsidP="00FD11D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FD11D4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10</w:t>
            </w:r>
          </w:p>
        </w:tc>
      </w:tr>
      <w:tr w:rsidR="00FD11D4" w:rsidRPr="00FD11D4" w14:paraId="172D4282" w14:textId="77777777" w:rsidTr="00FD11D4">
        <w:trPr>
          <w:trHeight w:val="213"/>
          <w:jc w:val="center"/>
        </w:trPr>
        <w:tc>
          <w:tcPr>
            <w:tcW w:w="1149" w:type="dxa"/>
            <w:tcBorders>
              <w:top w:val="nil"/>
              <w:left w:val="single" w:sz="12" w:space="0" w:color="1E3C6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434E2A" w14:textId="77777777" w:rsidR="00FD11D4" w:rsidRPr="00FD11D4" w:rsidRDefault="00FD11D4" w:rsidP="00FD11D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FD11D4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Guimarães</w:t>
            </w:r>
          </w:p>
        </w:tc>
        <w:tc>
          <w:tcPr>
            <w:tcW w:w="35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1A8A16" w14:textId="77777777" w:rsidR="00FD11D4" w:rsidRPr="00FD11D4" w:rsidRDefault="00FD11D4" w:rsidP="00FD11D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FD11D4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Palacio Ducal de Bragança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single" w:sz="12" w:space="0" w:color="1E3C60"/>
            </w:tcBorders>
            <w:shd w:val="clear" w:color="000000" w:fill="FFFFFF"/>
            <w:noWrap/>
            <w:vAlign w:val="bottom"/>
            <w:hideMark/>
          </w:tcPr>
          <w:p w14:paraId="093025F8" w14:textId="77777777" w:rsidR="00FD11D4" w:rsidRPr="00FD11D4" w:rsidRDefault="00FD11D4" w:rsidP="00FD11D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FD11D4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20</w:t>
            </w:r>
          </w:p>
        </w:tc>
      </w:tr>
      <w:tr w:rsidR="00FD11D4" w:rsidRPr="00FD11D4" w14:paraId="6706BF7C" w14:textId="77777777" w:rsidTr="00FD11D4">
        <w:trPr>
          <w:trHeight w:val="234"/>
          <w:jc w:val="center"/>
        </w:trPr>
        <w:tc>
          <w:tcPr>
            <w:tcW w:w="1149" w:type="dxa"/>
            <w:vMerge w:val="restart"/>
            <w:tcBorders>
              <w:top w:val="nil"/>
              <w:left w:val="single" w:sz="12" w:space="0" w:color="1E3C60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3E5D3D88" w14:textId="77777777" w:rsidR="00FD11D4" w:rsidRPr="00FD11D4" w:rsidRDefault="00FD11D4" w:rsidP="00FD11D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FD11D4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Lisboa</w:t>
            </w:r>
          </w:p>
        </w:tc>
        <w:tc>
          <w:tcPr>
            <w:tcW w:w="3503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1A0E6F1D" w14:textId="77777777" w:rsidR="00FD11D4" w:rsidRPr="00FD11D4" w:rsidRDefault="00FD11D4" w:rsidP="00FD11D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FD11D4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Monasterio de los Jerónimos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single" w:sz="12" w:space="0" w:color="1E3C60"/>
            </w:tcBorders>
            <w:shd w:val="clear" w:color="000000" w:fill="B4C6E7"/>
            <w:noWrap/>
            <w:vAlign w:val="bottom"/>
            <w:hideMark/>
          </w:tcPr>
          <w:p w14:paraId="36C963CF" w14:textId="77777777" w:rsidR="00FD11D4" w:rsidRPr="00FD11D4" w:rsidRDefault="00FD11D4" w:rsidP="00FD11D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FD11D4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30</w:t>
            </w:r>
          </w:p>
        </w:tc>
      </w:tr>
      <w:tr w:rsidR="00FD11D4" w:rsidRPr="00FD11D4" w14:paraId="6829D8CB" w14:textId="77777777" w:rsidTr="00FD11D4">
        <w:trPr>
          <w:trHeight w:val="213"/>
          <w:jc w:val="center"/>
        </w:trPr>
        <w:tc>
          <w:tcPr>
            <w:tcW w:w="1149" w:type="dxa"/>
            <w:vMerge/>
            <w:tcBorders>
              <w:top w:val="nil"/>
              <w:left w:val="single" w:sz="12" w:space="0" w:color="1E3C60"/>
              <w:bottom w:val="nil"/>
              <w:right w:val="nil"/>
            </w:tcBorders>
            <w:vAlign w:val="center"/>
            <w:hideMark/>
          </w:tcPr>
          <w:p w14:paraId="08ECD63C" w14:textId="77777777" w:rsidR="00FD11D4" w:rsidRPr="00FD11D4" w:rsidRDefault="00FD11D4" w:rsidP="00FD11D4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3503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00E37BA4" w14:textId="77777777" w:rsidR="00FD11D4" w:rsidRPr="00FD11D4" w:rsidRDefault="00FD11D4" w:rsidP="00FD11D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FD11D4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Auriculares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single" w:sz="12" w:space="0" w:color="1E3C60"/>
            </w:tcBorders>
            <w:shd w:val="clear" w:color="000000" w:fill="B4C6E7"/>
            <w:noWrap/>
            <w:vAlign w:val="bottom"/>
            <w:hideMark/>
          </w:tcPr>
          <w:p w14:paraId="320AECC4" w14:textId="77777777" w:rsidR="00FD11D4" w:rsidRPr="00FD11D4" w:rsidRDefault="00FD11D4" w:rsidP="00FD11D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FD11D4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3</w:t>
            </w:r>
          </w:p>
        </w:tc>
      </w:tr>
      <w:tr w:rsidR="00FD11D4" w:rsidRPr="00FD11D4" w14:paraId="6994EBA2" w14:textId="77777777" w:rsidTr="00FD11D4">
        <w:trPr>
          <w:trHeight w:val="213"/>
          <w:jc w:val="center"/>
        </w:trPr>
        <w:tc>
          <w:tcPr>
            <w:tcW w:w="1149" w:type="dxa"/>
            <w:tcBorders>
              <w:top w:val="nil"/>
              <w:left w:val="single" w:sz="12" w:space="0" w:color="1E3C6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6ED4ED" w14:textId="77777777" w:rsidR="00FD11D4" w:rsidRPr="00FD11D4" w:rsidRDefault="00FD11D4" w:rsidP="00FD11D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FD11D4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Lisboa</w:t>
            </w:r>
          </w:p>
        </w:tc>
        <w:tc>
          <w:tcPr>
            <w:tcW w:w="35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EB5CEB" w14:textId="77777777" w:rsidR="00FD11D4" w:rsidRPr="00FD11D4" w:rsidRDefault="00FD11D4" w:rsidP="00FD11D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FD11D4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Castillo de San Jorge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single" w:sz="12" w:space="0" w:color="1E3C60"/>
            </w:tcBorders>
            <w:shd w:val="clear" w:color="000000" w:fill="FFFFFF"/>
            <w:noWrap/>
            <w:vAlign w:val="bottom"/>
            <w:hideMark/>
          </w:tcPr>
          <w:p w14:paraId="66586E86" w14:textId="77777777" w:rsidR="00FD11D4" w:rsidRPr="00FD11D4" w:rsidRDefault="00FD11D4" w:rsidP="00FD11D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FD11D4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20</w:t>
            </w:r>
          </w:p>
        </w:tc>
      </w:tr>
      <w:tr w:rsidR="00FD11D4" w:rsidRPr="00FD11D4" w14:paraId="7BA44E55" w14:textId="77777777" w:rsidTr="00FD11D4">
        <w:trPr>
          <w:trHeight w:val="213"/>
          <w:jc w:val="center"/>
        </w:trPr>
        <w:tc>
          <w:tcPr>
            <w:tcW w:w="1149" w:type="dxa"/>
            <w:tcBorders>
              <w:top w:val="nil"/>
              <w:left w:val="single" w:sz="12" w:space="0" w:color="1E3C60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1120A7B5" w14:textId="77777777" w:rsidR="00FD11D4" w:rsidRPr="00FD11D4" w:rsidRDefault="00FD11D4" w:rsidP="00FD11D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FD11D4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Lisboa</w:t>
            </w:r>
          </w:p>
        </w:tc>
        <w:tc>
          <w:tcPr>
            <w:tcW w:w="3503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2CCE75EA" w14:textId="77777777" w:rsidR="00FD11D4" w:rsidRPr="00FD11D4" w:rsidRDefault="00FD11D4" w:rsidP="00FD11D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FD11D4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Iglesia de San Antonio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single" w:sz="12" w:space="0" w:color="1E3C60"/>
            </w:tcBorders>
            <w:shd w:val="clear" w:color="000000" w:fill="B4C6E7"/>
            <w:noWrap/>
            <w:vAlign w:val="bottom"/>
            <w:hideMark/>
          </w:tcPr>
          <w:p w14:paraId="078E5D77" w14:textId="77777777" w:rsidR="00FD11D4" w:rsidRPr="00FD11D4" w:rsidRDefault="00FD11D4" w:rsidP="00FD11D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FD11D4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Sin costo</w:t>
            </w:r>
          </w:p>
        </w:tc>
      </w:tr>
      <w:tr w:rsidR="00FD11D4" w:rsidRPr="00FD11D4" w14:paraId="7B7B64C0" w14:textId="77777777" w:rsidTr="00FD11D4">
        <w:trPr>
          <w:trHeight w:val="213"/>
          <w:jc w:val="center"/>
        </w:trPr>
        <w:tc>
          <w:tcPr>
            <w:tcW w:w="1149" w:type="dxa"/>
            <w:tcBorders>
              <w:top w:val="nil"/>
              <w:left w:val="single" w:sz="12" w:space="0" w:color="1E3C6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5E043E" w14:textId="77777777" w:rsidR="00FD11D4" w:rsidRPr="00FD11D4" w:rsidRDefault="00FD11D4" w:rsidP="00FD11D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FD11D4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Oporto</w:t>
            </w:r>
          </w:p>
        </w:tc>
        <w:tc>
          <w:tcPr>
            <w:tcW w:w="35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D5B7FB" w14:textId="77777777" w:rsidR="00FD11D4" w:rsidRPr="00FD11D4" w:rsidRDefault="00FD11D4" w:rsidP="00FD11D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FD11D4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Palacio de la Bolsa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single" w:sz="12" w:space="0" w:color="1E3C60"/>
            </w:tcBorders>
            <w:shd w:val="clear" w:color="000000" w:fill="FFFFFF"/>
            <w:noWrap/>
            <w:vAlign w:val="bottom"/>
            <w:hideMark/>
          </w:tcPr>
          <w:p w14:paraId="600002E1" w14:textId="77777777" w:rsidR="00FD11D4" w:rsidRPr="00FD11D4" w:rsidRDefault="00FD11D4" w:rsidP="00FD11D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FD11D4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20</w:t>
            </w:r>
          </w:p>
        </w:tc>
      </w:tr>
      <w:tr w:rsidR="00FD11D4" w:rsidRPr="00FD11D4" w14:paraId="378D0E4A" w14:textId="77777777" w:rsidTr="00FD11D4">
        <w:trPr>
          <w:trHeight w:val="213"/>
          <w:jc w:val="center"/>
        </w:trPr>
        <w:tc>
          <w:tcPr>
            <w:tcW w:w="1149" w:type="dxa"/>
            <w:tcBorders>
              <w:top w:val="nil"/>
              <w:left w:val="single" w:sz="12" w:space="0" w:color="1E3C60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47D512FC" w14:textId="77777777" w:rsidR="00FD11D4" w:rsidRPr="00FD11D4" w:rsidRDefault="00FD11D4" w:rsidP="00FD11D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FD11D4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Oporto</w:t>
            </w:r>
          </w:p>
        </w:tc>
        <w:tc>
          <w:tcPr>
            <w:tcW w:w="3503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5446237D" w14:textId="77777777" w:rsidR="00FD11D4" w:rsidRPr="00FD11D4" w:rsidRDefault="00FD11D4" w:rsidP="00FD11D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FD11D4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 xml:space="preserve">Minicrucero por el Duero (50 </w:t>
            </w:r>
            <w:proofErr w:type="spellStart"/>
            <w:r w:rsidRPr="00FD11D4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mts</w:t>
            </w:r>
            <w:proofErr w:type="spellEnd"/>
            <w:r w:rsidRPr="00FD11D4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)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single" w:sz="12" w:space="0" w:color="1E3C60"/>
            </w:tcBorders>
            <w:shd w:val="clear" w:color="000000" w:fill="B4C6E7"/>
            <w:noWrap/>
            <w:vAlign w:val="bottom"/>
            <w:hideMark/>
          </w:tcPr>
          <w:p w14:paraId="21CC595D" w14:textId="77777777" w:rsidR="00FD11D4" w:rsidRPr="00FD11D4" w:rsidRDefault="00FD11D4" w:rsidP="00FD11D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FD11D4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30</w:t>
            </w:r>
          </w:p>
        </w:tc>
      </w:tr>
      <w:tr w:rsidR="00FD11D4" w:rsidRPr="00FD11D4" w14:paraId="40E548E2" w14:textId="77777777" w:rsidTr="00FD11D4">
        <w:trPr>
          <w:trHeight w:val="213"/>
          <w:jc w:val="center"/>
        </w:trPr>
        <w:tc>
          <w:tcPr>
            <w:tcW w:w="1149" w:type="dxa"/>
            <w:tcBorders>
              <w:top w:val="nil"/>
              <w:left w:val="single" w:sz="12" w:space="0" w:color="1E3C6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6A0DFE" w14:textId="77777777" w:rsidR="00FD11D4" w:rsidRPr="00FD11D4" w:rsidRDefault="00FD11D4" w:rsidP="00FD11D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FD11D4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Oporto</w:t>
            </w:r>
          </w:p>
        </w:tc>
        <w:tc>
          <w:tcPr>
            <w:tcW w:w="35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A78C56" w14:textId="77777777" w:rsidR="00FD11D4" w:rsidRPr="00FD11D4" w:rsidRDefault="00FD11D4" w:rsidP="00FD11D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FD11D4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Iglesia de San Francisco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single" w:sz="12" w:space="0" w:color="1E3C60"/>
            </w:tcBorders>
            <w:shd w:val="clear" w:color="000000" w:fill="FFFFFF"/>
            <w:noWrap/>
            <w:vAlign w:val="bottom"/>
            <w:hideMark/>
          </w:tcPr>
          <w:p w14:paraId="1ABF8886" w14:textId="77777777" w:rsidR="00FD11D4" w:rsidRPr="00FD11D4" w:rsidRDefault="00FD11D4" w:rsidP="00FD11D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FD11D4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10</w:t>
            </w:r>
          </w:p>
        </w:tc>
      </w:tr>
      <w:tr w:rsidR="00FD11D4" w:rsidRPr="00FD11D4" w14:paraId="36265720" w14:textId="77777777" w:rsidTr="00FD11D4">
        <w:trPr>
          <w:trHeight w:val="220"/>
          <w:jc w:val="center"/>
        </w:trPr>
        <w:tc>
          <w:tcPr>
            <w:tcW w:w="1149" w:type="dxa"/>
            <w:tcBorders>
              <w:top w:val="nil"/>
              <w:left w:val="single" w:sz="12" w:space="0" w:color="1E3C60"/>
              <w:bottom w:val="single" w:sz="12" w:space="0" w:color="1E3C60"/>
              <w:right w:val="nil"/>
            </w:tcBorders>
            <w:shd w:val="clear" w:color="000000" w:fill="B4C6E7"/>
            <w:noWrap/>
            <w:vAlign w:val="bottom"/>
            <w:hideMark/>
          </w:tcPr>
          <w:p w14:paraId="3729D587" w14:textId="77777777" w:rsidR="00FD11D4" w:rsidRPr="00FD11D4" w:rsidRDefault="00FD11D4" w:rsidP="00FD11D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FD11D4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Oporto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12" w:space="0" w:color="1E3C60"/>
              <w:right w:val="nil"/>
            </w:tcBorders>
            <w:shd w:val="clear" w:color="000000" w:fill="B4C6E7"/>
            <w:noWrap/>
            <w:vAlign w:val="bottom"/>
            <w:hideMark/>
          </w:tcPr>
          <w:p w14:paraId="5AF16433" w14:textId="77777777" w:rsidR="00FD11D4" w:rsidRPr="00FD11D4" w:rsidRDefault="00FD11D4" w:rsidP="00FD11D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FD11D4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Catedral de Oporto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12" w:space="0" w:color="1E3C60"/>
              <w:right w:val="single" w:sz="12" w:space="0" w:color="1E3C60"/>
            </w:tcBorders>
            <w:shd w:val="clear" w:color="000000" w:fill="B4C6E7"/>
            <w:noWrap/>
            <w:vAlign w:val="bottom"/>
            <w:hideMark/>
          </w:tcPr>
          <w:p w14:paraId="799DCF4B" w14:textId="77777777" w:rsidR="00FD11D4" w:rsidRPr="00FD11D4" w:rsidRDefault="00FD11D4" w:rsidP="00FD11D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FD11D4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5</w:t>
            </w:r>
          </w:p>
        </w:tc>
      </w:tr>
    </w:tbl>
    <w:p w14:paraId="758C9DF7" w14:textId="77777777" w:rsidR="00AF1672" w:rsidRPr="00AF1672" w:rsidRDefault="00AF1672" w:rsidP="00AF1672">
      <w:pPr>
        <w:spacing w:after="0" w:line="240" w:lineRule="auto"/>
        <w:jc w:val="center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</w:p>
    <w:p w14:paraId="0C40EDFD" w14:textId="56A0057F" w:rsidR="006F0C08" w:rsidRDefault="006F0C08" w:rsidP="00BD0EA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756D0AD4" w14:textId="77777777" w:rsidR="00441277" w:rsidRDefault="00441277" w:rsidP="00BD0EA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74054BE9" w14:textId="2AF05FD1" w:rsidR="00BB793D" w:rsidRPr="00A0012D" w:rsidRDefault="00BB793D" w:rsidP="00BD0EA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07D37EE9" w14:textId="056A5BD1" w:rsidR="00A455A6" w:rsidRPr="00A0012D" w:rsidRDefault="00A455A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59139D5A" w14:textId="01F7A026" w:rsidR="00A455A6" w:rsidRPr="00A0012D" w:rsidRDefault="00A455A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6ED94D7E" w14:textId="217EDAC1" w:rsidR="00A455A6" w:rsidRPr="00A0012D" w:rsidRDefault="00A455A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26410BA6" w14:textId="77777777" w:rsidR="00692BA8" w:rsidRPr="00A0012D" w:rsidRDefault="00692BA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7CB7DE30" w14:textId="5B5EAD01" w:rsidR="007F7B70" w:rsidRPr="00A0012D" w:rsidRDefault="007F7B70" w:rsidP="00A455A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sectPr w:rsidR="007F7B70" w:rsidRPr="00A0012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268" w:right="1134" w:bottom="993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4780C" w14:textId="77777777" w:rsidR="004B29F3" w:rsidRDefault="004B29F3">
      <w:pPr>
        <w:spacing w:after="0" w:line="240" w:lineRule="auto"/>
      </w:pPr>
      <w:r>
        <w:separator/>
      </w:r>
    </w:p>
  </w:endnote>
  <w:endnote w:type="continuationSeparator" w:id="0">
    <w:p w14:paraId="01489AAB" w14:textId="77777777" w:rsidR="004B29F3" w:rsidRDefault="004B2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74E5E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6C799" w14:textId="396A4EBE" w:rsidR="007F7B70" w:rsidRDefault="00493763" w:rsidP="004937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left" w:pos="4740"/>
        <w:tab w:val="center" w:pos="4986"/>
        <w:tab w:val="right" w:pos="8838"/>
      </w:tabs>
      <w:spacing w:after="0" w:line="240" w:lineRule="auto"/>
      <w:rPr>
        <w:rFonts w:eastAsia="Cambria" w:cs="Cambria"/>
        <w:color w:val="000000"/>
      </w:rPr>
    </w:pPr>
    <w:r>
      <w:rPr>
        <w:rFonts w:eastAsia="Cambria" w:cs="Cambria"/>
        <w:noProof/>
        <w:color w:val="000000"/>
      </w:rPr>
      <w:drawing>
        <wp:anchor distT="0" distB="0" distL="114300" distR="114300" simplePos="0" relativeHeight="251665408" behindDoc="1" locked="0" layoutInCell="1" allowOverlap="1" wp14:anchorId="1AAF8365" wp14:editId="153B254B">
          <wp:simplePos x="0" y="0"/>
          <wp:positionH relativeFrom="page">
            <wp:align>left</wp:align>
          </wp:positionH>
          <wp:positionV relativeFrom="paragraph">
            <wp:posOffset>-1110615</wp:posOffset>
          </wp:positionV>
          <wp:extent cx="7852410" cy="209550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2410" cy="209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Cambria" w:cs="Cambria"/>
        <w:color w:val="000000"/>
      </w:rPr>
      <w:tab/>
    </w:r>
    <w:r>
      <w:rPr>
        <w:rFonts w:eastAsia="Cambria" w:cs="Cambria"/>
        <w:color w:val="000000"/>
      </w:rPr>
      <w:tab/>
      <w:t xml:space="preserve">  </w:t>
    </w:r>
    <w:r>
      <w:rPr>
        <w:rFonts w:eastAsia="Cambria" w:cs="Cambria"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6F3A3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27091" w14:textId="77777777" w:rsidR="004B29F3" w:rsidRDefault="004B29F3">
      <w:pPr>
        <w:spacing w:after="0" w:line="240" w:lineRule="auto"/>
      </w:pPr>
      <w:bookmarkStart w:id="0" w:name="_Hlk199846639"/>
      <w:bookmarkEnd w:id="0"/>
      <w:r>
        <w:separator/>
      </w:r>
    </w:p>
  </w:footnote>
  <w:footnote w:type="continuationSeparator" w:id="0">
    <w:p w14:paraId="1C538EC1" w14:textId="77777777" w:rsidR="004B29F3" w:rsidRDefault="004B29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5333F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D072D" w14:textId="1DBB7186" w:rsidR="00A0012D" w:rsidRDefault="00C42A0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 w:rsidRPr="00E96E61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7456" behindDoc="0" locked="0" layoutInCell="1" allowOverlap="1" wp14:anchorId="2F9B36BE" wp14:editId="0096E985">
          <wp:simplePos x="0" y="0"/>
          <wp:positionH relativeFrom="column">
            <wp:posOffset>2981960</wp:posOffset>
          </wp:positionH>
          <wp:positionV relativeFrom="paragraph">
            <wp:posOffset>-68580</wp:posOffset>
          </wp:positionV>
          <wp:extent cx="2146300" cy="1041400"/>
          <wp:effectExtent l="0" t="0" r="0" b="0"/>
          <wp:wrapSquare wrapText="bothSides"/>
          <wp:docPr id="356978894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6300" cy="104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46134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3360" behindDoc="1" locked="0" layoutInCell="1" allowOverlap="1" wp14:anchorId="42A779FF" wp14:editId="44F1B995">
          <wp:simplePos x="0" y="0"/>
          <wp:positionH relativeFrom="page">
            <wp:posOffset>-28575</wp:posOffset>
          </wp:positionH>
          <wp:positionV relativeFrom="paragraph">
            <wp:posOffset>-459105</wp:posOffset>
          </wp:positionV>
          <wp:extent cx="8711565" cy="1247775"/>
          <wp:effectExtent l="0" t="0" r="0" b="952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1565" cy="1247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46134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16961053" wp14:editId="74D298E3">
              <wp:simplePos x="0" y="0"/>
              <wp:positionH relativeFrom="column">
                <wp:posOffset>-529590</wp:posOffset>
              </wp:positionH>
              <wp:positionV relativeFrom="paragraph">
                <wp:posOffset>-316231</wp:posOffset>
              </wp:positionV>
              <wp:extent cx="5365750" cy="866775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65750" cy="866775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5BED4765" w14:textId="18F09649" w:rsidR="00E30AF6" w:rsidRDefault="005B7BB7" w:rsidP="009F453F">
                          <w:pPr>
                            <w:spacing w:after="0" w:line="240" w:lineRule="auto"/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56"/>
                              <w:szCs w:val="5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56"/>
                              <w:szCs w:val="5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RUTA DEL VINO</w:t>
                          </w:r>
                          <w:r w:rsidR="004C2F42"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56"/>
                              <w:szCs w:val="5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POR PORTUGAL</w:t>
                          </w:r>
                        </w:p>
                        <w:p w14:paraId="4B2D5E4C" w14:textId="3A187649" w:rsidR="00A0012D" w:rsidRPr="0002598A" w:rsidRDefault="004C2F42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  <w:szCs w:val="20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3256 - 2026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6961053" id="Rectángulo 817596098" o:spid="_x0000_s1026" style="position:absolute;left:0;text-align:left;margin-left:-41.7pt;margin-top:-24.9pt;width:422.5pt;height:6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5BED4765" w14:textId="18F09649" w:rsidR="00E30AF6" w:rsidRDefault="005B7BB7" w:rsidP="009F453F">
                    <w:pPr>
                      <w:spacing w:after="0" w:line="240" w:lineRule="auto"/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56"/>
                        <w:szCs w:val="5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56"/>
                        <w:szCs w:val="5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RUTA DEL VINO</w:t>
                    </w:r>
                    <w:r w:rsidR="004C2F42"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56"/>
                        <w:szCs w:val="5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POR PORTUGAL</w:t>
                    </w:r>
                  </w:p>
                  <w:p w14:paraId="4B2D5E4C" w14:textId="3A187649" w:rsidR="00A0012D" w:rsidRPr="0002598A" w:rsidRDefault="004C2F42">
                    <w:pPr>
                      <w:spacing w:after="0" w:line="240" w:lineRule="auto"/>
                      <w:textDirection w:val="btLr"/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  <w:szCs w:val="20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3256 - 2026</w:t>
                    </w:r>
                  </w:p>
                </w:txbxContent>
              </v:textbox>
            </v:rect>
          </w:pict>
        </mc:Fallback>
      </mc:AlternateContent>
    </w:r>
    <w:r w:rsidR="00200186">
      <w:rPr>
        <w:noProof/>
      </w:rPr>
      <w:drawing>
        <wp:anchor distT="0" distB="0" distL="114300" distR="114300" simplePos="0" relativeHeight="251660288" behindDoc="0" locked="0" layoutInCell="1" hidden="0" allowOverlap="1" wp14:anchorId="23F0B750" wp14:editId="6D68F3F1">
          <wp:simplePos x="0" y="0"/>
          <wp:positionH relativeFrom="column">
            <wp:posOffset>5066030</wp:posOffset>
          </wp:positionH>
          <wp:positionV relativeFrom="paragraph">
            <wp:posOffset>-249555</wp:posOffset>
          </wp:positionV>
          <wp:extent cx="1766016" cy="501015"/>
          <wp:effectExtent l="0" t="0" r="5715" b="0"/>
          <wp:wrapNone/>
          <wp:docPr id="81759610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A920800" w14:textId="59A80457" w:rsidR="0022196F" w:rsidRPr="0022196F" w:rsidRDefault="0022196F" w:rsidP="0022196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  <w:p w14:paraId="790A1B90" w14:textId="7AC5B959" w:rsidR="00200186" w:rsidRDefault="00200186" w:rsidP="0020018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</w:p>
  <w:p w14:paraId="75ACBAED" w14:textId="77777777" w:rsidR="00134902" w:rsidRDefault="00134902" w:rsidP="0020018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</w:p>
  <w:p w14:paraId="5E2C6622" w14:textId="77777777" w:rsidR="00134902" w:rsidRPr="00134902" w:rsidRDefault="00134902" w:rsidP="0020018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6F7B7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A1A6A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75E613B"/>
    <w:multiLevelType w:val="multilevel"/>
    <w:tmpl w:val="9F203692"/>
    <w:lvl w:ilvl="0">
      <w:start w:val="1"/>
      <w:numFmt w:val="bullet"/>
      <w:lvlText w:val="●"/>
      <w:lvlJc w:val="left"/>
      <w:pPr>
        <w:ind w:left="1065" w:hanging="705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F1640D6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95E416A"/>
    <w:multiLevelType w:val="multilevel"/>
    <w:tmpl w:val="CA98D1F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24D006D"/>
    <w:multiLevelType w:val="multilevel"/>
    <w:tmpl w:val="02AA9F8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40861D3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BD231CE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0F25017"/>
    <w:multiLevelType w:val="multilevel"/>
    <w:tmpl w:val="87A652A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1786664"/>
    <w:multiLevelType w:val="multilevel"/>
    <w:tmpl w:val="B8EA6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55322A"/>
    <w:multiLevelType w:val="multilevel"/>
    <w:tmpl w:val="4790CA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46EB774F"/>
    <w:multiLevelType w:val="multilevel"/>
    <w:tmpl w:val="BC04636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47375A0E"/>
    <w:multiLevelType w:val="multilevel"/>
    <w:tmpl w:val="0A92D8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4AA73B12"/>
    <w:multiLevelType w:val="multilevel"/>
    <w:tmpl w:val="C406C77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524B535C"/>
    <w:multiLevelType w:val="hybridMultilevel"/>
    <w:tmpl w:val="7F08E3DA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78771D"/>
    <w:multiLevelType w:val="multilevel"/>
    <w:tmpl w:val="3A983A6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56C459E0"/>
    <w:multiLevelType w:val="multilevel"/>
    <w:tmpl w:val="6498B7D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5CD106F8"/>
    <w:multiLevelType w:val="multilevel"/>
    <w:tmpl w:val="24D8B5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5DF37F48"/>
    <w:multiLevelType w:val="multilevel"/>
    <w:tmpl w:val="91F276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5E147016"/>
    <w:multiLevelType w:val="multilevel"/>
    <w:tmpl w:val="A80071C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648F0D60"/>
    <w:multiLevelType w:val="multilevel"/>
    <w:tmpl w:val="A1D2A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6FCB7E65"/>
    <w:multiLevelType w:val="multilevel"/>
    <w:tmpl w:val="C226DC7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Noto Sans Symbols" w:hAnsi="Arial" w:cs="Aria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743568EB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534077961">
    <w:abstractNumId w:val="1"/>
  </w:num>
  <w:num w:numId="2" w16cid:durableId="358354196">
    <w:abstractNumId w:val="20"/>
  </w:num>
  <w:num w:numId="3" w16cid:durableId="1041170892">
    <w:abstractNumId w:val="9"/>
  </w:num>
  <w:num w:numId="4" w16cid:durableId="1033921887">
    <w:abstractNumId w:val="18"/>
  </w:num>
  <w:num w:numId="5" w16cid:durableId="353725778">
    <w:abstractNumId w:val="10"/>
  </w:num>
  <w:num w:numId="6" w16cid:durableId="1716585056">
    <w:abstractNumId w:val="21"/>
  </w:num>
  <w:num w:numId="7" w16cid:durableId="844133380">
    <w:abstractNumId w:val="5"/>
  </w:num>
  <w:num w:numId="8" w16cid:durableId="1397362128">
    <w:abstractNumId w:val="2"/>
  </w:num>
  <w:num w:numId="9" w16cid:durableId="655494188">
    <w:abstractNumId w:val="4"/>
  </w:num>
  <w:num w:numId="10" w16cid:durableId="1272128669">
    <w:abstractNumId w:val="7"/>
  </w:num>
  <w:num w:numId="11" w16cid:durableId="1973628246">
    <w:abstractNumId w:val="6"/>
  </w:num>
  <w:num w:numId="12" w16cid:durableId="11761755">
    <w:abstractNumId w:val="0"/>
  </w:num>
  <w:num w:numId="13" w16cid:durableId="1819877016">
    <w:abstractNumId w:val="12"/>
  </w:num>
  <w:num w:numId="14" w16cid:durableId="1296522864">
    <w:abstractNumId w:val="19"/>
  </w:num>
  <w:num w:numId="15" w16cid:durableId="1904682630">
    <w:abstractNumId w:val="14"/>
  </w:num>
  <w:num w:numId="16" w16cid:durableId="460078524">
    <w:abstractNumId w:val="11"/>
  </w:num>
  <w:num w:numId="17" w16cid:durableId="1968504851">
    <w:abstractNumId w:val="16"/>
  </w:num>
  <w:num w:numId="18" w16cid:durableId="1167555093">
    <w:abstractNumId w:val="17"/>
  </w:num>
  <w:num w:numId="19" w16cid:durableId="598945982">
    <w:abstractNumId w:val="15"/>
  </w:num>
  <w:num w:numId="20" w16cid:durableId="1140269920">
    <w:abstractNumId w:val="3"/>
  </w:num>
  <w:num w:numId="21" w16cid:durableId="2122257090">
    <w:abstractNumId w:val="8"/>
  </w:num>
  <w:num w:numId="22" w16cid:durableId="8888094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B70"/>
    <w:rsid w:val="00025024"/>
    <w:rsid w:val="0002598A"/>
    <w:rsid w:val="00046134"/>
    <w:rsid w:val="000B43A7"/>
    <w:rsid w:val="000B4B26"/>
    <w:rsid w:val="00121872"/>
    <w:rsid w:val="00121D3F"/>
    <w:rsid w:val="001308DE"/>
    <w:rsid w:val="00134902"/>
    <w:rsid w:val="001760D9"/>
    <w:rsid w:val="0017623E"/>
    <w:rsid w:val="00181EF5"/>
    <w:rsid w:val="001934F5"/>
    <w:rsid w:val="00197448"/>
    <w:rsid w:val="001F25B9"/>
    <w:rsid w:val="00200186"/>
    <w:rsid w:val="00206A52"/>
    <w:rsid w:val="0022196F"/>
    <w:rsid w:val="00253EC6"/>
    <w:rsid w:val="00260703"/>
    <w:rsid w:val="00294029"/>
    <w:rsid w:val="002A3E36"/>
    <w:rsid w:val="002B20BB"/>
    <w:rsid w:val="002D0250"/>
    <w:rsid w:val="002E2148"/>
    <w:rsid w:val="002F0EBB"/>
    <w:rsid w:val="002F7466"/>
    <w:rsid w:val="00344486"/>
    <w:rsid w:val="003472AF"/>
    <w:rsid w:val="003549A2"/>
    <w:rsid w:val="003757CD"/>
    <w:rsid w:val="00382BE5"/>
    <w:rsid w:val="003C1FB4"/>
    <w:rsid w:val="004002E5"/>
    <w:rsid w:val="00406B6E"/>
    <w:rsid w:val="00430DCE"/>
    <w:rsid w:val="004354F5"/>
    <w:rsid w:val="00441277"/>
    <w:rsid w:val="004457B9"/>
    <w:rsid w:val="00445E5F"/>
    <w:rsid w:val="00470FEE"/>
    <w:rsid w:val="004819C9"/>
    <w:rsid w:val="00493763"/>
    <w:rsid w:val="004A4DC7"/>
    <w:rsid w:val="004A5406"/>
    <w:rsid w:val="004B29F3"/>
    <w:rsid w:val="004B58B8"/>
    <w:rsid w:val="004C2F42"/>
    <w:rsid w:val="004F3ADB"/>
    <w:rsid w:val="00523479"/>
    <w:rsid w:val="005507FE"/>
    <w:rsid w:val="005679E5"/>
    <w:rsid w:val="005B7BB7"/>
    <w:rsid w:val="00600CC3"/>
    <w:rsid w:val="006210F5"/>
    <w:rsid w:val="00655CC5"/>
    <w:rsid w:val="006835E6"/>
    <w:rsid w:val="0068514F"/>
    <w:rsid w:val="00687ED9"/>
    <w:rsid w:val="00692BA8"/>
    <w:rsid w:val="006C1CB0"/>
    <w:rsid w:val="006C2396"/>
    <w:rsid w:val="006D29F5"/>
    <w:rsid w:val="006D72E8"/>
    <w:rsid w:val="006E2658"/>
    <w:rsid w:val="006F0C08"/>
    <w:rsid w:val="006F2BF9"/>
    <w:rsid w:val="00724E17"/>
    <w:rsid w:val="00736ED4"/>
    <w:rsid w:val="00792113"/>
    <w:rsid w:val="00792693"/>
    <w:rsid w:val="00794B66"/>
    <w:rsid w:val="007A1064"/>
    <w:rsid w:val="007A3CDE"/>
    <w:rsid w:val="007C0344"/>
    <w:rsid w:val="007D4A36"/>
    <w:rsid w:val="007F7B70"/>
    <w:rsid w:val="0082134A"/>
    <w:rsid w:val="00825C6E"/>
    <w:rsid w:val="00854018"/>
    <w:rsid w:val="0087417E"/>
    <w:rsid w:val="0088560B"/>
    <w:rsid w:val="008912B8"/>
    <w:rsid w:val="008C242A"/>
    <w:rsid w:val="008C4013"/>
    <w:rsid w:val="008C50F3"/>
    <w:rsid w:val="008C56AB"/>
    <w:rsid w:val="008E5CC0"/>
    <w:rsid w:val="008F157E"/>
    <w:rsid w:val="008F4840"/>
    <w:rsid w:val="0090199B"/>
    <w:rsid w:val="009119BC"/>
    <w:rsid w:val="00935C20"/>
    <w:rsid w:val="00945F42"/>
    <w:rsid w:val="009767C9"/>
    <w:rsid w:val="009817BA"/>
    <w:rsid w:val="00985F89"/>
    <w:rsid w:val="00986E85"/>
    <w:rsid w:val="009C1CB2"/>
    <w:rsid w:val="009D557D"/>
    <w:rsid w:val="009F1AC6"/>
    <w:rsid w:val="009F453F"/>
    <w:rsid w:val="00A0012D"/>
    <w:rsid w:val="00A04ACA"/>
    <w:rsid w:val="00A109A1"/>
    <w:rsid w:val="00A1676A"/>
    <w:rsid w:val="00A16C45"/>
    <w:rsid w:val="00A322C8"/>
    <w:rsid w:val="00A32A11"/>
    <w:rsid w:val="00A430D7"/>
    <w:rsid w:val="00A455A6"/>
    <w:rsid w:val="00A5638E"/>
    <w:rsid w:val="00A602FD"/>
    <w:rsid w:val="00A82487"/>
    <w:rsid w:val="00A979AE"/>
    <w:rsid w:val="00AA302B"/>
    <w:rsid w:val="00AB0E37"/>
    <w:rsid w:val="00AF1672"/>
    <w:rsid w:val="00B11AFA"/>
    <w:rsid w:val="00B840FB"/>
    <w:rsid w:val="00B8522A"/>
    <w:rsid w:val="00BA37C5"/>
    <w:rsid w:val="00BB3D24"/>
    <w:rsid w:val="00BB793D"/>
    <w:rsid w:val="00BC30AB"/>
    <w:rsid w:val="00BD0EA5"/>
    <w:rsid w:val="00BE42B8"/>
    <w:rsid w:val="00BF498E"/>
    <w:rsid w:val="00C1510A"/>
    <w:rsid w:val="00C22C6C"/>
    <w:rsid w:val="00C42A0C"/>
    <w:rsid w:val="00C56297"/>
    <w:rsid w:val="00C90CC1"/>
    <w:rsid w:val="00C97FB6"/>
    <w:rsid w:val="00CB60D4"/>
    <w:rsid w:val="00CE0C8F"/>
    <w:rsid w:val="00D2140A"/>
    <w:rsid w:val="00D67278"/>
    <w:rsid w:val="00D71BE3"/>
    <w:rsid w:val="00DB6977"/>
    <w:rsid w:val="00DD2475"/>
    <w:rsid w:val="00E24FF9"/>
    <w:rsid w:val="00E30AF6"/>
    <w:rsid w:val="00E42B74"/>
    <w:rsid w:val="00E701F2"/>
    <w:rsid w:val="00E856F2"/>
    <w:rsid w:val="00E9481B"/>
    <w:rsid w:val="00EE2794"/>
    <w:rsid w:val="00EE5A2D"/>
    <w:rsid w:val="00EF759D"/>
    <w:rsid w:val="00F01C44"/>
    <w:rsid w:val="00F14FD9"/>
    <w:rsid w:val="00F24E31"/>
    <w:rsid w:val="00F257E1"/>
    <w:rsid w:val="00F341D4"/>
    <w:rsid w:val="00F42C2A"/>
    <w:rsid w:val="00F50554"/>
    <w:rsid w:val="00F641DD"/>
    <w:rsid w:val="00F939E3"/>
    <w:rsid w:val="00FA6C98"/>
    <w:rsid w:val="00FD11D4"/>
    <w:rsid w:val="00FE68F5"/>
    <w:rsid w:val="00FF2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F36A31"/>
  <w15:docId w15:val="{E7A3182E-62D8-452A-967E-73BBDB51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2"/>
        <w:szCs w:val="22"/>
        <w:lang w:val="es-ES" w:eastAsia="es-MX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F498E"/>
    <w:rPr>
      <w:rFonts w:eastAsia="Times New Roman" w:cs="Times New Roman"/>
      <w:lang w:val="es-MX" w:bidi="en-U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5679E5"/>
    <w:pPr>
      <w:keepNext/>
      <w:spacing w:after="0" w:line="240" w:lineRule="auto"/>
      <w:jc w:val="center"/>
      <w:outlineLvl w:val="0"/>
    </w:pPr>
    <w:rPr>
      <w:rFonts w:asciiTheme="minorHAnsi" w:hAnsiTheme="minorHAnsi"/>
      <w:b/>
      <w:color w:val="002060"/>
      <w:sz w:val="36"/>
      <w:szCs w:val="20"/>
      <w:lang w:val="fr-CA" w:eastAsia="fr-FR"/>
    </w:rPr>
  </w:style>
  <w:style w:type="paragraph" w:styleId="Ttulo2">
    <w:name w:val="heading 2"/>
    <w:aliases w:val="destinos-itinerario"/>
    <w:next w:val="Destinos"/>
    <w:uiPriority w:val="9"/>
    <w:unhideWhenUsed/>
    <w:qFormat/>
    <w:rsid w:val="00D71BE3"/>
    <w:pPr>
      <w:keepNext/>
      <w:keepLines/>
      <w:spacing w:before="360" w:after="80"/>
      <w:outlineLvl w:val="1"/>
    </w:pPr>
    <w:rPr>
      <w:rFonts w:asciiTheme="minorHAnsi" w:eastAsia="Times New Roman" w:hAnsiTheme="minorHAnsi" w:cs="Times New Roman"/>
      <w:b/>
      <w:color w:val="FF0000"/>
      <w:sz w:val="28"/>
      <w:szCs w:val="36"/>
      <w:lang w:val="es-MX" w:bidi="en-US"/>
    </w:rPr>
  </w:style>
  <w:style w:type="paragraph" w:styleId="Ttulo3">
    <w:name w:val="heading 3"/>
    <w:aliases w:val="Días itinerario"/>
    <w:basedOn w:val="Normal"/>
    <w:next w:val="Normal"/>
    <w:uiPriority w:val="9"/>
    <w:unhideWhenUsed/>
    <w:qFormat/>
    <w:rsid w:val="005679E5"/>
    <w:pPr>
      <w:keepNext/>
      <w:keepLines/>
      <w:spacing w:before="280" w:after="80"/>
      <w:outlineLvl w:val="2"/>
    </w:pPr>
    <w:rPr>
      <w:rFonts w:asciiTheme="minorHAnsi" w:hAnsiTheme="minorHAnsi"/>
      <w:b/>
      <w:color w:val="00206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7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86E"/>
    <w:rPr>
      <w:rFonts w:ascii="Tahoma" w:hAnsi="Tahoma" w:cs="Tahoma"/>
      <w:sz w:val="16"/>
      <w:szCs w:val="16"/>
    </w:rPr>
  </w:style>
  <w:style w:type="character" w:customStyle="1" w:styleId="Ttulo1Car">
    <w:name w:val="Título 1 Car"/>
    <w:aliases w:val="Título 1- visitaras Car"/>
    <w:basedOn w:val="Fuentedeprrafopredeter"/>
    <w:link w:val="Ttulo1"/>
    <w:uiPriority w:val="9"/>
    <w:rsid w:val="005679E5"/>
    <w:rPr>
      <w:rFonts w:asciiTheme="minorHAnsi" w:eastAsia="Times New Roman" w:hAnsiTheme="minorHAnsi" w:cs="Times New Roman"/>
      <w:b/>
      <w:color w:val="002060"/>
      <w:sz w:val="36"/>
      <w:szCs w:val="20"/>
      <w:lang w:val="fr-CA" w:eastAsia="fr-FR" w:bidi="en-US"/>
    </w:rPr>
  </w:style>
  <w:style w:type="paragraph" w:styleId="Prrafodelista">
    <w:name w:val="List Paragraph"/>
    <w:basedOn w:val="Normal"/>
    <w:rsid w:val="00CE793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0C15"/>
  </w:style>
  <w:style w:type="paragraph" w:styleId="Piedepgina">
    <w:name w:val="footer"/>
    <w:basedOn w:val="Normal"/>
    <w:link w:val="Piedepgina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C15"/>
  </w:style>
  <w:style w:type="paragraph" w:styleId="Sinespaciado">
    <w:name w:val="No Spacing"/>
    <w:basedOn w:val="Normal"/>
    <w:link w:val="SinespaciadoCar"/>
    <w:uiPriority w:val="1"/>
    <w:rsid w:val="00156E7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99"/>
    <w:rsid w:val="00156E7E"/>
    <w:rPr>
      <w:rFonts w:ascii="Cambria" w:eastAsia="Times New Roman" w:hAnsi="Cambria" w:cs="Times New Roman"/>
      <w:lang w:val="en-US" w:bidi="en-US"/>
    </w:rPr>
  </w:style>
  <w:style w:type="paragraph" w:customStyle="1" w:styleId="Default">
    <w:name w:val="Default"/>
    <w:rsid w:val="00156E7E"/>
    <w:pPr>
      <w:autoSpaceDE w:val="0"/>
      <w:autoSpaceDN w:val="0"/>
      <w:adjustRightInd w:val="0"/>
      <w:spacing w:after="0" w:line="240" w:lineRule="auto"/>
    </w:pPr>
    <w:rPr>
      <w:rFonts w:ascii="Eras Medium ITC" w:eastAsia="Times New Roman" w:hAnsi="Eras Medium ITC" w:cs="Eras Medium ITC"/>
      <w:color w:val="000000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902CE2"/>
    <w:pPr>
      <w:spacing w:after="0" w:line="240" w:lineRule="auto"/>
      <w:jc w:val="both"/>
    </w:pPr>
    <w:rPr>
      <w:rFonts w:ascii="Lucida Sans Unicode" w:hAnsi="Lucida Sans Unicode" w:cs="Lucida Sans Unicode"/>
      <w:sz w:val="18"/>
      <w:szCs w:val="24"/>
      <w:lang w:bidi="ar-SA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02CE2"/>
    <w:rPr>
      <w:rFonts w:ascii="Lucida Sans Unicode" w:eastAsia="Times New Roman" w:hAnsi="Lucida Sans Unicode" w:cs="Lucida Sans Unicode"/>
      <w:sz w:val="18"/>
      <w:szCs w:val="24"/>
      <w:lang w:val="en-US"/>
    </w:rPr>
  </w:style>
  <w:style w:type="table" w:styleId="Tablaconcuadrcula">
    <w:name w:val="Table Grid"/>
    <w:basedOn w:val="Tablanormal"/>
    <w:uiPriority w:val="59"/>
    <w:rsid w:val="00E90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822558"/>
    <w:rPr>
      <w:b/>
      <w:bCs/>
    </w:rPr>
  </w:style>
  <w:style w:type="paragraph" w:styleId="NormalWeb">
    <w:name w:val="Normal (Web)"/>
    <w:basedOn w:val="Normal"/>
    <w:uiPriority w:val="99"/>
    <w:unhideWhenUsed/>
    <w:rsid w:val="00383D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 w:bidi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is">
    <w:name w:val="Emphasis"/>
    <w:basedOn w:val="Fuentedeprrafopredeter"/>
    <w:uiPriority w:val="20"/>
    <w:qFormat/>
    <w:rsid w:val="00197448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655CC5"/>
    <w:rPr>
      <w:color w:val="0000FF"/>
      <w:u w:val="single"/>
    </w:rPr>
  </w:style>
  <w:style w:type="character" w:customStyle="1" w:styleId="Ttulo-visitaras">
    <w:name w:val="Título-visitaras"/>
    <w:basedOn w:val="Fuentedeprrafopredeter"/>
    <w:uiPriority w:val="1"/>
    <w:rsid w:val="00A0012D"/>
    <w:rPr>
      <w:rFonts w:asciiTheme="minorHAnsi" w:eastAsia="Arial" w:hAnsiTheme="minorHAnsi" w:cstheme="minorHAnsi"/>
      <w:b/>
      <w:color w:val="002060"/>
      <w:sz w:val="36"/>
      <w:szCs w:val="36"/>
    </w:rPr>
  </w:style>
  <w:style w:type="paragraph" w:customStyle="1" w:styleId="Danmero">
    <w:name w:val="Día número"/>
    <w:link w:val="DanmeroCar"/>
    <w:rsid w:val="00BA37C5"/>
    <w:pPr>
      <w:spacing w:after="0"/>
    </w:pPr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inos">
    <w:name w:val="Destinos"/>
    <w:link w:val="DestinosCar"/>
    <w:rsid w:val="00EE2794"/>
    <w:pPr>
      <w:spacing w:after="0"/>
    </w:pPr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character" w:customStyle="1" w:styleId="DanmeroCar">
    <w:name w:val="Día número Car"/>
    <w:basedOn w:val="Fuentedeprrafopredeter"/>
    <w:link w:val="Danmero"/>
    <w:rsid w:val="00BA37C5"/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acados-textos">
    <w:name w:val="Destacados-textos"/>
    <w:link w:val="Destacados-textosCar"/>
    <w:qFormat/>
    <w:rsid w:val="00BA37C5"/>
    <w:pPr>
      <w:spacing w:after="0"/>
      <w:jc w:val="both"/>
    </w:pPr>
    <w:rPr>
      <w:rFonts w:asciiTheme="minorHAnsi" w:eastAsia="Arial" w:hAnsiTheme="minorHAnsi" w:cstheme="minorHAnsi"/>
      <w:b/>
      <w:color w:val="002060"/>
      <w:lang w:val="es-MX" w:bidi="en-US"/>
    </w:rPr>
  </w:style>
  <w:style w:type="character" w:customStyle="1" w:styleId="DestinosCar">
    <w:name w:val="Destinos Car"/>
    <w:basedOn w:val="Fuentedeprrafopredeter"/>
    <w:link w:val="Destinos"/>
    <w:rsid w:val="00EE2794"/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paragraph" w:customStyle="1" w:styleId="Fechas">
    <w:name w:val="Fechas"/>
    <w:basedOn w:val="Normal"/>
    <w:link w:val="FechasCar"/>
    <w:rsid w:val="00BA37C5"/>
    <w:pPr>
      <w:spacing w:after="0"/>
      <w:jc w:val="both"/>
    </w:pPr>
    <w:rPr>
      <w:rFonts w:asciiTheme="minorHAnsi" w:eastAsia="Arial" w:hAnsiTheme="minorHAnsi" w:cstheme="minorHAnsi"/>
      <w:bCs/>
      <w:smallCaps/>
      <w:color w:val="002060"/>
      <w:sz w:val="28"/>
      <w:szCs w:val="28"/>
    </w:rPr>
  </w:style>
  <w:style w:type="character" w:customStyle="1" w:styleId="Destacados-textosCar">
    <w:name w:val="Destacados-textos Car"/>
    <w:basedOn w:val="Fuentedeprrafopredeter"/>
    <w:link w:val="Destacados-textos"/>
    <w:rsid w:val="00BA37C5"/>
    <w:rPr>
      <w:rFonts w:asciiTheme="minorHAnsi" w:eastAsia="Arial" w:hAnsiTheme="minorHAnsi" w:cstheme="minorHAnsi"/>
      <w:b/>
      <w:color w:val="002060"/>
      <w:lang w:val="es-MX" w:bidi="en-US"/>
    </w:rPr>
  </w:style>
  <w:style w:type="paragraph" w:customStyle="1" w:styleId="fechas0">
    <w:name w:val="fechas"/>
    <w:link w:val="fechasCar0"/>
    <w:rsid w:val="00BA37C5"/>
    <w:pPr>
      <w:spacing w:line="240" w:lineRule="auto"/>
    </w:pPr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character" w:customStyle="1" w:styleId="FechasCar">
    <w:name w:val="Fechas Car"/>
    <w:basedOn w:val="Fuentedeprrafopredeter"/>
    <w:link w:val="Fechas"/>
    <w:rsid w:val="00BA37C5"/>
    <w:rPr>
      <w:rFonts w:asciiTheme="minorHAnsi" w:eastAsia="Arial" w:hAnsiTheme="minorHAnsi" w:cstheme="minorHAnsi"/>
      <w:bCs/>
      <w:smallCaps/>
      <w:color w:val="002060"/>
      <w:sz w:val="28"/>
      <w:szCs w:val="28"/>
      <w:lang w:val="es-MX" w:bidi="en-US"/>
    </w:rPr>
  </w:style>
  <w:style w:type="paragraph" w:customStyle="1" w:styleId="textos-itinerario">
    <w:name w:val="textos-itinerario"/>
    <w:link w:val="textos-itinerarioCar"/>
    <w:qFormat/>
    <w:rsid w:val="00121D3F"/>
    <w:pPr>
      <w:spacing w:line="240" w:lineRule="auto"/>
      <w:jc w:val="both"/>
    </w:pPr>
    <w:rPr>
      <w:rFonts w:asciiTheme="minorHAnsi" w:eastAsia="Arial" w:hAnsiTheme="minorHAnsi" w:cstheme="minorHAnsi"/>
      <w:color w:val="002060"/>
      <w:sz w:val="20"/>
      <w:lang w:val="es-MX" w:bidi="en-US"/>
    </w:rPr>
  </w:style>
  <w:style w:type="character" w:customStyle="1" w:styleId="fechasCar0">
    <w:name w:val="fechas Car"/>
    <w:basedOn w:val="Fuentedeprrafopredeter"/>
    <w:link w:val="fechas0"/>
    <w:rsid w:val="00BA37C5"/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paragraph" w:customStyle="1" w:styleId="Parentesisdestinos">
    <w:name w:val="Parentesis destinos"/>
    <w:basedOn w:val="fechas0"/>
    <w:link w:val="ParentesisdestinosCar"/>
    <w:qFormat/>
    <w:rsid w:val="00986E85"/>
    <w:pPr>
      <w:tabs>
        <w:tab w:val="left" w:pos="1418"/>
      </w:tabs>
      <w:spacing w:after="0"/>
      <w:ind w:right="-142"/>
      <w:jc w:val="both"/>
    </w:pPr>
    <w:rPr>
      <w:rFonts w:eastAsia="Arial"/>
    </w:rPr>
  </w:style>
  <w:style w:type="character" w:customStyle="1" w:styleId="textos-itinerarioCar">
    <w:name w:val="textos-itinerario Car"/>
    <w:basedOn w:val="Fuentedeprrafopredeter"/>
    <w:link w:val="textos-itinerario"/>
    <w:rsid w:val="00121D3F"/>
    <w:rPr>
      <w:rFonts w:asciiTheme="minorHAnsi" w:eastAsia="Arial" w:hAnsiTheme="minorHAnsi" w:cstheme="minorHAnsi"/>
      <w:color w:val="002060"/>
      <w:sz w:val="20"/>
      <w:lang w:val="es-MX" w:bidi="en-US"/>
    </w:rPr>
  </w:style>
  <w:style w:type="paragraph" w:customStyle="1" w:styleId="fechas-itinerario">
    <w:name w:val="fechas-itinerario"/>
    <w:basedOn w:val="fechas0"/>
    <w:link w:val="fechas-itinerarioCar"/>
    <w:qFormat/>
    <w:rsid w:val="009119BC"/>
    <w:pPr>
      <w:spacing w:after="0"/>
    </w:pPr>
    <w:rPr>
      <w:rFonts w:eastAsia="Arial"/>
      <w:b/>
      <w:sz w:val="24"/>
    </w:rPr>
  </w:style>
  <w:style w:type="character" w:customStyle="1" w:styleId="ParentesisdestinosCar">
    <w:name w:val="Parentesis destinos Car"/>
    <w:basedOn w:val="fechasCar0"/>
    <w:link w:val="Parentesisdestinos"/>
    <w:rsid w:val="00986E85"/>
    <w:rPr>
      <w:rFonts w:asciiTheme="minorHAnsi" w:eastAsia="Arial" w:hAnsiTheme="minorHAnsi" w:cstheme="minorHAnsi"/>
      <w:color w:val="002060"/>
      <w:sz w:val="28"/>
      <w:szCs w:val="28"/>
      <w:lang w:val="es-MX" w:bidi="en-US"/>
    </w:rPr>
  </w:style>
  <w:style w:type="paragraph" w:customStyle="1" w:styleId="vuelos">
    <w:name w:val="vuelos"/>
    <w:basedOn w:val="Normal"/>
    <w:link w:val="vuelosCar"/>
    <w:qFormat/>
    <w:rsid w:val="00493763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Theme="minorHAnsi" w:eastAsia="Arial" w:hAnsiTheme="minorHAnsi" w:cstheme="minorHAnsi"/>
      <w:b/>
      <w:color w:val="00B050"/>
      <w:sz w:val="24"/>
      <w:szCs w:val="24"/>
    </w:rPr>
  </w:style>
  <w:style w:type="character" w:customStyle="1" w:styleId="fechas-itinerarioCar">
    <w:name w:val="fechas-itinerario Car"/>
    <w:basedOn w:val="fechasCar0"/>
    <w:link w:val="fechas-itinerario"/>
    <w:rsid w:val="009119BC"/>
    <w:rPr>
      <w:rFonts w:asciiTheme="minorHAnsi" w:eastAsia="Arial" w:hAnsiTheme="minorHAnsi" w:cstheme="minorHAnsi"/>
      <w:b/>
      <w:color w:val="002060"/>
      <w:sz w:val="24"/>
      <w:szCs w:val="28"/>
      <w:lang w:val="es-MX" w:bidi="en-US"/>
    </w:rPr>
  </w:style>
  <w:style w:type="paragraph" w:customStyle="1" w:styleId="notas">
    <w:name w:val="notas"/>
    <w:basedOn w:val="Normal"/>
    <w:link w:val="notasCar"/>
    <w:qFormat/>
    <w:rsid w:val="00C97FB6"/>
    <w:pPr>
      <w:spacing w:after="0"/>
      <w:jc w:val="both"/>
    </w:pPr>
    <w:rPr>
      <w:rFonts w:asciiTheme="minorHAnsi" w:eastAsia="Arial" w:hAnsiTheme="minorHAnsi" w:cstheme="minorHAnsi"/>
      <w:b/>
      <w:color w:val="0070C0"/>
    </w:rPr>
  </w:style>
  <w:style w:type="character" w:customStyle="1" w:styleId="vuelosCar">
    <w:name w:val="vuelos Car"/>
    <w:basedOn w:val="Fuentedeprrafopredeter"/>
    <w:link w:val="vuelos"/>
    <w:rsid w:val="00493763"/>
    <w:rPr>
      <w:rFonts w:asciiTheme="minorHAnsi" w:eastAsia="Arial" w:hAnsiTheme="minorHAnsi" w:cstheme="minorHAnsi"/>
      <w:b/>
      <w:color w:val="00B050"/>
      <w:sz w:val="24"/>
      <w:szCs w:val="24"/>
      <w:lang w:val="es-MX" w:bidi="en-US"/>
    </w:rPr>
  </w:style>
  <w:style w:type="character" w:customStyle="1" w:styleId="notasCar">
    <w:name w:val="notas Car"/>
    <w:basedOn w:val="Fuentedeprrafopredeter"/>
    <w:link w:val="notas"/>
    <w:rsid w:val="00C97FB6"/>
    <w:rPr>
      <w:rFonts w:asciiTheme="minorHAnsi" w:eastAsia="Arial" w:hAnsiTheme="minorHAnsi" w:cstheme="minorHAnsi"/>
      <w:b/>
      <w:color w:val="0070C0"/>
      <w:lang w:val="es-MX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1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6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2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oPboGY6xFtIamY/pi/r89xthYg==">CgMxLjA4AHIhMWE5aUhPVkplZmlyUGZVSmNfbDU4WVBsWkdaTlZfclZ1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3</Pages>
  <Words>739</Words>
  <Characters>4066</Characters>
  <Application>Microsoft Office Word</Application>
  <DocSecurity>0</DocSecurity>
  <Lines>33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8</vt:i4>
      </vt:variant>
    </vt:vector>
  </HeadingPairs>
  <TitlesOfParts>
    <vt:vector size="9" baseType="lpstr">
      <vt:lpstr/>
      <vt:lpstr>Lisboa, Viseu, Oporto, Guimarães, Coimbra, Fátima</vt:lpstr>
      <vt:lpstr>    DÍA 1 | LISBOA</vt:lpstr>
      <vt:lpstr>        </vt:lpstr>
      <vt:lpstr>        DÍA 2| LISBOA</vt:lpstr>
      <vt:lpstr>        Visita la capital de Portugal, desde sus antiguas y estrechas calles hasta sus m</vt:lpstr>
      <vt:lpstr>        </vt:lpstr>
      <vt:lpstr>        DÍA 3| VISEU</vt:lpstr>
      <vt:lpstr>        DÍA 4| OPORTO</vt:lpstr>
    </vt:vector>
  </TitlesOfParts>
  <Company/>
  <LinksUpToDate>false</LinksUpToDate>
  <CharactersWithSpaces>4796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Operadora</dc:creator>
  <cp:lastModifiedBy>TFLORES</cp:lastModifiedBy>
  <cp:revision>10</cp:revision>
  <dcterms:created xsi:type="dcterms:W3CDTF">2025-09-03T00:51:00Z</dcterms:created>
  <dcterms:modified xsi:type="dcterms:W3CDTF">2025-09-13T00:36:00Z</dcterms:modified>
</cp:coreProperties>
</file>