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C9457" w14:textId="29C605B3" w:rsidR="00DE7D94" w:rsidRPr="00845FFE" w:rsidRDefault="00845FFE" w:rsidP="00DE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</w:pPr>
      <w:r w:rsidRPr="00845FFE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Boston, Quebec, Montreal, Ottawa, Toronto, Niagara y</w:t>
      </w:r>
      <w:r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 Washington</w:t>
      </w:r>
    </w:p>
    <w:p w14:paraId="2E538641" w14:textId="77777777" w:rsidR="007F7B70" w:rsidRPr="00845FFE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14:paraId="55522B60" w14:textId="77777777"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 w:rsidR="0092104C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10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días </w:t>
      </w:r>
    </w:p>
    <w:p w14:paraId="4C56F1D1" w14:textId="34EA39FE"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Llegadas: </w:t>
      </w:r>
      <w:r w:rsidR="001566BA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sábado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, </w:t>
      </w:r>
      <w:r w:rsidR="0092104C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fechas específicas del </w:t>
      </w:r>
      <w:r w:rsidR="001566BA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09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mayo al </w:t>
      </w:r>
      <w:r w:rsidR="001566BA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1</w:t>
      </w:r>
      <w:r w:rsidR="0092104C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0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</w:t>
      </w:r>
      <w:r w:rsidR="0092104C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diciembre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202</w:t>
      </w:r>
      <w:r w:rsidR="007B6AC0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  <w:r w:rsidR="0092104C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y 0</w:t>
      </w:r>
      <w:r w:rsidR="001566BA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  <w:r w:rsidR="0092104C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marzo al 1</w:t>
      </w:r>
      <w:r w:rsidR="001566BA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7</w:t>
      </w:r>
      <w:r w:rsidR="0092104C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abril 2027</w:t>
      </w:r>
    </w:p>
    <w:p w14:paraId="3E87C700" w14:textId="77777777"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14:paraId="79EA304D" w14:textId="77777777"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84BE9FE" w14:textId="71C55311"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1566BA">
        <w:rPr>
          <w:rFonts w:eastAsia="Arial"/>
          <w:sz w:val="24"/>
          <w:szCs w:val="24"/>
        </w:rPr>
        <w:t>Boston</w:t>
      </w:r>
    </w:p>
    <w:p w14:paraId="035C7E08" w14:textId="4B1C6A7E" w:rsidR="00DE7D94" w:rsidRPr="004B442F" w:rsidRDefault="0092104C" w:rsidP="0092104C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92104C">
        <w:rPr>
          <w:rFonts w:asciiTheme="minorHAnsi" w:eastAsia="Arial" w:hAnsiTheme="minorHAnsi" w:cstheme="minorHAnsi"/>
          <w:color w:val="002060"/>
          <w:sz w:val="20"/>
        </w:rPr>
        <w:t xml:space="preserve">Traslado de </w:t>
      </w:r>
      <w:r>
        <w:rPr>
          <w:rFonts w:asciiTheme="minorHAnsi" w:eastAsia="Arial" w:hAnsiTheme="minorHAnsi" w:cstheme="minorHAnsi"/>
          <w:color w:val="002060"/>
          <w:sz w:val="20"/>
        </w:rPr>
        <w:t>llegada</w:t>
      </w:r>
      <w:r w:rsidRPr="0092104C">
        <w:rPr>
          <w:rFonts w:asciiTheme="minorHAnsi" w:eastAsia="Arial" w:hAnsiTheme="minorHAnsi" w:cstheme="minorHAnsi"/>
          <w:color w:val="002060"/>
          <w:sz w:val="20"/>
        </w:rPr>
        <w:t xml:space="preserve">. A su llegada al aeropuerto de </w:t>
      </w:r>
      <w:r w:rsidR="001566BA">
        <w:rPr>
          <w:rFonts w:asciiTheme="minorHAnsi" w:eastAsia="Arial" w:hAnsiTheme="minorHAnsi" w:cstheme="minorHAnsi"/>
          <w:color w:val="002060"/>
          <w:sz w:val="20"/>
        </w:rPr>
        <w:t>Boston</w:t>
      </w:r>
      <w:r w:rsidRPr="0092104C">
        <w:rPr>
          <w:rFonts w:asciiTheme="minorHAnsi" w:eastAsia="Arial" w:hAnsiTheme="minorHAnsi" w:cstheme="minorHAnsi"/>
          <w:color w:val="002060"/>
          <w:sz w:val="20"/>
        </w:rPr>
        <w:t>, será</w:t>
      </w:r>
      <w:r w:rsidR="004E28D7"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92104C">
        <w:rPr>
          <w:rFonts w:asciiTheme="minorHAnsi" w:eastAsia="Arial" w:hAnsiTheme="minorHAnsi" w:cstheme="minorHAnsi"/>
          <w:color w:val="002060"/>
          <w:sz w:val="20"/>
        </w:rPr>
        <w:t>recibido y trasladado a su hotel. Una vez completado el registro en el hotel, tendrá el resto del</w:t>
      </w:r>
      <w:r w:rsidR="004E28D7"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92104C">
        <w:rPr>
          <w:rFonts w:asciiTheme="minorHAnsi" w:eastAsia="Arial" w:hAnsiTheme="minorHAnsi" w:cstheme="minorHAnsi"/>
          <w:color w:val="002060"/>
          <w:sz w:val="20"/>
        </w:rPr>
        <w:t>día libre para explorar la ciudad a su propio ritmo</w:t>
      </w:r>
      <w:r w:rsidR="00DF3286" w:rsidRPr="00DF3286">
        <w:rPr>
          <w:rFonts w:asciiTheme="minorHAnsi" w:eastAsia="Arial" w:hAnsiTheme="minorHAnsi" w:cstheme="minorHAnsi"/>
          <w:color w:val="002060"/>
          <w:sz w:val="20"/>
        </w:rPr>
        <w:t>.</w:t>
      </w:r>
      <w:r w:rsidR="00DF3286"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="00DE7D94" w:rsidRPr="00DE7D94">
        <w:rPr>
          <w:rFonts w:asciiTheme="minorHAnsi" w:eastAsia="Arial" w:hAnsiTheme="minorHAnsi" w:cstheme="minorHAnsi"/>
          <w:b/>
          <w:bCs/>
          <w:color w:val="002060"/>
          <w:sz w:val="20"/>
        </w:rPr>
        <w:t>Alojamiento.</w:t>
      </w:r>
    </w:p>
    <w:p w14:paraId="0E5BBAB2" w14:textId="77777777" w:rsidR="006210F5" w:rsidRPr="00547E7B" w:rsidRDefault="006210F5" w:rsidP="00BD0EA5">
      <w:pPr>
        <w:pStyle w:val="Ttulo2"/>
        <w:spacing w:before="0" w:after="0" w:line="240" w:lineRule="auto"/>
        <w:rPr>
          <w:rStyle w:val="DanmeroCar"/>
          <w:b/>
          <w:bCs/>
        </w:rPr>
      </w:pPr>
    </w:p>
    <w:p w14:paraId="70160492" w14:textId="7447664B" w:rsidR="006210F5" w:rsidRPr="00656FC6" w:rsidRDefault="00A109A1" w:rsidP="00DE7D94">
      <w:pPr>
        <w:pStyle w:val="Ttulo2"/>
        <w:spacing w:before="0" w:after="0" w:line="240" w:lineRule="auto"/>
        <w:rPr>
          <w:rStyle w:val="ParentesisdestinosCar"/>
          <w:rFonts w:cs="Times New Roman"/>
          <w:color w:val="FF0000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1566BA">
        <w:rPr>
          <w:rFonts w:eastAsia="Arial"/>
          <w:sz w:val="24"/>
          <w:szCs w:val="24"/>
        </w:rPr>
        <w:t>Boston</w:t>
      </w:r>
    </w:p>
    <w:p w14:paraId="17BA40F0" w14:textId="6CA1840F" w:rsidR="00DE7D94" w:rsidRPr="00AA04FE" w:rsidRDefault="00DF3286" w:rsidP="001566BA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bookmarkStart w:id="1" w:name="_Hlk203480592"/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Desayuno</w:t>
      </w:r>
      <w:r w:rsidR="004E28D7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americano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.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A las 1:30 PM encuentro en el Quincy </w:t>
      </w:r>
      <w:proofErr w:type="spellStart"/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Market</w:t>
      </w:r>
      <w:proofErr w:type="spellEnd"/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para reunirse con el grupo y realizar visita de la ciudad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nuestra visita de la ciudad: la Plaza Copley donde se encuentran la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iglesia de la Trinidad, el Edificio Hancock, la Biblioteca de la ciudad,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etc.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;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la Universidad de Harvard, el barrio de Back Bay y el Mercado Quincy.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Finalizado el tour nos dirigimos al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hotel.</w:t>
      </w:r>
      <w:r w:rsidR="00AA04FE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DE7D94"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bookmarkEnd w:id="1"/>
    <w:p w14:paraId="5F5A003E" w14:textId="77777777" w:rsidR="00DE7D94" w:rsidRPr="00DE7D94" w:rsidRDefault="00DE7D94" w:rsidP="00DE7D94">
      <w:pPr>
        <w:pStyle w:val="Destinos"/>
      </w:pPr>
    </w:p>
    <w:p w14:paraId="1AC82830" w14:textId="4BA15296" w:rsidR="00986E85" w:rsidRPr="00BD0EA5" w:rsidRDefault="00A109A1" w:rsidP="00BD0EA5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3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1566BA">
        <w:rPr>
          <w:rStyle w:val="DestinosCar"/>
          <w:rFonts w:cs="Times New Roman"/>
          <w:b/>
          <w:smallCaps w:val="0"/>
          <w:sz w:val="24"/>
          <w:szCs w:val="24"/>
        </w:rPr>
        <w:t>Boston – Quebec</w:t>
      </w:r>
    </w:p>
    <w:p w14:paraId="0BBA6EDD" w14:textId="20CF5721" w:rsidR="004E28D7" w:rsidRPr="00AA04FE" w:rsidRDefault="004E28D7" w:rsidP="001566BA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 americano.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Por la mañana partimos hacia la ciudad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amurallada de Quebec acompañados por el bello paisaje que son los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montes Apalaches a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través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de los Estados de </w:t>
      </w:r>
      <w:proofErr w:type="gramStart"/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New Hampshire</w:t>
      </w:r>
      <w:proofErr w:type="gramEnd"/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y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Vermont. Se llega a media tarde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14:paraId="0A3BDB52" w14:textId="77777777" w:rsidR="002D3018" w:rsidRPr="00547E7B" w:rsidRDefault="002D3018" w:rsidP="00BD0EA5">
      <w:pPr>
        <w:pStyle w:val="textos-itinerario"/>
        <w:spacing w:after="0"/>
        <w:rPr>
          <w:b/>
          <w:sz w:val="28"/>
          <w:szCs w:val="28"/>
        </w:rPr>
      </w:pPr>
    </w:p>
    <w:p w14:paraId="355993C2" w14:textId="5C19215C"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4</w:t>
      </w:r>
      <w:r w:rsidR="00656FC6">
        <w:rPr>
          <w:rStyle w:val="DanmeroCar"/>
          <w:rFonts w:cs="Times New Roman"/>
          <w:b/>
          <w:sz w:val="24"/>
          <w:szCs w:val="24"/>
        </w:rPr>
        <w:t xml:space="preserve"> 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1566BA">
        <w:rPr>
          <w:rStyle w:val="DestinosCar"/>
          <w:rFonts w:cs="Times New Roman"/>
          <w:b/>
          <w:smallCaps w:val="0"/>
          <w:sz w:val="24"/>
          <w:szCs w:val="24"/>
        </w:rPr>
        <w:t>Quebec – Montreal</w:t>
      </w:r>
    </w:p>
    <w:p w14:paraId="48865171" w14:textId="1681DD1A" w:rsidR="00547E7B" w:rsidRPr="00AA04FE" w:rsidRDefault="00547E7B" w:rsidP="001566BA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 americano.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Por la mañana visitaremos la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histórica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ciudad de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Quebec, las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más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vieja de esta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nación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. Visita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panorámica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: la Universidad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de Laval, monumentos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históricos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, la </w:t>
      </w:r>
      <w:proofErr w:type="spellStart"/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Citadel</w:t>
      </w:r>
      <w:proofErr w:type="spellEnd"/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, vistas del Rio San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Lorenzo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y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otros puntos de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interés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="001566BA" w:rsidRPr="001566BA">
        <w:rPr>
          <w:rFonts w:asciiTheme="minorHAnsi" w:hAnsiTheme="minorHAnsi" w:cstheme="minorHAnsi"/>
          <w:b/>
          <w:bCs/>
          <w:color w:val="EE0000"/>
          <w:sz w:val="20"/>
          <w:szCs w:val="20"/>
        </w:rPr>
        <w:t>Luego del almuerzo (no incluido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) partiremos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hacia la ciudad de Montreal</w:t>
      </w:r>
      <w:r w:rsidRPr="00547E7B">
        <w:rPr>
          <w:rFonts w:asciiTheme="minorHAnsi" w:hAnsiTheme="minorHAnsi" w:cstheme="minorHAnsi"/>
          <w:color w:val="002060"/>
          <w:sz w:val="20"/>
          <w:szCs w:val="20"/>
        </w:rPr>
        <w:t>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14:paraId="63EF3F54" w14:textId="77777777" w:rsidR="00656FC6" w:rsidRPr="00547E7B" w:rsidRDefault="00656FC6" w:rsidP="00DF3286">
      <w:pPr>
        <w:pStyle w:val="Ttulo3"/>
        <w:spacing w:before="0" w:after="0" w:line="240" w:lineRule="auto"/>
        <w:rPr>
          <w:rStyle w:val="DanmeroCar"/>
          <w:rFonts w:cs="Times New Roman"/>
          <w:b/>
        </w:rPr>
      </w:pPr>
    </w:p>
    <w:p w14:paraId="6C5D6D34" w14:textId="70DAC321" w:rsidR="00DF3286" w:rsidRPr="00BD0EA5" w:rsidRDefault="00DF3286" w:rsidP="00DF3286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5</w:t>
      </w:r>
      <w:r w:rsidR="00656FC6"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1566BA">
        <w:rPr>
          <w:rStyle w:val="DestinosCar"/>
          <w:rFonts w:cs="Times New Roman"/>
          <w:b/>
          <w:smallCaps w:val="0"/>
          <w:sz w:val="24"/>
          <w:szCs w:val="24"/>
        </w:rPr>
        <w:t>Montreal – Ottawa</w:t>
      </w:r>
    </w:p>
    <w:p w14:paraId="57334F1D" w14:textId="30492DB2" w:rsidR="00547E7B" w:rsidRPr="00AA04FE" w:rsidRDefault="00547E7B" w:rsidP="001566BA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 americano.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Conozca lo mejor que ofrece la ciudad de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Montreal en esta visita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turística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con un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guía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profesional. Disfrute de un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viaje en el tiempo desde la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colonización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francesa e inglesa hasta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nuestros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días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. Comenzamos nuestra visita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panorámica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por el barrio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ingles de </w:t>
      </w:r>
      <w:proofErr w:type="spellStart"/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Westmount</w:t>
      </w:r>
      <w:proofErr w:type="spellEnd"/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, el Oratorio San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José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, el parque del monte real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con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su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espectacular vista de la ciudad, caminaremos por el parque hasta el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mirador del </w:t>
      </w:r>
      <w:proofErr w:type="gramStart"/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chalet</w:t>
      </w:r>
      <w:proofErr w:type="gramEnd"/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de la Montana, si el clima lo permite,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si no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, visitaremos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el mirador del belvedere. Continuamos hacia la milla cuadrada dorada,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Universidad Mc Gill, distrito financiero, plaza de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Canadá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, la catedral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católica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María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Reina del Mundo. Continuamos hacia el Viejo Montreal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pasando por la plaza de la reina Victoria y bordeando el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perímetro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del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Viejo Montreal y el Viejo Puerto, luego hacia la plaza de armas para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visitar la</w:t>
      </w:r>
      <w:r w:rsidR="001566BA" w:rsidRPr="001566BA">
        <w:rPr>
          <w:rFonts w:asciiTheme="minorHAnsi" w:hAnsiTheme="minorHAnsi" w:cstheme="minorHAnsi"/>
          <w:b/>
          <w:bCs/>
          <w:color w:val="EE000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b/>
          <w:bCs/>
          <w:color w:val="EE0000"/>
          <w:sz w:val="20"/>
          <w:szCs w:val="20"/>
        </w:rPr>
        <w:t>basílica</w:t>
      </w:r>
      <w:r w:rsidR="001566BA" w:rsidRPr="001566BA">
        <w:rPr>
          <w:rFonts w:asciiTheme="minorHAnsi" w:hAnsiTheme="minorHAnsi" w:cstheme="minorHAnsi"/>
          <w:b/>
          <w:bCs/>
          <w:color w:val="EE0000"/>
          <w:sz w:val="20"/>
          <w:szCs w:val="20"/>
        </w:rPr>
        <w:t xml:space="preserve"> </w:t>
      </w:r>
      <w:proofErr w:type="spellStart"/>
      <w:r w:rsidR="001566BA" w:rsidRPr="001566BA">
        <w:rPr>
          <w:rFonts w:asciiTheme="minorHAnsi" w:hAnsiTheme="minorHAnsi" w:cstheme="minorHAnsi"/>
          <w:b/>
          <w:bCs/>
          <w:color w:val="EE0000"/>
          <w:sz w:val="20"/>
          <w:szCs w:val="20"/>
        </w:rPr>
        <w:t>Notre</w:t>
      </w:r>
      <w:proofErr w:type="spellEnd"/>
      <w:r w:rsidR="001566BA" w:rsidRPr="001566BA">
        <w:rPr>
          <w:rFonts w:asciiTheme="minorHAnsi" w:hAnsiTheme="minorHAnsi" w:cstheme="minorHAnsi"/>
          <w:b/>
          <w:bCs/>
          <w:color w:val="EE0000"/>
          <w:sz w:val="20"/>
          <w:szCs w:val="20"/>
        </w:rPr>
        <w:t xml:space="preserve"> Dame (</w:t>
      </w:r>
      <w:r w:rsidR="001566BA" w:rsidRPr="001566BA">
        <w:rPr>
          <w:rFonts w:asciiTheme="minorHAnsi" w:hAnsiTheme="minorHAnsi" w:cstheme="minorHAnsi"/>
          <w:b/>
          <w:bCs/>
          <w:color w:val="EE0000"/>
          <w:sz w:val="20"/>
          <w:szCs w:val="20"/>
        </w:rPr>
        <w:t>admisión</w:t>
      </w:r>
      <w:r w:rsidR="001566BA" w:rsidRPr="001566BA">
        <w:rPr>
          <w:rFonts w:asciiTheme="minorHAnsi" w:hAnsiTheme="minorHAnsi" w:cstheme="minorHAnsi"/>
          <w:b/>
          <w:bCs/>
          <w:color w:val="EE0000"/>
          <w:sz w:val="20"/>
          <w:szCs w:val="20"/>
        </w:rPr>
        <w:t xml:space="preserve"> NO incluida)</w:t>
      </w:r>
      <w:r w:rsidR="001566BA">
        <w:rPr>
          <w:rFonts w:asciiTheme="minorHAnsi" w:hAnsiTheme="minorHAnsi" w:cstheme="minorHAnsi"/>
          <w:b/>
          <w:bCs/>
          <w:color w:val="EE0000"/>
          <w:sz w:val="20"/>
          <w:szCs w:val="20"/>
        </w:rPr>
        <w:t>.</w:t>
      </w:r>
      <w:r w:rsidR="001566BA" w:rsidRPr="001566BA">
        <w:rPr>
          <w:rFonts w:asciiTheme="minorHAnsi" w:hAnsiTheme="minorHAnsi" w:cstheme="minorHAnsi"/>
          <w:b/>
          <w:bCs/>
          <w:color w:val="EE000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Caminaremos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hasta el edificio del ayuntamiento donde se encuentra la plaza Jacques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Cartier,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corazón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turístico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del viejo Montreal donde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tendrá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tiempo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y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almorzar antes de continuar Viaje a Ottawa. En el camino haremos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parada en el </w:t>
      </w:r>
      <w:proofErr w:type="spellStart"/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Parc</w:t>
      </w:r>
      <w:proofErr w:type="spellEnd"/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Omega donde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tendrá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la oportunidad de ver la fauna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de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Canadá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muy de cerca. Terminando en el </w:t>
      </w:r>
      <w:proofErr w:type="spellStart"/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Parc</w:t>
      </w:r>
      <w:proofErr w:type="spellEnd"/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Omega, continuamos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a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Ottawa.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14:paraId="666EE2AD" w14:textId="77777777" w:rsidR="00DF3286" w:rsidRPr="00547E7B" w:rsidRDefault="00DF3286" w:rsidP="00DF3286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8"/>
          <w:szCs w:val="28"/>
        </w:rPr>
      </w:pPr>
    </w:p>
    <w:p w14:paraId="46FAEA34" w14:textId="0F2D22C0" w:rsidR="00DF3286" w:rsidRPr="00BD0EA5" w:rsidRDefault="00DF3286" w:rsidP="00DF3286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6</w:t>
      </w:r>
      <w:r w:rsidR="00656FC6"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1566BA">
        <w:rPr>
          <w:rStyle w:val="DestinosCar"/>
          <w:rFonts w:cs="Times New Roman"/>
          <w:b/>
          <w:smallCaps w:val="0"/>
          <w:sz w:val="24"/>
          <w:szCs w:val="24"/>
        </w:rPr>
        <w:t>Ottawa – Toronto</w:t>
      </w:r>
    </w:p>
    <w:p w14:paraId="22F7A130" w14:textId="2A116296" w:rsidR="00547E7B" w:rsidRPr="00AA04FE" w:rsidRDefault="00547E7B" w:rsidP="001566BA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 </w:t>
      </w:r>
      <w:r w:rsidR="001566BA">
        <w:rPr>
          <w:rFonts w:asciiTheme="minorHAnsi" w:hAnsiTheme="minorHAnsi" w:cstheme="minorHAnsi"/>
          <w:b/>
          <w:bCs/>
          <w:color w:val="002060"/>
          <w:sz w:val="20"/>
          <w:szCs w:val="20"/>
        </w:rPr>
        <w:t>americano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.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Comenzamos nuestra visita a la ciudad Capital de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Canadá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, visitando El Parlamento (En Verano veremos el Cambio de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Guardia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),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barrios residenciales, mansiones del </w:t>
      </w:r>
      <w:proofErr w:type="gramStart"/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Primer Ministro</w:t>
      </w:r>
      <w:proofErr w:type="gramEnd"/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y el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Gobernador General, las residencias de los embajadores, la Corte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Suprema y otros puntos de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interés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. Luego del </w:t>
      </w:r>
      <w:r w:rsidR="001566BA" w:rsidRPr="001566BA">
        <w:rPr>
          <w:rFonts w:asciiTheme="minorHAnsi" w:hAnsiTheme="minorHAnsi" w:cstheme="minorHAnsi"/>
          <w:b/>
          <w:bCs/>
          <w:color w:val="EE0000"/>
          <w:sz w:val="20"/>
          <w:szCs w:val="20"/>
        </w:rPr>
        <w:t>almuerzo (no incluido)</w:t>
      </w:r>
      <w:r w:rsidR="001566BA" w:rsidRPr="001566BA">
        <w:rPr>
          <w:rFonts w:asciiTheme="minorHAnsi" w:hAnsiTheme="minorHAnsi" w:cstheme="minorHAnsi"/>
          <w:color w:val="EE000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salida hacia </w:t>
      </w:r>
      <w:proofErr w:type="spellStart"/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Brockville</w:t>
      </w:r>
      <w:proofErr w:type="spellEnd"/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para disfrutar de un pequeño crucero por las Mil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Islas del Rio St. Lawrence. Esta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región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es el lugar donde se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creó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lastRenderedPageBreak/>
        <w:t>el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popular aderezo </w:t>
      </w:r>
      <w:proofErr w:type="spellStart"/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Thousand</w:t>
      </w:r>
      <w:proofErr w:type="spellEnd"/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Islands</w:t>
      </w:r>
      <w:proofErr w:type="spellEnd"/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, es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también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una de las regiones del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este de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Canadá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preferidas como destino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turístico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. El crucero, que tiene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una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duración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aproximada de 1 hora, muestra las espectaculares vistas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panorámicas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de la zona y brinda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información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sobre la historia del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área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,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sus leyendas y su gente.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también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se pueden ver en este lugar barcos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de todo el mundo que navegan cautelosamente por las angostas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secciones del rio </w:t>
      </w:r>
      <w:proofErr w:type="spellStart"/>
      <w:proofErr w:type="gramStart"/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St.Lawrence</w:t>
      </w:r>
      <w:proofErr w:type="spellEnd"/>
      <w:proofErr w:type="gramEnd"/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, el canal de agua dulce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más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largo del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mundo. 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>C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ontinuación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del viaje en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autobús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hacia Toronto. Lle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>gada</w:t>
      </w:r>
      <w:r w:rsidR="005754A9" w:rsidRPr="005754A9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C200DE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14:paraId="10EF6F2E" w14:textId="77777777" w:rsidR="00DF3286" w:rsidRPr="00C200DE" w:rsidRDefault="00DF3286" w:rsidP="00DF3286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8"/>
          <w:szCs w:val="28"/>
        </w:rPr>
      </w:pPr>
    </w:p>
    <w:p w14:paraId="4C88E8CA" w14:textId="0EAEC0F1" w:rsidR="00DF3286" w:rsidRPr="00BD0EA5" w:rsidRDefault="00DF3286" w:rsidP="00DF3286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7</w:t>
      </w:r>
      <w:r w:rsidR="00656FC6"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1566BA">
        <w:rPr>
          <w:rStyle w:val="DestinosCar"/>
          <w:rFonts w:cs="Times New Roman"/>
          <w:b/>
          <w:smallCaps w:val="0"/>
          <w:sz w:val="24"/>
          <w:szCs w:val="24"/>
        </w:rPr>
        <w:t>Toronto – Niagara Falls</w:t>
      </w:r>
    </w:p>
    <w:p w14:paraId="3B576640" w14:textId="4B2263CB" w:rsidR="00C200DE" w:rsidRPr="001566BA" w:rsidRDefault="00C200DE" w:rsidP="001566BA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 americano.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Por la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mañana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iniciamos nuestro recorrido por la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ciudad: la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Alcaldía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, el Parlamento Provincial, la Universidad de Toronto,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Yorkville</w:t>
      </w:r>
      <w:proofErr w:type="spellEnd"/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: el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barrio bohemio, la zona residencial de Forest Hill y el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área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donde se encuentra la muy conocida torre CN. Luego continuaremos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hacia Niagara que se encuentra a una hora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aproximadamente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, en la ruta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visitaremos el pueblo de ensueño que es Niagara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>-</w:t>
      </w:r>
      <w:proofErr w:type="spellStart"/>
      <w:r w:rsidR="001566BA">
        <w:rPr>
          <w:rFonts w:asciiTheme="minorHAnsi" w:hAnsiTheme="minorHAnsi" w:cstheme="minorHAnsi"/>
          <w:color w:val="002060"/>
          <w:sz w:val="20"/>
          <w:szCs w:val="20"/>
        </w:rPr>
        <w:t>On</w:t>
      </w:r>
      <w:proofErr w:type="spellEnd"/>
      <w:r w:rsidR="001566BA">
        <w:rPr>
          <w:rFonts w:asciiTheme="minorHAnsi" w:hAnsiTheme="minorHAnsi" w:cstheme="minorHAnsi"/>
          <w:color w:val="002060"/>
          <w:sz w:val="20"/>
          <w:szCs w:val="20"/>
        </w:rPr>
        <w:t>-</w:t>
      </w:r>
      <w:proofErr w:type="spellStart"/>
      <w:r w:rsidR="001566BA">
        <w:rPr>
          <w:rFonts w:asciiTheme="minorHAnsi" w:hAnsiTheme="minorHAnsi" w:cstheme="minorHAnsi"/>
          <w:color w:val="002060"/>
          <w:sz w:val="20"/>
          <w:szCs w:val="20"/>
        </w:rPr>
        <w:t>The</w:t>
      </w:r>
      <w:proofErr w:type="spellEnd"/>
      <w:r w:rsidR="001566BA">
        <w:rPr>
          <w:rFonts w:asciiTheme="minorHAnsi" w:hAnsiTheme="minorHAnsi" w:cstheme="minorHAnsi"/>
          <w:color w:val="002060"/>
          <w:sz w:val="20"/>
          <w:szCs w:val="20"/>
        </w:rPr>
        <w:t>-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Lake,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la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primera capital que tuvo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Canadá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. Recorremos el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área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vitivinícola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del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Niagara y comenzaremos el tour por la zona, visitando el reloj floral; el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remolino sobre el cual viaja el carro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aéreo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español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. Paseo en el barco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Hornblower</w:t>
      </w:r>
      <w:proofErr w:type="spellEnd"/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(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mayo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a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octubre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) o los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túneles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escénicos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(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octubre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 xml:space="preserve"> a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mayo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).</w:t>
      </w:r>
      <w:r w:rsidR="001566B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566BA" w:rsidRPr="001566BA">
        <w:rPr>
          <w:rFonts w:asciiTheme="minorHAnsi" w:hAnsiTheme="minorHAnsi" w:cstheme="minorHAnsi"/>
          <w:color w:val="002060"/>
          <w:sz w:val="20"/>
          <w:szCs w:val="20"/>
        </w:rPr>
        <w:t>Llegada.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14:paraId="22FA6910" w14:textId="77777777" w:rsidR="00C200DE" w:rsidRPr="00C200DE" w:rsidRDefault="00C200DE" w:rsidP="00C200DE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8"/>
          <w:szCs w:val="28"/>
        </w:rPr>
      </w:pPr>
    </w:p>
    <w:p w14:paraId="7B9D4D0C" w14:textId="7EE5D2E8" w:rsidR="00C200DE" w:rsidRPr="00C200DE" w:rsidRDefault="00C200DE" w:rsidP="00C200DE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C200DE">
        <w:rPr>
          <w:rStyle w:val="DanmeroCar"/>
          <w:rFonts w:cs="Times New Roman"/>
          <w:b/>
          <w:sz w:val="24"/>
          <w:szCs w:val="24"/>
        </w:rPr>
        <w:t>DÍA 8 |</w:t>
      </w:r>
      <w:r w:rsidRPr="00C200DE">
        <w:rPr>
          <w:rFonts w:eastAsia="Arial"/>
          <w:sz w:val="24"/>
          <w:szCs w:val="24"/>
        </w:rPr>
        <w:t xml:space="preserve"> </w:t>
      </w:r>
      <w:r w:rsidR="001566BA">
        <w:rPr>
          <w:rStyle w:val="DestinosCar"/>
          <w:rFonts w:cs="Times New Roman"/>
          <w:b/>
          <w:smallCaps w:val="0"/>
          <w:sz w:val="24"/>
          <w:szCs w:val="24"/>
        </w:rPr>
        <w:t>Niagara Falls – Washington</w:t>
      </w:r>
    </w:p>
    <w:p w14:paraId="5CA1B513" w14:textId="6B264632" w:rsidR="00C200DE" w:rsidRDefault="00C200DE" w:rsidP="00720228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 </w:t>
      </w:r>
      <w:r w:rsidR="00720228">
        <w:rPr>
          <w:rFonts w:asciiTheme="minorHAnsi" w:hAnsiTheme="minorHAnsi" w:cstheme="minorHAnsi"/>
          <w:b/>
          <w:bCs/>
          <w:color w:val="002060"/>
          <w:sz w:val="20"/>
          <w:szCs w:val="20"/>
        </w:rPr>
        <w:t>continental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. </w:t>
      </w:r>
      <w:r w:rsidR="00720228" w:rsidRPr="00720228">
        <w:rPr>
          <w:rFonts w:asciiTheme="minorHAnsi" w:hAnsiTheme="minorHAnsi" w:cstheme="minorHAnsi"/>
          <w:color w:val="002060"/>
          <w:sz w:val="20"/>
          <w:szCs w:val="20"/>
        </w:rPr>
        <w:t>Hoy partimos hacia Washington. El camino nos</w:t>
      </w:r>
      <w:r w:rsidR="007202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720228" w:rsidRPr="00720228">
        <w:rPr>
          <w:rFonts w:asciiTheme="minorHAnsi" w:hAnsiTheme="minorHAnsi" w:cstheme="minorHAnsi"/>
          <w:color w:val="002060"/>
          <w:sz w:val="20"/>
          <w:szCs w:val="20"/>
        </w:rPr>
        <w:t>llevara por los Estados de New York y Pennsylvania atravesando los</w:t>
      </w:r>
      <w:r w:rsidR="007202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720228" w:rsidRPr="00720228">
        <w:rPr>
          <w:rFonts w:asciiTheme="minorHAnsi" w:hAnsiTheme="minorHAnsi" w:cstheme="minorHAnsi"/>
          <w:color w:val="002060"/>
          <w:sz w:val="20"/>
          <w:szCs w:val="20"/>
        </w:rPr>
        <w:t>montes Apalaches. Luego continuamos nuestro viaje para llegar a la</w:t>
      </w:r>
      <w:r w:rsidR="007202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720228" w:rsidRPr="00720228">
        <w:rPr>
          <w:rFonts w:asciiTheme="minorHAnsi" w:hAnsiTheme="minorHAnsi" w:cstheme="minorHAnsi"/>
          <w:color w:val="002060"/>
          <w:sz w:val="20"/>
          <w:szCs w:val="20"/>
        </w:rPr>
        <w:t xml:space="preserve">ciudad capital de </w:t>
      </w:r>
      <w:r w:rsidR="00720228" w:rsidRPr="00720228">
        <w:rPr>
          <w:rFonts w:asciiTheme="minorHAnsi" w:hAnsiTheme="minorHAnsi" w:cstheme="minorHAnsi"/>
          <w:color w:val="002060"/>
          <w:sz w:val="20"/>
          <w:szCs w:val="20"/>
        </w:rPr>
        <w:t>EE. UU.</w:t>
      </w:r>
      <w:r w:rsidR="00720228" w:rsidRPr="00720228">
        <w:rPr>
          <w:rFonts w:asciiTheme="minorHAnsi" w:hAnsiTheme="minorHAnsi" w:cstheme="minorHAnsi"/>
          <w:color w:val="002060"/>
          <w:sz w:val="20"/>
          <w:szCs w:val="20"/>
        </w:rPr>
        <w:t xml:space="preserve">, Washington DC en las </w:t>
      </w:r>
      <w:r w:rsidR="00720228" w:rsidRPr="00720228">
        <w:rPr>
          <w:rFonts w:asciiTheme="minorHAnsi" w:hAnsiTheme="minorHAnsi" w:cstheme="minorHAnsi"/>
          <w:color w:val="002060"/>
          <w:sz w:val="20"/>
          <w:szCs w:val="20"/>
        </w:rPr>
        <w:t>últimas</w:t>
      </w:r>
      <w:r w:rsidR="00720228" w:rsidRPr="00720228">
        <w:rPr>
          <w:rFonts w:asciiTheme="minorHAnsi" w:hAnsiTheme="minorHAnsi" w:cstheme="minorHAnsi"/>
          <w:color w:val="002060"/>
          <w:sz w:val="20"/>
          <w:szCs w:val="20"/>
        </w:rPr>
        <w:t xml:space="preserve"> horas de la</w:t>
      </w:r>
      <w:r w:rsidR="007202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720228" w:rsidRPr="00720228">
        <w:rPr>
          <w:rFonts w:asciiTheme="minorHAnsi" w:hAnsiTheme="minorHAnsi" w:cstheme="minorHAnsi"/>
          <w:color w:val="002060"/>
          <w:sz w:val="20"/>
          <w:szCs w:val="20"/>
        </w:rPr>
        <w:t>tarde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14:paraId="42AC9383" w14:textId="77777777" w:rsidR="00C200DE" w:rsidRPr="00C200DE" w:rsidRDefault="00C200DE" w:rsidP="00C200DE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8"/>
          <w:szCs w:val="28"/>
        </w:rPr>
      </w:pPr>
    </w:p>
    <w:p w14:paraId="71A3DADC" w14:textId="619AC11B" w:rsidR="00C200DE" w:rsidRPr="00BD0EA5" w:rsidRDefault="00C200DE" w:rsidP="00C200DE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 xml:space="preserve">9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720228">
        <w:rPr>
          <w:rStyle w:val="DestinosCar"/>
          <w:rFonts w:cs="Times New Roman"/>
          <w:b/>
          <w:smallCaps w:val="0"/>
          <w:sz w:val="24"/>
          <w:szCs w:val="24"/>
        </w:rPr>
        <w:t>Washington</w:t>
      </w:r>
    </w:p>
    <w:p w14:paraId="361014B2" w14:textId="6FAC6FF1" w:rsidR="00C200DE" w:rsidRPr="00AA04FE" w:rsidRDefault="00C200DE" w:rsidP="00720228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 americano. </w:t>
      </w:r>
      <w:r w:rsidR="00720228" w:rsidRPr="00720228">
        <w:rPr>
          <w:rFonts w:asciiTheme="minorHAnsi" w:hAnsiTheme="minorHAnsi" w:cstheme="minorHAnsi"/>
          <w:color w:val="002060"/>
          <w:sz w:val="20"/>
          <w:szCs w:val="20"/>
        </w:rPr>
        <w:t xml:space="preserve">Salida para la visita de cuatro horas que </w:t>
      </w:r>
      <w:r w:rsidR="00720228" w:rsidRPr="00720228">
        <w:rPr>
          <w:rFonts w:asciiTheme="minorHAnsi" w:hAnsiTheme="minorHAnsi" w:cstheme="minorHAnsi"/>
          <w:color w:val="002060"/>
          <w:sz w:val="20"/>
          <w:szCs w:val="20"/>
        </w:rPr>
        <w:t>nos</w:t>
      </w:r>
      <w:r w:rsidR="00720228">
        <w:rPr>
          <w:rFonts w:asciiTheme="minorHAnsi" w:hAnsiTheme="minorHAnsi" w:cstheme="minorHAnsi"/>
          <w:color w:val="002060"/>
          <w:sz w:val="20"/>
          <w:szCs w:val="20"/>
        </w:rPr>
        <w:t xml:space="preserve"> llevara</w:t>
      </w:r>
      <w:r w:rsidR="00720228" w:rsidRPr="00720228">
        <w:rPr>
          <w:rFonts w:asciiTheme="minorHAnsi" w:hAnsiTheme="minorHAnsi" w:cstheme="minorHAnsi"/>
          <w:color w:val="002060"/>
          <w:sz w:val="20"/>
          <w:szCs w:val="20"/>
        </w:rPr>
        <w:t xml:space="preserve"> hasta el Cementerio de Arlington, donde se encuentran las</w:t>
      </w:r>
      <w:r w:rsidR="007202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720228" w:rsidRPr="00720228">
        <w:rPr>
          <w:rFonts w:asciiTheme="minorHAnsi" w:hAnsiTheme="minorHAnsi" w:cstheme="minorHAnsi"/>
          <w:color w:val="002060"/>
          <w:sz w:val="20"/>
          <w:szCs w:val="20"/>
        </w:rPr>
        <w:t>tumbas de los hermanos Kennedy; monumento a la memoria del</w:t>
      </w:r>
      <w:r w:rsidR="007202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720228" w:rsidRPr="00720228">
        <w:rPr>
          <w:rFonts w:asciiTheme="minorHAnsi" w:hAnsiTheme="minorHAnsi" w:cstheme="minorHAnsi"/>
          <w:color w:val="002060"/>
          <w:sz w:val="20"/>
          <w:szCs w:val="20"/>
        </w:rPr>
        <w:t xml:space="preserve">presidente Lincoln, IWO JIMA, </w:t>
      </w:r>
      <w:r w:rsidR="00720228" w:rsidRPr="00720228">
        <w:rPr>
          <w:rFonts w:asciiTheme="minorHAnsi" w:hAnsiTheme="minorHAnsi" w:cstheme="minorHAnsi"/>
          <w:color w:val="002060"/>
          <w:sz w:val="20"/>
          <w:szCs w:val="20"/>
        </w:rPr>
        <w:t>Corea</w:t>
      </w:r>
      <w:r w:rsidR="00720228" w:rsidRPr="00720228">
        <w:rPr>
          <w:rFonts w:asciiTheme="minorHAnsi" w:hAnsiTheme="minorHAnsi" w:cstheme="minorHAnsi"/>
          <w:color w:val="002060"/>
          <w:sz w:val="20"/>
          <w:szCs w:val="20"/>
        </w:rPr>
        <w:t xml:space="preserve"> y Segunda Guerra Mundial; la</w:t>
      </w:r>
      <w:r w:rsidR="007202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720228" w:rsidRPr="00720228">
        <w:rPr>
          <w:rFonts w:asciiTheme="minorHAnsi" w:hAnsiTheme="minorHAnsi" w:cstheme="minorHAnsi"/>
          <w:color w:val="002060"/>
          <w:sz w:val="20"/>
          <w:szCs w:val="20"/>
        </w:rPr>
        <w:t>Casa Blanca (por fuera); la Avenida Pennsylvania y el Capitolio. Tarde</w:t>
      </w:r>
      <w:r w:rsidR="0072022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720228" w:rsidRPr="00720228">
        <w:rPr>
          <w:rFonts w:asciiTheme="minorHAnsi" w:hAnsiTheme="minorHAnsi" w:cstheme="minorHAnsi"/>
          <w:color w:val="002060"/>
          <w:sz w:val="20"/>
          <w:szCs w:val="20"/>
        </w:rPr>
        <w:t xml:space="preserve">libre para visitar los museos del Instituto </w:t>
      </w:r>
      <w:proofErr w:type="spellStart"/>
      <w:r w:rsidR="00720228" w:rsidRPr="00720228">
        <w:rPr>
          <w:rFonts w:asciiTheme="minorHAnsi" w:hAnsiTheme="minorHAnsi" w:cstheme="minorHAnsi"/>
          <w:color w:val="002060"/>
          <w:sz w:val="20"/>
          <w:szCs w:val="20"/>
        </w:rPr>
        <w:t>Smithsonian</w:t>
      </w:r>
      <w:proofErr w:type="spellEnd"/>
      <w:r w:rsidRPr="00C200DE">
        <w:rPr>
          <w:rFonts w:asciiTheme="minorHAnsi" w:hAnsiTheme="minorHAnsi" w:cstheme="minorHAnsi"/>
          <w:color w:val="002060"/>
          <w:sz w:val="20"/>
          <w:szCs w:val="20"/>
        </w:rPr>
        <w:t>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14:paraId="21F6C45C" w14:textId="77777777" w:rsidR="00DF3286" w:rsidRPr="00C200DE" w:rsidRDefault="00DF3286" w:rsidP="00DF3286">
      <w:pPr>
        <w:pStyle w:val="Ttulo3"/>
        <w:spacing w:before="0" w:after="0" w:line="240" w:lineRule="auto"/>
        <w:rPr>
          <w:rStyle w:val="DanmeroCar"/>
          <w:rFonts w:cs="Times New Roman"/>
          <w:b/>
        </w:rPr>
      </w:pPr>
    </w:p>
    <w:p w14:paraId="12D7D325" w14:textId="1A775A4C" w:rsidR="00DF3286" w:rsidRPr="00BD0EA5" w:rsidRDefault="00DF3286" w:rsidP="00DF3286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C200DE">
        <w:rPr>
          <w:rStyle w:val="DanmeroCar"/>
          <w:rFonts w:cs="Times New Roman"/>
          <w:b/>
          <w:sz w:val="24"/>
          <w:szCs w:val="24"/>
        </w:rPr>
        <w:t>10</w:t>
      </w:r>
      <w:r w:rsidR="00DF463C"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720228">
        <w:rPr>
          <w:rStyle w:val="DestinosCar"/>
          <w:rFonts w:cs="Times New Roman"/>
          <w:b/>
          <w:smallCaps w:val="0"/>
          <w:sz w:val="24"/>
          <w:szCs w:val="24"/>
        </w:rPr>
        <w:t>Washington – Filadelfia – N</w:t>
      </w:r>
      <w:r w:rsidR="00DF463C">
        <w:rPr>
          <w:rStyle w:val="DestinosCar"/>
          <w:rFonts w:cs="Times New Roman"/>
          <w:b/>
          <w:smallCaps w:val="0"/>
          <w:sz w:val="24"/>
          <w:szCs w:val="24"/>
        </w:rPr>
        <w:t>ueva York</w:t>
      </w:r>
    </w:p>
    <w:p w14:paraId="7CCBDE1F" w14:textId="1628AA6B" w:rsidR="002D3018" w:rsidRDefault="00DF3286" w:rsidP="0072022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Desayuno</w:t>
      </w:r>
      <w:r w:rsidR="00DF463C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americano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.</w:t>
      </w:r>
      <w:r w:rsidR="00C56D58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="00720228" w:rsidRPr="00720228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Por la mañana iniciamos nuestro regreso hacia</w:t>
      </w:r>
      <w:r w:rsidR="00720228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="00720228" w:rsidRPr="00720228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Nueva York. Viajando hacia el estado de Pennsylvania pasaremos por</w:t>
      </w:r>
      <w:r w:rsidR="00720228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="00720228" w:rsidRPr="00720228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Lancaster y el centro Amish donde haremos una breve visita y parada</w:t>
      </w:r>
      <w:r w:rsidR="00720228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="00720228" w:rsidRPr="00720228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en el Amish </w:t>
      </w:r>
      <w:proofErr w:type="spellStart"/>
      <w:r w:rsidR="00720228" w:rsidRPr="00720228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Village</w:t>
      </w:r>
      <w:proofErr w:type="spellEnd"/>
      <w:r w:rsidR="00720228" w:rsidRPr="00720228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. Continuamos a </w:t>
      </w:r>
      <w:proofErr w:type="spellStart"/>
      <w:r w:rsidR="00720228" w:rsidRPr="00720228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Philadelphia</w:t>
      </w:r>
      <w:proofErr w:type="spellEnd"/>
      <w:r w:rsidR="00720228" w:rsidRPr="00720228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, ciudad donde trece</w:t>
      </w:r>
      <w:r w:rsidR="00720228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="00720228" w:rsidRPr="00720228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colonias declararon su independencia de Inglaterra. Al llegar se realiza</w:t>
      </w:r>
      <w:r w:rsidR="00720228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="00720228" w:rsidRPr="00720228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una breve visita que incluye: El camino de </w:t>
      </w:r>
      <w:proofErr w:type="spellStart"/>
      <w:r w:rsidR="00720228" w:rsidRPr="00720228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Elfreth</w:t>
      </w:r>
      <w:proofErr w:type="spellEnd"/>
      <w:r w:rsidR="00720228" w:rsidRPr="00720228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, el antiguo barrio</w:t>
      </w:r>
      <w:r w:rsidR="00720228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="00720228" w:rsidRPr="00720228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victoriano, el boulevard </w:t>
      </w:r>
      <w:proofErr w:type="spellStart"/>
      <w:r w:rsidR="00720228" w:rsidRPr="00720228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Benjamin</w:t>
      </w:r>
      <w:proofErr w:type="spellEnd"/>
      <w:r w:rsidR="00720228" w:rsidRPr="00720228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Franklin con parada frente al Museo de</w:t>
      </w:r>
      <w:r w:rsidR="00720228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="00720228" w:rsidRPr="00720228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Arte y la Campana de la Libertad. Continuamos nuestro viaje a Nueva</w:t>
      </w:r>
      <w:r w:rsidR="00720228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="00720228" w:rsidRPr="00720228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York. Llegada y fin de nuestros </w:t>
      </w:r>
      <w:r w:rsidR="00720228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servicios. 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 la hora acordada traslado</w:t>
      </w:r>
      <w:r w:rsidR="00656FC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 aeropuerto. </w:t>
      </w:r>
      <w:r w:rsidR="002D3018"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los servicios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3415477E" w14:textId="77777777"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F648CE8" w14:textId="311E944D" w:rsidR="00A455A6" w:rsidRDefault="001308DE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="00DF463C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Y VISA PARA VISITAR ESTADOS UNIDOS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14:paraId="3F7E7BD8" w14:textId="77777777"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14:paraId="7261E5F5" w14:textId="77777777"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30BFD5B3" w14:textId="77777777" w:rsidR="00DF463C" w:rsidRPr="00DF463C" w:rsidRDefault="00DF463C" w:rsidP="00FB7521">
      <w:pPr>
        <w:pStyle w:val="Prrafodelista"/>
        <w:numPr>
          <w:ilvl w:val="0"/>
          <w:numId w:val="22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F463C">
        <w:rPr>
          <w:rFonts w:asciiTheme="minorHAnsi" w:eastAsia="Arial" w:hAnsiTheme="minorHAnsi" w:cstheme="minorHAnsi"/>
          <w:color w:val="002060"/>
          <w:sz w:val="20"/>
          <w:szCs w:val="20"/>
        </w:rPr>
        <w:t>Admisión al barco de Mil Islas - Opera de mayo 1 a octubre 31 - En invierno se hará el museo de la civilización en Ottawa</w:t>
      </w:r>
    </w:p>
    <w:p w14:paraId="4A760ADE" w14:textId="77777777" w:rsidR="00DF463C" w:rsidRPr="00DF463C" w:rsidRDefault="00DF463C" w:rsidP="00DF463C">
      <w:pPr>
        <w:pStyle w:val="Prrafodelista"/>
        <w:numPr>
          <w:ilvl w:val="0"/>
          <w:numId w:val="22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F463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Incluye 9 Desayunos - 8 americanos y 1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c</w:t>
      </w:r>
      <w:r w:rsidRPr="00DF463C">
        <w:rPr>
          <w:rFonts w:asciiTheme="minorHAnsi" w:eastAsia="Arial" w:hAnsiTheme="minorHAnsi" w:cstheme="minorHAnsi"/>
          <w:color w:val="002060"/>
          <w:sz w:val="20"/>
          <w:szCs w:val="20"/>
        </w:rPr>
        <w:t>ontinental</w:t>
      </w:r>
    </w:p>
    <w:p w14:paraId="2D8BD47F" w14:textId="77777777" w:rsidR="00DF463C" w:rsidRPr="00DF463C" w:rsidRDefault="00DF463C" w:rsidP="00D26D1E">
      <w:pPr>
        <w:pStyle w:val="Prrafodelista"/>
        <w:numPr>
          <w:ilvl w:val="0"/>
          <w:numId w:val="22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F463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Incluye </w:t>
      </w:r>
      <w:proofErr w:type="spellStart"/>
      <w:r w:rsidRPr="00DF463C">
        <w:rPr>
          <w:rFonts w:asciiTheme="minorHAnsi" w:eastAsia="Arial" w:hAnsiTheme="minorHAnsi" w:cstheme="minorHAnsi"/>
          <w:color w:val="002060"/>
          <w:sz w:val="20"/>
          <w:szCs w:val="20"/>
        </w:rPr>
        <w:t>Hornblower</w:t>
      </w:r>
      <w:proofErr w:type="spellEnd"/>
      <w:r w:rsidRPr="00DF463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Niagara Opera de Mayo a octubre. Fuera de temporada será substituido por los túneles escénicos.</w:t>
      </w:r>
    </w:p>
    <w:p w14:paraId="6863CA8D" w14:textId="77777777" w:rsidR="00DF463C" w:rsidRPr="00DF463C" w:rsidRDefault="00DF463C" w:rsidP="00D61E03">
      <w:pPr>
        <w:pStyle w:val="Prrafodelista"/>
        <w:numPr>
          <w:ilvl w:val="0"/>
          <w:numId w:val="22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F463C">
        <w:rPr>
          <w:rFonts w:asciiTheme="minorHAnsi" w:eastAsia="Arial" w:hAnsiTheme="minorHAnsi" w:cstheme="minorHAnsi"/>
          <w:color w:val="002060"/>
          <w:sz w:val="20"/>
          <w:szCs w:val="20"/>
        </w:rPr>
        <w:t>Incluye manejo de 1 maleta por pasajero durante el recorrido, maletas adicionales serán cobradas</w:t>
      </w:r>
    </w:p>
    <w:p w14:paraId="575E68D3" w14:textId="77777777" w:rsidR="00DF463C" w:rsidRPr="00DF463C" w:rsidRDefault="00DF463C" w:rsidP="00130635">
      <w:pPr>
        <w:pStyle w:val="Prrafodelista"/>
        <w:numPr>
          <w:ilvl w:val="0"/>
          <w:numId w:val="22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F463C">
        <w:rPr>
          <w:rFonts w:asciiTheme="minorHAnsi" w:eastAsia="Arial" w:hAnsiTheme="minorHAnsi" w:cstheme="minorHAnsi"/>
          <w:color w:val="002060"/>
          <w:sz w:val="20"/>
          <w:szCs w:val="20"/>
        </w:rPr>
        <w:lastRenderedPageBreak/>
        <w:t>Incluye Traslado de llegada y salida Vuelos Nocturnos llevaran un Suplemento de $50 por tramo, se consideran entren las 22:00 y 07:00</w:t>
      </w:r>
    </w:p>
    <w:p w14:paraId="5BE84C2E" w14:textId="77777777" w:rsidR="00DF463C" w:rsidRPr="00DF463C" w:rsidRDefault="00DF463C" w:rsidP="00E7020E">
      <w:pPr>
        <w:pStyle w:val="Prrafodelista"/>
        <w:numPr>
          <w:ilvl w:val="0"/>
          <w:numId w:val="22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F463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Salidas que cruzan Toronto los días junio 23 a 27 serán operadas en el Holiday </w:t>
      </w:r>
      <w:proofErr w:type="spellStart"/>
      <w:r>
        <w:rPr>
          <w:rFonts w:asciiTheme="minorHAnsi" w:eastAsia="Arial" w:hAnsiTheme="minorHAnsi" w:cstheme="minorHAnsi"/>
          <w:color w:val="002060"/>
          <w:sz w:val="20"/>
          <w:szCs w:val="20"/>
        </w:rPr>
        <w:t>I</w:t>
      </w:r>
      <w:r w:rsidRPr="00DF463C">
        <w:rPr>
          <w:rFonts w:asciiTheme="minorHAnsi" w:eastAsia="Arial" w:hAnsiTheme="minorHAnsi" w:cstheme="minorHAnsi"/>
          <w:color w:val="002060"/>
          <w:sz w:val="20"/>
          <w:szCs w:val="20"/>
        </w:rPr>
        <w:t>nn</w:t>
      </w:r>
      <w:proofErr w:type="spellEnd"/>
      <w:r w:rsidRPr="00DF463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del aeropuerto, debido el Mundial de Futbol</w:t>
      </w:r>
    </w:p>
    <w:p w14:paraId="3DB6BCBF" w14:textId="77777777" w:rsidR="00DF463C" w:rsidRPr="00DF463C" w:rsidRDefault="00DF463C" w:rsidP="00DF463C">
      <w:pPr>
        <w:pStyle w:val="Prrafodelista"/>
        <w:numPr>
          <w:ilvl w:val="0"/>
          <w:numId w:val="22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F463C">
        <w:rPr>
          <w:rFonts w:asciiTheme="minorHAnsi" w:eastAsia="Arial" w:hAnsiTheme="minorHAnsi" w:cstheme="minorHAnsi"/>
          <w:color w:val="002060"/>
          <w:sz w:val="20"/>
          <w:szCs w:val="20"/>
        </w:rPr>
        <w:t>Visita Amish</w:t>
      </w:r>
    </w:p>
    <w:p w14:paraId="2673CDC5" w14:textId="77777777" w:rsidR="00DF463C" w:rsidRDefault="00DF463C" w:rsidP="00DF463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F463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Visita y admisión al </w:t>
      </w:r>
      <w:proofErr w:type="spellStart"/>
      <w:r w:rsidRPr="00DF463C">
        <w:rPr>
          <w:rFonts w:asciiTheme="minorHAnsi" w:eastAsia="Arial" w:hAnsiTheme="minorHAnsi" w:cstheme="minorHAnsi"/>
          <w:color w:val="002060"/>
          <w:sz w:val="20"/>
          <w:szCs w:val="20"/>
        </w:rPr>
        <w:t>Parc</w:t>
      </w:r>
      <w:proofErr w:type="spellEnd"/>
      <w:r w:rsidRPr="00DF463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Omega</w:t>
      </w:r>
    </w:p>
    <w:p w14:paraId="43A9C500" w14:textId="77777777" w:rsidR="00C56D58" w:rsidRPr="00C56D58" w:rsidRDefault="00C56D58" w:rsidP="00DF463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(opcional asistencia de cobertura amplia, consultar con su asesor </w:t>
      </w:r>
      <w:proofErr w:type="spellStart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Shop)</w:t>
      </w:r>
    </w:p>
    <w:p w14:paraId="62F760F2" w14:textId="77777777" w:rsidR="006C2396" w:rsidRPr="00BA37C5" w:rsidRDefault="006C239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14:paraId="474F1CD9" w14:textId="77777777"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4112911D" w14:textId="77777777"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14:paraId="0055EF0A" w14:textId="77777777"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14:paraId="7BBFFC84" w14:textId="77777777"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</w:t>
      </w:r>
    </w:p>
    <w:p w14:paraId="0F474267" w14:textId="77777777"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14:paraId="3BCB213D" w14:textId="77777777" w:rsid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14:paraId="7AC7075C" w14:textId="77777777" w:rsidR="003549A2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  <w:r w:rsidR="00DF463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y Estados Unidos</w:t>
      </w:r>
    </w:p>
    <w:p w14:paraId="40724B55" w14:textId="77777777" w:rsidR="002D3018" w:rsidRDefault="002D301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14:paraId="7BC0DFE8" w14:textId="77777777" w:rsidR="00BB793D" w:rsidRPr="00D2140A" w:rsidRDefault="00A322C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 w:rsidR="002D3018"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="00DF463C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 Y ESTADOS UNIDOS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14:paraId="220BA7B8" w14:textId="76FF9C52" w:rsidR="00720228" w:rsidRPr="00720228" w:rsidRDefault="0072022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0"/>
          <w:szCs w:val="20"/>
          <w:highlight w:val="yellow"/>
        </w:rPr>
      </w:pPr>
      <w:r w:rsidRPr="00720228">
        <w:rPr>
          <w:rFonts w:asciiTheme="minorHAnsi" w:eastAsia="Arial" w:hAnsiTheme="minorHAnsi" w:cstheme="minorHAnsi"/>
          <w:b/>
          <w:bCs/>
          <w:color w:val="EE0000"/>
          <w:sz w:val="20"/>
          <w:szCs w:val="20"/>
          <w:highlight w:val="yellow"/>
        </w:rPr>
        <w:t>Para entrar a Canadá vía terrestre es necesario tramitar visa canadiense</w:t>
      </w:r>
    </w:p>
    <w:p w14:paraId="315AB3EE" w14:textId="7D2C281C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14:paraId="7FB5739E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Edad de los menores </w:t>
      </w:r>
      <w:r w:rsidR="00DF463C">
        <w:rPr>
          <w:rFonts w:asciiTheme="minorHAnsi" w:eastAsia="Arial" w:hAnsiTheme="minorHAnsi" w:cstheme="minorHAnsi"/>
          <w:color w:val="002060"/>
          <w:sz w:val="20"/>
          <w:szCs w:val="20"/>
        </w:rPr>
        <w:t>0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 11</w:t>
      </w:r>
      <w:r w:rsidR="00DF463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años</w:t>
      </w:r>
    </w:p>
    <w:p w14:paraId="6F218382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14:paraId="73BF1007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14:paraId="03D6DBDA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14:paraId="64BCDEAF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14:paraId="3CB7CB06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14:paraId="71F46AC9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14:paraId="48B19768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14:paraId="600A4A52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14:paraId="05D207F4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14:paraId="6587DF26" w14:textId="77777777" w:rsidR="00CC0D4B" w:rsidRDefault="002D3018" w:rsidP="00CC0D4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14:paraId="6E80DF41" w14:textId="77777777" w:rsidR="00720228" w:rsidRDefault="00720228" w:rsidP="00C01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14:paraId="65BF3F58" w14:textId="77777777" w:rsidR="00720228" w:rsidRDefault="00720228" w:rsidP="00C01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14:paraId="6B4E5D12" w14:textId="77777777" w:rsidR="00720228" w:rsidRDefault="00720228" w:rsidP="00C01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14:paraId="3E79A7D0" w14:textId="77777777" w:rsidR="00720228" w:rsidRDefault="00720228" w:rsidP="00C01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14:paraId="7645F804" w14:textId="77777777" w:rsidR="00720228" w:rsidRDefault="00720228" w:rsidP="00C01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14:paraId="7CEED893" w14:textId="77777777" w:rsidR="00720228" w:rsidRDefault="00720228" w:rsidP="00C01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14:paraId="406E1D78" w14:textId="77777777" w:rsidR="00720228" w:rsidRDefault="00720228" w:rsidP="00C01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14:paraId="0B48B6F8" w14:textId="77777777" w:rsidR="00720228" w:rsidRDefault="00720228" w:rsidP="00C01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14:paraId="37CD9E59" w14:textId="77777777" w:rsidR="00720228" w:rsidRDefault="00720228" w:rsidP="00C01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97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1"/>
        <w:gridCol w:w="7155"/>
        <w:gridCol w:w="671"/>
      </w:tblGrid>
      <w:tr w:rsidR="00720228" w:rsidRPr="00720228" w14:paraId="43DF1503" w14:textId="77777777" w:rsidTr="00720228">
        <w:trPr>
          <w:trHeight w:val="266"/>
          <w:jc w:val="center"/>
        </w:trPr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5AA3401A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FFFF"/>
                <w:lang w:bidi="ar-SA"/>
              </w:rPr>
              <w:t>HOTELES PREVISTOS O SIMILARES</w:t>
            </w:r>
          </w:p>
        </w:tc>
      </w:tr>
      <w:tr w:rsidR="00720228" w:rsidRPr="00720228" w14:paraId="29ED114E" w14:textId="77777777" w:rsidTr="00720228">
        <w:trPr>
          <w:trHeight w:val="266"/>
          <w:jc w:val="center"/>
        </w:trPr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6035FFAF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FFFF"/>
                <w:lang w:bidi="ar-SA"/>
              </w:rPr>
              <w:t>CIUDAD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129ED67C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2971AD3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FFFF"/>
                <w:lang w:bidi="ar-SA"/>
              </w:rPr>
              <w:t>CAT.</w:t>
            </w:r>
          </w:p>
        </w:tc>
      </w:tr>
      <w:tr w:rsidR="00720228" w:rsidRPr="00720228" w14:paraId="78988AE8" w14:textId="77777777" w:rsidTr="00720228">
        <w:trPr>
          <w:trHeight w:val="266"/>
          <w:jc w:val="center"/>
        </w:trPr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DB289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lang w:bidi="ar-SA"/>
              </w:rPr>
              <w:t>BOSTON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6D30A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lang w:val="en-US" w:bidi="ar-SA"/>
              </w:rPr>
            </w:pPr>
            <w:r w:rsidRPr="00720228">
              <w:rPr>
                <w:rFonts w:ascii="Calibri" w:hAnsi="Calibri" w:cs="Calibri"/>
                <w:lang w:val="en-US" w:bidi="ar-SA"/>
              </w:rPr>
              <w:t>WOBURN COURTYARD BY MARRIOTT BOSTON NORTH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AF2FD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lang w:bidi="ar-SA"/>
              </w:rPr>
              <w:t>T</w:t>
            </w:r>
          </w:p>
        </w:tc>
      </w:tr>
      <w:tr w:rsidR="00720228" w:rsidRPr="00720228" w14:paraId="7F019FC1" w14:textId="77777777" w:rsidTr="00720228">
        <w:trPr>
          <w:trHeight w:val="266"/>
          <w:jc w:val="center"/>
        </w:trPr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5CC90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lang w:bidi="ar-SA"/>
              </w:rPr>
              <w:t>QUEBEC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5618A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  <w:r w:rsidRPr="00720228">
              <w:rPr>
                <w:rFonts w:ascii="Calibri" w:hAnsi="Calibri" w:cs="Calibri"/>
                <w:lang w:bidi="ar-SA"/>
              </w:rPr>
              <w:t>LE CLASSIQUE QUEBEC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BD1F0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lang w:bidi="ar-SA"/>
              </w:rPr>
              <w:t>P</w:t>
            </w:r>
          </w:p>
        </w:tc>
      </w:tr>
      <w:tr w:rsidR="00720228" w:rsidRPr="00720228" w14:paraId="575115FD" w14:textId="77777777" w:rsidTr="00720228">
        <w:trPr>
          <w:trHeight w:val="266"/>
          <w:jc w:val="center"/>
        </w:trPr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A9876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lang w:bidi="ar-SA"/>
              </w:rPr>
              <w:t>MONTREAL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7CFB1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  <w:r w:rsidRPr="00720228">
              <w:rPr>
                <w:rFonts w:ascii="Calibri" w:hAnsi="Calibri" w:cs="Calibri"/>
                <w:lang w:bidi="ar-SA"/>
              </w:rPr>
              <w:t>LE NOUVEL HOTEL MONTREAL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797A2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lang w:bidi="ar-SA"/>
              </w:rPr>
              <w:t>TS</w:t>
            </w:r>
          </w:p>
        </w:tc>
      </w:tr>
      <w:tr w:rsidR="00720228" w:rsidRPr="00720228" w14:paraId="0275EC21" w14:textId="77777777" w:rsidTr="00720228">
        <w:trPr>
          <w:trHeight w:val="266"/>
          <w:jc w:val="center"/>
        </w:trPr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579BA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lang w:bidi="ar-SA"/>
              </w:rPr>
              <w:t>OTTAWA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BC737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lang w:val="en-US" w:bidi="ar-SA"/>
              </w:rPr>
            </w:pPr>
            <w:r w:rsidRPr="00720228">
              <w:rPr>
                <w:rFonts w:ascii="Calibri" w:hAnsi="Calibri" w:cs="Calibri"/>
                <w:lang w:val="en-US" w:bidi="ar-SA"/>
              </w:rPr>
              <w:t>FOUR POINTS SHERATON GATINEAU-OTTAWA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63902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lang w:bidi="ar-SA"/>
              </w:rPr>
              <w:t>TS</w:t>
            </w:r>
          </w:p>
        </w:tc>
      </w:tr>
      <w:tr w:rsidR="00720228" w:rsidRPr="00720228" w14:paraId="1CD0126B" w14:textId="77777777" w:rsidTr="00720228">
        <w:trPr>
          <w:trHeight w:val="266"/>
          <w:jc w:val="center"/>
        </w:trPr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05EC5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lang w:bidi="ar-SA"/>
              </w:rPr>
              <w:t>TORONTO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06890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  <w:r w:rsidRPr="00720228">
              <w:rPr>
                <w:rFonts w:ascii="Calibri" w:hAnsi="Calibri" w:cs="Calibri"/>
                <w:lang w:bidi="ar-SA"/>
              </w:rPr>
              <w:t>CHELSEA HOTEL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8213E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lang w:bidi="ar-SA"/>
              </w:rPr>
              <w:t>P</w:t>
            </w:r>
          </w:p>
        </w:tc>
      </w:tr>
      <w:tr w:rsidR="00720228" w:rsidRPr="00720228" w14:paraId="4B759072" w14:textId="77777777" w:rsidTr="00720228">
        <w:trPr>
          <w:trHeight w:val="266"/>
          <w:jc w:val="center"/>
        </w:trPr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F4841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lang w:bidi="ar-SA"/>
              </w:rPr>
              <w:t>NIAGARA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3E2B4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lang w:val="en-US" w:bidi="ar-SA"/>
              </w:rPr>
            </w:pPr>
            <w:r w:rsidRPr="00720228">
              <w:rPr>
                <w:rFonts w:ascii="Calibri" w:hAnsi="Calibri" w:cs="Calibri"/>
                <w:lang w:val="en-US" w:bidi="ar-SA"/>
              </w:rPr>
              <w:t>THE OAKES HOTEL OVERLOOKING THE FALLS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D0A01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lang w:bidi="ar-SA"/>
              </w:rPr>
              <w:t>TS</w:t>
            </w:r>
          </w:p>
        </w:tc>
      </w:tr>
      <w:tr w:rsidR="00720228" w:rsidRPr="00720228" w14:paraId="2D3944B3" w14:textId="77777777" w:rsidTr="00720228">
        <w:trPr>
          <w:trHeight w:val="275"/>
          <w:jc w:val="center"/>
        </w:trPr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33536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lang w:bidi="ar-SA"/>
              </w:rPr>
              <w:t>WASHINGTON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D439D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lang w:val="en-US" w:bidi="ar-SA"/>
              </w:rPr>
            </w:pPr>
            <w:r w:rsidRPr="00720228">
              <w:rPr>
                <w:rFonts w:ascii="Calibri" w:hAnsi="Calibri" w:cs="Calibri"/>
                <w:lang w:val="en-US" w:bidi="ar-SA"/>
              </w:rPr>
              <w:t>WESTIN WASHINGTON DC CITY CENTER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7C68F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lang w:bidi="ar-SA"/>
              </w:rPr>
              <w:t>P</w:t>
            </w:r>
          </w:p>
        </w:tc>
      </w:tr>
      <w:tr w:rsidR="00720228" w:rsidRPr="00720228" w14:paraId="60E83AB7" w14:textId="77777777" w:rsidTr="00720228">
        <w:trPr>
          <w:trHeight w:val="266"/>
          <w:jc w:val="center"/>
        </w:trPr>
        <w:tc>
          <w:tcPr>
            <w:tcW w:w="978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14:paraId="090D5E53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n-US" w:bidi="ar-SA"/>
              </w:rPr>
            </w:pPr>
            <w:r w:rsidRPr="00720228">
              <w:rPr>
                <w:rFonts w:ascii="Calibri" w:hAnsi="Calibri" w:cs="Calibri"/>
                <w:color w:val="FFFFFF"/>
                <w:lang w:val="en-US" w:bidi="ar-SA"/>
              </w:rPr>
              <w:t>CHECK IN - 15:00HRS // CHECK OUT- 11:00HRS</w:t>
            </w:r>
          </w:p>
        </w:tc>
      </w:tr>
    </w:tbl>
    <w:p w14:paraId="16CE379C" w14:textId="77777777" w:rsidR="00720228" w:rsidRDefault="00720228" w:rsidP="00C01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14:paraId="041F7A28" w14:textId="77777777" w:rsidR="00720228" w:rsidRPr="00656FC6" w:rsidRDefault="00720228" w:rsidP="00C01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41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313"/>
      </w:tblGrid>
      <w:tr w:rsidR="00720228" w:rsidRPr="00720228" w14:paraId="15604E90" w14:textId="77777777" w:rsidTr="00720228">
        <w:trPr>
          <w:trHeight w:val="288"/>
          <w:jc w:val="center"/>
        </w:trPr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4B8701E3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SALIDAS </w:t>
            </w:r>
          </w:p>
        </w:tc>
      </w:tr>
      <w:tr w:rsidR="00720228" w:rsidRPr="00720228" w14:paraId="240E0105" w14:textId="77777777" w:rsidTr="00720228">
        <w:trPr>
          <w:trHeight w:val="265"/>
          <w:jc w:val="center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14:paraId="2AB2AFC6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2026</w:t>
            </w:r>
          </w:p>
        </w:tc>
      </w:tr>
      <w:tr w:rsidR="00720228" w:rsidRPr="00720228" w14:paraId="1EAD4F2C" w14:textId="77777777" w:rsidTr="00720228">
        <w:trPr>
          <w:trHeight w:val="26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9D83C" w14:textId="77777777" w:rsidR="00720228" w:rsidRPr="00720228" w:rsidRDefault="00720228" w:rsidP="0072022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MAYO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95135" w14:textId="77777777" w:rsidR="00720228" w:rsidRPr="00720228" w:rsidRDefault="00720228" w:rsidP="0072022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000000"/>
                <w:lang w:bidi="ar-SA"/>
              </w:rPr>
              <w:t>9, 23</w:t>
            </w:r>
          </w:p>
        </w:tc>
      </w:tr>
      <w:tr w:rsidR="00720228" w:rsidRPr="00720228" w14:paraId="16FA9299" w14:textId="77777777" w:rsidTr="00720228">
        <w:trPr>
          <w:trHeight w:val="26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31A8E" w14:textId="77777777" w:rsidR="00720228" w:rsidRPr="00720228" w:rsidRDefault="00720228" w:rsidP="0072022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JUNIO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EB60B" w14:textId="77777777" w:rsidR="00720228" w:rsidRPr="00720228" w:rsidRDefault="00720228" w:rsidP="0072022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6, </w:t>
            </w:r>
            <w:r w:rsidRPr="00720228">
              <w:rPr>
                <w:rFonts w:ascii="Calibri" w:hAnsi="Calibri" w:cs="Calibri"/>
                <w:b/>
                <w:bCs/>
                <w:color w:val="FF0000"/>
                <w:lang w:bidi="ar-SA"/>
              </w:rPr>
              <w:t>20</w:t>
            </w:r>
          </w:p>
        </w:tc>
      </w:tr>
      <w:tr w:rsidR="00720228" w:rsidRPr="00720228" w14:paraId="450C825D" w14:textId="77777777" w:rsidTr="00720228">
        <w:trPr>
          <w:trHeight w:val="26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6BFD1" w14:textId="77777777" w:rsidR="00720228" w:rsidRPr="00720228" w:rsidRDefault="00720228" w:rsidP="0072022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JULIO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96C4C" w14:textId="77777777" w:rsidR="00720228" w:rsidRPr="00720228" w:rsidRDefault="00720228" w:rsidP="00720228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0000"/>
                <w:lang w:bidi="ar-SA"/>
              </w:rPr>
              <w:t>4, 11, 18, 25</w:t>
            </w:r>
          </w:p>
        </w:tc>
      </w:tr>
      <w:tr w:rsidR="00720228" w:rsidRPr="00720228" w14:paraId="748FBAF9" w14:textId="77777777" w:rsidTr="00720228">
        <w:trPr>
          <w:trHeight w:val="26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21310" w14:textId="77777777" w:rsidR="00720228" w:rsidRPr="00720228" w:rsidRDefault="00720228" w:rsidP="0072022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AGOSTO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20827" w14:textId="77777777" w:rsidR="00720228" w:rsidRPr="00720228" w:rsidRDefault="00720228" w:rsidP="00720228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0000"/>
                <w:lang w:bidi="ar-SA"/>
              </w:rPr>
              <w:t>1, 8, 15, 22, 29</w:t>
            </w:r>
          </w:p>
        </w:tc>
      </w:tr>
      <w:tr w:rsidR="00720228" w:rsidRPr="00720228" w14:paraId="0022669A" w14:textId="77777777" w:rsidTr="00720228">
        <w:trPr>
          <w:trHeight w:val="26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4D77F" w14:textId="77777777" w:rsidR="00720228" w:rsidRPr="00720228" w:rsidRDefault="00720228" w:rsidP="0072022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SEPTIEMBRE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BF27C" w14:textId="77777777" w:rsidR="00720228" w:rsidRPr="00720228" w:rsidRDefault="00720228" w:rsidP="0072022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000000"/>
                <w:lang w:bidi="ar-SA"/>
              </w:rPr>
              <w:t>5, 12, 19, 26</w:t>
            </w:r>
          </w:p>
        </w:tc>
      </w:tr>
      <w:tr w:rsidR="00720228" w:rsidRPr="00720228" w14:paraId="6EF0B386" w14:textId="77777777" w:rsidTr="00720228">
        <w:trPr>
          <w:trHeight w:val="26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6D678" w14:textId="77777777" w:rsidR="00720228" w:rsidRPr="00720228" w:rsidRDefault="00720228" w:rsidP="0072022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OCTUBRE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EA018" w14:textId="77777777" w:rsidR="00720228" w:rsidRPr="00720228" w:rsidRDefault="00720228" w:rsidP="0072022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000000"/>
                <w:lang w:bidi="ar-SA"/>
              </w:rPr>
              <w:t>3, 10</w:t>
            </w:r>
          </w:p>
        </w:tc>
      </w:tr>
      <w:tr w:rsidR="00720228" w:rsidRPr="00720228" w14:paraId="1E6C695B" w14:textId="77777777" w:rsidTr="00720228">
        <w:trPr>
          <w:trHeight w:val="274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410B8" w14:textId="77777777" w:rsidR="00720228" w:rsidRPr="00720228" w:rsidRDefault="00720228" w:rsidP="0072022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DICIEMBRE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23232" w14:textId="77777777" w:rsidR="00720228" w:rsidRPr="00720228" w:rsidRDefault="00720228" w:rsidP="0072022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000000"/>
                <w:lang w:bidi="ar-SA"/>
              </w:rPr>
              <w:t>10</w:t>
            </w:r>
          </w:p>
        </w:tc>
      </w:tr>
      <w:tr w:rsidR="00720228" w:rsidRPr="00720228" w14:paraId="204246A2" w14:textId="77777777" w:rsidTr="00720228">
        <w:trPr>
          <w:trHeight w:val="265"/>
          <w:jc w:val="center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14:paraId="40127C95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2027</w:t>
            </w:r>
          </w:p>
        </w:tc>
      </w:tr>
      <w:tr w:rsidR="00720228" w:rsidRPr="00720228" w14:paraId="498B0FB6" w14:textId="77777777" w:rsidTr="00720228">
        <w:trPr>
          <w:trHeight w:val="26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C7AE9" w14:textId="77777777" w:rsidR="00720228" w:rsidRPr="00720228" w:rsidRDefault="00720228" w:rsidP="0072022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MARZO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4101D" w14:textId="77777777" w:rsidR="00720228" w:rsidRPr="00720228" w:rsidRDefault="00720228" w:rsidP="0072022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6, 20</w:t>
            </w:r>
          </w:p>
        </w:tc>
      </w:tr>
      <w:tr w:rsidR="00720228" w:rsidRPr="00720228" w14:paraId="0E357576" w14:textId="77777777" w:rsidTr="00720228">
        <w:trPr>
          <w:trHeight w:val="26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E69799" w14:textId="77777777" w:rsidR="00720228" w:rsidRPr="00720228" w:rsidRDefault="00720228" w:rsidP="0072022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ABRIL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2CAA9" w14:textId="77777777" w:rsidR="00720228" w:rsidRPr="00720228" w:rsidRDefault="00720228" w:rsidP="0072022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000000"/>
                <w:lang w:bidi="ar-SA"/>
              </w:rPr>
              <w:t>3, 17</w:t>
            </w:r>
          </w:p>
        </w:tc>
      </w:tr>
    </w:tbl>
    <w:p w14:paraId="18ADC346" w14:textId="77777777" w:rsidR="00C616B4" w:rsidRPr="00132971" w:rsidRDefault="00132971" w:rsidP="00132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  <w:lang w:val="en-US"/>
        </w:rPr>
      </w:pPr>
      <w:r w:rsidRPr="00132971"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  <w:lang w:val="en-US"/>
        </w:rPr>
        <w:t>TEMPORADA BAJA</w:t>
      </w:r>
    </w:p>
    <w:p w14:paraId="0BADCF1C" w14:textId="77777777" w:rsidR="00132971" w:rsidRPr="00132971" w:rsidRDefault="00132971" w:rsidP="00132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bCs/>
          <w:color w:val="EE0000"/>
          <w:sz w:val="20"/>
          <w:szCs w:val="20"/>
          <w:lang w:val="en-US"/>
        </w:rPr>
      </w:pPr>
      <w:r w:rsidRPr="00132971">
        <w:rPr>
          <w:rFonts w:asciiTheme="minorHAnsi" w:eastAsia="Arial" w:hAnsiTheme="minorHAnsi" w:cstheme="minorHAnsi"/>
          <w:b/>
          <w:bCs/>
          <w:color w:val="EE0000"/>
          <w:sz w:val="20"/>
          <w:szCs w:val="20"/>
          <w:lang w:val="en-US"/>
        </w:rPr>
        <w:t>TEMPORADA ALTA</w:t>
      </w:r>
    </w:p>
    <w:p w14:paraId="25EF1EF2" w14:textId="77777777" w:rsidR="00656FC6" w:rsidRDefault="00656FC6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77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6"/>
        <w:gridCol w:w="876"/>
        <w:gridCol w:w="876"/>
        <w:gridCol w:w="876"/>
        <w:gridCol w:w="876"/>
        <w:gridCol w:w="916"/>
      </w:tblGrid>
      <w:tr w:rsidR="00720228" w:rsidRPr="00720228" w14:paraId="0905CE4D" w14:textId="77777777" w:rsidTr="00720228">
        <w:trPr>
          <w:trHeight w:val="266"/>
          <w:jc w:val="center"/>
        </w:trPr>
        <w:tc>
          <w:tcPr>
            <w:tcW w:w="77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5C2B6D1D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720228" w:rsidRPr="00720228" w14:paraId="1BE13CFD" w14:textId="77777777" w:rsidTr="00720228">
        <w:trPr>
          <w:trHeight w:val="266"/>
          <w:jc w:val="center"/>
        </w:trPr>
        <w:tc>
          <w:tcPr>
            <w:tcW w:w="771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3EC80E81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720228" w:rsidRPr="00720228" w14:paraId="259C194C" w14:textId="77777777" w:rsidTr="00720228">
        <w:trPr>
          <w:trHeight w:val="266"/>
          <w:jc w:val="center"/>
        </w:trPr>
        <w:tc>
          <w:tcPr>
            <w:tcW w:w="3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2AED6C62" w14:textId="77777777" w:rsidR="00720228" w:rsidRPr="00720228" w:rsidRDefault="00720228" w:rsidP="0072022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7163C776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1BE7EE3C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2BAB2AB9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6092B427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71617CD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FFFF"/>
                <w:lang w:bidi="ar-SA"/>
              </w:rPr>
              <w:t>MNR</w:t>
            </w:r>
          </w:p>
        </w:tc>
      </w:tr>
      <w:tr w:rsidR="00720228" w:rsidRPr="00720228" w14:paraId="299F5615" w14:textId="77777777" w:rsidTr="00720228">
        <w:trPr>
          <w:trHeight w:val="266"/>
          <w:jc w:val="center"/>
        </w:trPr>
        <w:tc>
          <w:tcPr>
            <w:tcW w:w="3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33BF8" w14:textId="77777777" w:rsidR="00720228" w:rsidRPr="00720228" w:rsidRDefault="00720228" w:rsidP="00720228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720228">
              <w:rPr>
                <w:rFonts w:ascii="Calibri" w:hAnsi="Calibri" w:cs="Calibri"/>
                <w:lang w:bidi="ar-SA"/>
              </w:rPr>
              <w:t>TEMPORADA BAJA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07E3E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lang w:bidi="ar-SA"/>
              </w:rPr>
              <w:t>2880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8191F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lang w:bidi="ar-SA"/>
              </w:rPr>
              <w:t>2640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872D6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lang w:bidi="ar-SA"/>
              </w:rPr>
              <w:t>2500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A348A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lang w:bidi="ar-SA"/>
              </w:rPr>
              <w:t>3920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E5FD5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lang w:bidi="ar-SA"/>
              </w:rPr>
              <w:t>1730</w:t>
            </w:r>
          </w:p>
        </w:tc>
      </w:tr>
      <w:tr w:rsidR="00720228" w:rsidRPr="00720228" w14:paraId="3D9E58ED" w14:textId="77777777" w:rsidTr="00720228">
        <w:trPr>
          <w:trHeight w:val="266"/>
          <w:jc w:val="center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B62617" w14:textId="77777777" w:rsidR="00720228" w:rsidRPr="00720228" w:rsidRDefault="00720228" w:rsidP="00720228">
            <w:pPr>
              <w:spacing w:after="0" w:line="240" w:lineRule="auto"/>
              <w:rPr>
                <w:rFonts w:ascii="Calibri" w:hAnsi="Calibri" w:cs="Calibri"/>
                <w:color w:val="FF0000"/>
                <w:lang w:bidi="ar-SA"/>
              </w:rPr>
            </w:pPr>
            <w:r w:rsidRPr="00720228">
              <w:rPr>
                <w:rFonts w:ascii="Calibri" w:hAnsi="Calibri" w:cs="Calibri"/>
                <w:color w:val="FF0000"/>
                <w:lang w:bidi="ar-SA"/>
              </w:rPr>
              <w:t>TEMPORADA ALTA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E01E9D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0000"/>
                <w:lang w:bidi="ar-SA"/>
              </w:rPr>
              <w:t>2930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035A35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0000"/>
                <w:lang w:bidi="ar-SA"/>
              </w:rPr>
              <w:t>2680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A86FAE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0000"/>
                <w:lang w:bidi="ar-SA"/>
              </w:rPr>
              <w:t>2520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D14A89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0000"/>
                <w:lang w:bidi="ar-SA"/>
              </w:rPr>
              <w:t>4020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5724A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0000"/>
                <w:lang w:bidi="ar-SA"/>
              </w:rPr>
              <w:t>1730</w:t>
            </w:r>
          </w:p>
        </w:tc>
      </w:tr>
      <w:tr w:rsidR="00720228" w:rsidRPr="00720228" w14:paraId="409556F2" w14:textId="77777777" w:rsidTr="00720228">
        <w:trPr>
          <w:trHeight w:val="266"/>
          <w:jc w:val="center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63FFB" w14:textId="77777777" w:rsidR="00720228" w:rsidRPr="00720228" w:rsidRDefault="00720228" w:rsidP="00720228">
            <w:pPr>
              <w:spacing w:after="0" w:line="240" w:lineRule="auto"/>
              <w:rPr>
                <w:rFonts w:ascii="Calibri" w:hAnsi="Calibri" w:cs="Calibri"/>
                <w:color w:val="000000"/>
                <w:lang w:bidi="ar-SA"/>
              </w:rPr>
            </w:pPr>
            <w:r w:rsidRPr="00720228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16FC1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720228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9046C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720228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B7DC0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720228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3F268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720228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780CE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720228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720228" w:rsidRPr="00720228" w14:paraId="6707E188" w14:textId="77777777" w:rsidTr="00720228">
        <w:trPr>
          <w:trHeight w:val="266"/>
          <w:jc w:val="center"/>
        </w:trPr>
        <w:tc>
          <w:tcPr>
            <w:tcW w:w="77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3C356246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720228" w:rsidRPr="00720228" w14:paraId="7DE91002" w14:textId="77777777" w:rsidTr="00720228">
        <w:trPr>
          <w:trHeight w:val="266"/>
          <w:jc w:val="center"/>
        </w:trPr>
        <w:tc>
          <w:tcPr>
            <w:tcW w:w="771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346410E6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720228" w:rsidRPr="00720228" w14:paraId="1016BCB7" w14:textId="77777777" w:rsidTr="00720228">
        <w:trPr>
          <w:trHeight w:val="276"/>
          <w:jc w:val="center"/>
        </w:trPr>
        <w:tc>
          <w:tcPr>
            <w:tcW w:w="3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71180F5D" w14:textId="77777777" w:rsidR="00720228" w:rsidRPr="00720228" w:rsidRDefault="00720228" w:rsidP="0072022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43125FB1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32EDDB59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6A04BB33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528E7382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DF23637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FFFF"/>
                <w:lang w:bidi="ar-SA"/>
              </w:rPr>
              <w:t>MNR</w:t>
            </w:r>
          </w:p>
        </w:tc>
      </w:tr>
      <w:tr w:rsidR="00720228" w:rsidRPr="00720228" w14:paraId="328B0A8F" w14:textId="77777777" w:rsidTr="00720228">
        <w:trPr>
          <w:trHeight w:val="266"/>
          <w:jc w:val="center"/>
        </w:trPr>
        <w:tc>
          <w:tcPr>
            <w:tcW w:w="3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27F10" w14:textId="77777777" w:rsidR="00720228" w:rsidRPr="00720228" w:rsidRDefault="00720228" w:rsidP="00720228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720228">
              <w:rPr>
                <w:rFonts w:ascii="Calibri" w:hAnsi="Calibri" w:cs="Calibri"/>
                <w:lang w:bidi="ar-SA"/>
              </w:rPr>
              <w:t>TEMPORADA BAJA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166B3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lang w:bidi="ar-SA"/>
              </w:rPr>
              <w:t>3200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DAB5B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lang w:bidi="ar-SA"/>
              </w:rPr>
              <w:t>2960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3A318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lang w:bidi="ar-SA"/>
              </w:rPr>
              <w:t>2820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48BCF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lang w:bidi="ar-SA"/>
              </w:rPr>
              <w:t>4240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477F7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lang w:bidi="ar-SA"/>
              </w:rPr>
              <w:t>2050</w:t>
            </w:r>
          </w:p>
        </w:tc>
      </w:tr>
      <w:tr w:rsidR="00720228" w:rsidRPr="00720228" w14:paraId="427AEEC3" w14:textId="77777777" w:rsidTr="00720228">
        <w:trPr>
          <w:trHeight w:val="266"/>
          <w:jc w:val="center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20E2E6" w14:textId="77777777" w:rsidR="00720228" w:rsidRPr="00720228" w:rsidRDefault="00720228" w:rsidP="00720228">
            <w:pPr>
              <w:spacing w:after="0" w:line="240" w:lineRule="auto"/>
              <w:rPr>
                <w:rFonts w:ascii="Calibri" w:hAnsi="Calibri" w:cs="Calibri"/>
                <w:color w:val="FF0000"/>
                <w:lang w:bidi="ar-SA"/>
              </w:rPr>
            </w:pPr>
            <w:r w:rsidRPr="00720228">
              <w:rPr>
                <w:rFonts w:ascii="Calibri" w:hAnsi="Calibri" w:cs="Calibri"/>
                <w:color w:val="FF0000"/>
                <w:lang w:bidi="ar-SA"/>
              </w:rPr>
              <w:t>TEMPORADA ALTA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AD47F4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0000"/>
                <w:lang w:bidi="ar-SA"/>
              </w:rPr>
              <w:t>3250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AE3089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0000"/>
                <w:lang w:bidi="ar-SA"/>
              </w:rPr>
              <w:t>3000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88C9E5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0000"/>
                <w:lang w:bidi="ar-SA"/>
              </w:rPr>
              <w:t>2840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B60CAA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0000"/>
                <w:lang w:bidi="ar-SA"/>
              </w:rPr>
              <w:t>4340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0B19E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0000"/>
                <w:lang w:bidi="ar-SA"/>
              </w:rPr>
              <w:t>2050</w:t>
            </w:r>
          </w:p>
        </w:tc>
      </w:tr>
    </w:tbl>
    <w:p w14:paraId="041341E8" w14:textId="77777777" w:rsidR="00720228" w:rsidRDefault="0072022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65020218" w14:textId="6BF72A00" w:rsidR="00A455A6" w:rsidRPr="00A0012D" w:rsidRDefault="00945F4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</w:t>
      </w:r>
    </w:p>
    <w:p w14:paraId="373B65CD" w14:textId="77777777" w:rsidR="00656FC6" w:rsidRDefault="00656FC6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55F217D9" w14:textId="77777777" w:rsidR="00720228" w:rsidRDefault="00720228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15FDE926" w14:textId="77777777" w:rsidR="00720228" w:rsidRDefault="00720228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FEDF23F" w14:textId="77777777" w:rsidR="00720228" w:rsidRDefault="00720228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B814357" w14:textId="77777777" w:rsidR="00720228" w:rsidRDefault="00720228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5D6E6D21" w14:textId="77777777" w:rsidR="00720228" w:rsidRDefault="00720228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97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2"/>
      </w:tblGrid>
      <w:tr w:rsidR="00720228" w:rsidRPr="00720228" w14:paraId="44EA85C2" w14:textId="77777777" w:rsidTr="00720228">
        <w:trPr>
          <w:trHeight w:val="220"/>
          <w:jc w:val="center"/>
        </w:trPr>
        <w:tc>
          <w:tcPr>
            <w:tcW w:w="970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298DEDDA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AEROMEXICO SALIENDO DE LA CIUDAD DE MÉXICO: </w:t>
            </w:r>
          </w:p>
        </w:tc>
      </w:tr>
      <w:tr w:rsidR="00720228" w:rsidRPr="00720228" w14:paraId="2D50425E" w14:textId="77777777" w:rsidTr="00720228">
        <w:trPr>
          <w:trHeight w:val="220"/>
          <w:jc w:val="center"/>
        </w:trPr>
        <w:tc>
          <w:tcPr>
            <w:tcW w:w="97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741A3AD7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BOSTON - NUEVA YORK - MÉXICO</w:t>
            </w:r>
          </w:p>
        </w:tc>
      </w:tr>
      <w:tr w:rsidR="00720228" w:rsidRPr="00720228" w14:paraId="03873F5E" w14:textId="77777777" w:rsidTr="00720228">
        <w:trPr>
          <w:trHeight w:val="220"/>
          <w:jc w:val="center"/>
        </w:trPr>
        <w:tc>
          <w:tcPr>
            <w:tcW w:w="97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002060"/>
            <w:noWrap/>
            <w:vAlign w:val="center"/>
            <w:hideMark/>
          </w:tcPr>
          <w:p w14:paraId="7B0ED827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300 USD POR PASAJERO</w:t>
            </w:r>
          </w:p>
        </w:tc>
      </w:tr>
      <w:tr w:rsidR="00720228" w:rsidRPr="00720228" w14:paraId="0AD9E549" w14:textId="77777777" w:rsidTr="00720228">
        <w:trPr>
          <w:trHeight w:val="220"/>
          <w:jc w:val="center"/>
        </w:trPr>
        <w:tc>
          <w:tcPr>
            <w:tcW w:w="97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76969B8A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720228" w:rsidRPr="00720228" w14:paraId="35E9EC3D" w14:textId="77777777" w:rsidTr="00720228">
        <w:trPr>
          <w:trHeight w:val="228"/>
          <w:jc w:val="center"/>
        </w:trPr>
        <w:tc>
          <w:tcPr>
            <w:tcW w:w="97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643DE793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72022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720228" w:rsidRPr="00720228" w14:paraId="4DE44EDE" w14:textId="77777777" w:rsidTr="00720228">
        <w:trPr>
          <w:trHeight w:val="220"/>
          <w:jc w:val="center"/>
        </w:trPr>
        <w:tc>
          <w:tcPr>
            <w:tcW w:w="97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6A18A0F9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720228" w:rsidRPr="00720228" w14:paraId="3A6839E0" w14:textId="77777777" w:rsidTr="00720228">
        <w:trPr>
          <w:trHeight w:val="440"/>
          <w:jc w:val="center"/>
        </w:trPr>
        <w:tc>
          <w:tcPr>
            <w:tcW w:w="97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14:paraId="4AB26F64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 CONSIDERA MENOR DE 0 A 11 AÑOS</w:t>
            </w:r>
          </w:p>
        </w:tc>
      </w:tr>
      <w:tr w:rsidR="00720228" w:rsidRPr="00720228" w14:paraId="356CDC41" w14:textId="77777777" w:rsidTr="00720228">
        <w:trPr>
          <w:trHeight w:val="239"/>
          <w:jc w:val="center"/>
        </w:trPr>
        <w:tc>
          <w:tcPr>
            <w:tcW w:w="970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002060"/>
            <w:vAlign w:val="center"/>
            <w:hideMark/>
          </w:tcPr>
          <w:p w14:paraId="4B812B74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09 DE MAYO AL 10 DE DICIEMBRE 2026 Y 06 DE MARZO AL 17 DE ABRIL 2027</w:t>
            </w:r>
          </w:p>
        </w:tc>
      </w:tr>
      <w:tr w:rsidR="00720228" w:rsidRPr="00720228" w14:paraId="40E9D317" w14:textId="77777777" w:rsidTr="00720228">
        <w:trPr>
          <w:trHeight w:val="228"/>
          <w:jc w:val="center"/>
        </w:trPr>
        <w:tc>
          <w:tcPr>
            <w:tcW w:w="97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002060"/>
            <w:vAlign w:val="center"/>
            <w:hideMark/>
          </w:tcPr>
          <w:p w14:paraId="2C4A7EA9" w14:textId="77777777" w:rsidR="00720228" w:rsidRPr="00720228" w:rsidRDefault="00720228" w:rsidP="0072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2022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14:paraId="4D9DE066" w14:textId="77777777" w:rsidR="00720228" w:rsidRDefault="00720228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7202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16970" w14:textId="77777777" w:rsidR="001C2C85" w:rsidRDefault="001C2C85">
      <w:pPr>
        <w:spacing w:after="0" w:line="240" w:lineRule="auto"/>
      </w:pPr>
      <w:r>
        <w:separator/>
      </w:r>
    </w:p>
  </w:endnote>
  <w:endnote w:type="continuationSeparator" w:id="0">
    <w:p w14:paraId="20380BF7" w14:textId="77777777" w:rsidR="001C2C85" w:rsidRDefault="001C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2CA8C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3BFF1" w14:textId="77777777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21A436EF" wp14:editId="33DC370E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43725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FFFF3" w14:textId="77777777" w:rsidR="001C2C85" w:rsidRDefault="001C2C85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5884680F" w14:textId="77777777" w:rsidR="001C2C85" w:rsidRDefault="001C2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EA7A0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6B66A" w14:textId="77777777"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25AF57A" wp14:editId="26883A8A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2B2CFB5" w14:textId="77777777" w:rsidR="00845FFE" w:rsidRDefault="00845FFE" w:rsidP="0092104C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45FFE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DE BOSTON A WASHINGTON CON CANADÁ</w:t>
                          </w:r>
                        </w:p>
                        <w:p w14:paraId="7DA1E80B" w14:textId="18673348" w:rsidR="0092104C" w:rsidRPr="0092104C" w:rsidRDefault="0092104C" w:rsidP="0092104C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2104C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7</w:t>
                          </w:r>
                          <w:r w:rsidR="00845FFE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82</w:t>
                          </w:r>
                          <w:r w:rsidRPr="0092104C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-C202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</w:t>
                          </w:r>
                          <w:r w:rsidRPr="0092104C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/202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7</w:t>
                          </w:r>
                        </w:p>
                        <w:p w14:paraId="474FD745" w14:textId="77777777" w:rsidR="00A0012D" w:rsidRPr="00DF3286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:lang w:val="it-I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5AF57A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32B2CFB5" w14:textId="77777777" w:rsidR="00845FFE" w:rsidRDefault="00845FFE" w:rsidP="0092104C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845FFE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DE BOSTON A WASHINGTON CON CANADÁ</w:t>
                    </w:r>
                  </w:p>
                  <w:p w14:paraId="7DA1E80B" w14:textId="18673348" w:rsidR="0092104C" w:rsidRPr="0092104C" w:rsidRDefault="0092104C" w:rsidP="0092104C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2104C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7</w:t>
                    </w:r>
                    <w:r w:rsidR="00845FFE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82</w:t>
                    </w:r>
                    <w:r w:rsidRPr="0092104C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-C202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</w:t>
                    </w:r>
                    <w:r w:rsidRPr="0092104C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/202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7</w:t>
                    </w:r>
                  </w:p>
                  <w:p w14:paraId="474FD745" w14:textId="77777777" w:rsidR="00A0012D" w:rsidRPr="00DF3286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:lang w:val="it-I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533A854A" wp14:editId="07185AD4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4C611C8E" wp14:editId="44914D80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B0E48A" w14:textId="77777777" w:rsidR="00A0012D" w:rsidRDefault="000C44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15570025" wp14:editId="45AD3A59">
          <wp:simplePos x="0" y="0"/>
          <wp:positionH relativeFrom="column">
            <wp:posOffset>3073506</wp:posOffset>
          </wp:positionH>
          <wp:positionV relativeFrom="paragraph">
            <wp:posOffset>82550</wp:posOffset>
          </wp:positionV>
          <wp:extent cx="1873675" cy="360000"/>
          <wp:effectExtent l="0" t="0" r="0" b="2540"/>
          <wp:wrapSquare wrapText="bothSides"/>
          <wp:docPr id="5" name="Imagen 4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5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92" b="35639"/>
                  <a:stretch>
                    <a:fillRect/>
                  </a:stretch>
                </pic:blipFill>
                <pic:spPr>
                  <a:xfrm>
                    <a:off x="0" y="0"/>
                    <a:ext cx="187367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3C486A" w14:textId="77777777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4BB2F2E2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D22D9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5190AFA"/>
    <w:multiLevelType w:val="hybridMultilevel"/>
    <w:tmpl w:val="B3DA5B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0"/>
  </w:num>
  <w:num w:numId="3" w16cid:durableId="1041170892">
    <w:abstractNumId w:val="9"/>
  </w:num>
  <w:num w:numId="4" w16cid:durableId="1033921887">
    <w:abstractNumId w:val="18"/>
  </w:num>
  <w:num w:numId="5" w16cid:durableId="353725778">
    <w:abstractNumId w:val="11"/>
  </w:num>
  <w:num w:numId="6" w16cid:durableId="1716585056">
    <w:abstractNumId w:val="21"/>
  </w:num>
  <w:num w:numId="7" w16cid:durableId="844133380">
    <w:abstractNumId w:val="5"/>
  </w:num>
  <w:num w:numId="8" w16cid:durableId="1397362128">
    <w:abstractNumId w:val="2"/>
  </w:num>
  <w:num w:numId="9" w16cid:durableId="655494188">
    <w:abstractNumId w:val="4"/>
  </w:num>
  <w:num w:numId="10" w16cid:durableId="1272128669">
    <w:abstractNumId w:val="7"/>
  </w:num>
  <w:num w:numId="11" w16cid:durableId="1973628246">
    <w:abstractNumId w:val="6"/>
  </w:num>
  <w:num w:numId="12" w16cid:durableId="11761755">
    <w:abstractNumId w:val="0"/>
  </w:num>
  <w:num w:numId="13" w16cid:durableId="1819877016">
    <w:abstractNumId w:val="13"/>
  </w:num>
  <w:num w:numId="14" w16cid:durableId="1296522864">
    <w:abstractNumId w:val="19"/>
  </w:num>
  <w:num w:numId="15" w16cid:durableId="1904682630">
    <w:abstractNumId w:val="14"/>
  </w:num>
  <w:num w:numId="16" w16cid:durableId="460078524">
    <w:abstractNumId w:val="12"/>
  </w:num>
  <w:num w:numId="17" w16cid:durableId="1968504851">
    <w:abstractNumId w:val="16"/>
  </w:num>
  <w:num w:numId="18" w16cid:durableId="1167555093">
    <w:abstractNumId w:val="17"/>
  </w:num>
  <w:num w:numId="19" w16cid:durableId="598945982">
    <w:abstractNumId w:val="15"/>
  </w:num>
  <w:num w:numId="20" w16cid:durableId="1140269920">
    <w:abstractNumId w:val="3"/>
  </w:num>
  <w:num w:numId="21" w16cid:durableId="1353797745">
    <w:abstractNumId w:val="8"/>
  </w:num>
  <w:num w:numId="22" w16cid:durableId="5104600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61894"/>
    <w:rsid w:val="00081D15"/>
    <w:rsid w:val="000866AE"/>
    <w:rsid w:val="000C446B"/>
    <w:rsid w:val="001028E3"/>
    <w:rsid w:val="00121872"/>
    <w:rsid w:val="00121D3F"/>
    <w:rsid w:val="001308DE"/>
    <w:rsid w:val="00132971"/>
    <w:rsid w:val="001566BA"/>
    <w:rsid w:val="00164DB6"/>
    <w:rsid w:val="001760D9"/>
    <w:rsid w:val="001934F5"/>
    <w:rsid w:val="00197448"/>
    <w:rsid w:val="001C2C85"/>
    <w:rsid w:val="00206A52"/>
    <w:rsid w:val="00226234"/>
    <w:rsid w:val="00243873"/>
    <w:rsid w:val="00253EC6"/>
    <w:rsid w:val="00260703"/>
    <w:rsid w:val="002A3E36"/>
    <w:rsid w:val="002A5F23"/>
    <w:rsid w:val="002B20BB"/>
    <w:rsid w:val="002D3018"/>
    <w:rsid w:val="002E2148"/>
    <w:rsid w:val="002F0D34"/>
    <w:rsid w:val="00344D3D"/>
    <w:rsid w:val="003472AF"/>
    <w:rsid w:val="003549A2"/>
    <w:rsid w:val="003B4F01"/>
    <w:rsid w:val="004002E5"/>
    <w:rsid w:val="00406B6E"/>
    <w:rsid w:val="00430DCE"/>
    <w:rsid w:val="004354F5"/>
    <w:rsid w:val="00445E5F"/>
    <w:rsid w:val="00462FED"/>
    <w:rsid w:val="00493763"/>
    <w:rsid w:val="004A4DC7"/>
    <w:rsid w:val="004A5406"/>
    <w:rsid w:val="004B442F"/>
    <w:rsid w:val="004B58B8"/>
    <w:rsid w:val="004E28D7"/>
    <w:rsid w:val="004F3ADB"/>
    <w:rsid w:val="00502167"/>
    <w:rsid w:val="005366E8"/>
    <w:rsid w:val="00547E7B"/>
    <w:rsid w:val="005507FE"/>
    <w:rsid w:val="005679E5"/>
    <w:rsid w:val="005754A9"/>
    <w:rsid w:val="0059266D"/>
    <w:rsid w:val="00595615"/>
    <w:rsid w:val="005A58BF"/>
    <w:rsid w:val="005D6013"/>
    <w:rsid w:val="005E1802"/>
    <w:rsid w:val="005E62F4"/>
    <w:rsid w:val="00600CC3"/>
    <w:rsid w:val="006210F5"/>
    <w:rsid w:val="00653334"/>
    <w:rsid w:val="00655CC5"/>
    <w:rsid w:val="00656FC6"/>
    <w:rsid w:val="006835E6"/>
    <w:rsid w:val="0068514F"/>
    <w:rsid w:val="00687ED9"/>
    <w:rsid w:val="006929DD"/>
    <w:rsid w:val="00692BA8"/>
    <w:rsid w:val="006B3C74"/>
    <w:rsid w:val="006C1CB0"/>
    <w:rsid w:val="006C2396"/>
    <w:rsid w:val="006C3B08"/>
    <w:rsid w:val="006D29F5"/>
    <w:rsid w:val="006D33A0"/>
    <w:rsid w:val="006D72E8"/>
    <w:rsid w:val="00720228"/>
    <w:rsid w:val="00724E17"/>
    <w:rsid w:val="00792693"/>
    <w:rsid w:val="00794B66"/>
    <w:rsid w:val="00796145"/>
    <w:rsid w:val="007A3CDE"/>
    <w:rsid w:val="007A7EDC"/>
    <w:rsid w:val="007B6AC0"/>
    <w:rsid w:val="007D07FC"/>
    <w:rsid w:val="007F47E9"/>
    <w:rsid w:val="007F7B70"/>
    <w:rsid w:val="00805CC4"/>
    <w:rsid w:val="00825C6E"/>
    <w:rsid w:val="00845FFE"/>
    <w:rsid w:val="00870837"/>
    <w:rsid w:val="0088560B"/>
    <w:rsid w:val="008A332C"/>
    <w:rsid w:val="008C56AB"/>
    <w:rsid w:val="008E5CC0"/>
    <w:rsid w:val="008F157E"/>
    <w:rsid w:val="008F4840"/>
    <w:rsid w:val="0090199B"/>
    <w:rsid w:val="009119BC"/>
    <w:rsid w:val="0092104C"/>
    <w:rsid w:val="00945F42"/>
    <w:rsid w:val="009636C9"/>
    <w:rsid w:val="009767C9"/>
    <w:rsid w:val="00985F89"/>
    <w:rsid w:val="00986E85"/>
    <w:rsid w:val="009A5870"/>
    <w:rsid w:val="009D5507"/>
    <w:rsid w:val="009F4FE1"/>
    <w:rsid w:val="00A0012D"/>
    <w:rsid w:val="00A109A1"/>
    <w:rsid w:val="00A1676A"/>
    <w:rsid w:val="00A322C8"/>
    <w:rsid w:val="00A32A11"/>
    <w:rsid w:val="00A455A6"/>
    <w:rsid w:val="00A70123"/>
    <w:rsid w:val="00A979AE"/>
    <w:rsid w:val="00AA04FE"/>
    <w:rsid w:val="00AA302B"/>
    <w:rsid w:val="00AB0E37"/>
    <w:rsid w:val="00AC4C1F"/>
    <w:rsid w:val="00AD3EA1"/>
    <w:rsid w:val="00B11AFA"/>
    <w:rsid w:val="00B41B77"/>
    <w:rsid w:val="00B5480D"/>
    <w:rsid w:val="00B840FB"/>
    <w:rsid w:val="00B8522A"/>
    <w:rsid w:val="00BA37C5"/>
    <w:rsid w:val="00BB3D24"/>
    <w:rsid w:val="00BB793D"/>
    <w:rsid w:val="00BC30AB"/>
    <w:rsid w:val="00BD0EA5"/>
    <w:rsid w:val="00BF498E"/>
    <w:rsid w:val="00C01B68"/>
    <w:rsid w:val="00C1510A"/>
    <w:rsid w:val="00C200DE"/>
    <w:rsid w:val="00C313EF"/>
    <w:rsid w:val="00C45183"/>
    <w:rsid w:val="00C56D58"/>
    <w:rsid w:val="00C616B4"/>
    <w:rsid w:val="00C745C4"/>
    <w:rsid w:val="00C90CC1"/>
    <w:rsid w:val="00C97FB6"/>
    <w:rsid w:val="00CC0D4B"/>
    <w:rsid w:val="00CE0C8F"/>
    <w:rsid w:val="00D01596"/>
    <w:rsid w:val="00D2140A"/>
    <w:rsid w:val="00D6671F"/>
    <w:rsid w:val="00D71BE3"/>
    <w:rsid w:val="00DD2475"/>
    <w:rsid w:val="00DE3DFE"/>
    <w:rsid w:val="00DE7D94"/>
    <w:rsid w:val="00DF3286"/>
    <w:rsid w:val="00DF463C"/>
    <w:rsid w:val="00E04A81"/>
    <w:rsid w:val="00E5624C"/>
    <w:rsid w:val="00E701F2"/>
    <w:rsid w:val="00E856F2"/>
    <w:rsid w:val="00EB6160"/>
    <w:rsid w:val="00ED59EB"/>
    <w:rsid w:val="00EE2794"/>
    <w:rsid w:val="00EE5A2D"/>
    <w:rsid w:val="00F01C44"/>
    <w:rsid w:val="00F14FD9"/>
    <w:rsid w:val="00F257E1"/>
    <w:rsid w:val="00F341D4"/>
    <w:rsid w:val="00F46BFF"/>
    <w:rsid w:val="00FA6C98"/>
    <w:rsid w:val="00FB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72CA0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1640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2</cp:revision>
  <dcterms:created xsi:type="dcterms:W3CDTF">2025-09-17T21:09:00Z</dcterms:created>
  <dcterms:modified xsi:type="dcterms:W3CDTF">2025-09-17T21:09:00Z</dcterms:modified>
</cp:coreProperties>
</file>