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5B0FB" w14:textId="77777777" w:rsidR="00AA63C8" w:rsidRDefault="00676419" w:rsidP="000035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SEÚL – BUSAN – GYEONGJU - BUSAN </w:t>
      </w:r>
    </w:p>
    <w:p w14:paraId="17227F29" w14:textId="51728002" w:rsidR="00003516" w:rsidRDefault="00AA63C8" w:rsidP="000035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(</w:t>
      </w:r>
      <w:r w:rsidR="000665AD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con opción de regresar a</w:t>
      </w:r>
      <w:r w:rsidR="00676419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S</w:t>
      </w:r>
      <w:r w:rsidR="000665AD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eúl</w:t>
      </w: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)</w:t>
      </w:r>
    </w:p>
    <w:p w14:paraId="1F01C704" w14:textId="77777777" w:rsidR="00003516" w:rsidRDefault="00003516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21CDCBF3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002104" w:rsidRPr="000021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C72470" w:rsidRPr="000021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76CE68EA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192FB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lunes, salidas específicas, 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</w:t>
      </w:r>
      <w:r w:rsidR="00BF68A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 30 marzo</w:t>
      </w:r>
      <w:r w:rsidR="000021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2026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</w:t>
      </w:r>
      <w:r w:rsidR="00192FB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 </w:t>
      </w:r>
      <w:r w:rsidR="000021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05 abril 2027</w:t>
      </w:r>
    </w:p>
    <w:p w14:paraId="62AF038E" w14:textId="0EBA587A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5E0C5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compartidos 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en español</w:t>
      </w:r>
    </w:p>
    <w:p w14:paraId="23BA2DCC" w14:textId="7AFAFC05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2D7DC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persona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2CA10C6E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80E80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</w:p>
    <w:p w14:paraId="3EE1885F" w14:textId="0C15E6F0" w:rsidR="001E02C1" w:rsidRPr="0020414B" w:rsidRDefault="001E02C1" w:rsidP="0020414B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20414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Ll</w:t>
      </w:r>
      <w:r w:rsidRPr="001E02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egada al aeropuerto, ya sea Incheon o </w:t>
      </w:r>
      <w:proofErr w:type="spellStart"/>
      <w:r w:rsidRPr="001E02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Gimpo</w:t>
      </w:r>
      <w:proofErr w:type="spellEnd"/>
      <w:r w:rsidRPr="001E02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Pr="0020414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serás recibido por nuestro </w:t>
      </w:r>
      <w:r w:rsidRPr="001E02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conductor de habla inglesa. Desde allí serán trasladados en vehículo privado hasta el hotel</w:t>
      </w:r>
      <w:r w:rsidR="0020414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20414B" w:rsidRPr="0020414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20414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72D0896" w14:textId="657E10C6" w:rsidR="001E02C1" w:rsidRPr="001E02C1" w:rsidRDefault="001E02C1" w:rsidP="0020414B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20414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Nota: </w:t>
      </w:r>
      <w:r w:rsidRPr="001E02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El </w:t>
      </w:r>
      <w:proofErr w:type="spellStart"/>
      <w:r w:rsidRPr="001E02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check</w:t>
      </w:r>
      <w:proofErr w:type="spellEnd"/>
      <w:r w:rsidRPr="001E02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-in inicia a las 15:00</w:t>
      </w:r>
      <w:r w:rsidRPr="0020414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20414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hrs</w:t>
      </w:r>
      <w:proofErr w:type="spellEnd"/>
      <w:r w:rsidR="0020414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44E5591E" w14:textId="77777777" w:rsidR="00833023" w:rsidRPr="00C416FF" w:rsidRDefault="00833023" w:rsidP="00343E1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C51EA11" w14:textId="72DB9339" w:rsidR="00343E11" w:rsidRPr="00972EFC" w:rsidRDefault="00251504" w:rsidP="009B4C44">
      <w:pPr>
        <w:pStyle w:val="Ttulo2"/>
        <w:spacing w:before="0"/>
        <w:jc w:val="both"/>
        <w:rPr>
          <w:rStyle w:val="Textoennegrita"/>
          <w:rFonts w:asciiTheme="minorHAnsi" w:hAnsiTheme="minorHAnsi" w:cstheme="minorHAnsi"/>
          <w:color w:val="002060"/>
          <w:sz w:val="18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43E11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="00FE0E53">
        <w:t xml:space="preserve"> </w:t>
      </w:r>
      <w:r w:rsidR="005225F8" w:rsidRPr="0020414B">
        <w:rPr>
          <w:rFonts w:asciiTheme="minorHAnsi" w:hAnsiTheme="minorHAnsi" w:cstheme="minorHAnsi"/>
          <w:color w:val="002060"/>
          <w:sz w:val="24"/>
        </w:rPr>
        <w:t xml:space="preserve">(visita a la parte moderna: </w:t>
      </w:r>
      <w:proofErr w:type="spellStart"/>
      <w:r w:rsidR="005225F8" w:rsidRPr="0020414B">
        <w:rPr>
          <w:rFonts w:asciiTheme="minorHAnsi" w:hAnsiTheme="minorHAnsi" w:cstheme="minorHAnsi"/>
          <w:color w:val="002060"/>
          <w:sz w:val="24"/>
        </w:rPr>
        <w:t>Lotte</w:t>
      </w:r>
      <w:proofErr w:type="spellEnd"/>
      <w:r w:rsidR="005225F8" w:rsidRPr="0020414B">
        <w:rPr>
          <w:rFonts w:asciiTheme="minorHAnsi" w:hAnsiTheme="minorHAnsi" w:cstheme="minorHAnsi"/>
          <w:color w:val="002060"/>
          <w:sz w:val="24"/>
        </w:rPr>
        <w:t xml:space="preserve"> </w:t>
      </w:r>
      <w:proofErr w:type="spellStart"/>
      <w:r w:rsidR="005225F8" w:rsidRPr="0020414B">
        <w:rPr>
          <w:rFonts w:asciiTheme="minorHAnsi" w:hAnsiTheme="minorHAnsi" w:cstheme="minorHAnsi"/>
          <w:color w:val="002060"/>
          <w:sz w:val="24"/>
        </w:rPr>
        <w:t>World</w:t>
      </w:r>
      <w:proofErr w:type="spellEnd"/>
      <w:r w:rsidR="005225F8" w:rsidRPr="0020414B">
        <w:rPr>
          <w:rFonts w:asciiTheme="minorHAnsi" w:hAnsiTheme="minorHAnsi" w:cstheme="minorHAnsi"/>
          <w:color w:val="002060"/>
          <w:sz w:val="24"/>
        </w:rPr>
        <w:t xml:space="preserve"> Tower, COEX y </w:t>
      </w:r>
      <w:proofErr w:type="spellStart"/>
      <w:r w:rsidR="005225F8" w:rsidRPr="0020414B">
        <w:rPr>
          <w:rFonts w:asciiTheme="minorHAnsi" w:hAnsiTheme="minorHAnsi" w:cstheme="minorHAnsi"/>
          <w:color w:val="002060"/>
          <w:sz w:val="24"/>
        </w:rPr>
        <w:t>Gangnam</w:t>
      </w:r>
      <w:proofErr w:type="spellEnd"/>
      <w:r w:rsidR="005225F8" w:rsidRPr="0020414B">
        <w:rPr>
          <w:rFonts w:asciiTheme="minorHAnsi" w:hAnsiTheme="minorHAnsi" w:cstheme="minorHAnsi"/>
          <w:color w:val="002060"/>
          <w:sz w:val="24"/>
        </w:rPr>
        <w:t>)</w:t>
      </w:r>
    </w:p>
    <w:p w14:paraId="5AE2AFBD" w14:textId="77777777" w:rsidR="00EB5613" w:rsidRPr="00264C4D" w:rsidRDefault="001E02C1" w:rsidP="00EB5613">
      <w:pPr>
        <w:pStyle w:val="Default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64C4D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desayuno, te</w:t>
      </w:r>
      <w:r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 encontrarás con guía de habla hispana para dar inicio al recorrido por la zona más moderna de Seúl. Visitaremos la </w:t>
      </w:r>
      <w:proofErr w:type="spellStart"/>
      <w:r w:rsidRPr="00264C4D">
        <w:rPr>
          <w:rFonts w:asciiTheme="minorHAnsi" w:hAnsiTheme="minorHAnsi" w:cstheme="minorHAnsi"/>
          <w:color w:val="002060"/>
          <w:sz w:val="20"/>
          <w:szCs w:val="20"/>
        </w:rPr>
        <w:t>Lotte</w:t>
      </w:r>
      <w:proofErr w:type="spellEnd"/>
      <w:r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64C4D">
        <w:rPr>
          <w:rFonts w:asciiTheme="minorHAnsi" w:hAnsiTheme="minorHAnsi" w:cstheme="minorHAnsi"/>
          <w:color w:val="002060"/>
          <w:sz w:val="20"/>
          <w:szCs w:val="20"/>
        </w:rPr>
        <w:t>World</w:t>
      </w:r>
      <w:proofErr w:type="spellEnd"/>
      <w:r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 Tower y el Observatorio </w:t>
      </w:r>
      <w:proofErr w:type="spellStart"/>
      <w:r w:rsidRPr="00264C4D">
        <w:rPr>
          <w:rFonts w:asciiTheme="minorHAnsi" w:hAnsiTheme="minorHAnsi" w:cstheme="minorHAnsi"/>
          <w:color w:val="002060"/>
          <w:sz w:val="20"/>
          <w:szCs w:val="20"/>
        </w:rPr>
        <w:t>Seoul</w:t>
      </w:r>
      <w:proofErr w:type="spellEnd"/>
      <w:r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64C4D">
        <w:rPr>
          <w:rFonts w:asciiTheme="minorHAnsi" w:hAnsiTheme="minorHAnsi" w:cstheme="minorHAnsi"/>
          <w:color w:val="002060"/>
          <w:sz w:val="20"/>
          <w:szCs w:val="20"/>
        </w:rPr>
        <w:t>Sky</w:t>
      </w:r>
      <w:proofErr w:type="spellEnd"/>
      <w:r w:rsidRPr="00264C4D">
        <w:rPr>
          <w:rFonts w:asciiTheme="minorHAnsi" w:hAnsiTheme="minorHAnsi" w:cstheme="minorHAnsi"/>
          <w:color w:val="002060"/>
          <w:sz w:val="20"/>
          <w:szCs w:val="20"/>
        </w:rPr>
        <w:t>, el edificio más alto del país con 123 pisos, donde disfrutar</w:t>
      </w:r>
      <w:r w:rsidR="003B0D0A" w:rsidRPr="00264C4D">
        <w:rPr>
          <w:rFonts w:asciiTheme="minorHAnsi" w:hAnsiTheme="minorHAnsi" w:cstheme="minorHAnsi"/>
          <w:color w:val="002060"/>
          <w:sz w:val="20"/>
          <w:szCs w:val="20"/>
        </w:rPr>
        <w:t>ás</w:t>
      </w:r>
      <w:r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 de vistas espectaculares del río Han y el skyline de la ciudad. Luego conoceremos el COEX, un enorme centro de convenciones y compras en </w:t>
      </w:r>
      <w:proofErr w:type="spellStart"/>
      <w:r w:rsidRPr="00264C4D">
        <w:rPr>
          <w:rFonts w:asciiTheme="minorHAnsi" w:hAnsiTheme="minorHAnsi" w:cstheme="minorHAnsi"/>
          <w:color w:val="002060"/>
          <w:sz w:val="20"/>
          <w:szCs w:val="20"/>
        </w:rPr>
        <w:t>Gangnam</w:t>
      </w:r>
      <w:proofErr w:type="spellEnd"/>
      <w:r w:rsidRPr="00264C4D">
        <w:rPr>
          <w:rFonts w:asciiTheme="minorHAnsi" w:hAnsiTheme="minorHAnsi" w:cstheme="minorHAnsi"/>
          <w:color w:val="002060"/>
          <w:sz w:val="20"/>
          <w:szCs w:val="20"/>
        </w:rPr>
        <w:t>, donde veremos la escultura de “</w:t>
      </w:r>
      <w:proofErr w:type="spellStart"/>
      <w:r w:rsidRPr="00264C4D">
        <w:rPr>
          <w:rFonts w:asciiTheme="minorHAnsi" w:hAnsiTheme="minorHAnsi" w:cstheme="minorHAnsi"/>
          <w:color w:val="002060"/>
          <w:sz w:val="20"/>
          <w:szCs w:val="20"/>
        </w:rPr>
        <w:t>Gangnam</w:t>
      </w:r>
      <w:proofErr w:type="spellEnd"/>
      <w:r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 Style” y la impresionante Biblioteca </w:t>
      </w:r>
      <w:proofErr w:type="spellStart"/>
      <w:r w:rsidRPr="00264C4D">
        <w:rPr>
          <w:rFonts w:asciiTheme="minorHAnsi" w:hAnsiTheme="minorHAnsi" w:cstheme="minorHAnsi"/>
          <w:color w:val="002060"/>
          <w:sz w:val="20"/>
          <w:szCs w:val="20"/>
        </w:rPr>
        <w:t>Starfield</w:t>
      </w:r>
      <w:proofErr w:type="spellEnd"/>
      <w:r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3B0D0A" w:rsidRPr="00264C4D">
        <w:rPr>
          <w:rFonts w:asciiTheme="minorHAnsi" w:hAnsiTheme="minorHAnsi" w:cstheme="minorHAnsi"/>
          <w:color w:val="002060"/>
          <w:sz w:val="20"/>
          <w:szCs w:val="20"/>
        </w:rPr>
        <w:t>Se tendrá</w:t>
      </w:r>
      <w:r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 tiempo libre para almorzar dentro del </w:t>
      </w:r>
      <w:proofErr w:type="spellStart"/>
      <w:r w:rsidRPr="00264C4D">
        <w:rPr>
          <w:rFonts w:asciiTheme="minorHAnsi" w:hAnsiTheme="minorHAnsi" w:cstheme="minorHAnsi"/>
          <w:color w:val="002060"/>
          <w:sz w:val="20"/>
          <w:szCs w:val="20"/>
        </w:rPr>
        <w:t>COEX.</w:t>
      </w:r>
      <w:r w:rsidR="003B0D0A" w:rsidRPr="00264C4D">
        <w:rPr>
          <w:rFonts w:asciiTheme="minorHAnsi" w:hAnsiTheme="minorHAnsi" w:cstheme="minorHAnsi"/>
          <w:color w:val="002060"/>
          <w:sz w:val="20"/>
          <w:szCs w:val="20"/>
        </w:rPr>
        <w:t>Después</w:t>
      </w:r>
      <w:proofErr w:type="spellEnd"/>
      <w:r w:rsidR="003B0D0A"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 se continuará la experiencia </w:t>
      </w:r>
      <w:r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tomando el metro desde COEX hasta </w:t>
      </w:r>
      <w:proofErr w:type="spellStart"/>
      <w:r w:rsidRPr="00264C4D">
        <w:rPr>
          <w:rFonts w:asciiTheme="minorHAnsi" w:hAnsiTheme="minorHAnsi" w:cstheme="minorHAnsi"/>
          <w:color w:val="002060"/>
          <w:sz w:val="20"/>
          <w:szCs w:val="20"/>
        </w:rPr>
        <w:t>Gangnam</w:t>
      </w:r>
      <w:proofErr w:type="spellEnd"/>
      <w:r w:rsidRPr="00264C4D">
        <w:rPr>
          <w:rFonts w:asciiTheme="minorHAnsi" w:hAnsiTheme="minorHAnsi" w:cstheme="minorHAnsi"/>
          <w:color w:val="002060"/>
          <w:sz w:val="20"/>
          <w:szCs w:val="20"/>
        </w:rPr>
        <w:t>, aprendiendo a usar la T-</w:t>
      </w:r>
      <w:proofErr w:type="spellStart"/>
      <w:r w:rsidRPr="00264C4D">
        <w:rPr>
          <w:rFonts w:asciiTheme="minorHAnsi" w:hAnsiTheme="minorHAnsi" w:cstheme="minorHAnsi"/>
          <w:color w:val="002060"/>
          <w:sz w:val="20"/>
          <w:szCs w:val="20"/>
        </w:rPr>
        <w:t>money</w:t>
      </w:r>
      <w:proofErr w:type="spellEnd"/>
      <w:r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64C4D">
        <w:rPr>
          <w:rFonts w:asciiTheme="minorHAnsi" w:hAnsiTheme="minorHAnsi" w:cstheme="minorHAnsi"/>
          <w:color w:val="002060"/>
          <w:sz w:val="20"/>
          <w:szCs w:val="20"/>
        </w:rPr>
        <w:t>card</w:t>
      </w:r>
      <w:proofErr w:type="spellEnd"/>
      <w:r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 y disfrutando de un trayecto de aproximadamente 5 minutos. En </w:t>
      </w:r>
      <w:proofErr w:type="spellStart"/>
      <w:r w:rsidRPr="00264C4D">
        <w:rPr>
          <w:rFonts w:asciiTheme="minorHAnsi" w:hAnsiTheme="minorHAnsi" w:cstheme="minorHAnsi"/>
          <w:color w:val="002060"/>
          <w:sz w:val="20"/>
          <w:szCs w:val="20"/>
        </w:rPr>
        <w:t>Gangnam</w:t>
      </w:r>
      <w:proofErr w:type="spellEnd"/>
      <w:r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 Square recorreremos tiendas de moda, tecnología y espacios vibrantes. E</w:t>
      </w:r>
      <w:r w:rsidR="003B0D0A" w:rsidRPr="00264C4D">
        <w:rPr>
          <w:rFonts w:asciiTheme="minorHAnsi" w:hAnsiTheme="minorHAnsi" w:cstheme="minorHAnsi"/>
          <w:color w:val="002060"/>
          <w:sz w:val="20"/>
          <w:szCs w:val="20"/>
        </w:rPr>
        <w:t>ste día</w:t>
      </w:r>
      <w:r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 finaliza en </w:t>
      </w:r>
      <w:proofErr w:type="spellStart"/>
      <w:r w:rsidRPr="00264C4D">
        <w:rPr>
          <w:rFonts w:asciiTheme="minorHAnsi" w:hAnsiTheme="minorHAnsi" w:cstheme="minorHAnsi"/>
          <w:color w:val="002060"/>
          <w:sz w:val="20"/>
          <w:szCs w:val="20"/>
        </w:rPr>
        <w:t>Gangnam</w:t>
      </w:r>
      <w:proofErr w:type="spellEnd"/>
      <w:r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B0D0A" w:rsidRPr="00264C4D">
        <w:rPr>
          <w:rFonts w:asciiTheme="minorHAnsi" w:hAnsiTheme="minorHAnsi" w:cstheme="minorHAnsi"/>
          <w:color w:val="002060"/>
          <w:sz w:val="20"/>
          <w:szCs w:val="20"/>
        </w:rPr>
        <w:t>donde podrás</w:t>
      </w:r>
      <w:r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 regresar al hotel en metro siguiendo las indicaciones de</w:t>
      </w:r>
      <w:r w:rsidR="003B0D0A" w:rsidRPr="00264C4D">
        <w:rPr>
          <w:rFonts w:asciiTheme="minorHAnsi" w:hAnsiTheme="minorHAnsi" w:cstheme="minorHAnsi"/>
          <w:color w:val="002060"/>
          <w:sz w:val="20"/>
          <w:szCs w:val="20"/>
        </w:rPr>
        <w:t>l guía</w:t>
      </w:r>
      <w:r w:rsidRPr="00264C4D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3B0D0A"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B0D0A" w:rsidRPr="00264C4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3B0D0A"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</w:p>
    <w:p w14:paraId="60CDC083" w14:textId="77777777" w:rsidR="00EB5613" w:rsidRDefault="00EB5613" w:rsidP="00EB5613">
      <w:pPr>
        <w:pStyle w:val="Default"/>
        <w:jc w:val="both"/>
        <w:rPr>
          <w:rStyle w:val="DanmeroCar"/>
          <w:bCs/>
          <w:sz w:val="24"/>
          <w:szCs w:val="24"/>
        </w:rPr>
      </w:pPr>
    </w:p>
    <w:p w14:paraId="2C9A9D17" w14:textId="7CF0AEA3" w:rsidR="00EB5613" w:rsidRDefault="00251504" w:rsidP="00EB5613">
      <w:pPr>
        <w:pStyle w:val="Default"/>
        <w:jc w:val="both"/>
        <w:rPr>
          <w:rStyle w:val="DanmeroCar"/>
          <w:b w:val="0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43E11" w:rsidRPr="001F1056">
        <w:rPr>
          <w:rFonts w:asciiTheme="minorHAnsi" w:eastAsia="Arial" w:hAnsiTheme="minorHAnsi" w:cstheme="minorHAnsi"/>
          <w:b/>
          <w:color w:val="FF0000"/>
        </w:rPr>
        <w:t>Seúl</w:t>
      </w:r>
      <w:r w:rsidR="00343E11" w:rsidRPr="001F1056">
        <w:rPr>
          <w:rStyle w:val="DanmeroCar"/>
          <w:bCs/>
          <w:color w:val="FF0000"/>
          <w:sz w:val="24"/>
          <w:szCs w:val="24"/>
        </w:rPr>
        <w:t xml:space="preserve"> </w:t>
      </w:r>
      <w:r w:rsidR="00DF4FD0">
        <w:rPr>
          <w:rStyle w:val="DanmeroCar"/>
          <w:b w:val="0"/>
          <w:bCs/>
          <w:sz w:val="24"/>
          <w:szCs w:val="24"/>
        </w:rPr>
        <w:t>(</w:t>
      </w:r>
      <w:r w:rsidR="0078705B" w:rsidRPr="00264C4D">
        <w:rPr>
          <w:rStyle w:val="DanmeroCar"/>
          <w:b w:val="0"/>
          <w:bCs/>
          <w:sz w:val="24"/>
          <w:szCs w:val="24"/>
        </w:rPr>
        <w:t>visita</w:t>
      </w:r>
      <w:r w:rsidR="00DF4FD0" w:rsidRPr="00264C4D">
        <w:rPr>
          <w:rStyle w:val="DanmeroCar"/>
          <w:b w:val="0"/>
          <w:bCs/>
          <w:sz w:val="24"/>
          <w:szCs w:val="24"/>
        </w:rPr>
        <w:t xml:space="preserve"> a la parte histórica</w:t>
      </w:r>
      <w:r w:rsidR="00264C4D">
        <w:rPr>
          <w:rStyle w:val="DanmeroCar"/>
          <w:b w:val="0"/>
          <w:bCs/>
          <w:sz w:val="24"/>
          <w:szCs w:val="24"/>
        </w:rPr>
        <w:t xml:space="preserve"> y </w:t>
      </w:r>
      <w:r w:rsidR="0024301B">
        <w:rPr>
          <w:rStyle w:val="DanmeroCar"/>
          <w:b w:val="0"/>
          <w:bCs/>
          <w:sz w:val="24"/>
          <w:szCs w:val="24"/>
        </w:rPr>
        <w:t>cultural</w:t>
      </w:r>
      <w:r w:rsidR="00647AB3" w:rsidRPr="00264C4D">
        <w:rPr>
          <w:rStyle w:val="DanmeroCar"/>
          <w:b w:val="0"/>
          <w:bCs/>
          <w:sz w:val="24"/>
          <w:szCs w:val="24"/>
        </w:rPr>
        <w:t>: Palacio</w:t>
      </w:r>
      <w:r w:rsidR="00264C4D">
        <w:rPr>
          <w:rStyle w:val="DanmeroCar"/>
          <w:b w:val="0"/>
          <w:bCs/>
          <w:sz w:val="24"/>
          <w:szCs w:val="24"/>
        </w:rPr>
        <w:t xml:space="preserve">, plazas </w:t>
      </w:r>
      <w:r w:rsidR="00647AB3" w:rsidRPr="00264C4D">
        <w:rPr>
          <w:rFonts w:asciiTheme="minorHAnsi" w:hAnsiTheme="minorHAnsi" w:cstheme="minorHAnsi"/>
          <w:color w:val="002060"/>
        </w:rPr>
        <w:t>y mercados locales)</w:t>
      </w:r>
    </w:p>
    <w:p w14:paraId="12CA35F2" w14:textId="3AE7F7E2" w:rsidR="00EB5613" w:rsidRPr="00264C4D" w:rsidRDefault="00EB5613" w:rsidP="00264C4D">
      <w:pPr>
        <w:pStyle w:val="Default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B5613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desayuno,</w:t>
      </w:r>
      <w:r w:rsidRPr="00EB5613">
        <w:rPr>
          <w:rFonts w:asciiTheme="minorHAnsi" w:hAnsiTheme="minorHAnsi" w:cstheme="minorHAnsi"/>
          <w:color w:val="002060"/>
          <w:sz w:val="20"/>
          <w:szCs w:val="20"/>
        </w:rPr>
        <w:t xml:space="preserve"> explorar</w:t>
      </w:r>
      <w:r w:rsidRPr="00264C4D">
        <w:rPr>
          <w:rFonts w:asciiTheme="minorHAnsi" w:hAnsiTheme="minorHAnsi" w:cstheme="minorHAnsi"/>
          <w:color w:val="002060"/>
          <w:sz w:val="20"/>
          <w:szCs w:val="20"/>
        </w:rPr>
        <w:t>emos</w:t>
      </w:r>
      <w:r w:rsidRPr="00EB5613">
        <w:rPr>
          <w:rFonts w:asciiTheme="minorHAnsi" w:hAnsiTheme="minorHAnsi" w:cstheme="minorHAnsi"/>
          <w:color w:val="002060"/>
          <w:sz w:val="20"/>
          <w:szCs w:val="20"/>
        </w:rPr>
        <w:t xml:space="preserve"> la zona más tradicional de Seúl. Visitaremos el Palacio de </w:t>
      </w:r>
      <w:proofErr w:type="spellStart"/>
      <w:r w:rsidRPr="00EB5613">
        <w:rPr>
          <w:rFonts w:asciiTheme="minorHAnsi" w:hAnsiTheme="minorHAnsi" w:cstheme="minorHAnsi"/>
          <w:color w:val="002060"/>
          <w:sz w:val="20"/>
          <w:szCs w:val="20"/>
        </w:rPr>
        <w:t>Gyeongbokgung</w:t>
      </w:r>
      <w:proofErr w:type="spellEnd"/>
      <w:r w:rsidRPr="00EB5613">
        <w:rPr>
          <w:rFonts w:asciiTheme="minorHAnsi" w:hAnsiTheme="minorHAnsi" w:cstheme="minorHAnsi"/>
          <w:color w:val="002060"/>
          <w:sz w:val="20"/>
          <w:szCs w:val="20"/>
        </w:rPr>
        <w:t xml:space="preserve"> y presenciaremos la ceremonia de cambio de guardia con trajes de época.</w:t>
      </w:r>
      <w:r w:rsidR="007F4073"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 P</w:t>
      </w:r>
      <w:r w:rsidRPr="00EB5613">
        <w:rPr>
          <w:rFonts w:asciiTheme="minorHAnsi" w:hAnsiTheme="minorHAnsi" w:cstheme="minorHAnsi"/>
          <w:color w:val="002060"/>
          <w:sz w:val="20"/>
          <w:szCs w:val="20"/>
        </w:rPr>
        <w:t xml:space="preserve">asearemos por la Plaza de </w:t>
      </w:r>
      <w:proofErr w:type="spellStart"/>
      <w:r w:rsidRPr="00EB5613">
        <w:rPr>
          <w:rFonts w:asciiTheme="minorHAnsi" w:hAnsiTheme="minorHAnsi" w:cstheme="minorHAnsi"/>
          <w:color w:val="002060"/>
          <w:sz w:val="20"/>
          <w:szCs w:val="20"/>
        </w:rPr>
        <w:t>Gwanghwamun</w:t>
      </w:r>
      <w:proofErr w:type="spellEnd"/>
      <w:r w:rsidRPr="00EB5613">
        <w:rPr>
          <w:rFonts w:asciiTheme="minorHAnsi" w:hAnsiTheme="minorHAnsi" w:cstheme="minorHAnsi"/>
          <w:color w:val="002060"/>
          <w:sz w:val="20"/>
          <w:szCs w:val="20"/>
        </w:rPr>
        <w:t xml:space="preserve">, frente al palacio, con fuentes y estatuas del Rey </w:t>
      </w:r>
      <w:proofErr w:type="spellStart"/>
      <w:r w:rsidRPr="00EB5613">
        <w:rPr>
          <w:rFonts w:asciiTheme="minorHAnsi" w:hAnsiTheme="minorHAnsi" w:cstheme="minorHAnsi"/>
          <w:color w:val="002060"/>
          <w:sz w:val="20"/>
          <w:szCs w:val="20"/>
        </w:rPr>
        <w:t>Sejong</w:t>
      </w:r>
      <w:proofErr w:type="spellEnd"/>
      <w:r w:rsidRPr="00EB5613">
        <w:rPr>
          <w:rFonts w:asciiTheme="minorHAnsi" w:hAnsiTheme="minorHAnsi" w:cstheme="minorHAnsi"/>
          <w:color w:val="002060"/>
          <w:sz w:val="20"/>
          <w:szCs w:val="20"/>
        </w:rPr>
        <w:t xml:space="preserve"> y el almirante Yi </w:t>
      </w:r>
      <w:proofErr w:type="spellStart"/>
      <w:r w:rsidRPr="00EB5613">
        <w:rPr>
          <w:rFonts w:asciiTheme="minorHAnsi" w:hAnsiTheme="minorHAnsi" w:cstheme="minorHAnsi"/>
          <w:color w:val="002060"/>
          <w:sz w:val="20"/>
          <w:szCs w:val="20"/>
        </w:rPr>
        <w:t>Sun</w:t>
      </w:r>
      <w:proofErr w:type="spellEnd"/>
      <w:r w:rsidRPr="00EB5613">
        <w:rPr>
          <w:rFonts w:asciiTheme="minorHAnsi" w:hAnsiTheme="minorHAnsi" w:cstheme="minorHAnsi"/>
          <w:color w:val="002060"/>
          <w:sz w:val="20"/>
          <w:szCs w:val="20"/>
        </w:rPr>
        <w:t xml:space="preserve">-sin. Conoceremos el Ayuntamiento de Seúl por fuera, un edificio moderno inspirado en los aleros de las casas tradicionales coreanas, y el Palacio </w:t>
      </w:r>
      <w:proofErr w:type="spellStart"/>
      <w:r w:rsidRPr="00EB5613">
        <w:rPr>
          <w:rFonts w:asciiTheme="minorHAnsi" w:hAnsiTheme="minorHAnsi" w:cstheme="minorHAnsi"/>
          <w:color w:val="002060"/>
          <w:sz w:val="20"/>
          <w:szCs w:val="20"/>
        </w:rPr>
        <w:t>Deoksugung</w:t>
      </w:r>
      <w:proofErr w:type="spellEnd"/>
      <w:r w:rsidRPr="00EB5613">
        <w:rPr>
          <w:rFonts w:asciiTheme="minorHAnsi" w:hAnsiTheme="minorHAnsi" w:cstheme="minorHAnsi"/>
          <w:color w:val="002060"/>
          <w:sz w:val="20"/>
          <w:szCs w:val="20"/>
        </w:rPr>
        <w:t xml:space="preserve">, que combina arquitectura coreana y occidental. Finalizaremos </w:t>
      </w:r>
      <w:r w:rsidRPr="00264C4D">
        <w:rPr>
          <w:rFonts w:asciiTheme="minorHAnsi" w:hAnsiTheme="minorHAnsi" w:cstheme="minorHAnsi"/>
          <w:color w:val="002060"/>
          <w:sz w:val="20"/>
          <w:szCs w:val="20"/>
        </w:rPr>
        <w:t>el día</w:t>
      </w:r>
      <w:r w:rsidRPr="00EB5613">
        <w:rPr>
          <w:rFonts w:asciiTheme="minorHAnsi" w:hAnsiTheme="minorHAnsi" w:cstheme="minorHAnsi"/>
          <w:color w:val="002060"/>
          <w:sz w:val="20"/>
          <w:szCs w:val="20"/>
        </w:rPr>
        <w:t xml:space="preserve"> en la popular zona de compras de </w:t>
      </w:r>
      <w:proofErr w:type="spellStart"/>
      <w:r w:rsidRPr="00EB5613">
        <w:rPr>
          <w:rFonts w:asciiTheme="minorHAnsi" w:hAnsiTheme="minorHAnsi" w:cstheme="minorHAnsi"/>
          <w:color w:val="002060"/>
          <w:sz w:val="20"/>
          <w:szCs w:val="20"/>
        </w:rPr>
        <w:t>Myeongdong</w:t>
      </w:r>
      <w:proofErr w:type="spellEnd"/>
      <w:r w:rsidRPr="00EB5613">
        <w:rPr>
          <w:rFonts w:asciiTheme="minorHAnsi" w:hAnsiTheme="minorHAnsi" w:cstheme="minorHAnsi"/>
          <w:color w:val="002060"/>
          <w:sz w:val="20"/>
          <w:szCs w:val="20"/>
        </w:rPr>
        <w:t xml:space="preserve">, con calles llenas de luces, tiendas y puestos de comida. </w:t>
      </w:r>
      <w:r w:rsidR="00AB272E" w:rsidRPr="00264C4D">
        <w:rPr>
          <w:rFonts w:asciiTheme="minorHAnsi" w:hAnsiTheme="minorHAnsi" w:cstheme="minorHAnsi"/>
          <w:color w:val="002060"/>
          <w:sz w:val="20"/>
          <w:szCs w:val="20"/>
        </w:rPr>
        <w:t>Nuestro</w:t>
      </w:r>
      <w:r w:rsidRPr="00264C4D">
        <w:rPr>
          <w:rFonts w:asciiTheme="minorHAnsi" w:hAnsiTheme="minorHAnsi" w:cstheme="minorHAnsi"/>
          <w:color w:val="002060"/>
          <w:sz w:val="20"/>
          <w:szCs w:val="20"/>
        </w:rPr>
        <w:t xml:space="preserve"> corresponsal en desatino </w:t>
      </w:r>
      <w:r w:rsidRPr="00EB5613">
        <w:rPr>
          <w:rFonts w:asciiTheme="minorHAnsi" w:hAnsiTheme="minorHAnsi" w:cstheme="minorHAnsi"/>
          <w:color w:val="002060"/>
          <w:sz w:val="20"/>
          <w:szCs w:val="20"/>
        </w:rPr>
        <w:t xml:space="preserve">indicará cómo regresar al hotel en metro. </w:t>
      </w:r>
      <w:r w:rsidR="00414A17" w:rsidRPr="00264C4D">
        <w:rPr>
          <w:rFonts w:asciiTheme="minorHAnsi" w:hAnsiTheme="minorHAnsi" w:cstheme="minorHAnsi"/>
          <w:b/>
          <w:color w:val="002060"/>
          <w:sz w:val="20"/>
          <w:szCs w:val="20"/>
        </w:rPr>
        <w:t>Alojamiento.</w:t>
      </w:r>
    </w:p>
    <w:p w14:paraId="105C104A" w14:textId="795C55B9" w:rsidR="00C6053E" w:rsidRPr="00763399" w:rsidRDefault="00EB5613" w:rsidP="0024301B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6339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Nota: </w:t>
      </w:r>
      <w:r w:rsidR="0024301B" w:rsidRPr="00763399">
        <w:rPr>
          <w:rFonts w:asciiTheme="minorHAnsi" w:hAnsiTheme="minorHAnsi" w:cstheme="minorHAnsi"/>
          <w:b/>
          <w:bCs/>
          <w:color w:val="002060"/>
          <w:sz w:val="20"/>
          <w:szCs w:val="20"/>
        </w:rPr>
        <w:t>Opcional e</w:t>
      </w:r>
      <w:r w:rsidR="0024301B" w:rsidRPr="00763399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xcursión a la Torre </w:t>
      </w:r>
      <w:proofErr w:type="spellStart"/>
      <w:r w:rsidR="0024301B" w:rsidRPr="00763399">
        <w:rPr>
          <w:rFonts w:asciiTheme="minorHAnsi" w:hAnsiTheme="minorHAnsi" w:cstheme="minorHAnsi"/>
          <w:b/>
          <w:color w:val="002060"/>
          <w:sz w:val="20"/>
          <w:szCs w:val="20"/>
        </w:rPr>
        <w:t>Namsan</w:t>
      </w:r>
      <w:proofErr w:type="spellEnd"/>
      <w:r w:rsidR="0024301B" w:rsidRPr="00763399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y el Mercado </w:t>
      </w:r>
      <w:proofErr w:type="spellStart"/>
      <w:r w:rsidR="0024301B" w:rsidRPr="00763399">
        <w:rPr>
          <w:rFonts w:asciiTheme="minorHAnsi" w:hAnsiTheme="minorHAnsi" w:cstheme="minorHAnsi"/>
          <w:b/>
          <w:color w:val="002060"/>
          <w:sz w:val="20"/>
          <w:szCs w:val="20"/>
        </w:rPr>
        <w:t>Gwangjang</w:t>
      </w:r>
      <w:proofErr w:type="spellEnd"/>
      <w:r w:rsidR="0024301B" w:rsidRPr="00763399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(4 horas, 50 USD por persona, contratación y pago directamente en destino). La visita comienza en la estación de metro de </w:t>
      </w:r>
      <w:proofErr w:type="spellStart"/>
      <w:r w:rsidR="0024301B" w:rsidRPr="00763399">
        <w:rPr>
          <w:rFonts w:asciiTheme="minorHAnsi" w:hAnsiTheme="minorHAnsi" w:cstheme="minorHAnsi"/>
          <w:b/>
          <w:color w:val="002060"/>
          <w:sz w:val="20"/>
          <w:szCs w:val="20"/>
        </w:rPr>
        <w:t>Myeongdong</w:t>
      </w:r>
      <w:proofErr w:type="spellEnd"/>
      <w:r w:rsidR="0024301B" w:rsidRPr="00763399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junto al guía de habla hispana y continúa hacia la N </w:t>
      </w:r>
      <w:proofErr w:type="spellStart"/>
      <w:r w:rsidR="0024301B" w:rsidRPr="00763399">
        <w:rPr>
          <w:rFonts w:asciiTheme="minorHAnsi" w:hAnsiTheme="minorHAnsi" w:cstheme="minorHAnsi"/>
          <w:b/>
          <w:color w:val="002060"/>
          <w:sz w:val="20"/>
          <w:szCs w:val="20"/>
        </w:rPr>
        <w:t>Seoul</w:t>
      </w:r>
      <w:proofErr w:type="spellEnd"/>
      <w:r w:rsidR="0024301B" w:rsidRPr="00763399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Tower, ícono de la ciudad ubicado en lo alto del monte </w:t>
      </w:r>
      <w:proofErr w:type="spellStart"/>
      <w:r w:rsidR="0024301B" w:rsidRPr="00763399">
        <w:rPr>
          <w:rFonts w:asciiTheme="minorHAnsi" w:hAnsiTheme="minorHAnsi" w:cstheme="minorHAnsi"/>
          <w:b/>
          <w:color w:val="002060"/>
          <w:sz w:val="20"/>
          <w:szCs w:val="20"/>
        </w:rPr>
        <w:t>Namsan</w:t>
      </w:r>
      <w:proofErr w:type="spellEnd"/>
      <w:r w:rsidR="0024301B" w:rsidRPr="00763399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desde cuya terraza se disfrutan vistas panorámicas espectaculares y se encuentran cafés y tiendas con encanto. Luego se visita el Mercado </w:t>
      </w:r>
      <w:proofErr w:type="spellStart"/>
      <w:r w:rsidR="0024301B" w:rsidRPr="00763399">
        <w:rPr>
          <w:rFonts w:asciiTheme="minorHAnsi" w:hAnsiTheme="minorHAnsi" w:cstheme="minorHAnsi"/>
          <w:b/>
          <w:color w:val="002060"/>
          <w:sz w:val="20"/>
          <w:szCs w:val="20"/>
        </w:rPr>
        <w:t>Gwangjang</w:t>
      </w:r>
      <w:proofErr w:type="spellEnd"/>
      <w:r w:rsidR="0024301B" w:rsidRPr="00763399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uno de los más tradicionales de Corea, famoso por su ambiente auténtico y su gastronomía local, donde se podrán degustar especialidades como el </w:t>
      </w:r>
      <w:proofErr w:type="spellStart"/>
      <w:r w:rsidR="0024301B" w:rsidRPr="00763399">
        <w:rPr>
          <w:rFonts w:asciiTheme="minorHAnsi" w:hAnsiTheme="minorHAnsi" w:cstheme="minorHAnsi"/>
          <w:b/>
          <w:color w:val="002060"/>
          <w:sz w:val="20"/>
          <w:szCs w:val="20"/>
        </w:rPr>
        <w:t>bindaetteok</w:t>
      </w:r>
      <w:proofErr w:type="spellEnd"/>
      <w:r w:rsidR="0024301B" w:rsidRPr="00763399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antes de regresar al hotel. Alojamiento.</w:t>
      </w:r>
    </w:p>
    <w:p w14:paraId="66518D85" w14:textId="77777777" w:rsidR="0024301B" w:rsidRPr="00EB5613" w:rsidRDefault="0024301B" w:rsidP="0024301B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6AD465AA" w14:textId="2BAF47FC" w:rsidR="00D14191" w:rsidRPr="00684200" w:rsidRDefault="00C416FF" w:rsidP="00D14191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565EA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 - Bus</w:t>
      </w:r>
      <w:r w:rsidR="006A6133">
        <w:rPr>
          <w:rFonts w:asciiTheme="minorHAnsi" w:eastAsia="Arial" w:hAnsiTheme="minorHAnsi" w:cstheme="minorHAnsi"/>
          <w:b/>
          <w:color w:val="FF0000"/>
          <w:sz w:val="24"/>
          <w:szCs w:val="24"/>
        </w:rPr>
        <w:t>a</w:t>
      </w:r>
      <w:r w:rsidR="003565EA">
        <w:rPr>
          <w:rFonts w:asciiTheme="minorHAnsi" w:eastAsia="Arial" w:hAnsiTheme="minorHAnsi" w:cstheme="minorHAnsi"/>
          <w:b/>
          <w:color w:val="FF0000"/>
          <w:sz w:val="24"/>
          <w:szCs w:val="24"/>
        </w:rPr>
        <w:t>n</w:t>
      </w:r>
      <w:r w:rsidR="00281E61" w:rsidRPr="00281E6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7C73C3" w:rsidRPr="00684200">
        <w:rPr>
          <w:rFonts w:asciiTheme="minorHAnsi" w:eastAsia="Arial" w:hAnsiTheme="minorHAnsi" w:cstheme="minorHAnsi"/>
          <w:color w:val="002060"/>
          <w:sz w:val="24"/>
          <w:szCs w:val="24"/>
        </w:rPr>
        <w:t>(traslado en tren bala KTX)</w:t>
      </w:r>
    </w:p>
    <w:p w14:paraId="24F3023D" w14:textId="66EF722F" w:rsidR="00A80075" w:rsidRPr="00C67350" w:rsidRDefault="003565EA" w:rsidP="007F5343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67350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</w:t>
      </w:r>
      <w:r w:rsidRPr="00C6735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F79AC" w:rsidRPr="00C67350">
        <w:rPr>
          <w:rFonts w:asciiTheme="minorHAnsi" w:hAnsiTheme="minorHAnsi" w:cstheme="minorHAnsi"/>
          <w:color w:val="002060"/>
          <w:sz w:val="20"/>
          <w:szCs w:val="20"/>
        </w:rPr>
        <w:t>junto con el gu</w:t>
      </w:r>
      <w:r w:rsidR="005816C7" w:rsidRPr="00C67350">
        <w:rPr>
          <w:rFonts w:asciiTheme="minorHAnsi" w:hAnsiTheme="minorHAnsi" w:cstheme="minorHAnsi"/>
          <w:color w:val="002060"/>
          <w:sz w:val="20"/>
          <w:szCs w:val="20"/>
        </w:rPr>
        <w:t>í</w:t>
      </w:r>
      <w:r w:rsidR="00EF79AC" w:rsidRPr="00C67350">
        <w:rPr>
          <w:rFonts w:asciiTheme="minorHAnsi" w:hAnsiTheme="minorHAnsi" w:cstheme="minorHAnsi"/>
          <w:color w:val="002060"/>
          <w:sz w:val="20"/>
          <w:szCs w:val="20"/>
        </w:rPr>
        <w:t xml:space="preserve">a de habla hispana se prepararán para </w:t>
      </w:r>
      <w:r w:rsidRPr="00C67350">
        <w:rPr>
          <w:rFonts w:asciiTheme="minorHAnsi" w:hAnsiTheme="minorHAnsi" w:cstheme="minorHAnsi"/>
          <w:color w:val="002060"/>
          <w:sz w:val="20"/>
          <w:szCs w:val="20"/>
        </w:rPr>
        <w:t xml:space="preserve">salir hacia la estación de tren de Seúl. </w:t>
      </w:r>
      <w:r w:rsidR="00EF79AC" w:rsidRPr="00C67350">
        <w:rPr>
          <w:rFonts w:asciiTheme="minorHAnsi" w:hAnsiTheme="minorHAnsi" w:cstheme="minorHAnsi"/>
          <w:color w:val="002060"/>
          <w:sz w:val="20"/>
          <w:szCs w:val="20"/>
        </w:rPr>
        <w:t xml:space="preserve">Abordarán </w:t>
      </w:r>
      <w:r w:rsidRPr="00C67350">
        <w:rPr>
          <w:rFonts w:asciiTheme="minorHAnsi" w:hAnsiTheme="minorHAnsi" w:cstheme="minorHAnsi"/>
          <w:color w:val="002060"/>
          <w:sz w:val="20"/>
          <w:szCs w:val="20"/>
        </w:rPr>
        <w:t xml:space="preserve">el moderno tren bala KTX </w:t>
      </w:r>
      <w:proofErr w:type="spellStart"/>
      <w:r w:rsidRPr="00C67350">
        <w:rPr>
          <w:rFonts w:asciiTheme="minorHAnsi" w:hAnsiTheme="minorHAnsi" w:cstheme="minorHAnsi"/>
          <w:color w:val="002060"/>
          <w:sz w:val="20"/>
          <w:szCs w:val="20"/>
        </w:rPr>
        <w:t>Cheongryong</w:t>
      </w:r>
      <w:proofErr w:type="spellEnd"/>
      <w:r w:rsidRPr="00C67350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="00EF79AC" w:rsidRPr="00C67350">
        <w:rPr>
          <w:rFonts w:asciiTheme="minorHAnsi" w:hAnsiTheme="minorHAnsi" w:cstheme="minorHAnsi"/>
          <w:color w:val="002060"/>
          <w:sz w:val="20"/>
          <w:szCs w:val="20"/>
        </w:rPr>
        <w:t xml:space="preserve">(trayecto </w:t>
      </w:r>
      <w:proofErr w:type="spellStart"/>
      <w:r w:rsidR="00EF79AC" w:rsidRPr="00C67350">
        <w:rPr>
          <w:rFonts w:asciiTheme="minorHAnsi" w:hAnsiTheme="minorHAnsi" w:cstheme="minorHAnsi"/>
          <w:color w:val="002060"/>
          <w:sz w:val="20"/>
          <w:szCs w:val="20"/>
        </w:rPr>
        <w:t>aporximado</w:t>
      </w:r>
      <w:proofErr w:type="spellEnd"/>
      <w:r w:rsidR="00EF79AC" w:rsidRPr="00C67350">
        <w:rPr>
          <w:rFonts w:asciiTheme="minorHAnsi" w:hAnsiTheme="minorHAnsi" w:cstheme="minorHAnsi"/>
          <w:color w:val="002060"/>
          <w:sz w:val="20"/>
          <w:szCs w:val="20"/>
        </w:rPr>
        <w:t xml:space="preserve"> de 2hrs). </w:t>
      </w:r>
      <w:r w:rsidRPr="00C67350">
        <w:rPr>
          <w:rFonts w:asciiTheme="minorHAnsi" w:hAnsiTheme="minorHAnsi" w:cstheme="minorHAnsi"/>
          <w:color w:val="002060"/>
          <w:sz w:val="20"/>
          <w:szCs w:val="20"/>
        </w:rPr>
        <w:t xml:space="preserve">Una vez en Busan, disfrutaremos de un almuerzo </w:t>
      </w:r>
      <w:r w:rsidR="00EF79AC" w:rsidRPr="00C67350">
        <w:rPr>
          <w:rFonts w:asciiTheme="minorHAnsi" w:hAnsiTheme="minorHAnsi" w:cstheme="minorHAnsi"/>
          <w:color w:val="002060"/>
          <w:sz w:val="20"/>
          <w:szCs w:val="20"/>
        </w:rPr>
        <w:t>(</w:t>
      </w:r>
      <w:r w:rsidRPr="00C67350">
        <w:rPr>
          <w:rFonts w:asciiTheme="minorHAnsi" w:hAnsiTheme="minorHAnsi" w:cstheme="minorHAnsi"/>
          <w:color w:val="002060"/>
          <w:sz w:val="20"/>
          <w:szCs w:val="20"/>
        </w:rPr>
        <w:t>incluido</w:t>
      </w:r>
      <w:r w:rsidR="00EF79AC" w:rsidRPr="00C67350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Pr="00C67350">
        <w:rPr>
          <w:rFonts w:asciiTheme="minorHAnsi" w:hAnsiTheme="minorHAnsi" w:cstheme="minorHAnsi"/>
          <w:color w:val="002060"/>
          <w:sz w:val="20"/>
          <w:szCs w:val="20"/>
        </w:rPr>
        <w:t xml:space="preserve"> en un restaurante local. </w:t>
      </w:r>
      <w:r w:rsidR="00EF79AC" w:rsidRPr="00C67350">
        <w:rPr>
          <w:rFonts w:asciiTheme="minorHAnsi" w:hAnsiTheme="minorHAnsi" w:cstheme="minorHAnsi"/>
          <w:color w:val="002060"/>
          <w:sz w:val="20"/>
          <w:szCs w:val="20"/>
        </w:rPr>
        <w:t>También v</w:t>
      </w:r>
      <w:r w:rsidRPr="00C67350">
        <w:rPr>
          <w:rFonts w:asciiTheme="minorHAnsi" w:hAnsiTheme="minorHAnsi" w:cstheme="minorHAnsi"/>
          <w:color w:val="002060"/>
          <w:sz w:val="20"/>
          <w:szCs w:val="20"/>
        </w:rPr>
        <w:t xml:space="preserve">isitaremos el Mercado </w:t>
      </w:r>
      <w:proofErr w:type="spellStart"/>
      <w:r w:rsidRPr="00C67350">
        <w:rPr>
          <w:rFonts w:asciiTheme="minorHAnsi" w:hAnsiTheme="minorHAnsi" w:cstheme="minorHAnsi"/>
          <w:color w:val="002060"/>
          <w:sz w:val="20"/>
          <w:szCs w:val="20"/>
        </w:rPr>
        <w:t>Jagalchi</w:t>
      </w:r>
      <w:proofErr w:type="spellEnd"/>
      <w:r w:rsidRPr="00C67350">
        <w:rPr>
          <w:rFonts w:asciiTheme="minorHAnsi" w:hAnsiTheme="minorHAnsi" w:cstheme="minorHAnsi"/>
          <w:color w:val="002060"/>
          <w:sz w:val="20"/>
          <w:szCs w:val="20"/>
        </w:rPr>
        <w:t xml:space="preserve">, famoso por sus pescados y mariscos frescos, la plaza BIFF con el paseo de la fama, la calle </w:t>
      </w:r>
      <w:proofErr w:type="spellStart"/>
      <w:r w:rsidRPr="00C67350">
        <w:rPr>
          <w:rFonts w:asciiTheme="minorHAnsi" w:hAnsiTheme="minorHAnsi" w:cstheme="minorHAnsi"/>
          <w:color w:val="002060"/>
          <w:sz w:val="20"/>
          <w:szCs w:val="20"/>
        </w:rPr>
        <w:t>Nampodong</w:t>
      </w:r>
      <w:proofErr w:type="spellEnd"/>
      <w:r w:rsidRPr="00C67350">
        <w:rPr>
          <w:rFonts w:asciiTheme="minorHAnsi" w:hAnsiTheme="minorHAnsi" w:cstheme="minorHAnsi"/>
          <w:color w:val="002060"/>
          <w:sz w:val="20"/>
          <w:szCs w:val="20"/>
        </w:rPr>
        <w:t xml:space="preserve"> llena de tiendas y la colorida Aldea Cultural de </w:t>
      </w:r>
      <w:proofErr w:type="spellStart"/>
      <w:r w:rsidRPr="00C67350">
        <w:rPr>
          <w:rFonts w:asciiTheme="minorHAnsi" w:hAnsiTheme="minorHAnsi" w:cstheme="minorHAnsi"/>
          <w:color w:val="002060"/>
          <w:sz w:val="20"/>
          <w:szCs w:val="20"/>
        </w:rPr>
        <w:t>Gamcheon</w:t>
      </w:r>
      <w:proofErr w:type="spellEnd"/>
      <w:r w:rsidRPr="00C67350">
        <w:rPr>
          <w:rFonts w:asciiTheme="minorHAnsi" w:hAnsiTheme="minorHAnsi" w:cstheme="minorHAnsi"/>
          <w:color w:val="002060"/>
          <w:sz w:val="20"/>
          <w:szCs w:val="20"/>
        </w:rPr>
        <w:t xml:space="preserve">, conocida como el “Santorini de Corea”. Tras finalizar el recorrido, </w:t>
      </w:r>
      <w:r w:rsidR="00EF79AC" w:rsidRPr="00C67350">
        <w:rPr>
          <w:rFonts w:asciiTheme="minorHAnsi" w:hAnsiTheme="minorHAnsi" w:cstheme="minorHAnsi"/>
          <w:color w:val="002060"/>
          <w:sz w:val="20"/>
          <w:szCs w:val="20"/>
        </w:rPr>
        <w:t xml:space="preserve">se trasladará </w:t>
      </w:r>
      <w:r w:rsidRPr="00C67350">
        <w:rPr>
          <w:rFonts w:asciiTheme="minorHAnsi" w:hAnsiTheme="minorHAnsi" w:cstheme="minorHAnsi"/>
          <w:color w:val="002060"/>
          <w:sz w:val="20"/>
          <w:szCs w:val="20"/>
        </w:rPr>
        <w:t>al hotel</w:t>
      </w:r>
      <w:r w:rsidR="00EF79AC" w:rsidRPr="00C67350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7F5343" w:rsidRPr="00C67350">
        <w:rPr>
          <w:rFonts w:asciiTheme="minorHAnsi" w:hAnsiTheme="minorHAnsi" w:cstheme="minorHAnsi"/>
          <w:color w:val="002060"/>
          <w:sz w:val="20"/>
          <w:szCs w:val="20"/>
        </w:rPr>
        <w:t xml:space="preserve"> A</w:t>
      </w:r>
      <w:r w:rsidR="00EF79AC" w:rsidRPr="00C67350">
        <w:rPr>
          <w:rFonts w:asciiTheme="minorHAnsi" w:hAnsiTheme="minorHAnsi" w:cstheme="minorHAnsi"/>
          <w:b/>
          <w:color w:val="002060"/>
          <w:sz w:val="20"/>
          <w:szCs w:val="20"/>
        </w:rPr>
        <w:t>lojamiento</w:t>
      </w:r>
      <w:r w:rsidR="00EF79AC" w:rsidRPr="00C67350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</w:p>
    <w:p w14:paraId="2396307F" w14:textId="77777777" w:rsidR="00EF79AC" w:rsidRDefault="00EF79AC" w:rsidP="00FE0E53">
      <w:pPr>
        <w:rPr>
          <w:rStyle w:val="DanmeroCar"/>
          <w:bCs/>
          <w:sz w:val="24"/>
          <w:szCs w:val="24"/>
        </w:rPr>
      </w:pPr>
    </w:p>
    <w:p w14:paraId="51EE6A9A" w14:textId="6810E599" w:rsidR="00E72781" w:rsidRPr="00684200" w:rsidRDefault="00450343" w:rsidP="00E72781">
      <w:pPr>
        <w:rPr>
          <w:rFonts w:asciiTheme="minorHAnsi" w:eastAsia="Arial" w:hAnsiTheme="minorHAnsi" w:cstheme="minorHAnsi"/>
          <w:color w:val="00206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r w:rsidR="00E72781">
        <w:rPr>
          <w:rFonts w:asciiTheme="minorHAnsi" w:eastAsia="Arial" w:hAnsiTheme="minorHAnsi" w:cstheme="minorHAnsi"/>
          <w:b/>
          <w:color w:val="FF0000"/>
        </w:rPr>
        <w:t>Busan</w:t>
      </w:r>
      <w:r w:rsidR="007C73C3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7C73C3" w:rsidRPr="00684200">
        <w:rPr>
          <w:rFonts w:asciiTheme="minorHAnsi" w:eastAsia="Arial" w:hAnsiTheme="minorHAnsi" w:cstheme="minorHAnsi"/>
          <w:color w:val="002060"/>
        </w:rPr>
        <w:t>(visita a templos y playa)</w:t>
      </w:r>
    </w:p>
    <w:p w14:paraId="48B8F646" w14:textId="55F11EED" w:rsidR="00E72781" w:rsidRPr="00E72781" w:rsidRDefault="00E72781" w:rsidP="002218E4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2218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lastRenderedPageBreak/>
        <w:t>Desayuno.</w:t>
      </w:r>
      <w:r w:rsidRPr="00C673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</w:t>
      </w:r>
      <w:r w:rsidRPr="00E7278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raslad</w:t>
      </w:r>
      <w:r w:rsidRPr="00C673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 con el guía </w:t>
      </w:r>
      <w:r w:rsidRPr="00E7278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 las afueras de la ciudad y disfrutar de un recorrido frente al mar. Visitaremos el Templo </w:t>
      </w:r>
      <w:proofErr w:type="spellStart"/>
      <w:r w:rsidRPr="00E7278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Haedong</w:t>
      </w:r>
      <w:proofErr w:type="spellEnd"/>
      <w:r w:rsidRPr="00E7278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E7278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Yonggungsa</w:t>
      </w:r>
      <w:proofErr w:type="spellEnd"/>
      <w:r w:rsidRPr="00E7278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construido sobre acantilados rocosos y rodeado de paisajes inolvidables. Luego tomaremos el colorido Blue Line Train que recorre la costa de Busan hasta la famosa playa de </w:t>
      </w:r>
      <w:proofErr w:type="spellStart"/>
      <w:r w:rsidRPr="00E7278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Haeundae</w:t>
      </w:r>
      <w:proofErr w:type="spellEnd"/>
      <w:r w:rsidRPr="00E7278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Finalizado </w:t>
      </w:r>
      <w:r w:rsidRPr="00C673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visita</w:t>
      </w:r>
      <w:r w:rsidRPr="00E7278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regreso al hotel, con tiempo para disfrutar del ambiente costero y la playa cercana.</w:t>
      </w:r>
      <w:r w:rsidRPr="00C673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C6735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C673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3C89DE5" w14:textId="77777777" w:rsidR="00D14191" w:rsidRDefault="00D14191" w:rsidP="008A5BE1">
      <w:pPr>
        <w:pStyle w:val="Ttulo2"/>
        <w:spacing w:before="0"/>
        <w:rPr>
          <w:rStyle w:val="DanmeroCar"/>
          <w:bCs/>
          <w:sz w:val="24"/>
          <w:szCs w:val="24"/>
        </w:rPr>
      </w:pPr>
    </w:p>
    <w:p w14:paraId="29292297" w14:textId="06062DDE" w:rsidR="005E4015" w:rsidRDefault="00450343" w:rsidP="005E4015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5E4015">
        <w:rPr>
          <w:rFonts w:asciiTheme="minorHAnsi" w:eastAsia="Arial" w:hAnsiTheme="minorHAnsi" w:cstheme="minorHAnsi"/>
          <w:b/>
          <w:color w:val="FF0000"/>
          <w:sz w:val="24"/>
          <w:szCs w:val="24"/>
        </w:rPr>
        <w:t>Busan - Gyeongju</w:t>
      </w:r>
      <w:r w:rsidR="00204B7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7C73C3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5E401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Busan</w:t>
      </w:r>
      <w:r w:rsidR="007C73C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76299213" w14:textId="30D41580" w:rsidR="005E4015" w:rsidRPr="005E4015" w:rsidRDefault="005E4015" w:rsidP="002218E4">
      <w:pPr>
        <w:pStyle w:val="Ttulo2"/>
        <w:spacing w:before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218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2218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Salida hacia</w:t>
      </w:r>
      <w:r w:rsidRPr="005E401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Gyeongju, conocida como “el museo sin muros”. Visitaremos el Templo </w:t>
      </w:r>
      <w:proofErr w:type="spellStart"/>
      <w:r w:rsidRPr="005E401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Bulguksa</w:t>
      </w:r>
      <w:proofErr w:type="spellEnd"/>
      <w:r w:rsidRPr="005E401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Patrimonio de la Humanidad por la UNESCO, el Puente </w:t>
      </w:r>
      <w:proofErr w:type="spellStart"/>
      <w:r w:rsidRPr="005E401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Woljeonggyo</w:t>
      </w:r>
      <w:proofErr w:type="spellEnd"/>
      <w:r w:rsidRPr="005E401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Observatorio </w:t>
      </w:r>
      <w:proofErr w:type="spellStart"/>
      <w:r w:rsidRPr="005E401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Cheomseongdae</w:t>
      </w:r>
      <w:proofErr w:type="spellEnd"/>
      <w:r w:rsidRPr="005E401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la Calle </w:t>
      </w:r>
      <w:proofErr w:type="spellStart"/>
      <w:r w:rsidRPr="005E401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Hwangridan</w:t>
      </w:r>
      <w:proofErr w:type="spellEnd"/>
      <w:r w:rsidRPr="005E401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-gil, donde casas tradicionales conviven con cafés y tiendas modernas. </w:t>
      </w:r>
      <w:r w:rsidRPr="002218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Tiempo</w:t>
      </w:r>
      <w:r w:rsidRPr="005E401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libre para almorzar en la calle </w:t>
      </w:r>
      <w:proofErr w:type="spellStart"/>
      <w:r w:rsidRPr="005E401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Hwangridan</w:t>
      </w:r>
      <w:proofErr w:type="spellEnd"/>
      <w:r w:rsidRPr="005E401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-gil</w:t>
      </w:r>
      <w:r w:rsidRPr="002218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Pr="002218E4">
        <w:rPr>
          <w:rFonts w:asciiTheme="minorHAnsi" w:hAnsiTheme="minorHAnsi" w:cstheme="minorHAnsi"/>
          <w:color w:val="002060"/>
          <w:sz w:val="20"/>
          <w:szCs w:val="20"/>
        </w:rPr>
        <w:t xml:space="preserve">con cafés modernos y tiendas de diseño. Ideal para pasear, tomar un café o buscar </w:t>
      </w:r>
      <w:r w:rsidR="00E156F5" w:rsidRPr="002218E4">
        <w:rPr>
          <w:rFonts w:asciiTheme="minorHAnsi" w:hAnsiTheme="minorHAnsi" w:cstheme="minorHAnsi"/>
          <w:color w:val="002060"/>
          <w:sz w:val="20"/>
          <w:szCs w:val="20"/>
        </w:rPr>
        <w:t>recuerdos únicos</w:t>
      </w:r>
      <w:r w:rsidRPr="002218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5E401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Continuaremos explorando las Tumbas de </w:t>
      </w:r>
      <w:proofErr w:type="spellStart"/>
      <w:r w:rsidRPr="005E401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Daereungwon</w:t>
      </w:r>
      <w:proofErr w:type="spellEnd"/>
      <w:r w:rsidRPr="005E401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5E401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Cheonmachong</w:t>
      </w:r>
      <w:proofErr w:type="spellEnd"/>
      <w:r w:rsidRPr="005E401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donde entraremos a una de las tumbas restauradas de la era Silla. Regreso a Busan.</w:t>
      </w:r>
      <w:r w:rsidRPr="002218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218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2218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A5F7C13" w14:textId="77777777" w:rsidR="002E06F0" w:rsidRPr="00F046CB" w:rsidRDefault="002E06F0" w:rsidP="00F046CB">
      <w:pPr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360B5A95" w14:textId="20F5BD0D" w:rsidR="003603B5" w:rsidRDefault="00450343" w:rsidP="003603B5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r w:rsidR="00C3116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Busan </w:t>
      </w:r>
      <w:r w:rsidR="00C3116E" w:rsidRPr="00E156F5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(opción </w:t>
      </w:r>
      <w:r w:rsidR="00061E24" w:rsidRPr="00E156F5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de </w:t>
      </w:r>
      <w:r w:rsidR="00A9442B" w:rsidRPr="00E156F5">
        <w:rPr>
          <w:rFonts w:asciiTheme="minorHAnsi" w:eastAsia="Arial" w:hAnsiTheme="minorHAnsi" w:cstheme="minorHAnsi"/>
          <w:color w:val="002060"/>
          <w:sz w:val="24"/>
          <w:szCs w:val="24"/>
        </w:rPr>
        <w:t>regreso</w:t>
      </w:r>
      <w:r w:rsidR="00C3116E" w:rsidRPr="00E156F5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a Seúl</w:t>
      </w:r>
      <w:r w:rsidR="007C73C3" w:rsidRPr="00E156F5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en tren </w:t>
      </w:r>
      <w:r w:rsidR="00061E24" w:rsidRPr="00E156F5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bala </w:t>
      </w:r>
      <w:r w:rsidR="007C73C3" w:rsidRPr="00E156F5">
        <w:rPr>
          <w:rFonts w:asciiTheme="minorHAnsi" w:eastAsia="Arial" w:hAnsiTheme="minorHAnsi" w:cstheme="minorHAnsi"/>
          <w:color w:val="002060"/>
          <w:sz w:val="24"/>
          <w:szCs w:val="24"/>
        </w:rPr>
        <w:t>o añadir noches</w:t>
      </w:r>
      <w:r w:rsidR="00061E24" w:rsidRPr="00E156F5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adicionales e</w:t>
      </w:r>
      <w:r w:rsidR="007C73C3" w:rsidRPr="00E156F5">
        <w:rPr>
          <w:rFonts w:asciiTheme="minorHAnsi" w:eastAsia="Arial" w:hAnsiTheme="minorHAnsi" w:cstheme="minorHAnsi"/>
          <w:color w:val="002060"/>
          <w:sz w:val="24"/>
          <w:szCs w:val="24"/>
        </w:rPr>
        <w:t>n Seúl</w:t>
      </w:r>
      <w:r w:rsidR="00C3116E" w:rsidRPr="00E156F5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  <w:r w:rsidR="00C3116E" w:rsidRPr="00E156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59BA06B5" w14:textId="50A03441" w:rsidR="00C3116E" w:rsidRPr="002218E4" w:rsidRDefault="00C3116E" w:rsidP="002218E4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2218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2218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Traslado al </w:t>
      </w:r>
      <w:r w:rsidRPr="00C3116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aeropuerto de </w:t>
      </w:r>
      <w:proofErr w:type="spellStart"/>
      <w:r w:rsidRPr="00C3116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Gimhae</w:t>
      </w:r>
      <w:proofErr w:type="spellEnd"/>
      <w:r w:rsidRPr="00C3116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transferencia. </w:t>
      </w:r>
      <w:r w:rsidRPr="00C3116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Fin de los servicios</w:t>
      </w:r>
      <w:r w:rsidRPr="002218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2160995F" w14:textId="142139FB" w:rsidR="00C3116E" w:rsidRPr="00C3116E" w:rsidRDefault="00C3116E" w:rsidP="002218E4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3116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Existe la opción de retorno a Seúl en tren bala KTX, sujeto a condiciones.</w:t>
      </w:r>
    </w:p>
    <w:p w14:paraId="12B088C9" w14:textId="7376C321" w:rsidR="00C3116E" w:rsidRDefault="00061E24" w:rsidP="002218E4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218E4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Nota:</w:t>
      </w:r>
      <w:r w:rsidRPr="002218E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Para quienes salen directamente desde Busan, las habitaciones deberán ser desocupadas antes de las 11:00 </w:t>
      </w:r>
      <w:proofErr w:type="spellStart"/>
      <w:r w:rsidRPr="002218E4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2218E4">
        <w:rPr>
          <w:rFonts w:asciiTheme="minorHAnsi" w:hAnsiTheme="minorHAnsi" w:cstheme="minorHAnsi"/>
          <w:b/>
          <w:color w:val="002060"/>
          <w:sz w:val="20"/>
          <w:szCs w:val="20"/>
        </w:rPr>
        <w:t>. El conductor local pasará a buscarlos en el lobby aproximadamente 4 horas antes de la salida de su vuelo. Este traslado se realiza sin asistencia de guía.</w:t>
      </w:r>
    </w:p>
    <w:p w14:paraId="2E28CDEA" w14:textId="77777777" w:rsidR="009673B2" w:rsidRPr="002218E4" w:rsidRDefault="009673B2" w:rsidP="002218E4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134488EB" w14:textId="77777777" w:rsidR="0020414B" w:rsidRPr="002218E4" w:rsidRDefault="0020414B" w:rsidP="009673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</w:rPr>
      </w:pPr>
      <w:r w:rsidRPr="002218E4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Opciones </w:t>
      </w:r>
      <w:proofErr w:type="spellStart"/>
      <w:r w:rsidRPr="002218E4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Travel</w:t>
      </w:r>
      <w:proofErr w:type="spellEnd"/>
      <w:r w:rsidRPr="002218E4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 Shop Pack:</w:t>
      </w:r>
    </w:p>
    <w:p w14:paraId="474548CE" w14:textId="77777777" w:rsidR="0020414B" w:rsidRPr="002218E4" w:rsidRDefault="0020414B" w:rsidP="009673B2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2218E4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Opción 1 | Regreso a Seúl sin alojamiento en Seúl</w:t>
      </w:r>
      <w:r w:rsidRPr="002218E4">
        <w:rPr>
          <w:rFonts w:asciiTheme="minorHAnsi" w:hAnsiTheme="minorHAnsi" w:cstheme="minorHAnsi"/>
          <w:color w:val="002060"/>
          <w:sz w:val="20"/>
          <w:szCs w:val="20"/>
        </w:rPr>
        <w:br/>
        <w:t>Incluye boleto de tren bala KTX de Busan a Seúl y traslados privados: Hotel en Busan – Estación de Busan / Estación de Seúl – Aeropuerto de Incheon.</w:t>
      </w:r>
    </w:p>
    <w:p w14:paraId="4806F1D5" w14:textId="77777777" w:rsidR="0020414B" w:rsidRPr="002218E4" w:rsidRDefault="0020414B" w:rsidP="009673B2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2218E4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Opción 2 | Regreso a Seúl con 1 noche post en Seúl</w:t>
      </w:r>
      <w:r w:rsidRPr="002218E4">
        <w:rPr>
          <w:rFonts w:asciiTheme="minorHAnsi" w:hAnsiTheme="minorHAnsi" w:cstheme="minorHAnsi"/>
          <w:color w:val="002060"/>
          <w:sz w:val="20"/>
          <w:szCs w:val="20"/>
        </w:rPr>
        <w:br/>
        <w:t xml:space="preserve">Incluye boleto de tren bala KTX de Busan a Seúl, traslados privados: Hotel en Busan – Estación de Busan / Estación de Seúl – Hotel en Seúl / Hotel en Seúl – Aeropuerto. Incluye además 1 noche de alojamiento en Novotel </w:t>
      </w:r>
      <w:proofErr w:type="spellStart"/>
      <w:r w:rsidRPr="002218E4">
        <w:rPr>
          <w:rFonts w:asciiTheme="minorHAnsi" w:hAnsiTheme="minorHAnsi" w:cstheme="minorHAnsi"/>
          <w:color w:val="002060"/>
          <w:sz w:val="20"/>
          <w:szCs w:val="20"/>
        </w:rPr>
        <w:t>Ambassador</w:t>
      </w:r>
      <w:proofErr w:type="spellEnd"/>
      <w:r w:rsidRPr="002218E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218E4">
        <w:rPr>
          <w:rFonts w:asciiTheme="minorHAnsi" w:hAnsiTheme="minorHAnsi" w:cstheme="minorHAnsi"/>
          <w:color w:val="002060"/>
          <w:sz w:val="20"/>
          <w:szCs w:val="20"/>
        </w:rPr>
        <w:t>Seoul</w:t>
      </w:r>
      <w:proofErr w:type="spellEnd"/>
      <w:r w:rsidRPr="002218E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218E4">
        <w:rPr>
          <w:rFonts w:asciiTheme="minorHAnsi" w:hAnsiTheme="minorHAnsi" w:cstheme="minorHAnsi"/>
          <w:color w:val="002060"/>
          <w:sz w:val="20"/>
          <w:szCs w:val="20"/>
        </w:rPr>
        <w:t>Dongdaemun</w:t>
      </w:r>
      <w:proofErr w:type="spellEnd"/>
      <w:r w:rsidRPr="002218E4">
        <w:rPr>
          <w:rFonts w:asciiTheme="minorHAnsi" w:hAnsiTheme="minorHAnsi" w:cstheme="minorHAnsi"/>
          <w:color w:val="002060"/>
          <w:sz w:val="20"/>
          <w:szCs w:val="20"/>
        </w:rPr>
        <w:t xml:space="preserve"> (o similar) con desayuno.</w:t>
      </w:r>
    </w:p>
    <w:p w14:paraId="4D7860E7" w14:textId="77777777" w:rsidR="0020414B" w:rsidRPr="002218E4" w:rsidRDefault="0020414B" w:rsidP="002218E4">
      <w:pPr>
        <w:pStyle w:val="NormalWeb"/>
        <w:numPr>
          <w:ilvl w:val="0"/>
          <w:numId w:val="3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2218E4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Opción 3 | Regreso a Seúl con 2 noches post en Seúl</w:t>
      </w:r>
      <w:r w:rsidRPr="002218E4">
        <w:rPr>
          <w:rFonts w:asciiTheme="minorHAnsi" w:hAnsiTheme="minorHAnsi" w:cstheme="minorHAnsi"/>
          <w:color w:val="002060"/>
          <w:sz w:val="20"/>
          <w:szCs w:val="20"/>
        </w:rPr>
        <w:br/>
        <w:t xml:space="preserve">Incluye boleto de tren bala KTX de Busan a Seúl, traslados privados: Hotel en Busan – Estación de Busan / Estación de Seúl – Hotel en Seúl / Hotel en Seúl – Aeropuerto. Incluye además 2 noches de alojamiento en Novotel </w:t>
      </w:r>
      <w:proofErr w:type="spellStart"/>
      <w:r w:rsidRPr="002218E4">
        <w:rPr>
          <w:rFonts w:asciiTheme="minorHAnsi" w:hAnsiTheme="minorHAnsi" w:cstheme="minorHAnsi"/>
          <w:color w:val="002060"/>
          <w:sz w:val="20"/>
          <w:szCs w:val="20"/>
        </w:rPr>
        <w:t>Ambassador</w:t>
      </w:r>
      <w:proofErr w:type="spellEnd"/>
      <w:r w:rsidRPr="002218E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218E4">
        <w:rPr>
          <w:rFonts w:asciiTheme="minorHAnsi" w:hAnsiTheme="minorHAnsi" w:cstheme="minorHAnsi"/>
          <w:color w:val="002060"/>
          <w:sz w:val="20"/>
          <w:szCs w:val="20"/>
        </w:rPr>
        <w:t>Seoul</w:t>
      </w:r>
      <w:proofErr w:type="spellEnd"/>
      <w:r w:rsidRPr="002218E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218E4">
        <w:rPr>
          <w:rFonts w:asciiTheme="minorHAnsi" w:hAnsiTheme="minorHAnsi" w:cstheme="minorHAnsi"/>
          <w:color w:val="002060"/>
          <w:sz w:val="20"/>
          <w:szCs w:val="20"/>
        </w:rPr>
        <w:t>Dongdaemun</w:t>
      </w:r>
      <w:proofErr w:type="spellEnd"/>
      <w:r w:rsidRPr="002218E4">
        <w:rPr>
          <w:rFonts w:asciiTheme="minorHAnsi" w:hAnsiTheme="minorHAnsi" w:cstheme="minorHAnsi"/>
          <w:color w:val="002060"/>
          <w:sz w:val="20"/>
          <w:szCs w:val="20"/>
        </w:rPr>
        <w:t xml:space="preserve"> (o similar) con desayuno.</w:t>
      </w: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71FD2970" w:rsidR="00664597" w:rsidRPr="009330E1" w:rsidRDefault="00D91AD5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933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64597" w:rsidRPr="00933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</w:t>
      </w:r>
      <w:r w:rsidR="00DE1FE2" w:rsidRPr="00933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933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los hoteles indicados o</w:t>
      </w:r>
      <w:r w:rsidR="00B96021" w:rsidRPr="00933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similares</w:t>
      </w:r>
      <w:r w:rsidR="00664597" w:rsidRPr="00933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5EFBEA2" w14:textId="505CB5FA" w:rsidR="00664597" w:rsidRPr="009330E1" w:rsidRDefault="00DA7969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933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6 </w:t>
      </w:r>
      <w:r w:rsidR="00664597" w:rsidRPr="00933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desayunos </w:t>
      </w:r>
      <w:r w:rsidRPr="00933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y 1 almuerzo </w:t>
      </w:r>
      <w:r w:rsidR="00664597" w:rsidRPr="00933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5F0AFDDD" w14:textId="54FCCFF0" w:rsidR="009330E1" w:rsidRPr="009330E1" w:rsidRDefault="009330E1" w:rsidP="009330E1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933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Visitas guiadas con profesional de habla hispana en servicio privado durante 5 días.</w:t>
      </w:r>
    </w:p>
    <w:p w14:paraId="43B9F051" w14:textId="4701EC66" w:rsidR="009330E1" w:rsidRPr="009330E1" w:rsidRDefault="009330E1" w:rsidP="009330E1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933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Vehículo privado para todos los tours en las ciudades, excepto en Seúl: si el grupo es de 1 a 9 pasajeros, los tours de los días 2 y 3 podrán realizarse en transporte público.</w:t>
      </w:r>
    </w:p>
    <w:p w14:paraId="4F452818" w14:textId="43E7A045" w:rsidR="009330E1" w:rsidRPr="009330E1" w:rsidRDefault="009330E1" w:rsidP="009330E1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933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Entradas a todos los lugares indicados en el itinerario.</w:t>
      </w:r>
    </w:p>
    <w:p w14:paraId="2B20044D" w14:textId="54BC01DD" w:rsidR="009330E1" w:rsidRPr="009330E1" w:rsidRDefault="009330E1" w:rsidP="009330E1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Ticket de </w:t>
      </w:r>
      <w:r w:rsidRPr="00933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tren bala KTX de Seúl a Busan (solo ida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clase turista</w:t>
      </w:r>
      <w:r w:rsidRPr="00933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886BDC2" w14:textId="77777777" w:rsidR="009330E1" w:rsidRPr="009330E1" w:rsidRDefault="009330E1" w:rsidP="009330E1">
      <w:p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7773E453" w14:textId="77777777" w:rsidR="006A0A99" w:rsidRPr="009330E1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0"/>
          <w:lang w:val="es-MX" w:eastAsia="es-MX" w:bidi="en-US"/>
        </w:rPr>
      </w:pPr>
      <w:r w:rsidRPr="009330E1">
        <w:rPr>
          <w:rFonts w:asciiTheme="minorHAnsi" w:eastAsia="Arial" w:hAnsiTheme="minorHAnsi" w:cstheme="minorHAnsi"/>
          <w:b/>
          <w:color w:val="002060"/>
          <w:sz w:val="28"/>
          <w:szCs w:val="20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728A914F" w:rsidR="002224D8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chofer y guía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15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promedio por persona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día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14C40EE7" w14:textId="3D802373" w:rsidR="00152D96" w:rsidRPr="00B658C3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07C7016" w14:textId="21F53237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56942EDD" w14:textId="55EEAAF3" w:rsidR="00FC060A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>Autorización electrónica para entrar a Corea del Sur</w:t>
      </w:r>
    </w:p>
    <w:p w14:paraId="49E0871E" w14:textId="23A8A752" w:rsidR="001471EF" w:rsidRPr="001471EF" w:rsidRDefault="00E23514" w:rsidP="001471EF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Día 3, e</w:t>
      </w:r>
      <w:r w:rsidR="001471EF" w:rsidRPr="001471EF">
        <w:rPr>
          <w:rFonts w:asciiTheme="minorHAnsi" w:hAnsiTheme="minorHAnsi" w:cstheme="minorHAnsi"/>
          <w:color w:val="002060"/>
          <w:sz w:val="20"/>
          <w:szCs w:val="20"/>
        </w:rPr>
        <w:t xml:space="preserve">xcursión opcional a N </w:t>
      </w:r>
      <w:proofErr w:type="spellStart"/>
      <w:r w:rsidR="001471EF" w:rsidRPr="001471EF">
        <w:rPr>
          <w:rFonts w:asciiTheme="minorHAnsi" w:hAnsiTheme="minorHAnsi" w:cstheme="minorHAnsi"/>
          <w:color w:val="002060"/>
          <w:sz w:val="20"/>
          <w:szCs w:val="20"/>
        </w:rPr>
        <w:t>Seoul</w:t>
      </w:r>
      <w:proofErr w:type="spellEnd"/>
      <w:r w:rsidR="001471EF" w:rsidRPr="001471EF">
        <w:rPr>
          <w:rFonts w:asciiTheme="minorHAnsi" w:hAnsiTheme="minorHAnsi" w:cstheme="minorHAnsi"/>
          <w:color w:val="002060"/>
          <w:sz w:val="20"/>
          <w:szCs w:val="20"/>
        </w:rPr>
        <w:t xml:space="preserve"> Tower y Mercado </w:t>
      </w:r>
      <w:proofErr w:type="spellStart"/>
      <w:r w:rsidR="001471EF" w:rsidRPr="001471EF">
        <w:rPr>
          <w:rFonts w:asciiTheme="minorHAnsi" w:hAnsiTheme="minorHAnsi" w:cstheme="minorHAnsi"/>
          <w:color w:val="002060"/>
          <w:sz w:val="20"/>
          <w:szCs w:val="20"/>
        </w:rPr>
        <w:t>Gwangjang</w:t>
      </w:r>
      <w:proofErr w:type="spellEnd"/>
      <w:r w:rsidR="001471EF" w:rsidRPr="001471EF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50 USD </w:t>
      </w:r>
      <w:r w:rsidR="001471EF" w:rsidRPr="001471EF">
        <w:rPr>
          <w:rFonts w:asciiTheme="minorHAnsi" w:hAnsiTheme="minorHAnsi" w:cstheme="minorHAnsi"/>
          <w:color w:val="002060"/>
          <w:sz w:val="20"/>
          <w:szCs w:val="20"/>
        </w:rPr>
        <w:t>por persona).</w:t>
      </w:r>
    </w:p>
    <w:p w14:paraId="45AC5726" w14:textId="77777777" w:rsidR="001471EF" w:rsidRPr="001471EF" w:rsidRDefault="001471EF" w:rsidP="001471EF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1471EF">
        <w:rPr>
          <w:rFonts w:asciiTheme="minorHAnsi" w:hAnsiTheme="minorHAnsi" w:cstheme="minorHAnsi"/>
          <w:color w:val="002060"/>
          <w:sz w:val="20"/>
          <w:szCs w:val="20"/>
        </w:rPr>
        <w:t>Traslado de regreso a Seúl desde Busan si se desea (opcional, sujeto a suplemento y condiciones).</w:t>
      </w: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4F22BD5E" w14:textId="11063647" w:rsidR="001E02C1" w:rsidRPr="003E5107" w:rsidRDefault="007D254B" w:rsidP="001E02C1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B0A94">
        <w:rPr>
          <w:rFonts w:asciiTheme="minorHAnsi" w:hAnsiTheme="minorHAnsi" w:cstheme="minorHAnsi"/>
          <w:color w:val="002060"/>
          <w:sz w:val="20"/>
          <w:szCs w:val="20"/>
        </w:rPr>
        <w:t xml:space="preserve">El </w:t>
      </w:r>
      <w:r w:rsidRPr="003E5107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365D0C46" w14:textId="699F7BC3" w:rsidR="00530B27" w:rsidRPr="003E5107" w:rsidRDefault="00530B27" w:rsidP="001E02C1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E5107">
        <w:rPr>
          <w:rFonts w:asciiTheme="minorHAnsi" w:hAnsiTheme="minorHAnsi" w:cstheme="minorHAnsi"/>
          <w:color w:val="002060"/>
          <w:sz w:val="20"/>
          <w:szCs w:val="20"/>
        </w:rPr>
        <w:t>Los precios están en base a habitación compartida (</w:t>
      </w:r>
      <w:proofErr w:type="spellStart"/>
      <w:r w:rsidRPr="003E5107">
        <w:rPr>
          <w:rFonts w:asciiTheme="minorHAnsi" w:hAnsiTheme="minorHAnsi" w:cstheme="minorHAnsi"/>
          <w:color w:val="002060"/>
          <w:sz w:val="20"/>
          <w:szCs w:val="20"/>
        </w:rPr>
        <w:t>twin</w:t>
      </w:r>
      <w:proofErr w:type="spellEnd"/>
      <w:r w:rsidRPr="003E5107">
        <w:rPr>
          <w:rFonts w:asciiTheme="minorHAnsi" w:hAnsiTheme="minorHAnsi" w:cstheme="minorHAnsi"/>
          <w:color w:val="002060"/>
          <w:sz w:val="20"/>
          <w:szCs w:val="20"/>
        </w:rPr>
        <w:t>, doble o triple).</w:t>
      </w:r>
    </w:p>
    <w:p w14:paraId="7D2D493C" w14:textId="77777777" w:rsidR="00530B27" w:rsidRPr="003E5107" w:rsidRDefault="00530B27" w:rsidP="00530B27">
      <w:pPr>
        <w:pStyle w:val="Prrafodelista"/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El equipaje permitido es 1 equipaje de 23kg y 1 </w:t>
      </w:r>
      <w:proofErr w:type="spellStart"/>
      <w:r w:rsidRPr="003E5107">
        <w:rPr>
          <w:rFonts w:asciiTheme="minorHAnsi" w:hAnsiTheme="minorHAnsi" w:cstheme="minorHAnsi"/>
          <w:color w:val="002060"/>
          <w:sz w:val="20"/>
          <w:szCs w:val="20"/>
        </w:rPr>
        <w:t>carry-on</w:t>
      </w:r>
      <w:proofErr w:type="spellEnd"/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 de 10kg. </w:t>
      </w:r>
      <w:proofErr w:type="spellStart"/>
      <w:r w:rsidRPr="003E5107">
        <w:rPr>
          <w:rFonts w:asciiTheme="minorHAnsi" w:hAnsiTheme="minorHAnsi" w:cstheme="minorHAnsi"/>
          <w:color w:val="002060"/>
          <w:sz w:val="20"/>
          <w:szCs w:val="20"/>
        </w:rPr>
        <w:t>Maximo</w:t>
      </w:r>
      <w:proofErr w:type="spellEnd"/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 2 piezas de equipaje por persona. </w:t>
      </w:r>
    </w:p>
    <w:p w14:paraId="3BBAF45A" w14:textId="3F12F1E7" w:rsidR="00530B27" w:rsidRPr="009330E1" w:rsidRDefault="00530B27" w:rsidP="00530B27">
      <w:pPr>
        <w:pStyle w:val="Prrafodelista"/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E5107">
        <w:rPr>
          <w:rFonts w:asciiTheme="minorHAnsi" w:hAnsiTheme="minorHAnsi" w:cstheme="minorHAnsi"/>
          <w:color w:val="002060"/>
          <w:sz w:val="20"/>
          <w:szCs w:val="20"/>
        </w:rPr>
        <w:t>Sólo se puede aplicar para 2 noches adicionales (previa o posterior) como máximo.</w:t>
      </w:r>
    </w:p>
    <w:p w14:paraId="14643D2B" w14:textId="25434924" w:rsidR="001E02C1" w:rsidRPr="003E5107" w:rsidRDefault="001E02C1" w:rsidP="001471EF">
      <w:pPr>
        <w:pStyle w:val="Prrafodelista"/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E510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 la llegada, </w:t>
      </w:r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el chofer de habla inglesa los recibirá en la sala de llegadas una vez estando con el los recibirá con un audio de bienvenida en </w:t>
      </w:r>
      <w:r w:rsidR="001471EF" w:rsidRPr="003E5107">
        <w:rPr>
          <w:rFonts w:asciiTheme="minorHAnsi" w:hAnsiTheme="minorHAnsi" w:cstheme="minorHAnsi"/>
          <w:color w:val="002060"/>
          <w:sz w:val="20"/>
          <w:szCs w:val="20"/>
        </w:rPr>
        <w:t>español</w:t>
      </w:r>
      <w:r w:rsidRPr="003E5107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208AA8E" w14:textId="678E06B7" w:rsidR="001E02C1" w:rsidRPr="003E5107" w:rsidRDefault="001E02C1" w:rsidP="001471EF">
      <w:pPr>
        <w:pStyle w:val="Prrafodelista"/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Si se </w:t>
      </w:r>
      <w:r w:rsidRPr="003E510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llega antes del </w:t>
      </w:r>
      <w:proofErr w:type="spellStart"/>
      <w:r w:rsidRPr="003E510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3E510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in, se podrá dejar el equipaje en recepción y explorar los alrededores por cuenta. propia</w:t>
      </w:r>
    </w:p>
    <w:p w14:paraId="7ABA11EC" w14:textId="77777777" w:rsidR="00C671C4" w:rsidRPr="009330E1" w:rsidRDefault="00C671C4" w:rsidP="00C671C4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9330E1">
        <w:rPr>
          <w:rFonts w:asciiTheme="minorHAnsi" w:hAnsiTheme="minorHAnsi" w:cstheme="minorHAnsi"/>
          <w:color w:val="002060"/>
          <w:sz w:val="20"/>
          <w:szCs w:val="20"/>
        </w:rPr>
        <w:t>El punto de encuentro con el guía será en el lobby del hotel (planta baja).</w:t>
      </w:r>
    </w:p>
    <w:p w14:paraId="33AFF9C9" w14:textId="635913A4" w:rsidR="001E02C1" w:rsidRPr="003E5107" w:rsidRDefault="003B0D0A" w:rsidP="001471EF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Dia 2, el regreso </w:t>
      </w:r>
      <w:r w:rsidR="00953BEA"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al hotel es el siguiente: Deberás tomar la </w:t>
      </w:r>
      <w:r w:rsidR="001471EF" w:rsidRPr="003E5107">
        <w:rPr>
          <w:rFonts w:asciiTheme="minorHAnsi" w:hAnsiTheme="minorHAnsi" w:cstheme="minorHAnsi"/>
          <w:color w:val="002060"/>
          <w:sz w:val="20"/>
          <w:szCs w:val="20"/>
        </w:rPr>
        <w:t>línea</w:t>
      </w:r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 2 (color verde) en </w:t>
      </w:r>
      <w:proofErr w:type="spellStart"/>
      <w:r w:rsidRPr="003E5107">
        <w:rPr>
          <w:rFonts w:asciiTheme="minorHAnsi" w:hAnsiTheme="minorHAnsi" w:cstheme="minorHAnsi"/>
          <w:color w:val="002060"/>
          <w:sz w:val="20"/>
          <w:szCs w:val="20"/>
        </w:rPr>
        <w:t>Gangnam</w:t>
      </w:r>
      <w:proofErr w:type="spellEnd"/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E5107">
        <w:rPr>
          <w:rFonts w:asciiTheme="minorHAnsi" w:hAnsiTheme="minorHAnsi" w:cstheme="minorHAnsi"/>
          <w:color w:val="002060"/>
          <w:sz w:val="20"/>
          <w:szCs w:val="20"/>
        </w:rPr>
        <w:t>Station</w:t>
      </w:r>
      <w:proofErr w:type="spellEnd"/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 con destino a </w:t>
      </w:r>
      <w:proofErr w:type="spellStart"/>
      <w:r w:rsidRPr="003E5107">
        <w:rPr>
          <w:rFonts w:asciiTheme="minorHAnsi" w:hAnsiTheme="minorHAnsi" w:cstheme="minorHAnsi"/>
          <w:color w:val="002060"/>
          <w:sz w:val="20"/>
          <w:szCs w:val="20"/>
        </w:rPr>
        <w:t>Dongdaemun</w:t>
      </w:r>
      <w:proofErr w:type="spellEnd"/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E5107">
        <w:rPr>
          <w:rFonts w:asciiTheme="minorHAnsi" w:hAnsiTheme="minorHAnsi" w:cstheme="minorHAnsi"/>
          <w:color w:val="002060"/>
          <w:sz w:val="20"/>
          <w:szCs w:val="20"/>
        </w:rPr>
        <w:t>History</w:t>
      </w:r>
      <w:proofErr w:type="spellEnd"/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B272E" w:rsidRPr="003E5107">
        <w:rPr>
          <w:rFonts w:asciiTheme="minorHAnsi" w:hAnsiTheme="minorHAnsi" w:cstheme="minorHAnsi"/>
          <w:color w:val="002060"/>
          <w:sz w:val="20"/>
          <w:szCs w:val="20"/>
        </w:rPr>
        <w:t>&amp;</w:t>
      </w:r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 Culture Park </w:t>
      </w:r>
      <w:proofErr w:type="spellStart"/>
      <w:r w:rsidRPr="003E5107">
        <w:rPr>
          <w:rFonts w:asciiTheme="minorHAnsi" w:hAnsiTheme="minorHAnsi" w:cstheme="minorHAnsi"/>
          <w:color w:val="002060"/>
          <w:sz w:val="20"/>
          <w:szCs w:val="20"/>
        </w:rPr>
        <w:t>Station</w:t>
      </w:r>
      <w:proofErr w:type="spellEnd"/>
      <w:r w:rsidRPr="003E5107">
        <w:rPr>
          <w:rFonts w:asciiTheme="minorHAnsi" w:hAnsiTheme="minorHAnsi" w:cstheme="minorHAnsi"/>
          <w:color w:val="002060"/>
          <w:sz w:val="20"/>
          <w:szCs w:val="20"/>
        </w:rPr>
        <w:t>. El trayecto dura 33 minutos y son 17 estaciones. Luego de salir del tren, bus</w:t>
      </w:r>
      <w:r w:rsidR="00953BEA" w:rsidRPr="003E5107">
        <w:rPr>
          <w:rFonts w:asciiTheme="minorHAnsi" w:hAnsiTheme="minorHAnsi" w:cstheme="minorHAnsi"/>
          <w:color w:val="002060"/>
          <w:sz w:val="20"/>
          <w:szCs w:val="20"/>
        </w:rPr>
        <w:t>ca</w:t>
      </w:r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 la puerta de salida 12 (EXIT 12).</w:t>
      </w:r>
    </w:p>
    <w:p w14:paraId="38B4BB87" w14:textId="644CD77F" w:rsidR="00AB272E" w:rsidRDefault="00AB272E" w:rsidP="001471EF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Día3, el regreso al hotel desde </w:t>
      </w:r>
      <w:proofErr w:type="spellStart"/>
      <w:r w:rsidRPr="003E5107">
        <w:rPr>
          <w:rFonts w:asciiTheme="minorHAnsi" w:hAnsiTheme="minorHAnsi" w:cstheme="minorHAnsi"/>
          <w:color w:val="002060"/>
          <w:sz w:val="20"/>
          <w:szCs w:val="20"/>
        </w:rPr>
        <w:t>Myeongdong</w:t>
      </w:r>
      <w:proofErr w:type="spellEnd"/>
      <w:r w:rsidRPr="003E5107">
        <w:rPr>
          <w:rFonts w:asciiTheme="minorHAnsi" w:hAnsiTheme="minorHAnsi" w:cstheme="minorHAnsi"/>
          <w:color w:val="002060"/>
          <w:sz w:val="20"/>
          <w:szCs w:val="20"/>
        </w:rPr>
        <w:t>. Deberás tomar el metro la</w:t>
      </w:r>
      <w:r w:rsidR="001471EF"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 línea</w:t>
      </w:r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 4 (color celeste) en </w:t>
      </w:r>
      <w:proofErr w:type="spellStart"/>
      <w:r w:rsidRPr="003E5107">
        <w:rPr>
          <w:rFonts w:asciiTheme="minorHAnsi" w:hAnsiTheme="minorHAnsi" w:cstheme="minorHAnsi"/>
          <w:color w:val="002060"/>
          <w:sz w:val="20"/>
          <w:szCs w:val="20"/>
        </w:rPr>
        <w:t>Myeongdong</w:t>
      </w:r>
      <w:proofErr w:type="spellEnd"/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E5107">
        <w:rPr>
          <w:rFonts w:asciiTheme="minorHAnsi" w:hAnsiTheme="minorHAnsi" w:cstheme="minorHAnsi"/>
          <w:color w:val="002060"/>
          <w:sz w:val="20"/>
          <w:szCs w:val="20"/>
        </w:rPr>
        <w:t>Station</w:t>
      </w:r>
      <w:proofErr w:type="spellEnd"/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 con destino a </w:t>
      </w:r>
      <w:proofErr w:type="spellStart"/>
      <w:r w:rsidRPr="003E5107">
        <w:rPr>
          <w:rFonts w:asciiTheme="minorHAnsi" w:hAnsiTheme="minorHAnsi" w:cstheme="minorHAnsi"/>
          <w:color w:val="002060"/>
          <w:sz w:val="20"/>
          <w:szCs w:val="20"/>
        </w:rPr>
        <w:t>Dongdaemun</w:t>
      </w:r>
      <w:proofErr w:type="spellEnd"/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E5107">
        <w:rPr>
          <w:rFonts w:asciiTheme="minorHAnsi" w:hAnsiTheme="minorHAnsi" w:cstheme="minorHAnsi"/>
          <w:color w:val="002060"/>
          <w:sz w:val="20"/>
          <w:szCs w:val="20"/>
        </w:rPr>
        <w:t>History</w:t>
      </w:r>
      <w:proofErr w:type="spellEnd"/>
      <w:r w:rsidRPr="003E5107">
        <w:rPr>
          <w:rFonts w:asciiTheme="minorHAnsi" w:hAnsiTheme="minorHAnsi" w:cstheme="minorHAnsi"/>
          <w:color w:val="002060"/>
          <w:sz w:val="20"/>
          <w:szCs w:val="20"/>
        </w:rPr>
        <w:t xml:space="preserve"> &amp; Culture Park </w:t>
      </w:r>
      <w:proofErr w:type="spellStart"/>
      <w:r w:rsidRPr="003E5107">
        <w:rPr>
          <w:rFonts w:asciiTheme="minorHAnsi" w:hAnsiTheme="minorHAnsi" w:cstheme="minorHAnsi"/>
          <w:color w:val="002060"/>
          <w:sz w:val="20"/>
          <w:szCs w:val="20"/>
        </w:rPr>
        <w:t>Station</w:t>
      </w:r>
      <w:proofErr w:type="spellEnd"/>
      <w:r w:rsidRPr="003E5107">
        <w:rPr>
          <w:rFonts w:asciiTheme="minorHAnsi" w:hAnsiTheme="minorHAnsi" w:cstheme="minorHAnsi"/>
          <w:color w:val="002060"/>
          <w:sz w:val="20"/>
          <w:szCs w:val="20"/>
        </w:rPr>
        <w:t>. El trayecto dura 3 minutos y son 2 estaciones. Luego de salir del tren, busque la puerta de salida 12 (EXIT 12).</w:t>
      </w:r>
    </w:p>
    <w:p w14:paraId="499686B5" w14:textId="3E38AD92" w:rsidR="009330E1" w:rsidRDefault="009330E1" w:rsidP="009330E1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933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Servicio de traslado de equipaje (si aplica): para grupos mayores a 6 pasajeros, se fletará un camión para trasladar el equipaje directamente del hotel en Seúl al hotel en Busan.</w:t>
      </w:r>
    </w:p>
    <w:p w14:paraId="14618B1E" w14:textId="77777777" w:rsidR="009330E1" w:rsidRPr="009330E1" w:rsidRDefault="009330E1" w:rsidP="009330E1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9330E1">
        <w:rPr>
          <w:rFonts w:asciiTheme="minorHAnsi" w:hAnsiTheme="minorHAnsi" w:cstheme="minorHAnsi"/>
          <w:color w:val="002060"/>
          <w:sz w:val="20"/>
          <w:szCs w:val="20"/>
        </w:rPr>
        <w:t xml:space="preserve">La hora de </w:t>
      </w:r>
      <w:proofErr w:type="spellStart"/>
      <w:r w:rsidRPr="009330E1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9330E1">
        <w:rPr>
          <w:rFonts w:asciiTheme="minorHAnsi" w:hAnsiTheme="minorHAnsi" w:cstheme="minorHAnsi"/>
          <w:color w:val="002060"/>
          <w:sz w:val="20"/>
          <w:szCs w:val="20"/>
        </w:rPr>
        <w:t xml:space="preserve">-in es a las </w:t>
      </w:r>
      <w:r>
        <w:rPr>
          <w:rFonts w:asciiTheme="minorHAnsi" w:hAnsiTheme="minorHAnsi" w:cstheme="minorHAnsi"/>
          <w:color w:val="002060"/>
          <w:sz w:val="20"/>
          <w:szCs w:val="20"/>
        </w:rPr>
        <w:t>15</w:t>
      </w:r>
      <w:r w:rsidRPr="009330E1">
        <w:rPr>
          <w:rFonts w:asciiTheme="minorHAnsi" w:hAnsiTheme="minorHAnsi" w:cstheme="minorHAnsi"/>
          <w:color w:val="002060"/>
          <w:sz w:val="20"/>
          <w:szCs w:val="20"/>
        </w:rPr>
        <w:t xml:space="preserve">:00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9330E1">
        <w:rPr>
          <w:rFonts w:asciiTheme="minorHAnsi" w:hAnsiTheme="minorHAnsi" w:cstheme="minorHAnsi"/>
          <w:color w:val="002060"/>
          <w:sz w:val="20"/>
          <w:szCs w:val="20"/>
        </w:rPr>
        <w:t xml:space="preserve"> Es posible almacenar las maletas en caso llegue antes. </w:t>
      </w:r>
    </w:p>
    <w:p w14:paraId="4D44FD92" w14:textId="77777777" w:rsidR="009330E1" w:rsidRPr="009330E1" w:rsidRDefault="009330E1" w:rsidP="009330E1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9330E1">
        <w:rPr>
          <w:rFonts w:asciiTheme="minorHAnsi" w:hAnsiTheme="minorHAnsi" w:cstheme="minorHAnsi"/>
          <w:color w:val="002060"/>
          <w:sz w:val="20"/>
          <w:szCs w:val="20"/>
        </w:rPr>
        <w:t xml:space="preserve">El </w:t>
      </w:r>
      <w:proofErr w:type="spellStart"/>
      <w:r w:rsidRPr="009330E1">
        <w:rPr>
          <w:rFonts w:asciiTheme="minorHAnsi" w:hAnsiTheme="minorHAnsi" w:cstheme="minorHAnsi"/>
          <w:color w:val="002060"/>
          <w:sz w:val="20"/>
          <w:szCs w:val="20"/>
        </w:rPr>
        <w:t>early</w:t>
      </w:r>
      <w:proofErr w:type="spellEnd"/>
      <w:r w:rsidRPr="009330E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330E1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9330E1">
        <w:rPr>
          <w:rFonts w:asciiTheme="minorHAnsi" w:hAnsiTheme="minorHAnsi" w:cstheme="minorHAnsi"/>
          <w:color w:val="002060"/>
          <w:sz w:val="20"/>
          <w:szCs w:val="20"/>
        </w:rPr>
        <w:t xml:space="preserve">-in se cobrará como noche adicional. Sujeto a disponibilidad del hotel. </w:t>
      </w:r>
    </w:p>
    <w:p w14:paraId="5EBFB3DC" w14:textId="77777777" w:rsidR="009330E1" w:rsidRPr="009330E1" w:rsidRDefault="009330E1" w:rsidP="009330E1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9330E1">
        <w:rPr>
          <w:rFonts w:asciiTheme="minorHAnsi" w:hAnsiTheme="minorHAnsi" w:cstheme="minorHAnsi"/>
          <w:color w:val="002060"/>
          <w:sz w:val="20"/>
          <w:szCs w:val="20"/>
        </w:rPr>
        <w:t>El alojamiento incluye desayuno diario estilo buffet con comida local e internacional.</w:t>
      </w:r>
    </w:p>
    <w:p w14:paraId="27156E1A" w14:textId="77777777" w:rsidR="009330E1" w:rsidRPr="009330E1" w:rsidRDefault="009330E1" w:rsidP="009330E1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9330E1">
        <w:rPr>
          <w:rFonts w:asciiTheme="minorHAnsi" w:hAnsiTheme="minorHAnsi" w:cstheme="minorHAnsi"/>
          <w:color w:val="002060"/>
          <w:sz w:val="20"/>
          <w:szCs w:val="20"/>
        </w:rPr>
        <w:t xml:space="preserve">La hora de </w:t>
      </w:r>
      <w:proofErr w:type="spellStart"/>
      <w:r w:rsidRPr="009330E1">
        <w:rPr>
          <w:rFonts w:asciiTheme="minorHAnsi" w:hAnsiTheme="minorHAnsi" w:cstheme="minorHAnsi"/>
          <w:color w:val="002060"/>
          <w:sz w:val="20"/>
          <w:szCs w:val="20"/>
        </w:rPr>
        <w:t>check-out</w:t>
      </w:r>
      <w:proofErr w:type="spellEnd"/>
      <w:r w:rsidRPr="009330E1">
        <w:rPr>
          <w:rFonts w:asciiTheme="minorHAnsi" w:hAnsiTheme="minorHAnsi" w:cstheme="minorHAnsi"/>
          <w:color w:val="002060"/>
          <w:sz w:val="20"/>
          <w:szCs w:val="20"/>
        </w:rPr>
        <w:t xml:space="preserve"> es 11:00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9330E1">
        <w:rPr>
          <w:rFonts w:asciiTheme="minorHAnsi" w:hAnsiTheme="minorHAnsi" w:cstheme="minorHAnsi"/>
          <w:color w:val="002060"/>
          <w:sz w:val="20"/>
          <w:szCs w:val="20"/>
        </w:rPr>
        <w:t xml:space="preserve"> Deberán liberar las habitaciones antes de dicha hora. </w:t>
      </w:r>
    </w:p>
    <w:p w14:paraId="48A7D596" w14:textId="77777777" w:rsidR="009330E1" w:rsidRPr="009330E1" w:rsidRDefault="009330E1" w:rsidP="009330E1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9330E1">
        <w:rPr>
          <w:rFonts w:asciiTheme="minorHAnsi" w:hAnsiTheme="minorHAnsi" w:cstheme="minorHAnsi"/>
          <w:color w:val="002060"/>
          <w:sz w:val="20"/>
          <w:szCs w:val="20"/>
        </w:rPr>
        <w:t xml:space="preserve">El late </w:t>
      </w:r>
      <w:proofErr w:type="spellStart"/>
      <w:r w:rsidRPr="009330E1">
        <w:rPr>
          <w:rFonts w:asciiTheme="minorHAnsi" w:hAnsiTheme="minorHAnsi" w:cstheme="minorHAnsi"/>
          <w:color w:val="002060"/>
          <w:sz w:val="20"/>
          <w:szCs w:val="20"/>
        </w:rPr>
        <w:t>check-out</w:t>
      </w:r>
      <w:proofErr w:type="spellEnd"/>
      <w:r w:rsidRPr="009330E1">
        <w:rPr>
          <w:rFonts w:asciiTheme="minorHAnsi" w:hAnsiTheme="minorHAnsi" w:cstheme="minorHAnsi"/>
          <w:color w:val="002060"/>
          <w:sz w:val="20"/>
          <w:szCs w:val="20"/>
        </w:rPr>
        <w:t xml:space="preserve"> se cobrará como noche adicional. Sujeto a disponibilidad del hotel.</w:t>
      </w:r>
    </w:p>
    <w:bookmarkEnd w:id="0"/>
    <w:p w14:paraId="79FF0D9D" w14:textId="77777777" w:rsidR="003D132A" w:rsidRPr="000B0A94" w:rsidRDefault="00595542" w:rsidP="000B0A9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0B0A9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0B0A9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0B0A9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0B0A9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0B0A9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0B0A9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0B0A9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0B0A94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permita realizar llamadas locales en Corea del Sur.</w:t>
      </w:r>
    </w:p>
    <w:p w14:paraId="0CE87E9C" w14:textId="6F3AC586" w:rsidR="00D0422B" w:rsidRPr="00355FC4" w:rsidRDefault="003D132A" w:rsidP="00135752">
      <w:pPr>
        <w:pStyle w:val="Prrafodelista"/>
        <w:numPr>
          <w:ilvl w:val="0"/>
          <w:numId w:val="16"/>
        </w:numPr>
        <w:jc w:val="both"/>
        <w:rPr>
          <w:rFonts w:ascii="Arial" w:eastAsia="Calibri" w:hAnsi="Arial" w:cs="Arial"/>
          <w:b/>
          <w:bCs/>
          <w:sz w:val="20"/>
          <w:szCs w:val="20"/>
        </w:rPr>
        <w:sectPr w:rsidR="00D0422B" w:rsidRPr="00355FC4" w:rsidSect="00DE3267">
          <w:headerReference w:type="default" r:id="rId8"/>
          <w:footerReference w:type="default" r:id="rId9"/>
          <w:pgSz w:w="12240" w:h="15840"/>
          <w:pgMar w:top="2410" w:right="1467" w:bottom="426" w:left="1080" w:header="708" w:footer="708" w:gutter="0"/>
          <w:cols w:space="708"/>
          <w:docGrid w:linePitch="360"/>
        </w:sectPr>
      </w:pPr>
      <w:r w:rsidRPr="00355FC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 COREA DEL SUR. OTRAS NACIONALIDADES FAVOR DE CONSULTAR CON EL CONSULADO CORRESPONDIENTE</w:t>
      </w:r>
    </w:p>
    <w:tbl>
      <w:tblPr>
        <w:tblW w:w="60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1027"/>
        <w:gridCol w:w="3728"/>
        <w:gridCol w:w="469"/>
      </w:tblGrid>
      <w:tr w:rsidR="00F83EE3" w:rsidRPr="00F83EE3" w14:paraId="4EF9593B" w14:textId="77777777" w:rsidTr="00F83EE3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CD2A1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F83EE3" w:rsidRPr="00F83EE3" w14:paraId="34D8D1D1" w14:textId="77777777" w:rsidTr="00F83EE3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1181B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69E53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499CF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D9B3A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F83EE3" w:rsidRPr="00F83EE3" w14:paraId="32A4FDB5" w14:textId="77777777" w:rsidTr="00F83EE3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61F48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AFDA1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>SEÚL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0AF53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NOVOTEL AMBASSADOR DONGDAEMUN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2F8F1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F83EE3" w:rsidRPr="00F83EE3" w14:paraId="0171608F" w14:textId="77777777" w:rsidTr="00F83EE3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5DF84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CD832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BUSAN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EB8C7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>RAMADA ENCORE HAEUNDAE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37020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4ACA1D24" w14:textId="46CCD375" w:rsidR="00F83EE3" w:rsidRPr="00D856F6" w:rsidRDefault="00F83EE3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10"/>
          <w:szCs w:val="20"/>
        </w:rPr>
      </w:pPr>
    </w:p>
    <w:tbl>
      <w:tblPr>
        <w:tblW w:w="733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2006"/>
        <w:gridCol w:w="1090"/>
        <w:gridCol w:w="1455"/>
      </w:tblGrid>
      <w:tr w:rsidR="00F83EE3" w:rsidRPr="00F83EE3" w14:paraId="501FC47D" w14:textId="77777777" w:rsidTr="00F83EE3">
        <w:trPr>
          <w:trHeight w:val="25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7CE3C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/>
              </w:rPr>
            </w:pPr>
            <w:r w:rsidRPr="00F83EE3">
              <w:rPr>
                <w:rFonts w:ascii="Calibri" w:hAnsi="Calibri" w:cs="Calibri"/>
                <w:b/>
                <w:bCs/>
                <w:color w:val="FFFFFF"/>
                <w:lang w:val="es-MX" w:eastAsia="es-MX"/>
              </w:rPr>
              <w:t xml:space="preserve">TARIFA EN USD POR PERSONA </w:t>
            </w:r>
          </w:p>
        </w:tc>
      </w:tr>
      <w:tr w:rsidR="00F83EE3" w:rsidRPr="00F83EE3" w14:paraId="3F666182" w14:textId="77777777" w:rsidTr="00F83EE3">
        <w:trPr>
          <w:trHeight w:val="253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1D071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F83EE3" w:rsidRPr="00F83EE3" w14:paraId="1A904CEF" w14:textId="77777777" w:rsidTr="00F83EE3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785C7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3FD0E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TWIN/DOBLE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FF327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FFCC0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F83EE3" w:rsidRPr="00F83EE3" w14:paraId="263B812A" w14:textId="77777777" w:rsidTr="00F83EE3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437FB" w14:textId="1AB768CA" w:rsidR="00F83EE3" w:rsidRPr="00F83EE3" w:rsidRDefault="00F83EE3" w:rsidP="00F83EE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TEMPORADA </w:t>
            </w:r>
            <w:r w:rsidR="00D856F6">
              <w:rPr>
                <w:rFonts w:ascii="Calibri" w:hAnsi="Calibri" w:cs="Calibri"/>
                <w:sz w:val="20"/>
                <w:szCs w:val="20"/>
                <w:lang w:val="es-MX" w:eastAsia="es-MX"/>
              </w:rPr>
              <w:t>BAJA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452C7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>2290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877C8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>2210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8052E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>2940</w:t>
            </w:r>
          </w:p>
        </w:tc>
      </w:tr>
      <w:tr w:rsidR="00F83EE3" w:rsidRPr="00F83EE3" w14:paraId="120F3882" w14:textId="77777777" w:rsidTr="00F83EE3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6FEB9" w14:textId="644DE11B" w:rsidR="00F83EE3" w:rsidRPr="00F83EE3" w:rsidRDefault="00F83EE3" w:rsidP="00F83EE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TEMPORADA </w:t>
            </w:r>
            <w:r w:rsidR="00D856F6">
              <w:rPr>
                <w:rFonts w:ascii="Calibri" w:hAnsi="Calibri" w:cs="Calibri"/>
                <w:sz w:val="20"/>
                <w:szCs w:val="20"/>
                <w:lang w:val="es-MX" w:eastAsia="es-MX"/>
              </w:rPr>
              <w:t>MEDIA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6F092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>2410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80A6D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>2330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4B4F7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>3250</w:t>
            </w:r>
          </w:p>
        </w:tc>
      </w:tr>
      <w:tr w:rsidR="00F83EE3" w:rsidRPr="00F83EE3" w14:paraId="348C2170" w14:textId="77777777" w:rsidTr="00F83EE3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77F5B" w14:textId="6F369D7E" w:rsidR="00F83EE3" w:rsidRPr="00F83EE3" w:rsidRDefault="00F83EE3" w:rsidP="00F83EE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TEMPORADA </w:t>
            </w:r>
            <w:r w:rsidR="00D856F6">
              <w:rPr>
                <w:rFonts w:ascii="Calibri" w:hAnsi="Calibri" w:cs="Calibri"/>
                <w:sz w:val="20"/>
                <w:szCs w:val="20"/>
                <w:lang w:val="es-MX" w:eastAsia="es-MX"/>
              </w:rPr>
              <w:t>ALTA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DC5BC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>2540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7AAEA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>2470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4C953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>3500</w:t>
            </w:r>
          </w:p>
        </w:tc>
      </w:tr>
      <w:tr w:rsidR="00F83EE3" w:rsidRPr="00F83EE3" w14:paraId="374F20EE" w14:textId="77777777" w:rsidTr="00F83EE3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B8692" w14:textId="637BBD27" w:rsidR="00F83EE3" w:rsidRPr="00F83EE3" w:rsidRDefault="00F83EE3" w:rsidP="00F83EE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TEMPORADA </w:t>
            </w:r>
            <w:r w:rsidR="00D856F6">
              <w:rPr>
                <w:rFonts w:ascii="Calibri" w:hAnsi="Calibri" w:cs="Calibri"/>
                <w:sz w:val="20"/>
                <w:szCs w:val="20"/>
                <w:lang w:val="es-MX" w:eastAsia="es-MX"/>
              </w:rPr>
              <w:t>ESPECIAL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69AC8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2700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CBB5B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2630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6C5D96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3740</w:t>
            </w:r>
          </w:p>
        </w:tc>
      </w:tr>
      <w:tr w:rsidR="00F83EE3" w:rsidRPr="00F83EE3" w14:paraId="2644BF82" w14:textId="77777777" w:rsidTr="00F83EE3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F116A" w14:textId="1CE4DF2B" w:rsidR="00F83EE3" w:rsidRPr="00F83EE3" w:rsidRDefault="00F83EE3" w:rsidP="00F83EE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sz w:val="20"/>
                <w:szCs w:val="20"/>
                <w:lang w:val="es-MX" w:eastAsia="es-MX"/>
              </w:rPr>
              <w:t>TEMPORADA E</w:t>
            </w:r>
            <w:r w:rsidR="00D856F6">
              <w:rPr>
                <w:rFonts w:ascii="Calibri" w:hAnsi="Calibri" w:cs="Calibri"/>
                <w:sz w:val="20"/>
                <w:szCs w:val="20"/>
                <w:lang w:val="es-MX" w:eastAsia="es-MX"/>
              </w:rPr>
              <w:t>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C103C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2860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7AA08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2790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2E5C0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4010</w:t>
            </w:r>
          </w:p>
        </w:tc>
      </w:tr>
      <w:tr w:rsidR="00F83EE3" w:rsidRPr="00F83EE3" w14:paraId="0CCE7F5D" w14:textId="77777777" w:rsidTr="00F83EE3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3A004" w14:textId="40E922B1" w:rsidR="00F83EE3" w:rsidRPr="00F83EE3" w:rsidRDefault="00F83EE3" w:rsidP="00F83E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</w:t>
            </w:r>
            <w:r w:rsidRPr="00F83EE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F83EE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ABRIL 2027 </w:t>
            </w:r>
          </w:p>
        </w:tc>
      </w:tr>
      <w:tr w:rsidR="00F83EE3" w:rsidRPr="00F83EE3" w14:paraId="2D8F8AD8" w14:textId="77777777" w:rsidTr="00F83EE3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8D851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F83EE3" w:rsidRPr="00F83EE3" w14:paraId="65FDF3C6" w14:textId="77777777" w:rsidTr="00F83EE3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E5E20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3AD90021" w14:textId="37B0EC4E" w:rsidR="00F83EE3" w:rsidRDefault="00F83EE3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530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789"/>
      </w:tblGrid>
      <w:tr w:rsidR="00F83EE3" w:rsidRPr="00F83EE3" w14:paraId="78A6C20A" w14:textId="77777777" w:rsidTr="00A616A0">
        <w:trPr>
          <w:trHeight w:val="262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2C61B" w14:textId="77777777" w:rsidR="00F83EE3" w:rsidRPr="00F83EE3" w:rsidRDefault="00F83EE3" w:rsidP="00F83E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LLEGADA </w:t>
            </w:r>
            <w:r w:rsidRPr="00F83EE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F83EE3" w:rsidRPr="00F83EE3" w14:paraId="78042A5D" w14:textId="77777777" w:rsidTr="00A616A0">
        <w:trPr>
          <w:trHeight w:val="26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EEE5F" w14:textId="540889C7" w:rsidR="00F83EE3" w:rsidRPr="00F83EE3" w:rsidRDefault="00F83EE3" w:rsidP="00F8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TEMPORADA </w:t>
            </w:r>
            <w:r w:rsidR="00422C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BB8C5A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MAYO: 25</w:t>
            </w:r>
          </w:p>
        </w:tc>
      </w:tr>
      <w:tr w:rsidR="00F83EE3" w:rsidRPr="00F83EE3" w14:paraId="212CFA0C" w14:textId="77777777" w:rsidTr="00A616A0">
        <w:trPr>
          <w:trHeight w:val="26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A3189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B4970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JUNIO: 08</w:t>
            </w:r>
          </w:p>
        </w:tc>
      </w:tr>
      <w:tr w:rsidR="00F83EE3" w:rsidRPr="00F83EE3" w14:paraId="59434E28" w14:textId="77777777" w:rsidTr="00A616A0">
        <w:trPr>
          <w:trHeight w:val="22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16637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B2D3C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ENERO 2027: 04 y 18</w:t>
            </w:r>
          </w:p>
        </w:tc>
      </w:tr>
      <w:tr w:rsidR="00F83EE3" w:rsidRPr="00F83EE3" w14:paraId="6048F6AC" w14:textId="77777777" w:rsidTr="00A616A0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A3BF0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7A0CC7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FEBRERO 2027: 08 y 22</w:t>
            </w:r>
          </w:p>
        </w:tc>
      </w:tr>
      <w:tr w:rsidR="00F83EE3" w:rsidRPr="00F83EE3" w14:paraId="1185F506" w14:textId="77777777" w:rsidTr="00A616A0">
        <w:trPr>
          <w:trHeight w:val="23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C1027" w14:textId="46DF5D90" w:rsidR="00F83EE3" w:rsidRPr="00F83EE3" w:rsidRDefault="00F83EE3" w:rsidP="00F8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TEMPORADA </w:t>
            </w:r>
            <w:r w:rsidR="00422C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MEDIA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74A90C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ABRIL: 20</w:t>
            </w:r>
          </w:p>
        </w:tc>
      </w:tr>
      <w:tr w:rsidR="00F83EE3" w:rsidRPr="00F83EE3" w14:paraId="35578F94" w14:textId="77777777" w:rsidTr="00A616A0">
        <w:trPr>
          <w:trHeight w:val="23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59B7A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FA8F47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MAYO: 11</w:t>
            </w:r>
          </w:p>
        </w:tc>
      </w:tr>
      <w:tr w:rsidR="00F83EE3" w:rsidRPr="00F83EE3" w14:paraId="708462A7" w14:textId="77777777" w:rsidTr="00A616A0">
        <w:trPr>
          <w:trHeight w:val="22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BF31C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A6AE9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JUNIO: 22 y 29</w:t>
            </w:r>
          </w:p>
        </w:tc>
      </w:tr>
      <w:tr w:rsidR="00F83EE3" w:rsidRPr="00F83EE3" w14:paraId="20230801" w14:textId="77777777" w:rsidTr="00A616A0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9A418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A8F746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JULIO: 06 </w:t>
            </w:r>
          </w:p>
        </w:tc>
      </w:tr>
      <w:tr w:rsidR="00F83EE3" w:rsidRPr="00F83EE3" w14:paraId="642A932B" w14:textId="77777777" w:rsidTr="00A616A0">
        <w:trPr>
          <w:trHeight w:val="23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6E474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72B07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AGOSTO: 24 y 31</w:t>
            </w:r>
          </w:p>
        </w:tc>
      </w:tr>
      <w:tr w:rsidR="00F83EE3" w:rsidRPr="00F83EE3" w14:paraId="581C75B6" w14:textId="77777777" w:rsidTr="00A616A0">
        <w:trPr>
          <w:trHeight w:val="22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CBA8D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D9C93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SEPTIEMBRE: 07, 14, 21 y 28</w:t>
            </w:r>
          </w:p>
        </w:tc>
      </w:tr>
      <w:tr w:rsidR="00F83EE3" w:rsidRPr="00F83EE3" w14:paraId="23940E25" w14:textId="77777777" w:rsidTr="00A616A0">
        <w:trPr>
          <w:trHeight w:val="22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CBDCD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A56E2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OCTUBRE: 05, 12, 19 y 26</w:t>
            </w:r>
          </w:p>
        </w:tc>
      </w:tr>
      <w:tr w:rsidR="00F83EE3" w:rsidRPr="00F83EE3" w14:paraId="27AE5696" w14:textId="77777777" w:rsidTr="00A616A0">
        <w:trPr>
          <w:trHeight w:val="26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F669B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D0520C" w14:textId="77777777" w:rsid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NOVIEMBRE: 02</w:t>
            </w:r>
          </w:p>
          <w:p w14:paraId="583FEE85" w14:textId="04CEA259" w:rsidR="004E7FF0" w:rsidRPr="00F83EE3" w:rsidRDefault="004E7FF0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E7FF0">
              <w:rPr>
                <w:rFonts w:ascii="Calibri" w:hAnsi="Calibri" w:cs="Calibri"/>
                <w:color w:val="0D0D0D" w:themeColor="text1" w:themeTint="F2"/>
                <w:sz w:val="20"/>
                <w:szCs w:val="20"/>
                <w:lang w:val="es-MX" w:eastAsia="es-MX"/>
              </w:rPr>
              <w:t>DICIEMBRE: 07</w:t>
            </w:r>
          </w:p>
        </w:tc>
      </w:tr>
      <w:tr w:rsidR="00F83EE3" w:rsidRPr="00F83EE3" w14:paraId="49BAD0EB" w14:textId="77777777" w:rsidTr="00A616A0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C830B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7C32EF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MARZO 2027: 08 y 15 </w:t>
            </w:r>
          </w:p>
        </w:tc>
      </w:tr>
      <w:tr w:rsidR="00F83EE3" w:rsidRPr="00F83EE3" w14:paraId="582E88C8" w14:textId="77777777" w:rsidTr="00A616A0">
        <w:trPr>
          <w:trHeight w:val="26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D95E6" w14:textId="4443EEB8" w:rsidR="00F83EE3" w:rsidRPr="00F83EE3" w:rsidRDefault="00F83EE3" w:rsidP="00F8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TEMPORADA </w:t>
            </w:r>
            <w:r w:rsidR="00422C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ALTA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C59D2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ABRIL: 06 y 13</w:t>
            </w:r>
          </w:p>
        </w:tc>
      </w:tr>
      <w:tr w:rsidR="00F83EE3" w:rsidRPr="00F83EE3" w14:paraId="16206521" w14:textId="77777777" w:rsidTr="00A616A0">
        <w:trPr>
          <w:trHeight w:val="26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2430A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29D10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MAYO: 04</w:t>
            </w:r>
          </w:p>
        </w:tc>
      </w:tr>
      <w:tr w:rsidR="00F83EE3" w:rsidRPr="00F83EE3" w14:paraId="187D2BFE" w14:textId="77777777" w:rsidTr="00A616A0">
        <w:trPr>
          <w:trHeight w:val="26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44F31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F1173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NOVIEMBRE: 09 y 23</w:t>
            </w:r>
          </w:p>
        </w:tc>
      </w:tr>
      <w:tr w:rsidR="00F83EE3" w:rsidRPr="00F83EE3" w14:paraId="18DE5B74" w14:textId="77777777" w:rsidTr="00A616A0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D6021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D95F3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DICIEMBRE: 21</w:t>
            </w:r>
          </w:p>
        </w:tc>
      </w:tr>
      <w:tr w:rsidR="00F83EE3" w:rsidRPr="00F83EE3" w14:paraId="27CA3B08" w14:textId="77777777" w:rsidTr="00A616A0">
        <w:trPr>
          <w:trHeight w:val="27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73241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FBB89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22 y 29</w:t>
            </w:r>
          </w:p>
        </w:tc>
      </w:tr>
      <w:tr w:rsidR="00F83EE3" w:rsidRPr="00F83EE3" w14:paraId="3A46EC8C" w14:textId="77777777" w:rsidTr="00A616A0">
        <w:trPr>
          <w:trHeight w:val="27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6798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DF9DA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2027: 05</w:t>
            </w:r>
          </w:p>
        </w:tc>
      </w:tr>
      <w:tr w:rsidR="00F83EE3" w:rsidRPr="00F83EE3" w14:paraId="1CA9C148" w14:textId="77777777" w:rsidTr="00A616A0">
        <w:trPr>
          <w:trHeight w:val="26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D9438" w14:textId="27313F39" w:rsidR="00F83EE3" w:rsidRPr="00F83EE3" w:rsidRDefault="00F83EE3" w:rsidP="00F8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TEMPORADA </w:t>
            </w:r>
            <w:r w:rsidR="00422C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C0E9F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MARZO: 30 </w:t>
            </w:r>
          </w:p>
        </w:tc>
      </w:tr>
      <w:tr w:rsidR="00F83EE3" w:rsidRPr="00F83EE3" w14:paraId="0FFEA753" w14:textId="77777777" w:rsidTr="00A616A0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8A0A1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7002D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AGOSTO: 17</w:t>
            </w:r>
          </w:p>
        </w:tc>
      </w:tr>
      <w:tr w:rsidR="00F83EE3" w:rsidRPr="00F83EE3" w14:paraId="56D2FD7F" w14:textId="77777777" w:rsidTr="00A616A0">
        <w:trPr>
          <w:trHeight w:val="26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5E0FD" w14:textId="4198558E" w:rsidR="00F83EE3" w:rsidRPr="00F83EE3" w:rsidRDefault="00F83EE3" w:rsidP="00F8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TEMPORADA E</w:t>
            </w:r>
            <w:r w:rsidR="00422C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SPECIAL II</w:t>
            </w:r>
            <w:bookmarkStart w:id="1" w:name="_GoBack"/>
            <w:bookmarkEnd w:id="1"/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750879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ABRIL: 27 </w:t>
            </w:r>
          </w:p>
        </w:tc>
      </w:tr>
      <w:tr w:rsidR="00F83EE3" w:rsidRPr="00F83EE3" w14:paraId="06A68423" w14:textId="77777777" w:rsidTr="00A616A0">
        <w:trPr>
          <w:trHeight w:val="26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3CE6B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2E48B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MAYO: 18</w:t>
            </w:r>
          </w:p>
        </w:tc>
      </w:tr>
      <w:tr w:rsidR="00F83EE3" w:rsidRPr="00F83EE3" w14:paraId="514A7C25" w14:textId="77777777" w:rsidTr="00A616A0">
        <w:trPr>
          <w:trHeight w:val="26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7EBD0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8E4DC6" w14:textId="77777777" w:rsidR="00F83EE3" w:rsidRP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JULIO: 13, 20 y 27</w:t>
            </w:r>
          </w:p>
        </w:tc>
      </w:tr>
      <w:tr w:rsidR="00F83EE3" w:rsidRPr="00F83EE3" w14:paraId="649BA659" w14:textId="77777777" w:rsidTr="00A616A0">
        <w:trPr>
          <w:trHeight w:val="26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981C4" w14:textId="77777777" w:rsidR="00F83EE3" w:rsidRPr="00F83EE3" w:rsidRDefault="00F83EE3" w:rsidP="00F83E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A5424" w14:textId="77777777" w:rsidR="00F83EE3" w:rsidRDefault="00F83EE3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EE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AGOSTO: 03</w:t>
            </w:r>
          </w:p>
          <w:p w14:paraId="03440C61" w14:textId="62679377" w:rsidR="004E7FF0" w:rsidRPr="00F83EE3" w:rsidRDefault="004E7FF0" w:rsidP="00F83EE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DICIEMBRE: 21</w:t>
            </w:r>
          </w:p>
        </w:tc>
      </w:tr>
    </w:tbl>
    <w:p w14:paraId="46F4BB9B" w14:textId="4234297A" w:rsidR="00F83EE3" w:rsidRDefault="00F83EE3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79C5FE5" w14:textId="19FCD1E7" w:rsidR="009673B2" w:rsidRDefault="009673B2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5336010" wp14:editId="500A69B7">
            <wp:simplePos x="0" y="0"/>
            <wp:positionH relativeFrom="column">
              <wp:posOffset>2533650</wp:posOffset>
            </wp:positionH>
            <wp:positionV relativeFrom="paragraph">
              <wp:posOffset>37465</wp:posOffset>
            </wp:positionV>
            <wp:extent cx="1352620" cy="463574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SP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840D8" w14:textId="5894BC0A" w:rsidR="009673B2" w:rsidRDefault="009673B2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CFEBA60" w14:textId="3340E08C" w:rsidR="000E54B5" w:rsidRDefault="000E54B5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AF3355F" w14:textId="3F536789" w:rsidR="000E54B5" w:rsidRDefault="000E54B5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DB7CD6E" w14:textId="0F50ECED" w:rsidR="000E54B5" w:rsidRDefault="000E54B5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E9DEC3B" w14:textId="7B7C6CBF" w:rsidR="000E54B5" w:rsidRDefault="000E54B5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F64C901" w14:textId="088021AE" w:rsidR="000E54B5" w:rsidRDefault="000E54B5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698BC7F" w14:textId="1C841507" w:rsidR="000E54B5" w:rsidRDefault="000E54B5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2276C90" w14:textId="0D7C7A93" w:rsidR="000E54B5" w:rsidRDefault="000E54B5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B771DF5" w14:textId="23C547ED" w:rsidR="000E54B5" w:rsidRDefault="000E54B5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26515C1" w14:textId="5B0071F7" w:rsidR="000E54B5" w:rsidRDefault="000E54B5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B20FD4D" w14:textId="7BA25460" w:rsidR="000E54B5" w:rsidRDefault="000E54B5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D8BEC2D" w14:textId="1BF03339" w:rsidR="000E54B5" w:rsidRDefault="000E54B5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8E9C003" w14:textId="6A7816AB" w:rsidR="000E54B5" w:rsidRDefault="000E54B5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C0A8753" w14:textId="5AF62F87" w:rsidR="000E54B5" w:rsidRDefault="000E54B5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18A269C" w14:textId="77777777" w:rsidR="000E54B5" w:rsidRDefault="000E54B5" w:rsidP="00467A88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878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1"/>
        <w:gridCol w:w="96"/>
        <w:gridCol w:w="424"/>
        <w:gridCol w:w="702"/>
      </w:tblGrid>
      <w:tr w:rsidR="009673B2" w:rsidRPr="009673B2" w14:paraId="02DBC3A4" w14:textId="77777777" w:rsidTr="000E54B5">
        <w:trPr>
          <w:trHeight w:val="193"/>
          <w:tblCellSpacing w:w="0" w:type="dxa"/>
          <w:jc w:val="center"/>
        </w:trPr>
        <w:tc>
          <w:tcPr>
            <w:tcW w:w="8783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0196A" w14:textId="77777777" w:rsidR="009673B2" w:rsidRPr="009673B2" w:rsidRDefault="009673B2" w:rsidP="009673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673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 (MÍNIMO 1 PERSONA)</w:t>
            </w:r>
          </w:p>
        </w:tc>
      </w:tr>
      <w:tr w:rsidR="009673B2" w:rsidRPr="009673B2" w14:paraId="516F4907" w14:textId="77777777" w:rsidTr="000E54B5">
        <w:trPr>
          <w:trHeight w:val="193"/>
          <w:tblCellSpacing w:w="0" w:type="dxa"/>
          <w:jc w:val="center"/>
        </w:trPr>
        <w:tc>
          <w:tcPr>
            <w:tcW w:w="7571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1C4A75CA" w14:textId="77777777" w:rsidR="00626B02" w:rsidRDefault="009673B2" w:rsidP="00626B0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26B0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Noche previa en Seúl, cat. primera en hab. DBL/TWIN o TPL con desayuno incl. Precio por persona por noche</w:t>
            </w:r>
          </w:p>
          <w:p w14:paraId="0654DB0A" w14:textId="77777777" w:rsidR="00626B02" w:rsidRDefault="009673B2" w:rsidP="00626B0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26B0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Máximo se permiten 2 noches de alojamiento. Sujeto a disponibilidad</w:t>
            </w:r>
          </w:p>
          <w:p w14:paraId="01388FF3" w14:textId="3589E64D" w:rsidR="009673B2" w:rsidRPr="00626B02" w:rsidRDefault="009673B2" w:rsidP="00626B0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26B0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El </w:t>
            </w:r>
            <w:proofErr w:type="spellStart"/>
            <w:r w:rsidRPr="00626B0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check</w:t>
            </w:r>
            <w:proofErr w:type="spellEnd"/>
            <w:r w:rsidRPr="00626B0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-in empieza a las 15:00hrs. Es posible almacenar las maletas en caso llegue antes. </w:t>
            </w:r>
          </w:p>
          <w:p w14:paraId="43ED0CAC" w14:textId="0063B18E" w:rsidR="000E54B5" w:rsidRPr="000F38D5" w:rsidRDefault="000E54B5" w:rsidP="00626B02">
            <w:pPr>
              <w:rPr>
                <w:rFonts w:asciiTheme="minorHAnsi" w:hAnsiTheme="minorHAnsi" w:cstheme="minorHAnsi"/>
                <w:i/>
                <w:color w:val="002060"/>
                <w:sz w:val="20"/>
                <w:szCs w:val="20"/>
                <w:lang w:val="es-MX" w:eastAsia="es-MX"/>
              </w:rPr>
            </w:pPr>
            <w:r w:rsidRPr="000F38D5">
              <w:rPr>
                <w:rStyle w:val="Textoennegrita"/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Nota:</w:t>
            </w:r>
            <w:r w:rsidRPr="000F38D5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 xml:space="preserve"> </w:t>
            </w:r>
            <w:r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Los precios de noches extras no aplican en periodos festivos (04 y 05 abril, 03</w:t>
            </w:r>
            <w:r w:rsidR="00626B02"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 xml:space="preserve"> al </w:t>
            </w:r>
            <w:r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05 mayo, 04</w:t>
            </w:r>
            <w:r w:rsidR="00626B02"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 xml:space="preserve"> al </w:t>
            </w:r>
            <w:r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06 junio, 26 julio</w:t>
            </w:r>
            <w:r w:rsidR="00626B02"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 xml:space="preserve"> al </w:t>
            </w:r>
            <w:r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03 agosto, 15</w:t>
            </w:r>
            <w:r w:rsidR="00626B02"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 xml:space="preserve"> al </w:t>
            </w:r>
            <w:r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17 agosto, 24</w:t>
            </w:r>
            <w:r w:rsidR="00626B02"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 xml:space="preserve"> al </w:t>
            </w:r>
            <w:r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27 septiembre, 24</w:t>
            </w:r>
            <w:r w:rsidR="00626B02"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 xml:space="preserve"> al </w:t>
            </w:r>
            <w:r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31 diciembre 2026, 06</w:t>
            </w:r>
            <w:r w:rsidR="00626B02"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 xml:space="preserve"> al </w:t>
            </w:r>
            <w:r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10 febrero y 28</w:t>
            </w:r>
            <w:r w:rsidR="00626B02"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 xml:space="preserve"> y </w:t>
            </w:r>
            <w:r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29 marzo 2027).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BEEC3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39C3B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D8B21" w14:textId="77777777" w:rsidR="009673B2" w:rsidRPr="009673B2" w:rsidRDefault="009673B2" w:rsidP="009673B2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9673B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255</w:t>
            </w:r>
          </w:p>
        </w:tc>
      </w:tr>
      <w:tr w:rsidR="009673B2" w:rsidRPr="009673B2" w14:paraId="62D9A584" w14:textId="77777777" w:rsidTr="000E54B5">
        <w:trPr>
          <w:trHeight w:val="193"/>
          <w:tblCellSpacing w:w="0" w:type="dxa"/>
          <w:jc w:val="center"/>
        </w:trPr>
        <w:tc>
          <w:tcPr>
            <w:tcW w:w="7571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18A879EF" w14:textId="77777777" w:rsid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Noche previa en Seúl, cat. primera en hab. SENCILLA con desayuno incl. Precio por persona por noche</w:t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Máximo se permiten 2 noches de alojamiento. Sujeto a disponibilidad</w:t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El </w:t>
            </w:r>
            <w:proofErr w:type="spellStart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check</w:t>
            </w:r>
            <w:proofErr w:type="spellEnd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-in empieza a las 15:00hrs. Es posible almacenar las maletas en caso llegue antes. </w:t>
            </w:r>
          </w:p>
          <w:p w14:paraId="35517BCB" w14:textId="0A503D88" w:rsidR="00626B02" w:rsidRPr="000F38D5" w:rsidRDefault="00626B02" w:rsidP="009673B2">
            <w:pPr>
              <w:rPr>
                <w:rFonts w:asciiTheme="minorHAnsi" w:hAnsiTheme="minorHAnsi" w:cstheme="minorHAnsi"/>
                <w:i/>
                <w:color w:val="002060"/>
                <w:sz w:val="20"/>
                <w:szCs w:val="20"/>
                <w:lang w:val="es-MX" w:eastAsia="es-MX"/>
              </w:rPr>
            </w:pPr>
            <w:r w:rsidRPr="000F38D5">
              <w:rPr>
                <w:rStyle w:val="Textoennegrita"/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Nota:</w:t>
            </w:r>
            <w:r w:rsidRPr="000F38D5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 xml:space="preserve"> </w:t>
            </w:r>
            <w:r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Los precios de noches extras no aplican en periodos festivos (04 y 05 abril, 03 al 05 mayo, 04 al 06 junio, 26 julio al 03 agosto, 15 al 17 agosto, 24 al 27 septiembre, 24 al 31 diciembre 2026, 06 al 10 febrero y 28 y 29 marzo 2027).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6E3F4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3CCE0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780EB" w14:textId="77777777" w:rsidR="009673B2" w:rsidRPr="009673B2" w:rsidRDefault="009673B2" w:rsidP="009673B2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9673B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440</w:t>
            </w:r>
          </w:p>
        </w:tc>
      </w:tr>
      <w:tr w:rsidR="009673B2" w:rsidRPr="009673B2" w14:paraId="345FDFCB" w14:textId="77777777" w:rsidTr="000E54B5">
        <w:trPr>
          <w:trHeight w:val="193"/>
          <w:tblCellSpacing w:w="0" w:type="dxa"/>
          <w:jc w:val="center"/>
        </w:trPr>
        <w:tc>
          <w:tcPr>
            <w:tcW w:w="7571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36E0A809" w14:textId="77777777" w:rsid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Noche post en Busan, cat. primera en hab. DBL/TWIN o TPL con desayuno incl. Precio por persona por noche</w:t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Máximo se permiten 2 noches de alojamiento. Sujeto a disponibilidad</w:t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El </w:t>
            </w:r>
            <w:proofErr w:type="spellStart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check-out</w:t>
            </w:r>
            <w:proofErr w:type="spellEnd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debe realizarse antes de las 11:00hrs. </w:t>
            </w:r>
          </w:p>
          <w:p w14:paraId="52AF933E" w14:textId="3419CE7D" w:rsidR="006437E7" w:rsidRPr="009673B2" w:rsidRDefault="006437E7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F38D5">
              <w:rPr>
                <w:rStyle w:val="Textoennegrita"/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Nota:</w:t>
            </w:r>
            <w:r w:rsidRPr="000F38D5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 xml:space="preserve"> </w:t>
            </w:r>
            <w:r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Los precios de noches extras no aplican en periodos festivos (04 y 05 abril, 03 al 05</w:t>
            </w:r>
            <w:r w:rsidRPr="00626B0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 </w:t>
            </w:r>
            <w:r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mayo, 04 al 06 junio, 26 julio al 03 agosto, 15 al 17 agosto, 24 al 27 septiembre, 24 al 31 diciembre 2026, 06 al 10 febrero y 28 y 29 marzo 2027).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086A5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A289A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492C8" w14:textId="77777777" w:rsidR="009673B2" w:rsidRPr="009673B2" w:rsidRDefault="009673B2" w:rsidP="009673B2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9673B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9673B2" w:rsidRPr="009673B2" w14:paraId="4EEDDA77" w14:textId="77777777" w:rsidTr="000E54B5">
        <w:trPr>
          <w:trHeight w:val="204"/>
          <w:tblCellSpacing w:w="0" w:type="dxa"/>
          <w:jc w:val="center"/>
        </w:trPr>
        <w:tc>
          <w:tcPr>
            <w:tcW w:w="7571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4DF1FD51" w14:textId="77777777" w:rsid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Noche post en Busan cat. primera en hab. SENCILLA con desayuno incl. Precio por persona por noche</w:t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Máximo se permiten 2 noches de alojamiento. Sujeto a disponibilidad</w:t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El </w:t>
            </w:r>
            <w:proofErr w:type="spellStart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check-out</w:t>
            </w:r>
            <w:proofErr w:type="spellEnd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debe realizarse antes de las 11:00hrs. </w:t>
            </w:r>
          </w:p>
          <w:p w14:paraId="5D19401E" w14:textId="578FED28" w:rsidR="006437E7" w:rsidRPr="000F38D5" w:rsidRDefault="006437E7" w:rsidP="009673B2">
            <w:pPr>
              <w:rPr>
                <w:rFonts w:asciiTheme="minorHAnsi" w:hAnsiTheme="minorHAnsi" w:cstheme="minorHAnsi"/>
                <w:i/>
                <w:color w:val="002060"/>
                <w:sz w:val="20"/>
                <w:szCs w:val="20"/>
                <w:lang w:val="es-MX" w:eastAsia="es-MX"/>
              </w:rPr>
            </w:pPr>
            <w:r w:rsidRPr="000F38D5">
              <w:rPr>
                <w:rStyle w:val="Textoennegrita"/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Nota:</w:t>
            </w:r>
            <w:r w:rsidRPr="000F38D5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 xml:space="preserve"> </w:t>
            </w:r>
            <w:r w:rsidRPr="000F38D5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Los precios de noches extras no aplican en periodos festivos (04 y 05 abril, 03 al 05 mayo, 04 al 06 junio, 26 julio al 03 agosto, 15 al 17 agosto, 24 al 27 septiembre, 24 al 31 diciembre 2026, 06 al 10 febrero y 28 y 29 marzo 2027).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DA2C8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A8B02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36F9E" w14:textId="77777777" w:rsidR="009673B2" w:rsidRPr="009673B2" w:rsidRDefault="009673B2" w:rsidP="009673B2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9673B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0E66A5" w:rsidRPr="009673B2" w14:paraId="37EF13D6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E2DE73" w14:textId="71C5FD4C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9673B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Opción 1: Regreso a Seúl sin alojamiento en Seúl</w:t>
            </w:r>
            <w:r w:rsidRPr="009673B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Incluye: boleto de tren bala KTX de Busan a Seúl y traslados privados (Hotel en Busan – Estación de Busan / Estación de Seúl – Aeropuerto de Incheon)</w:t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-Sin asistencia de </w:t>
            </w:r>
            <w:proofErr w:type="spellStart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guia</w:t>
            </w:r>
            <w:proofErr w:type="spellEnd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habla hispana</w:t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- Permitido 1 maleta de 23 kg + 1 </w:t>
            </w:r>
            <w:proofErr w:type="spellStart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carry</w:t>
            </w:r>
            <w:proofErr w:type="spellEnd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on</w:t>
            </w:r>
            <w:proofErr w:type="spellEnd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10 kg por persona. Máximo 2 piezas de equipaje por persona </w:t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- Reservas con al menos 3 semanas de anticipación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Indicaciones: El pasajero toma por su cuenta el tren KTX en Busan hacia Seúl (ya con el boleto incluido en el programa)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Al llegar a la Estación de Seúl, debe dirigirse al Módulo de Información de la Estación. Ahí es el punto de encuentro donde lo estará esperando el conductor (no un guía).</w:t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El conductor será de habla inglesa y lo llevará en un vehículo privado directamente al Aeropuerto Internacional de Incheon</w:t>
            </w:r>
          </w:p>
        </w:tc>
        <w:tc>
          <w:tcPr>
            <w:tcW w:w="70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CA5BD" w14:textId="77777777" w:rsidR="009673B2" w:rsidRPr="009673B2" w:rsidRDefault="009673B2" w:rsidP="009673B2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9673B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335</w:t>
            </w:r>
          </w:p>
        </w:tc>
      </w:tr>
      <w:tr w:rsidR="000E66A5" w:rsidRPr="009673B2" w14:paraId="63F064F1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8B9DA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EDA7B" w14:textId="77777777" w:rsidR="009673B2" w:rsidRPr="009673B2" w:rsidRDefault="009673B2" w:rsidP="009673B2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383015D2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D5D9A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C8D93" w14:textId="77777777" w:rsidR="009673B2" w:rsidRPr="009673B2" w:rsidRDefault="009673B2" w:rsidP="009673B2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4A21B2D9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1F5D4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08601" w14:textId="77777777" w:rsidR="009673B2" w:rsidRPr="009673B2" w:rsidRDefault="009673B2" w:rsidP="009673B2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6A45AF2F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70A8C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C5CED" w14:textId="77777777" w:rsidR="009673B2" w:rsidRPr="009673B2" w:rsidRDefault="009673B2" w:rsidP="009673B2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06B1D4E7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E9C08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49F58" w14:textId="77777777" w:rsidR="009673B2" w:rsidRPr="009673B2" w:rsidRDefault="009673B2" w:rsidP="009673B2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4676C99E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164E7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8DA98" w14:textId="77777777" w:rsidR="009673B2" w:rsidRPr="009673B2" w:rsidRDefault="009673B2" w:rsidP="009673B2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15309959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1886A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B386D" w14:textId="77777777" w:rsidR="009673B2" w:rsidRPr="009673B2" w:rsidRDefault="009673B2" w:rsidP="009673B2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1F7E4140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7A674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96FAD" w14:textId="77777777" w:rsidR="009673B2" w:rsidRPr="009673B2" w:rsidRDefault="009673B2" w:rsidP="009673B2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1F7110FE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A0266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AEE34" w14:textId="77777777" w:rsidR="009673B2" w:rsidRPr="009673B2" w:rsidRDefault="009673B2" w:rsidP="009673B2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6FA51EE4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A59A6B" w14:textId="53934B3D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9673B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Opción 2: Regreso a Seúl con 1 noche post en Seúl (Hab. Doble) Precio por noche </w:t>
            </w:r>
            <w:r w:rsidRPr="009673B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Incluye: boleto de tren bala KTX de Busan a Seúl, traslados privados (Hotel en Busan – Estación de Busan / Estación de Seúl – Hotel en Seúl / Hotel en Seúl – Aeropuerto), y alojamiento en el hotel Novotel </w:t>
            </w:r>
            <w:proofErr w:type="spellStart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Ambassador</w:t>
            </w:r>
            <w:proofErr w:type="spellEnd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Seoul</w:t>
            </w:r>
            <w:proofErr w:type="spellEnd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Dongdaemun</w:t>
            </w:r>
            <w:proofErr w:type="spellEnd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(o similar) con desayuno.</w:t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Tarifas en base a habitación compartida, máximo 2 noches adicionales. Sin asistencia de guía hispanohablante.</w:t>
            </w:r>
          </w:p>
        </w:tc>
        <w:tc>
          <w:tcPr>
            <w:tcW w:w="70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1D2EA" w14:textId="77777777" w:rsidR="009673B2" w:rsidRPr="009673B2" w:rsidRDefault="009673B2" w:rsidP="009673B2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9673B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645</w:t>
            </w:r>
          </w:p>
        </w:tc>
      </w:tr>
      <w:tr w:rsidR="000E66A5" w:rsidRPr="009673B2" w14:paraId="0A36E04D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F0066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F0E5C" w14:textId="77777777" w:rsidR="009673B2" w:rsidRPr="009673B2" w:rsidRDefault="009673B2" w:rsidP="009673B2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56836BB3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7ADA1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CFA84" w14:textId="77777777" w:rsidR="009673B2" w:rsidRPr="009673B2" w:rsidRDefault="009673B2" w:rsidP="009673B2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495440AA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79264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7AA12" w14:textId="77777777" w:rsidR="009673B2" w:rsidRPr="009673B2" w:rsidRDefault="009673B2" w:rsidP="009673B2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6C743663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41A894" w14:textId="54BA3C19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9673B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lastRenderedPageBreak/>
              <w:t xml:space="preserve">Opción 2: Regreso a Seúl con 1 noches post en Seúl (Hab. individual) Precio por noche </w:t>
            </w:r>
            <w:r w:rsidRPr="009673B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Incluye: boleto de tren bala KTX de Busan a Seúl, traslados privados (Hotel en Busan – Estación de Busan / Estación de Seúl – Hotel en Seúl / Hotel en Seúl – Aeropuerto), y alojamiento en el hotel Novotel </w:t>
            </w:r>
            <w:proofErr w:type="spellStart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Ambassador</w:t>
            </w:r>
            <w:proofErr w:type="spellEnd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Seoul</w:t>
            </w:r>
            <w:proofErr w:type="spellEnd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Dongdaemun</w:t>
            </w:r>
            <w:proofErr w:type="spellEnd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(o similar) con desayuno.</w:t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Tarifas en base a habitación compartida, máximo 2 noches adicionales. Sin asistencia de guía hispanohablante.</w:t>
            </w:r>
          </w:p>
        </w:tc>
        <w:tc>
          <w:tcPr>
            <w:tcW w:w="70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D020B" w14:textId="77777777" w:rsidR="009673B2" w:rsidRPr="009673B2" w:rsidRDefault="009673B2" w:rsidP="009673B2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9673B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835</w:t>
            </w:r>
          </w:p>
        </w:tc>
      </w:tr>
      <w:tr w:rsidR="000E66A5" w:rsidRPr="009673B2" w14:paraId="5D4D2373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75E5D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BECED" w14:textId="77777777" w:rsidR="009673B2" w:rsidRPr="009673B2" w:rsidRDefault="009673B2" w:rsidP="009673B2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289E070A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5ED6F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2A26D" w14:textId="77777777" w:rsidR="009673B2" w:rsidRPr="009673B2" w:rsidRDefault="009673B2" w:rsidP="009673B2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3668E44D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0E37F" w14:textId="77777777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4694F" w14:textId="77777777" w:rsidR="009673B2" w:rsidRPr="009673B2" w:rsidRDefault="009673B2" w:rsidP="009673B2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4F84EF64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0B2753" w14:textId="07A07C3A" w:rsidR="009673B2" w:rsidRPr="009673B2" w:rsidRDefault="009673B2" w:rsidP="009673B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9673B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Opción 3: Regreso a Seúl con 2 noches post en Seúl (Hab. Doble) Precio por noche </w:t>
            </w:r>
            <w:r w:rsidRPr="009673B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Incluye: boleto de tren bala KTX de Busan a Seúl, traslados privados (Hotel en Busan – Estación de Busan / Estación de Seúl – Hotel en Seúl / Hotel en Seúl – Aeropuerto), y alojamiento en el hotel Novotel </w:t>
            </w:r>
            <w:proofErr w:type="spellStart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Ambassador</w:t>
            </w:r>
            <w:proofErr w:type="spellEnd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Seoul</w:t>
            </w:r>
            <w:proofErr w:type="spellEnd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Dongdaemun</w:t>
            </w:r>
            <w:proofErr w:type="spellEnd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(o similar) con desayuno.</w:t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Tarifas en base a habitación compartida, máximo 2 noches adicionales. Sin asistencia de guía hispanohablante.</w:t>
            </w:r>
          </w:p>
        </w:tc>
        <w:tc>
          <w:tcPr>
            <w:tcW w:w="70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094AF" w14:textId="77777777" w:rsidR="009673B2" w:rsidRPr="009673B2" w:rsidRDefault="009673B2" w:rsidP="009673B2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9673B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795</w:t>
            </w:r>
          </w:p>
        </w:tc>
      </w:tr>
      <w:tr w:rsidR="000E66A5" w:rsidRPr="009673B2" w14:paraId="4FD2818E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0A5CC" w14:textId="77777777" w:rsidR="009673B2" w:rsidRPr="009673B2" w:rsidRDefault="009673B2" w:rsidP="009673B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54E1C" w14:textId="77777777" w:rsidR="009673B2" w:rsidRPr="009673B2" w:rsidRDefault="009673B2" w:rsidP="009673B2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1AD46307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10850" w14:textId="77777777" w:rsidR="009673B2" w:rsidRPr="009673B2" w:rsidRDefault="009673B2" w:rsidP="009673B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8DC32" w14:textId="77777777" w:rsidR="009673B2" w:rsidRPr="009673B2" w:rsidRDefault="009673B2" w:rsidP="009673B2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1FB00B91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7B67E" w14:textId="77777777" w:rsidR="009673B2" w:rsidRPr="009673B2" w:rsidRDefault="009673B2" w:rsidP="009673B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0ED65" w14:textId="77777777" w:rsidR="009673B2" w:rsidRPr="009673B2" w:rsidRDefault="009673B2" w:rsidP="009673B2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6DE23C49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B88547" w14:textId="0682F33C" w:rsidR="009673B2" w:rsidRPr="009673B2" w:rsidRDefault="009673B2" w:rsidP="009673B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673B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Opción 3: Regreso a Seúl con 2 noches post en Seúl (Hab. individual) Precio por noche </w:t>
            </w:r>
            <w:r w:rsidRPr="009673B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Incluye: boleto de tren bala KTX de Busan a Seúl, traslados privados (Hotel en Busan – Estación de Busan / Estación de Seúl – Hotel en Seúl / Hotel en Seúl – Aeropuerto), y alojamiento en el hotel Novotel </w:t>
            </w:r>
            <w:proofErr w:type="spellStart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Ambassador</w:t>
            </w:r>
            <w:proofErr w:type="spellEnd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Seoul</w:t>
            </w:r>
            <w:proofErr w:type="spellEnd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Dongdaemun</w:t>
            </w:r>
            <w:proofErr w:type="spellEnd"/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(o similar) con desayuno.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9673B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Tarifas en base a habitación compartida, máximo 2 noches adicionales. Sin asistencia de guía hispanohablante</w:t>
            </w:r>
            <w:r w:rsidRPr="009673B2">
              <w:rPr>
                <w:rFonts w:ascii="Calibri" w:hAnsi="Calibri" w:cs="Calibri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703" w:type="dxa"/>
            <w:vMerge w:val="restar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DD933" w14:textId="77777777" w:rsidR="009673B2" w:rsidRPr="009673B2" w:rsidRDefault="009673B2" w:rsidP="009673B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9673B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980</w:t>
            </w:r>
          </w:p>
        </w:tc>
      </w:tr>
      <w:tr w:rsidR="000E66A5" w:rsidRPr="009673B2" w14:paraId="73698DB9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B2FB6A8" w14:textId="77777777" w:rsidR="009673B2" w:rsidRPr="009673B2" w:rsidRDefault="009673B2" w:rsidP="009673B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07F0182" w14:textId="77777777" w:rsidR="009673B2" w:rsidRPr="009673B2" w:rsidRDefault="009673B2" w:rsidP="009673B2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0E66A5" w:rsidRPr="009673B2" w14:paraId="7ACCEB75" w14:textId="77777777" w:rsidTr="000E54B5">
        <w:trPr>
          <w:trHeight w:val="276"/>
          <w:tblCellSpacing w:w="0" w:type="dxa"/>
          <w:jc w:val="center"/>
        </w:trPr>
        <w:tc>
          <w:tcPr>
            <w:tcW w:w="807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6EE692" w14:textId="77777777" w:rsidR="009673B2" w:rsidRPr="009673B2" w:rsidRDefault="009673B2" w:rsidP="009673B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703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0904C53" w14:textId="77777777" w:rsidR="009673B2" w:rsidRPr="009673B2" w:rsidRDefault="009673B2" w:rsidP="009673B2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</w:tr>
    </w:tbl>
    <w:p w14:paraId="35522B8B" w14:textId="77777777" w:rsidR="009673B2" w:rsidRPr="002867A3" w:rsidRDefault="009673B2" w:rsidP="009673B2">
      <w:pPr>
        <w:pStyle w:val="Sinespaciado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9673B2" w:rsidRPr="002867A3" w:rsidSect="00D0422B">
      <w:type w:val="continuous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FD896" w14:textId="77777777" w:rsidR="00514ED3" w:rsidRDefault="00514ED3" w:rsidP="000D4B74">
      <w:r>
        <w:separator/>
      </w:r>
    </w:p>
  </w:endnote>
  <w:endnote w:type="continuationSeparator" w:id="0">
    <w:p w14:paraId="3A2E209C" w14:textId="77777777" w:rsidR="00514ED3" w:rsidRDefault="00514ED3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8B357" w14:textId="77777777" w:rsidR="00514ED3" w:rsidRDefault="00514ED3" w:rsidP="000D4B74">
      <w:r>
        <w:separator/>
      </w:r>
    </w:p>
  </w:footnote>
  <w:footnote w:type="continuationSeparator" w:id="0">
    <w:p w14:paraId="5134AF17" w14:textId="77777777" w:rsidR="00514ED3" w:rsidRDefault="00514ED3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2A9D0684" w:rsidR="009C6818" w:rsidRDefault="00784A34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223F3264" wp14:editId="4AFDE856">
          <wp:simplePos x="0" y="0"/>
          <wp:positionH relativeFrom="column">
            <wp:posOffset>3867150</wp:posOffset>
          </wp:positionH>
          <wp:positionV relativeFrom="paragraph">
            <wp:posOffset>217170</wp:posOffset>
          </wp:positionV>
          <wp:extent cx="1028700" cy="686329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86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8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69DC5E11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298F649B" w:rsidR="009A7BDC" w:rsidRDefault="009035B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SEÚL, BUSAN Y GYEONGJU</w:t>
                          </w:r>
                          <w:r w:rsidR="00C9471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041A546C" w14:textId="2D29662E" w:rsidR="00983E4D" w:rsidRPr="00983E4D" w:rsidRDefault="009035B1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3244</w:t>
                          </w:r>
                          <w:r w:rsidR="00C9471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46772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C9471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</w:t>
                          </w:r>
                          <w:r w:rsidR="00983E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298F649B" w:rsidR="009A7BDC" w:rsidRDefault="009035B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SEÚL, BUSAN Y GYEONGJU</w:t>
                    </w:r>
                    <w:r w:rsidR="00C9471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041A546C" w14:textId="2D29662E" w:rsidR="00983E4D" w:rsidRPr="00983E4D" w:rsidRDefault="009035B1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3244</w:t>
                    </w:r>
                    <w:r w:rsidR="00C9471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46772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C9471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</w:t>
                    </w:r>
                    <w:r w:rsidR="00983E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 w:rsidR="009C681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8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02C0E" w14:textId="0B912943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6D6F717" w14:textId="16EAEFF6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5pt;height:11.5pt" o:bullet="t">
        <v:imagedata r:id="rId1" o:title="mso88"/>
      </v:shape>
    </w:pict>
  </w:numPicBullet>
  <w:numPicBullet w:numPicBulletId="1">
    <w:pict>
      <v:shape id="_x0000_i1085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63FDE"/>
    <w:multiLevelType w:val="multilevel"/>
    <w:tmpl w:val="E7B0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593C33"/>
    <w:multiLevelType w:val="multilevel"/>
    <w:tmpl w:val="3EFE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A4B00"/>
    <w:multiLevelType w:val="hybridMultilevel"/>
    <w:tmpl w:val="F6B4E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13"/>
  </w:num>
  <w:num w:numId="5">
    <w:abstractNumId w:val="5"/>
  </w:num>
  <w:num w:numId="6">
    <w:abstractNumId w:val="28"/>
  </w:num>
  <w:num w:numId="7">
    <w:abstractNumId w:val="0"/>
  </w:num>
  <w:num w:numId="8">
    <w:abstractNumId w:val="21"/>
  </w:num>
  <w:num w:numId="9">
    <w:abstractNumId w:val="22"/>
  </w:num>
  <w:num w:numId="10">
    <w:abstractNumId w:val="3"/>
  </w:num>
  <w:num w:numId="11">
    <w:abstractNumId w:val="2"/>
  </w:num>
  <w:num w:numId="12">
    <w:abstractNumId w:val="30"/>
  </w:num>
  <w:num w:numId="13">
    <w:abstractNumId w:val="20"/>
  </w:num>
  <w:num w:numId="14">
    <w:abstractNumId w:val="20"/>
  </w:num>
  <w:num w:numId="15">
    <w:abstractNumId w:val="32"/>
  </w:num>
  <w:num w:numId="16">
    <w:abstractNumId w:val="16"/>
  </w:num>
  <w:num w:numId="17">
    <w:abstractNumId w:val="4"/>
  </w:num>
  <w:num w:numId="18">
    <w:abstractNumId w:val="31"/>
  </w:num>
  <w:num w:numId="19">
    <w:abstractNumId w:val="29"/>
  </w:num>
  <w:num w:numId="20">
    <w:abstractNumId w:val="26"/>
  </w:num>
  <w:num w:numId="21">
    <w:abstractNumId w:val="23"/>
  </w:num>
  <w:num w:numId="22">
    <w:abstractNumId w:val="7"/>
  </w:num>
  <w:num w:numId="23">
    <w:abstractNumId w:val="33"/>
  </w:num>
  <w:num w:numId="24">
    <w:abstractNumId w:val="18"/>
  </w:num>
  <w:num w:numId="25">
    <w:abstractNumId w:val="25"/>
  </w:num>
  <w:num w:numId="26">
    <w:abstractNumId w:val="35"/>
  </w:num>
  <w:num w:numId="27">
    <w:abstractNumId w:val="8"/>
  </w:num>
  <w:num w:numId="28">
    <w:abstractNumId w:val="11"/>
  </w:num>
  <w:num w:numId="29">
    <w:abstractNumId w:val="24"/>
  </w:num>
  <w:num w:numId="30">
    <w:abstractNumId w:val="14"/>
  </w:num>
  <w:num w:numId="31">
    <w:abstractNumId w:val="9"/>
  </w:num>
  <w:num w:numId="32">
    <w:abstractNumId w:val="17"/>
  </w:num>
  <w:num w:numId="33">
    <w:abstractNumId w:val="27"/>
  </w:num>
  <w:num w:numId="34">
    <w:abstractNumId w:val="34"/>
  </w:num>
  <w:num w:numId="35">
    <w:abstractNumId w:val="6"/>
  </w:num>
  <w:num w:numId="36">
    <w:abstractNumId w:val="1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2104"/>
    <w:rsid w:val="00003516"/>
    <w:rsid w:val="00006D0E"/>
    <w:rsid w:val="00013C2E"/>
    <w:rsid w:val="000323E8"/>
    <w:rsid w:val="00042993"/>
    <w:rsid w:val="00043BBC"/>
    <w:rsid w:val="00051535"/>
    <w:rsid w:val="00051BFE"/>
    <w:rsid w:val="00053CC3"/>
    <w:rsid w:val="00053F74"/>
    <w:rsid w:val="00055CF3"/>
    <w:rsid w:val="00061E24"/>
    <w:rsid w:val="00063974"/>
    <w:rsid w:val="00064238"/>
    <w:rsid w:val="000665AD"/>
    <w:rsid w:val="00070A7E"/>
    <w:rsid w:val="00075F41"/>
    <w:rsid w:val="00076FC1"/>
    <w:rsid w:val="00077592"/>
    <w:rsid w:val="000833B8"/>
    <w:rsid w:val="00086879"/>
    <w:rsid w:val="0009784E"/>
    <w:rsid w:val="000A123F"/>
    <w:rsid w:val="000A6E1A"/>
    <w:rsid w:val="000A713A"/>
    <w:rsid w:val="000B0A94"/>
    <w:rsid w:val="000B0FC1"/>
    <w:rsid w:val="000B78A5"/>
    <w:rsid w:val="000D4B74"/>
    <w:rsid w:val="000E0E14"/>
    <w:rsid w:val="000E1AFF"/>
    <w:rsid w:val="000E286B"/>
    <w:rsid w:val="000E54B5"/>
    <w:rsid w:val="000E66A5"/>
    <w:rsid w:val="000F38D5"/>
    <w:rsid w:val="00102409"/>
    <w:rsid w:val="001109A0"/>
    <w:rsid w:val="00115EC4"/>
    <w:rsid w:val="001202C0"/>
    <w:rsid w:val="00125577"/>
    <w:rsid w:val="00126AD4"/>
    <w:rsid w:val="00130743"/>
    <w:rsid w:val="00146861"/>
    <w:rsid w:val="00146B2E"/>
    <w:rsid w:val="001471EF"/>
    <w:rsid w:val="001475E5"/>
    <w:rsid w:val="00151503"/>
    <w:rsid w:val="00152D96"/>
    <w:rsid w:val="00161F83"/>
    <w:rsid w:val="00171C56"/>
    <w:rsid w:val="0017236E"/>
    <w:rsid w:val="001729CE"/>
    <w:rsid w:val="00182C6E"/>
    <w:rsid w:val="00187BA7"/>
    <w:rsid w:val="001911B0"/>
    <w:rsid w:val="00192FBB"/>
    <w:rsid w:val="00194275"/>
    <w:rsid w:val="001A5909"/>
    <w:rsid w:val="001B0DE1"/>
    <w:rsid w:val="001B2B55"/>
    <w:rsid w:val="001B4B19"/>
    <w:rsid w:val="001B6214"/>
    <w:rsid w:val="001B650B"/>
    <w:rsid w:val="001C6705"/>
    <w:rsid w:val="001D128E"/>
    <w:rsid w:val="001E02C1"/>
    <w:rsid w:val="001E3869"/>
    <w:rsid w:val="001E3894"/>
    <w:rsid w:val="001E6DC8"/>
    <w:rsid w:val="001F0E65"/>
    <w:rsid w:val="001F1056"/>
    <w:rsid w:val="001F3BCA"/>
    <w:rsid w:val="001F52BA"/>
    <w:rsid w:val="001F5EA2"/>
    <w:rsid w:val="0020414B"/>
    <w:rsid w:val="00204B76"/>
    <w:rsid w:val="0020722E"/>
    <w:rsid w:val="00207520"/>
    <w:rsid w:val="00210321"/>
    <w:rsid w:val="00210D05"/>
    <w:rsid w:val="002218E4"/>
    <w:rsid w:val="002224D8"/>
    <w:rsid w:val="0022746B"/>
    <w:rsid w:val="00230BC9"/>
    <w:rsid w:val="0024301B"/>
    <w:rsid w:val="00243515"/>
    <w:rsid w:val="002450D3"/>
    <w:rsid w:val="00251504"/>
    <w:rsid w:val="002546D7"/>
    <w:rsid w:val="00264C4D"/>
    <w:rsid w:val="00266C66"/>
    <w:rsid w:val="00267C89"/>
    <w:rsid w:val="00275AEF"/>
    <w:rsid w:val="00280B0C"/>
    <w:rsid w:val="00280E80"/>
    <w:rsid w:val="00281CC3"/>
    <w:rsid w:val="00281E61"/>
    <w:rsid w:val="00284D1E"/>
    <w:rsid w:val="002867A3"/>
    <w:rsid w:val="002909E5"/>
    <w:rsid w:val="002A096D"/>
    <w:rsid w:val="002B1275"/>
    <w:rsid w:val="002D3B8E"/>
    <w:rsid w:val="002D4A46"/>
    <w:rsid w:val="002D4F83"/>
    <w:rsid w:val="002D7DCB"/>
    <w:rsid w:val="002E06F0"/>
    <w:rsid w:val="002E096E"/>
    <w:rsid w:val="002E1DFB"/>
    <w:rsid w:val="002E20A5"/>
    <w:rsid w:val="002E4C5F"/>
    <w:rsid w:val="002F10D4"/>
    <w:rsid w:val="002F131B"/>
    <w:rsid w:val="002F132F"/>
    <w:rsid w:val="00300244"/>
    <w:rsid w:val="00300E37"/>
    <w:rsid w:val="00304F88"/>
    <w:rsid w:val="00305670"/>
    <w:rsid w:val="0030660D"/>
    <w:rsid w:val="00307408"/>
    <w:rsid w:val="00322AC6"/>
    <w:rsid w:val="00324962"/>
    <w:rsid w:val="00325103"/>
    <w:rsid w:val="0032537C"/>
    <w:rsid w:val="00327786"/>
    <w:rsid w:val="00333589"/>
    <w:rsid w:val="0033602C"/>
    <w:rsid w:val="00343E11"/>
    <w:rsid w:val="003457CE"/>
    <w:rsid w:val="003548CD"/>
    <w:rsid w:val="00355FC4"/>
    <w:rsid w:val="003565EA"/>
    <w:rsid w:val="003565EE"/>
    <w:rsid w:val="003603B5"/>
    <w:rsid w:val="00362545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0D0A"/>
    <w:rsid w:val="003B6154"/>
    <w:rsid w:val="003B73A4"/>
    <w:rsid w:val="003C0896"/>
    <w:rsid w:val="003D132A"/>
    <w:rsid w:val="003D5A05"/>
    <w:rsid w:val="003E1BF0"/>
    <w:rsid w:val="003E361C"/>
    <w:rsid w:val="003E5107"/>
    <w:rsid w:val="003E6F0A"/>
    <w:rsid w:val="0040099E"/>
    <w:rsid w:val="00400D00"/>
    <w:rsid w:val="00401787"/>
    <w:rsid w:val="004032AF"/>
    <w:rsid w:val="00414A17"/>
    <w:rsid w:val="00422C98"/>
    <w:rsid w:val="00425F2C"/>
    <w:rsid w:val="00431235"/>
    <w:rsid w:val="00433015"/>
    <w:rsid w:val="00450343"/>
    <w:rsid w:val="00461CA4"/>
    <w:rsid w:val="00465581"/>
    <w:rsid w:val="004664B2"/>
    <w:rsid w:val="0046772F"/>
    <w:rsid w:val="00467A88"/>
    <w:rsid w:val="00472179"/>
    <w:rsid w:val="00473D9F"/>
    <w:rsid w:val="004740DE"/>
    <w:rsid w:val="00481E45"/>
    <w:rsid w:val="0048684C"/>
    <w:rsid w:val="0048776E"/>
    <w:rsid w:val="00490CE1"/>
    <w:rsid w:val="004921AE"/>
    <w:rsid w:val="00492E78"/>
    <w:rsid w:val="00493813"/>
    <w:rsid w:val="004A548F"/>
    <w:rsid w:val="004B0F54"/>
    <w:rsid w:val="004B1D3E"/>
    <w:rsid w:val="004B5918"/>
    <w:rsid w:val="004B6705"/>
    <w:rsid w:val="004C2298"/>
    <w:rsid w:val="004D0C08"/>
    <w:rsid w:val="004D45C2"/>
    <w:rsid w:val="004E111A"/>
    <w:rsid w:val="004E551B"/>
    <w:rsid w:val="004E7FF0"/>
    <w:rsid w:val="004F6BDB"/>
    <w:rsid w:val="00504E12"/>
    <w:rsid w:val="00505815"/>
    <w:rsid w:val="005076D1"/>
    <w:rsid w:val="005079AD"/>
    <w:rsid w:val="00513305"/>
    <w:rsid w:val="00514ED3"/>
    <w:rsid w:val="00516726"/>
    <w:rsid w:val="00521688"/>
    <w:rsid w:val="005225F8"/>
    <w:rsid w:val="00524BB2"/>
    <w:rsid w:val="00530B27"/>
    <w:rsid w:val="0053769E"/>
    <w:rsid w:val="00544AA3"/>
    <w:rsid w:val="00545CA5"/>
    <w:rsid w:val="00551A63"/>
    <w:rsid w:val="00552FE2"/>
    <w:rsid w:val="00560408"/>
    <w:rsid w:val="0056062E"/>
    <w:rsid w:val="00560B37"/>
    <w:rsid w:val="0056407E"/>
    <w:rsid w:val="00567CCE"/>
    <w:rsid w:val="00573AD5"/>
    <w:rsid w:val="00576949"/>
    <w:rsid w:val="005816C7"/>
    <w:rsid w:val="00582DB0"/>
    <w:rsid w:val="00584E25"/>
    <w:rsid w:val="00590306"/>
    <w:rsid w:val="00593044"/>
    <w:rsid w:val="00595542"/>
    <w:rsid w:val="00595BFB"/>
    <w:rsid w:val="00596344"/>
    <w:rsid w:val="00596980"/>
    <w:rsid w:val="005A4824"/>
    <w:rsid w:val="005C454E"/>
    <w:rsid w:val="005C6821"/>
    <w:rsid w:val="005D03DE"/>
    <w:rsid w:val="005E0C55"/>
    <w:rsid w:val="005E4015"/>
    <w:rsid w:val="005F0309"/>
    <w:rsid w:val="005F0DD1"/>
    <w:rsid w:val="0060307E"/>
    <w:rsid w:val="0060391A"/>
    <w:rsid w:val="00626B02"/>
    <w:rsid w:val="00642EF2"/>
    <w:rsid w:val="006437E7"/>
    <w:rsid w:val="00647AB3"/>
    <w:rsid w:val="0065253E"/>
    <w:rsid w:val="00653DC0"/>
    <w:rsid w:val="006633D8"/>
    <w:rsid w:val="00664597"/>
    <w:rsid w:val="00671FF6"/>
    <w:rsid w:val="006724BA"/>
    <w:rsid w:val="006753CB"/>
    <w:rsid w:val="00676419"/>
    <w:rsid w:val="00680800"/>
    <w:rsid w:val="00680EC9"/>
    <w:rsid w:val="00684200"/>
    <w:rsid w:val="006910AD"/>
    <w:rsid w:val="00691FD3"/>
    <w:rsid w:val="006A0A99"/>
    <w:rsid w:val="006A4F6E"/>
    <w:rsid w:val="006A6133"/>
    <w:rsid w:val="006B539D"/>
    <w:rsid w:val="006B7E55"/>
    <w:rsid w:val="006C645F"/>
    <w:rsid w:val="006D1265"/>
    <w:rsid w:val="006D3261"/>
    <w:rsid w:val="006E3D15"/>
    <w:rsid w:val="006E7F4E"/>
    <w:rsid w:val="006F3C96"/>
    <w:rsid w:val="006F7303"/>
    <w:rsid w:val="00701D68"/>
    <w:rsid w:val="007061FB"/>
    <w:rsid w:val="007111D5"/>
    <w:rsid w:val="007147EF"/>
    <w:rsid w:val="007213F1"/>
    <w:rsid w:val="007216D9"/>
    <w:rsid w:val="007240CC"/>
    <w:rsid w:val="00726956"/>
    <w:rsid w:val="0074476C"/>
    <w:rsid w:val="007448E8"/>
    <w:rsid w:val="0075759E"/>
    <w:rsid w:val="00761926"/>
    <w:rsid w:val="00763399"/>
    <w:rsid w:val="007661B4"/>
    <w:rsid w:val="00766A72"/>
    <w:rsid w:val="00772E37"/>
    <w:rsid w:val="00774DFC"/>
    <w:rsid w:val="007772DE"/>
    <w:rsid w:val="00780DA0"/>
    <w:rsid w:val="00784A34"/>
    <w:rsid w:val="0078705B"/>
    <w:rsid w:val="00787154"/>
    <w:rsid w:val="007A62F4"/>
    <w:rsid w:val="007A7451"/>
    <w:rsid w:val="007B4384"/>
    <w:rsid w:val="007C4C7D"/>
    <w:rsid w:val="007C5A00"/>
    <w:rsid w:val="007C73C3"/>
    <w:rsid w:val="007D254B"/>
    <w:rsid w:val="007D43AF"/>
    <w:rsid w:val="007E01B6"/>
    <w:rsid w:val="007F05A3"/>
    <w:rsid w:val="007F267C"/>
    <w:rsid w:val="007F3047"/>
    <w:rsid w:val="007F4073"/>
    <w:rsid w:val="007F5343"/>
    <w:rsid w:val="007F57C0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5733"/>
    <w:rsid w:val="008625CC"/>
    <w:rsid w:val="00883ADC"/>
    <w:rsid w:val="0088729D"/>
    <w:rsid w:val="00894A9C"/>
    <w:rsid w:val="008A5BE1"/>
    <w:rsid w:val="008B1270"/>
    <w:rsid w:val="008B18A1"/>
    <w:rsid w:val="008B3845"/>
    <w:rsid w:val="008B7B05"/>
    <w:rsid w:val="008C2A9C"/>
    <w:rsid w:val="008C68A9"/>
    <w:rsid w:val="008D0DD9"/>
    <w:rsid w:val="008D1A4F"/>
    <w:rsid w:val="009024B9"/>
    <w:rsid w:val="009035B1"/>
    <w:rsid w:val="00913D9F"/>
    <w:rsid w:val="009145B7"/>
    <w:rsid w:val="00914E7F"/>
    <w:rsid w:val="0092085C"/>
    <w:rsid w:val="00932A7B"/>
    <w:rsid w:val="009330E1"/>
    <w:rsid w:val="00933353"/>
    <w:rsid w:val="009508D8"/>
    <w:rsid w:val="00953BEA"/>
    <w:rsid w:val="00957FA0"/>
    <w:rsid w:val="00961C24"/>
    <w:rsid w:val="009640C9"/>
    <w:rsid w:val="00964BFE"/>
    <w:rsid w:val="009650A9"/>
    <w:rsid w:val="009673B2"/>
    <w:rsid w:val="00972428"/>
    <w:rsid w:val="00972EFC"/>
    <w:rsid w:val="00983E4D"/>
    <w:rsid w:val="00984CD5"/>
    <w:rsid w:val="009918FD"/>
    <w:rsid w:val="009928FA"/>
    <w:rsid w:val="0099759B"/>
    <w:rsid w:val="009A38C0"/>
    <w:rsid w:val="009A7BDC"/>
    <w:rsid w:val="009B4C44"/>
    <w:rsid w:val="009C6818"/>
    <w:rsid w:val="009C6C07"/>
    <w:rsid w:val="009D07AE"/>
    <w:rsid w:val="009D30FB"/>
    <w:rsid w:val="009D3B0F"/>
    <w:rsid w:val="009E3B59"/>
    <w:rsid w:val="009F0994"/>
    <w:rsid w:val="009F1EF1"/>
    <w:rsid w:val="009F5717"/>
    <w:rsid w:val="009F5E3C"/>
    <w:rsid w:val="00A007A7"/>
    <w:rsid w:val="00A054CF"/>
    <w:rsid w:val="00A06CEA"/>
    <w:rsid w:val="00A07E79"/>
    <w:rsid w:val="00A30801"/>
    <w:rsid w:val="00A337AA"/>
    <w:rsid w:val="00A40804"/>
    <w:rsid w:val="00A4361C"/>
    <w:rsid w:val="00A45D38"/>
    <w:rsid w:val="00A5530C"/>
    <w:rsid w:val="00A57DA9"/>
    <w:rsid w:val="00A616A0"/>
    <w:rsid w:val="00A67F94"/>
    <w:rsid w:val="00A80075"/>
    <w:rsid w:val="00A8037B"/>
    <w:rsid w:val="00A80B5F"/>
    <w:rsid w:val="00A82A5D"/>
    <w:rsid w:val="00A91A94"/>
    <w:rsid w:val="00A9442B"/>
    <w:rsid w:val="00AA28FE"/>
    <w:rsid w:val="00AA63C8"/>
    <w:rsid w:val="00AB272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6DFE"/>
    <w:rsid w:val="00B1776F"/>
    <w:rsid w:val="00B21A1D"/>
    <w:rsid w:val="00B27F32"/>
    <w:rsid w:val="00B3014C"/>
    <w:rsid w:val="00B41401"/>
    <w:rsid w:val="00B466CF"/>
    <w:rsid w:val="00B56319"/>
    <w:rsid w:val="00B57683"/>
    <w:rsid w:val="00B607B2"/>
    <w:rsid w:val="00B63F69"/>
    <w:rsid w:val="00B654D4"/>
    <w:rsid w:val="00B7194C"/>
    <w:rsid w:val="00B75C6E"/>
    <w:rsid w:val="00B7750C"/>
    <w:rsid w:val="00B87AFF"/>
    <w:rsid w:val="00B93F40"/>
    <w:rsid w:val="00B96021"/>
    <w:rsid w:val="00B960B5"/>
    <w:rsid w:val="00BB3F82"/>
    <w:rsid w:val="00BC1D67"/>
    <w:rsid w:val="00BC7DBE"/>
    <w:rsid w:val="00BD16B0"/>
    <w:rsid w:val="00BD7920"/>
    <w:rsid w:val="00BE2C65"/>
    <w:rsid w:val="00BE486C"/>
    <w:rsid w:val="00BF2617"/>
    <w:rsid w:val="00BF68A0"/>
    <w:rsid w:val="00C13FA3"/>
    <w:rsid w:val="00C16BC8"/>
    <w:rsid w:val="00C17BCB"/>
    <w:rsid w:val="00C20C5A"/>
    <w:rsid w:val="00C25DDB"/>
    <w:rsid w:val="00C3116E"/>
    <w:rsid w:val="00C319E9"/>
    <w:rsid w:val="00C34991"/>
    <w:rsid w:val="00C366D0"/>
    <w:rsid w:val="00C37382"/>
    <w:rsid w:val="00C374D1"/>
    <w:rsid w:val="00C3788A"/>
    <w:rsid w:val="00C416FF"/>
    <w:rsid w:val="00C44F71"/>
    <w:rsid w:val="00C476F0"/>
    <w:rsid w:val="00C54270"/>
    <w:rsid w:val="00C56BE5"/>
    <w:rsid w:val="00C6053E"/>
    <w:rsid w:val="00C65ECC"/>
    <w:rsid w:val="00C671C4"/>
    <w:rsid w:val="00C67350"/>
    <w:rsid w:val="00C72470"/>
    <w:rsid w:val="00C738B0"/>
    <w:rsid w:val="00C753DF"/>
    <w:rsid w:val="00C75C8D"/>
    <w:rsid w:val="00C76924"/>
    <w:rsid w:val="00C840DC"/>
    <w:rsid w:val="00C85D84"/>
    <w:rsid w:val="00C8738E"/>
    <w:rsid w:val="00C9471D"/>
    <w:rsid w:val="00CA636D"/>
    <w:rsid w:val="00CA6796"/>
    <w:rsid w:val="00CB073F"/>
    <w:rsid w:val="00CB7952"/>
    <w:rsid w:val="00CC1301"/>
    <w:rsid w:val="00CC3390"/>
    <w:rsid w:val="00CD1546"/>
    <w:rsid w:val="00CD7F28"/>
    <w:rsid w:val="00CE2991"/>
    <w:rsid w:val="00CE7DD4"/>
    <w:rsid w:val="00CF3FA7"/>
    <w:rsid w:val="00D03FF4"/>
    <w:rsid w:val="00D0422B"/>
    <w:rsid w:val="00D0489B"/>
    <w:rsid w:val="00D04A79"/>
    <w:rsid w:val="00D07B49"/>
    <w:rsid w:val="00D14191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A1D"/>
    <w:rsid w:val="00D63FDB"/>
    <w:rsid w:val="00D663A7"/>
    <w:rsid w:val="00D71762"/>
    <w:rsid w:val="00D76DEC"/>
    <w:rsid w:val="00D856F6"/>
    <w:rsid w:val="00D85CA3"/>
    <w:rsid w:val="00D91AD5"/>
    <w:rsid w:val="00D96C52"/>
    <w:rsid w:val="00DA3E38"/>
    <w:rsid w:val="00DA4AD1"/>
    <w:rsid w:val="00DA5651"/>
    <w:rsid w:val="00DA6165"/>
    <w:rsid w:val="00DA7969"/>
    <w:rsid w:val="00DB48E6"/>
    <w:rsid w:val="00DB51A1"/>
    <w:rsid w:val="00DB5BBF"/>
    <w:rsid w:val="00DB70C6"/>
    <w:rsid w:val="00DC6188"/>
    <w:rsid w:val="00DC74B6"/>
    <w:rsid w:val="00DD0D13"/>
    <w:rsid w:val="00DD1765"/>
    <w:rsid w:val="00DD28DD"/>
    <w:rsid w:val="00DD2FA9"/>
    <w:rsid w:val="00DD4B05"/>
    <w:rsid w:val="00DE04BE"/>
    <w:rsid w:val="00DE1FE2"/>
    <w:rsid w:val="00DE3267"/>
    <w:rsid w:val="00DE546D"/>
    <w:rsid w:val="00DF3D2A"/>
    <w:rsid w:val="00DF4FD0"/>
    <w:rsid w:val="00E03699"/>
    <w:rsid w:val="00E05964"/>
    <w:rsid w:val="00E156F5"/>
    <w:rsid w:val="00E23514"/>
    <w:rsid w:val="00E25836"/>
    <w:rsid w:val="00E2722D"/>
    <w:rsid w:val="00E46C73"/>
    <w:rsid w:val="00E47DFF"/>
    <w:rsid w:val="00E51E8C"/>
    <w:rsid w:val="00E634F1"/>
    <w:rsid w:val="00E63A7A"/>
    <w:rsid w:val="00E65468"/>
    <w:rsid w:val="00E71450"/>
    <w:rsid w:val="00E719EE"/>
    <w:rsid w:val="00E72781"/>
    <w:rsid w:val="00E76A60"/>
    <w:rsid w:val="00E80251"/>
    <w:rsid w:val="00E8131F"/>
    <w:rsid w:val="00E82E1B"/>
    <w:rsid w:val="00E90426"/>
    <w:rsid w:val="00E90844"/>
    <w:rsid w:val="00EA3D6D"/>
    <w:rsid w:val="00EB17C1"/>
    <w:rsid w:val="00EB3664"/>
    <w:rsid w:val="00EB5613"/>
    <w:rsid w:val="00EC2B52"/>
    <w:rsid w:val="00EC3F09"/>
    <w:rsid w:val="00EC63E4"/>
    <w:rsid w:val="00EC7741"/>
    <w:rsid w:val="00ED1AC6"/>
    <w:rsid w:val="00ED6C3C"/>
    <w:rsid w:val="00ED6D21"/>
    <w:rsid w:val="00ED7C08"/>
    <w:rsid w:val="00EE434F"/>
    <w:rsid w:val="00EE4633"/>
    <w:rsid w:val="00EF174B"/>
    <w:rsid w:val="00EF79AC"/>
    <w:rsid w:val="00F01C4F"/>
    <w:rsid w:val="00F046CB"/>
    <w:rsid w:val="00F1356C"/>
    <w:rsid w:val="00F17754"/>
    <w:rsid w:val="00F22330"/>
    <w:rsid w:val="00F270CE"/>
    <w:rsid w:val="00F31A0F"/>
    <w:rsid w:val="00F32670"/>
    <w:rsid w:val="00F33BD5"/>
    <w:rsid w:val="00F45242"/>
    <w:rsid w:val="00F600D3"/>
    <w:rsid w:val="00F610FC"/>
    <w:rsid w:val="00F74BEB"/>
    <w:rsid w:val="00F83EE3"/>
    <w:rsid w:val="00F86B72"/>
    <w:rsid w:val="00F87482"/>
    <w:rsid w:val="00F876C3"/>
    <w:rsid w:val="00F91C2D"/>
    <w:rsid w:val="00F962E6"/>
    <w:rsid w:val="00FA115A"/>
    <w:rsid w:val="00FA274A"/>
    <w:rsid w:val="00FA4A34"/>
    <w:rsid w:val="00FB529F"/>
    <w:rsid w:val="00FC060A"/>
    <w:rsid w:val="00FC1733"/>
    <w:rsid w:val="00FC37D2"/>
    <w:rsid w:val="00FC4BDC"/>
    <w:rsid w:val="00FC5911"/>
    <w:rsid w:val="00FD2E31"/>
    <w:rsid w:val="00FD3695"/>
    <w:rsid w:val="00FD36E0"/>
    <w:rsid w:val="00FD721F"/>
    <w:rsid w:val="00FE0E53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6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1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2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9EB2-175D-43DB-8206-13F3569D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2342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149</cp:revision>
  <dcterms:created xsi:type="dcterms:W3CDTF">2025-08-27T20:11:00Z</dcterms:created>
  <dcterms:modified xsi:type="dcterms:W3CDTF">2025-11-11T22:42:00Z</dcterms:modified>
</cp:coreProperties>
</file>