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415513BC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B6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14F25E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1B6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359CDD0B" w:rsidR="007F7B70" w:rsidRDefault="00F9086E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369AB6D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F9086E">
        <w:rPr>
          <w:rFonts w:eastAsia="Arial"/>
          <w:sz w:val="24"/>
          <w:szCs w:val="24"/>
        </w:rPr>
        <w:t>–</w:t>
      </w:r>
      <w:r w:rsidR="00446AF3">
        <w:rPr>
          <w:rFonts w:eastAsia="Arial"/>
          <w:sz w:val="24"/>
          <w:szCs w:val="24"/>
        </w:rPr>
        <w:t xml:space="preserve"> </w:t>
      </w:r>
      <w:r w:rsidR="00F9086E">
        <w:rPr>
          <w:rFonts w:eastAsia="Arial"/>
          <w:sz w:val="24"/>
          <w:szCs w:val="24"/>
        </w:rPr>
        <w:t>Sao Paulo</w:t>
      </w:r>
    </w:p>
    <w:p w14:paraId="634F1A4C" w14:textId="65B46511" w:rsidR="007F7B70" w:rsidRPr="00945A42" w:rsidRDefault="00A109A1" w:rsidP="00BD0EA5">
      <w:pPr>
        <w:pStyle w:val="textos-itinerario"/>
        <w:spacing w:after="0"/>
      </w:pPr>
      <w:r w:rsidRPr="00BA37C5">
        <w:t>Llegada</w:t>
      </w:r>
      <w:r w:rsidR="00F9086E">
        <w:t xml:space="preserve">, asistencia y traslado al hotel.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77B187EA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9086E">
        <w:rPr>
          <w:rFonts w:eastAsia="Arial"/>
          <w:sz w:val="24"/>
          <w:szCs w:val="24"/>
        </w:rPr>
        <w:t>Sao Paulo</w:t>
      </w:r>
      <w:r w:rsidR="00FE48DE">
        <w:rPr>
          <w:rFonts w:eastAsia="Arial"/>
          <w:sz w:val="24"/>
          <w:szCs w:val="24"/>
        </w:rPr>
        <w:t xml:space="preserve"> – Visita de ciudad</w:t>
      </w:r>
    </w:p>
    <w:p w14:paraId="60666546" w14:textId="7B8B5BBF" w:rsidR="00210DC1" w:rsidRPr="00F9086E" w:rsidRDefault="00210DC1" w:rsidP="00210D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10DC1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F9086E" w:rsidRPr="00F9086E">
        <w:rPr>
          <w:rFonts w:asciiTheme="minorHAnsi" w:eastAsia="Arial" w:hAnsiTheme="minorHAnsi" w:cstheme="minorHAnsi"/>
          <w:color w:val="002060"/>
          <w:sz w:val="20"/>
        </w:rPr>
        <w:t xml:space="preserve">Conocer la ciudad más grande de Latinoamérica, el principal centro </w:t>
      </w:r>
      <w:r w:rsidR="00F9086E">
        <w:rPr>
          <w:rFonts w:asciiTheme="minorHAnsi" w:eastAsia="Arial" w:hAnsiTheme="minorHAnsi" w:cstheme="minorHAnsi"/>
          <w:color w:val="002060"/>
          <w:sz w:val="20"/>
        </w:rPr>
        <w:t>financiero</w:t>
      </w:r>
      <w:r w:rsidR="00F9086E" w:rsidRPr="00F9086E">
        <w:rPr>
          <w:rFonts w:asciiTheme="minorHAnsi" w:eastAsia="Arial" w:hAnsiTheme="minorHAnsi" w:cstheme="minorHAnsi"/>
          <w:color w:val="002060"/>
          <w:sz w:val="20"/>
        </w:rPr>
        <w:t xml:space="preserve"> del país, y su arquitectura histórica y moderna son buenas razones para realizar este tour. Venga y experimente la vida cotidiana de la ciudad, visitando lugares que marcaron su inicio, como la Estación da Luz, la primera estación de la ciudad; la Catedral de la Sé, con su arquitectura única; el Teatro Municipal, entre otros. ¿Qué tal subir al mirador de Santander y disfrutar de una hermosa vista de 360°? Los monumentos y el Parque Ibirapuera, con más de un m² de área verde, serán simplemente maravillosos</w:t>
      </w:r>
      <w:r w:rsidR="00F9086E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F9086E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1982B848" w14:textId="46839322" w:rsidR="00FE48DE" w:rsidRDefault="00FE48DE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>DÍA 3|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FE48DE">
        <w:rPr>
          <w:rFonts w:asciiTheme="minorHAnsi" w:eastAsia="Arial" w:hAnsiTheme="minorHAnsi"/>
          <w:b/>
          <w:color w:val="FF0000"/>
          <w:sz w:val="24"/>
          <w:szCs w:val="24"/>
        </w:rPr>
        <w:t xml:space="preserve">Sao Paulo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Pr="00FE48DE">
        <w:rPr>
          <w:rFonts w:asciiTheme="minorHAnsi" w:eastAsia="Arial" w:hAnsiTheme="minorHAnsi"/>
          <w:b/>
          <w:color w:val="FF0000"/>
          <w:sz w:val="24"/>
          <w:szCs w:val="24"/>
        </w:rPr>
        <w:t xml:space="preserve"> P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a</w:t>
      </w:r>
      <w:r w:rsidRPr="00FE48DE">
        <w:rPr>
          <w:rFonts w:asciiTheme="minorHAnsi" w:eastAsia="Arial" w:hAnsiTheme="minorHAnsi"/>
          <w:b/>
          <w:color w:val="FF0000"/>
          <w:sz w:val="24"/>
          <w:szCs w:val="24"/>
        </w:rPr>
        <w:t>raty</w:t>
      </w:r>
    </w:p>
    <w:p w14:paraId="62CF245C" w14:textId="2D4E9D15" w:rsidR="00FE48DE" w:rsidRPr="00FE48DE" w:rsidRDefault="00FE48DE" w:rsidP="001B6556">
      <w:pPr>
        <w:spacing w:after="0"/>
        <w:rPr>
          <w:rStyle w:val="DanmeroCar"/>
          <w:rFonts w:cs="Times New Roman"/>
          <w:bCs/>
          <w:sz w:val="24"/>
          <w:szCs w:val="24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1B6556" w:rsidRPr="001B6556">
        <w:rPr>
          <w:rFonts w:asciiTheme="minorHAnsi" w:eastAsia="Arial" w:hAnsiTheme="minorHAnsi" w:cstheme="minorHAnsi"/>
          <w:color w:val="002060"/>
          <w:sz w:val="20"/>
        </w:rPr>
        <w:t xml:space="preserve">traslado al hotel Blue </w:t>
      </w:r>
      <w:proofErr w:type="spellStart"/>
      <w:r w:rsidR="001B6556" w:rsidRPr="001B6556">
        <w:rPr>
          <w:rFonts w:asciiTheme="minorHAnsi" w:eastAsia="Arial" w:hAnsiTheme="minorHAnsi" w:cstheme="minorHAnsi"/>
          <w:color w:val="002060"/>
          <w:sz w:val="20"/>
        </w:rPr>
        <w:t>Tree</w:t>
      </w:r>
      <w:proofErr w:type="spellEnd"/>
      <w:r w:rsidR="001B6556" w:rsidRPr="001B6556">
        <w:rPr>
          <w:rFonts w:asciiTheme="minorHAnsi" w:eastAsia="Arial" w:hAnsiTheme="minorHAnsi" w:cstheme="minorHAnsi"/>
          <w:color w:val="002060"/>
          <w:sz w:val="20"/>
        </w:rPr>
        <w:t xml:space="preserve"> que es el punto de pick up para el</w:t>
      </w:r>
      <w:r w:rsidR="001B655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1B6556" w:rsidRPr="001B6556">
        <w:rPr>
          <w:rFonts w:asciiTheme="minorHAnsi" w:eastAsia="Arial" w:hAnsiTheme="minorHAnsi" w:cstheme="minorHAnsi"/>
          <w:color w:val="002060"/>
          <w:sz w:val="20"/>
        </w:rPr>
        <w:t>traslado a Paraty. Traslado al hotel de Paraty. Llegada a Paraty</w:t>
      </w:r>
      <w:r w:rsidR="001B6556">
        <w:rPr>
          <w:rFonts w:asciiTheme="minorHAnsi" w:eastAsia="Arial" w:hAnsiTheme="minorHAnsi" w:cstheme="minorHAnsi"/>
          <w:color w:val="002060"/>
          <w:sz w:val="20"/>
        </w:rPr>
        <w:t xml:space="preserve"> y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44AF8BBE" w14:textId="77777777" w:rsidR="00FE48DE" w:rsidRDefault="00FE48DE" w:rsidP="00C952F3">
      <w:pPr>
        <w:spacing w:after="0"/>
        <w:rPr>
          <w:rStyle w:val="DanmeroCar"/>
          <w:rFonts w:cs="Times New Roman"/>
          <w:sz w:val="24"/>
          <w:szCs w:val="24"/>
        </w:rPr>
      </w:pPr>
    </w:p>
    <w:p w14:paraId="033A7576" w14:textId="3BECF9DC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760D7B">
        <w:rPr>
          <w:rStyle w:val="DanmeroCar"/>
          <w:rFonts w:cs="Times New Roman"/>
          <w:sz w:val="24"/>
          <w:szCs w:val="24"/>
        </w:rPr>
        <w:t>4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E48DE">
        <w:rPr>
          <w:rFonts w:asciiTheme="minorHAnsi" w:eastAsia="Arial" w:hAnsiTheme="minorHAnsi"/>
          <w:b/>
          <w:color w:val="FF0000"/>
          <w:sz w:val="24"/>
          <w:szCs w:val="24"/>
        </w:rPr>
        <w:t xml:space="preserve">Paraty – Visita de ciudad </w:t>
      </w:r>
    </w:p>
    <w:p w14:paraId="53F71BB5" w14:textId="5A9BD63B" w:rsidR="00DE25BD" w:rsidRPr="00C952F3" w:rsidRDefault="00DE25BD" w:rsidP="00C952F3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952F3">
        <w:rPr>
          <w:rFonts w:asciiTheme="minorHAnsi" w:eastAsia="Arial" w:hAnsiTheme="minorHAnsi" w:cstheme="minorHAnsi"/>
          <w:color w:val="002060"/>
          <w:sz w:val="20"/>
        </w:rPr>
        <w:t>.</w:t>
      </w:r>
      <w:r w:rsidR="00FE48DE">
        <w:rPr>
          <w:rFonts w:asciiTheme="minorHAnsi" w:eastAsia="Arial" w:hAnsiTheme="minorHAnsi" w:cstheme="minorHAnsi"/>
          <w:color w:val="002060"/>
          <w:sz w:val="20"/>
        </w:rPr>
        <w:t xml:space="preserve"> P</w:t>
      </w:r>
      <w:r w:rsidR="00FE48DE" w:rsidRPr="00FE48DE">
        <w:rPr>
          <w:rFonts w:asciiTheme="minorHAnsi" w:eastAsia="Arial" w:hAnsiTheme="minorHAnsi" w:cstheme="minorHAnsi"/>
          <w:color w:val="002060"/>
          <w:sz w:val="20"/>
        </w:rPr>
        <w:t xml:space="preserve">aseo, acompañado por un guía experto que llevará a los participantes en un viaje en el tiempo. Visitarán bellos talleres de arte, iglesias y casonas de la ciudad. Al final de la caminata, parada para degustación de cachaças y licores </w:t>
      </w:r>
      <w:r w:rsidR="00FE48DE" w:rsidRPr="001B6556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(opcional) </w:t>
      </w:r>
      <w:r w:rsidR="00FE48DE" w:rsidRPr="00FE48DE">
        <w:rPr>
          <w:rFonts w:asciiTheme="minorHAnsi" w:eastAsia="Arial" w:hAnsiTheme="minorHAnsi" w:cstheme="minorHAnsi"/>
          <w:color w:val="002060"/>
          <w:sz w:val="20"/>
        </w:rPr>
        <w:t xml:space="preserve">en las Cachaçarias del Centro Histórico. </w:t>
      </w:r>
      <w:r w:rsidR="00FE48DE">
        <w:rPr>
          <w:rFonts w:asciiTheme="minorHAnsi" w:eastAsia="Arial" w:hAnsiTheme="minorHAnsi" w:cstheme="minorHAnsi"/>
          <w:color w:val="002060"/>
          <w:sz w:val="20"/>
        </w:rPr>
        <w:t>N</w:t>
      </w:r>
      <w:r w:rsidR="00FE48DE" w:rsidRPr="00FE48DE">
        <w:rPr>
          <w:rFonts w:asciiTheme="minorHAnsi" w:eastAsia="Arial" w:hAnsiTheme="minorHAnsi" w:cstheme="minorHAnsi"/>
          <w:color w:val="002060"/>
          <w:sz w:val="20"/>
        </w:rPr>
        <w:t>o está incluido entradas.</w:t>
      </w:r>
      <w:r w:rsidR="00FE48DE"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952F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D9BF5BD" w14:textId="77777777" w:rsidR="00DE25BD" w:rsidRDefault="00DE25BD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63161682" w14:textId="05B1F18E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760D7B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E48DE">
        <w:rPr>
          <w:rFonts w:asciiTheme="minorHAnsi" w:eastAsia="Arial" w:hAnsiTheme="minorHAnsi"/>
          <w:b/>
          <w:color w:val="FF0000"/>
          <w:sz w:val="24"/>
          <w:szCs w:val="24"/>
        </w:rPr>
        <w:t xml:space="preserve">Paraty </w:t>
      </w:r>
      <w:r w:rsidR="00C9307E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FE48DE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1B6556">
        <w:rPr>
          <w:rFonts w:asciiTheme="minorHAnsi" w:eastAsia="Arial" w:hAnsiTheme="minorHAnsi"/>
          <w:b/>
          <w:color w:val="FF0000"/>
          <w:sz w:val="24"/>
          <w:szCs w:val="24"/>
        </w:rPr>
        <w:t>Día libre</w:t>
      </w:r>
    </w:p>
    <w:p w14:paraId="59861F45" w14:textId="5C97B5D5" w:rsidR="00FE48DE" w:rsidRPr="00FE48DE" w:rsidRDefault="00FE48DE" w:rsidP="00FE48DE">
      <w:pPr>
        <w:spacing w:after="0"/>
        <w:rPr>
          <w:rStyle w:val="DanmeroCar"/>
          <w:rFonts w:cs="Times New Roman"/>
          <w:bCs/>
          <w:sz w:val="24"/>
          <w:szCs w:val="24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1B6556">
        <w:rPr>
          <w:rFonts w:asciiTheme="minorHAnsi" w:eastAsia="Arial" w:hAnsiTheme="minorHAnsi" w:cstheme="minorHAnsi"/>
          <w:color w:val="002060"/>
          <w:sz w:val="20"/>
        </w:rPr>
        <w:t>Día libre para actividades personales.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5D2DE204" w14:textId="77777777" w:rsidR="00FE48DE" w:rsidRDefault="00FE48DE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1D127010" w14:textId="7AB4EFF3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760D7B">
        <w:rPr>
          <w:rStyle w:val="DanmeroCar"/>
          <w:rFonts w:cs="Times New Roman"/>
          <w:sz w:val="24"/>
          <w:szCs w:val="24"/>
        </w:rPr>
        <w:t>6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B6556">
        <w:rPr>
          <w:rFonts w:asciiTheme="minorHAnsi" w:eastAsia="Arial" w:hAnsiTheme="minorHAnsi"/>
          <w:b/>
          <w:color w:val="FF0000"/>
          <w:sz w:val="24"/>
          <w:szCs w:val="24"/>
        </w:rPr>
        <w:t>Paraty -</w:t>
      </w:r>
      <w:r w:rsidR="001B6556" w:rsidRPr="001B6556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1B6556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</w:p>
    <w:p w14:paraId="1A16D65F" w14:textId="28C7655B" w:rsidR="00DE25BD" w:rsidRPr="00DE25BD" w:rsidRDefault="00DE25BD" w:rsidP="00760D7B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Salida del hotel de </w:t>
      </w:r>
      <w:r w:rsidR="001B6556" w:rsidRP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Paraty y traslado al hotel de Rio de Janeiro. Llegada </w:t>
      </w:r>
      <w:r w:rsid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</w:t>
      </w:r>
      <w:r w:rsidR="001B6556" w:rsidRP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Rio y alojamiento</w:t>
      </w:r>
      <w:r w:rsidR="00760D7B" w:rsidRPr="00760D7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760D7B" w:rsidRPr="00DE25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DE25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E25B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872C591" w14:textId="77777777" w:rsidR="00446AF3" w:rsidRDefault="00446AF3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080E1055" w14:textId="7439660C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B6556">
        <w:rPr>
          <w:rFonts w:eastAsia="Arial"/>
          <w:sz w:val="24"/>
          <w:szCs w:val="24"/>
        </w:rPr>
        <w:t>7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760D7B" w:rsidRPr="00760D7B">
        <w:rPr>
          <w:rFonts w:eastAsia="Arial"/>
          <w:color w:val="FF0000"/>
          <w:sz w:val="24"/>
          <w:szCs w:val="24"/>
        </w:rPr>
        <w:t>Río de Janeiro -</w:t>
      </w:r>
      <w:r w:rsidR="00760D7B">
        <w:rPr>
          <w:rFonts w:eastAsia="Arial"/>
          <w:b w:val="0"/>
          <w:color w:val="FF0000"/>
          <w:sz w:val="24"/>
          <w:szCs w:val="24"/>
        </w:rPr>
        <w:t xml:space="preserve">  </w:t>
      </w:r>
      <w:r w:rsidR="00760D7B" w:rsidRPr="00760D7B">
        <w:rPr>
          <w:rFonts w:eastAsia="Arial"/>
          <w:color w:val="FF0000"/>
          <w:sz w:val="24"/>
          <w:szCs w:val="24"/>
        </w:rPr>
        <w:t>Excursión Corcovado y Pan de Azúcar</w:t>
      </w:r>
    </w:p>
    <w:p w14:paraId="108C7114" w14:textId="00CF2B09" w:rsidR="00760D7B" w:rsidRPr="00760D7B" w:rsidRDefault="00760D7B" w:rsidP="001B6556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60D7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760D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B6556" w:rsidRP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Día completo de tour guiado por Río, explorando sus maravillas: Cristo Redentor</w:t>
      </w:r>
      <w:r w:rsid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1B6556" w:rsidRP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 Van, Pan de Azúcar, sambódromo, Catedral, Maracaná (vista panorámica), Lapa, Escadaria</w:t>
      </w:r>
      <w:r w:rsid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1B6556" w:rsidRP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Selarón, Aterro do Flamengo, playas desde Leme hasta Arpoador. Almuerzo Buffet (bebidas y</w:t>
      </w:r>
      <w:r w:rsid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1B6556" w:rsidRPr="001B655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postres no incluidos).</w:t>
      </w:r>
      <w:r w:rsidR="001B6556" w:rsidRPr="001B65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760D7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760D7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C47AB6B" w14:textId="3F062F37" w:rsidR="00DC6E55" w:rsidRPr="00DC6E55" w:rsidRDefault="00760D7B" w:rsidP="0043776C">
      <w:pPr>
        <w:shd w:val="clear" w:color="auto" w:fill="FFFFFF"/>
        <w:spacing w:after="0" w:line="240" w:lineRule="auto"/>
        <w:jc w:val="both"/>
        <w:rPr>
          <w:rFonts w:eastAsia="Arial"/>
        </w:rPr>
      </w:pPr>
      <w:r w:rsidRPr="00760D7B">
        <w:rPr>
          <w:rFonts w:asciiTheme="minorHAnsi" w:eastAsia="Arial" w:hAnsiTheme="minorHAnsi" w:cstheme="minorHAnsi"/>
          <w:color w:val="002060"/>
          <w:sz w:val="20"/>
          <w:szCs w:val="20"/>
        </w:rPr>
        <w:t> </w:t>
      </w:r>
    </w:p>
    <w:p w14:paraId="7521034D" w14:textId="31173D2E" w:rsidR="00493763" w:rsidRPr="00DC6E55" w:rsidRDefault="00A109A1" w:rsidP="00BD0EA5">
      <w:pPr>
        <w:pStyle w:val="Ttulo3"/>
        <w:spacing w:before="0" w:after="0" w:line="240" w:lineRule="auto"/>
        <w:rPr>
          <w:rFonts w:eastAsia="Arial"/>
          <w:bCs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B6556">
        <w:rPr>
          <w:rFonts w:eastAsia="Arial"/>
          <w:sz w:val="24"/>
          <w:szCs w:val="24"/>
        </w:rPr>
        <w:t>8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60D7B" w:rsidRPr="00760D7B">
        <w:rPr>
          <w:rFonts w:eastAsia="Arial"/>
          <w:color w:val="FF0000"/>
          <w:sz w:val="24"/>
          <w:szCs w:val="24"/>
        </w:rPr>
        <w:t>Río de Janeiro</w:t>
      </w:r>
      <w:r w:rsidR="00760D7B">
        <w:rPr>
          <w:rFonts w:eastAsia="Arial"/>
          <w:color w:val="FF0000"/>
          <w:sz w:val="24"/>
          <w:szCs w:val="24"/>
        </w:rPr>
        <w:t xml:space="preserve"> – Día Libre</w:t>
      </w:r>
    </w:p>
    <w:p w14:paraId="78A161D0" w14:textId="5ADE8520" w:rsidR="000D785B" w:rsidRPr="00DC6E55" w:rsidRDefault="000D785B" w:rsidP="000D78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6E5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760D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para actividades personales. </w:t>
      </w:r>
      <w:r w:rsidRPr="00DE25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F188FA8" w14:textId="570CFA87" w:rsidR="007F7B70" w:rsidRPr="00121D3F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014EF7" w14:textId="419FB0AF" w:rsidR="00446AF3" w:rsidRDefault="00A109A1" w:rsidP="00446AF3">
      <w:pPr>
        <w:pStyle w:val="Ttulo3"/>
        <w:spacing w:before="0" w:after="0" w:line="240" w:lineRule="auto"/>
        <w:rPr>
          <w:rFonts w:ascii="Gotham" w:eastAsia="SimSun" w:hAnsi="Gotham" w:cs="Calibri"/>
          <w:bCs/>
          <w:color w:val="FFFFFF" w:themeColor="background1"/>
          <w:lang w:val="es-CL" w:eastAsia="zh-CN" w:bidi="ar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B6556">
        <w:rPr>
          <w:rFonts w:eastAsia="Arial"/>
          <w:sz w:val="24"/>
          <w:szCs w:val="24"/>
        </w:rPr>
        <w:t>9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60D7B" w:rsidRPr="00760D7B">
        <w:rPr>
          <w:rFonts w:eastAsia="Arial"/>
          <w:color w:val="FF0000"/>
          <w:sz w:val="24"/>
          <w:szCs w:val="24"/>
        </w:rPr>
        <w:t>Río de Janeiro</w:t>
      </w:r>
      <w:r w:rsidR="00760D7B">
        <w:rPr>
          <w:rFonts w:eastAsia="Arial"/>
          <w:color w:val="FF0000"/>
          <w:sz w:val="24"/>
          <w:szCs w:val="24"/>
        </w:rPr>
        <w:t xml:space="preserve">  - </w:t>
      </w:r>
      <w:r w:rsidR="00446AF3">
        <w:rPr>
          <w:rFonts w:eastAsia="Arial"/>
          <w:color w:val="FF0000"/>
          <w:sz w:val="24"/>
          <w:szCs w:val="24"/>
        </w:rPr>
        <w:t>México</w:t>
      </w:r>
    </w:p>
    <w:p w14:paraId="35F8CADF" w14:textId="1CF612F8" w:rsidR="006210F5" w:rsidRDefault="00A109A1" w:rsidP="00760D7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760D7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760D7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 hora indicada traslado al aeropuerto para tomar el vuelo con destino a México. </w:t>
      </w:r>
      <w:r w:rsidR="00760D7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012F82A6" w14:textId="77777777" w:rsidR="001B6556" w:rsidRPr="00760D7B" w:rsidRDefault="001B6556" w:rsidP="00760D7B">
      <w:pPr>
        <w:spacing w:after="0" w:line="240" w:lineRule="auto"/>
        <w:jc w:val="both"/>
        <w:rPr>
          <w:rFonts w:ascii="Gotham" w:eastAsia="SimSun" w:hAnsi="Gotham" w:cs="Calibri"/>
          <w:b/>
          <w:sz w:val="20"/>
          <w:szCs w:val="20"/>
          <w:lang w:val="es-CL" w:eastAsia="zh-CN" w:bidi="ar"/>
        </w:rPr>
      </w:pPr>
    </w:p>
    <w:p w14:paraId="38AEF8B8" w14:textId="77777777" w:rsidR="00446AF3" w:rsidRDefault="00446AF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AEE7770" w14:textId="77777777" w:rsidR="000969AA" w:rsidRDefault="000969AA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4E52E4A" w14:textId="77777777" w:rsidR="000969AA" w:rsidRDefault="000969AA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3968CF4A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8D838B3" w14:textId="3886877D" w:rsidR="006C2396" w:rsidRPr="00121D3F" w:rsidRDefault="00740555" w:rsidP="008F48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</w:t>
      </w:r>
      <w:r w:rsidR="006C2396"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noches de alojamiento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Sao Paulo, 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Paraty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Río de Janeiro </w:t>
      </w:r>
      <w:r w:rsidR="006C2396"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>con desayuno</w:t>
      </w:r>
      <w:r w:rsidR="00B579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DE3161" w14:textId="713D249D" w:rsidR="00740555" w:rsidRDefault="001C390E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 / aeropuerto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3D50299" w14:textId="713E8302" w:rsidR="004141B8" w:rsidRDefault="004141B8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entre ciudades en compartido.</w:t>
      </w:r>
    </w:p>
    <w:p w14:paraId="64739A4B" w14:textId="040B05C2" w:rsidR="001C390E" w:rsidRDefault="001C390E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ciudad de Sa Paulo. </w:t>
      </w:r>
    </w:p>
    <w:p w14:paraId="35503332" w14:textId="51B286B5" w:rsidR="001C390E" w:rsidRDefault="001C390E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Tour de Paraty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E818A83" w14:textId="0B6C3811" w:rsidR="00740555" w:rsidRPr="004141B8" w:rsidRDefault="001C390E" w:rsidP="005C0F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41B8">
        <w:rPr>
          <w:rFonts w:asciiTheme="minorHAnsi" w:eastAsia="Arial" w:hAnsiTheme="minorHAnsi" w:cstheme="minorHAnsi"/>
          <w:color w:val="002060"/>
          <w:sz w:val="20"/>
          <w:szCs w:val="20"/>
        </w:rPr>
        <w:t>Excursión de Corcovado y Pan de Azúcar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comida sin bebidas.</w:t>
      </w:r>
    </w:p>
    <w:p w14:paraId="3901377F" w14:textId="06192A89" w:rsidR="00B579A2" w:rsidRPr="00B579A2" w:rsidRDefault="00B579A2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579A2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viajero.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6B4C4B25" w14:textId="30452115" w:rsidR="00B579A2" w:rsidRDefault="00B57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Vuelos internos e internacionales.</w:t>
      </w:r>
    </w:p>
    <w:p w14:paraId="4D6C8D33" w14:textId="03122CC6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6712F14D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camareros, pago directamente en destino.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6D878D" w14:textId="77777777" w:rsidR="00655CC5" w:rsidRPr="00BA37C5" w:rsidRDefault="00655CC5" w:rsidP="00655CC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tbl>
      <w:tblPr>
        <w:tblW w:w="58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3536"/>
        <w:gridCol w:w="525"/>
      </w:tblGrid>
      <w:tr w:rsidR="004141B8" w:rsidRPr="004141B8" w14:paraId="3FB839FA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5CB8"/>
              <w:left w:val="single" w:sz="6" w:space="0" w:color="005CB8"/>
              <w:bottom w:val="single" w:sz="6" w:space="0" w:color="0563C1"/>
              <w:right w:val="single" w:sz="6" w:space="0" w:color="005CB8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938E3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4141B8" w:rsidRPr="004141B8" w14:paraId="491B3F76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4F9AC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B0AC3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05CB8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9510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141B8" w:rsidRPr="004141B8" w14:paraId="665CF416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E68A0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SAO PAULO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099B8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SLAVIERO SAO PAULO IBIRAPUERA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5E849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41B8" w:rsidRPr="004141B8" w14:paraId="3CE39CFC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F059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D3F93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LAGHETTO STILO SAO PAULO 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CE1E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141B8" w:rsidRPr="004141B8" w14:paraId="6D3EC05B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A3443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3911B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INTERCONTINENTAL SAO PAULO </w:t>
            </w:r>
          </w:p>
        </w:tc>
        <w:tc>
          <w:tcPr>
            <w:tcW w:w="0" w:type="auto"/>
            <w:tcBorders>
              <w:bottom w:val="single" w:sz="6" w:space="0" w:color="005CB8"/>
              <w:right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29D72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141B8" w:rsidRPr="004141B8" w14:paraId="168B897F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47C4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PARATY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BE27A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POUSADA CORSARIO PARATY 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C259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41B8" w:rsidRPr="004141B8" w14:paraId="72FF2F20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68CF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B235F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PORTO IMPERIAL 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8B11C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141B8" w:rsidRPr="004141B8" w14:paraId="1E8C51C6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FC20E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46E6C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POUSADA LIRERARIA DE PARATY</w:t>
            </w:r>
          </w:p>
        </w:tc>
        <w:tc>
          <w:tcPr>
            <w:tcW w:w="0" w:type="auto"/>
            <w:tcBorders>
              <w:bottom w:val="single" w:sz="6" w:space="0" w:color="005CB8"/>
              <w:right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D0F2E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141B8" w:rsidRPr="004141B8" w14:paraId="4B023E7B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9C84A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RÍO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56A91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WINDSOR COPA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6128A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41B8" w:rsidRPr="004141B8" w14:paraId="2A60335F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3C263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5114D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WINDSOR EXCELSIOR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59FC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141B8" w:rsidRPr="004141B8" w14:paraId="1948AB43" w14:textId="77777777" w:rsidTr="004141B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F8A78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FF7F5" w14:textId="77777777" w:rsidR="004141B8" w:rsidRPr="004141B8" w:rsidRDefault="004141B8" w:rsidP="004141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MIRAMAR BY WINDSOR</w:t>
            </w:r>
          </w:p>
        </w:tc>
        <w:tc>
          <w:tcPr>
            <w:tcW w:w="0" w:type="auto"/>
            <w:tcBorders>
              <w:bottom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84E18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2CE1B4DE" w14:textId="2C58BD54" w:rsidR="00BD0EA5" w:rsidRDefault="00BD0EA5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943C5B" w14:textId="77777777" w:rsidR="004141B8" w:rsidRDefault="004141B8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2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635"/>
        <w:gridCol w:w="635"/>
        <w:gridCol w:w="654"/>
      </w:tblGrid>
      <w:tr w:rsidR="004141B8" w:rsidRPr="004141B8" w14:paraId="26B0408B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917B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4141B8" w:rsidRPr="004141B8" w14:paraId="1901E61C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8E5A5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EB9E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F3114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ABBC2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141B8" w:rsidRPr="004141B8" w14:paraId="2AFD876A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57179" w14:textId="77777777" w:rsidR="004141B8" w:rsidRPr="004141B8" w:rsidRDefault="004141B8" w:rsidP="004141B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F1CB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1820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DE975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1700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F7D6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2750</w:t>
            </w:r>
          </w:p>
        </w:tc>
      </w:tr>
      <w:tr w:rsidR="004141B8" w:rsidRPr="004141B8" w14:paraId="589DDFDE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0A999" w14:textId="77777777" w:rsidR="004141B8" w:rsidRPr="004141B8" w:rsidRDefault="004141B8" w:rsidP="004141B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74658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29029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147D8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3300</w:t>
            </w:r>
          </w:p>
        </w:tc>
      </w:tr>
      <w:tr w:rsidR="004141B8" w:rsidRPr="004141B8" w14:paraId="7BD36A64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21C8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DD29E" w14:textId="77777777" w:rsidR="004141B8" w:rsidRPr="004141B8" w:rsidRDefault="004141B8" w:rsidP="00414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5D43C" w14:textId="77777777" w:rsidR="004141B8" w:rsidRPr="004141B8" w:rsidRDefault="004141B8" w:rsidP="00414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BDDA9" w14:textId="77777777" w:rsidR="004141B8" w:rsidRPr="004141B8" w:rsidRDefault="004141B8" w:rsidP="00414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141B8" w:rsidRPr="004141B8" w14:paraId="22E5A4BA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581E6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55343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7EAD0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7ED41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141B8" w:rsidRPr="004141B8" w14:paraId="7D3A0538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D4816" w14:textId="77777777" w:rsidR="004141B8" w:rsidRPr="004141B8" w:rsidRDefault="004141B8" w:rsidP="004141B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36FFF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2260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C7B14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2020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A8841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3420</w:t>
            </w:r>
          </w:p>
        </w:tc>
      </w:tr>
      <w:tr w:rsidR="004141B8" w:rsidRPr="004141B8" w14:paraId="428D1EE5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72CDB" w14:textId="77777777" w:rsidR="004141B8" w:rsidRPr="004141B8" w:rsidRDefault="004141B8" w:rsidP="004141B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09C9D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4D85A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2570</w:t>
            </w:r>
          </w:p>
        </w:tc>
        <w:tc>
          <w:tcPr>
            <w:tcW w:w="0" w:type="auto"/>
            <w:tcBorders>
              <w:bottom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CB9B5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3970</w:t>
            </w:r>
          </w:p>
        </w:tc>
      </w:tr>
      <w:tr w:rsidR="004141B8" w:rsidRPr="004141B8" w14:paraId="6D8E1EEC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719FC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B229" w14:textId="77777777" w:rsidR="004141B8" w:rsidRPr="004141B8" w:rsidRDefault="004141B8" w:rsidP="00414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BB207" w14:textId="77777777" w:rsidR="004141B8" w:rsidRPr="004141B8" w:rsidRDefault="004141B8" w:rsidP="00414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975EE" w14:textId="77777777" w:rsidR="004141B8" w:rsidRPr="004141B8" w:rsidRDefault="004141B8" w:rsidP="00414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141B8" w:rsidRPr="004141B8" w14:paraId="01C3DA0A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5407F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7E5E1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AED37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B1E3E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141B8" w:rsidRPr="004141B8" w14:paraId="747642E1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056DF" w14:textId="77777777" w:rsidR="004141B8" w:rsidRPr="004141B8" w:rsidRDefault="004141B8" w:rsidP="004141B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18D6B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3440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B1BA3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006EA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sz w:val="20"/>
                <w:szCs w:val="20"/>
                <w:lang w:bidi="ar-SA"/>
              </w:rPr>
              <w:t>5710</w:t>
            </w:r>
          </w:p>
        </w:tc>
      </w:tr>
      <w:tr w:rsidR="004141B8" w:rsidRPr="004141B8" w14:paraId="7F19AA81" w14:textId="77777777" w:rsidTr="004141B8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0A5F3" w14:textId="77777777" w:rsidR="004141B8" w:rsidRPr="004141B8" w:rsidRDefault="004141B8" w:rsidP="004141B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B50FD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3990</w:t>
            </w:r>
          </w:p>
        </w:tc>
        <w:tc>
          <w:tcPr>
            <w:tcW w:w="0" w:type="auto"/>
            <w:tcBorders>
              <w:bottom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EE189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F26A1" w14:textId="77777777" w:rsidR="004141B8" w:rsidRPr="004141B8" w:rsidRDefault="004141B8" w:rsidP="004141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41B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6260</w:t>
            </w:r>
          </w:p>
        </w:tc>
      </w:tr>
    </w:tbl>
    <w:p w14:paraId="350D7208" w14:textId="77777777" w:rsidR="001728D4" w:rsidRDefault="001728D4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7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0"/>
      </w:tblGrid>
      <w:tr w:rsidR="001728D4" w:rsidRPr="001728D4" w14:paraId="2F5DEB8A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7F7E6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PROPUESTA MEX/GRU/GIG/GRU/MEX</w:t>
            </w:r>
          </w:p>
        </w:tc>
      </w:tr>
      <w:tr w:rsidR="001728D4" w:rsidRPr="001728D4" w14:paraId="4A918F1F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1D913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595 USD</w:t>
            </w:r>
          </w:p>
        </w:tc>
      </w:tr>
      <w:tr w:rsidR="001728D4" w:rsidRPr="001728D4" w14:paraId="3E27B559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C78EB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825 USD</w:t>
            </w:r>
          </w:p>
        </w:tc>
      </w:tr>
      <w:tr w:rsidR="001728D4" w:rsidRPr="001728D4" w14:paraId="00BE4890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4F957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1728D4" w:rsidRPr="001728D4" w14:paraId="57527790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27A81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1728D4" w:rsidRPr="001728D4" w14:paraId="4D1743A7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1A658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1728D4" w:rsidRPr="001728D4" w14:paraId="47700CD0" w14:textId="77777777" w:rsidTr="001728D4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B34AA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1728D4" w:rsidRPr="001728D4" w14:paraId="4714F96F" w14:textId="77777777" w:rsidTr="001728D4">
        <w:trPr>
          <w:trHeight w:val="6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8641A" w14:textId="77777777" w:rsidR="001728D4" w:rsidRPr="001728D4" w:rsidRDefault="001728D4" w:rsidP="001728D4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1728D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DICIEMBRE 2026 (EXCEPTO PUENTES, SEMANA SANTA, NAVIDAD, FIN DE AÑO Y DÍAS FESTIVOS. CONSULTE SUPLEMENTOS)</w:t>
            </w:r>
          </w:p>
        </w:tc>
      </w:tr>
    </w:tbl>
    <w:p w14:paraId="52CAD614" w14:textId="77777777" w:rsidR="004141B8" w:rsidRDefault="004141B8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414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1C37" w14:textId="77777777" w:rsidR="004F3C76" w:rsidRDefault="004F3C76">
      <w:pPr>
        <w:spacing w:after="0" w:line="240" w:lineRule="auto"/>
      </w:pPr>
      <w:r>
        <w:separator/>
      </w:r>
    </w:p>
  </w:endnote>
  <w:endnote w:type="continuationSeparator" w:id="0">
    <w:p w14:paraId="58607FDA" w14:textId="77777777" w:rsidR="004F3C76" w:rsidRDefault="004F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75B3" w14:textId="77777777" w:rsidR="004F3C76" w:rsidRDefault="004F3C7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EB410F2" w14:textId="77777777" w:rsidR="004F3C76" w:rsidRDefault="004F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158EAA24" w:rsidR="00A0012D" w:rsidRDefault="000969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D9DA21E">
          <wp:simplePos x="0" y="0"/>
          <wp:positionH relativeFrom="column">
            <wp:posOffset>5126355</wp:posOffset>
          </wp:positionH>
          <wp:positionV relativeFrom="paragraph">
            <wp:posOffset>302260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86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A8007D6">
              <wp:simplePos x="0" y="0"/>
              <wp:positionH relativeFrom="column">
                <wp:posOffset>-300990</wp:posOffset>
              </wp:positionH>
              <wp:positionV relativeFrom="paragraph">
                <wp:posOffset>-249555</wp:posOffset>
              </wp:positionV>
              <wp:extent cx="6438900" cy="88582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38900" cy="88582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70112296" w:rsidR="00D96000" w:rsidRPr="000969AA" w:rsidRDefault="000969A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969A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SAO PAULO, PARATY Y RIO DEJANEIRO</w:t>
                          </w:r>
                        </w:p>
                        <w:p w14:paraId="2258FF71" w14:textId="022F116C" w:rsidR="007F7B70" w:rsidRPr="000969AA" w:rsidRDefault="00A737C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969A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3209</w:t>
                          </w:r>
                          <w:r w:rsidR="00A109A1" w:rsidRPr="000969A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96000" w:rsidRPr="000969A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109A1" w:rsidRPr="000969A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1B6556" w:rsidRPr="000969A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3.7pt;margin-top:-19.65pt;width:50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70112296" w:rsidR="00D96000" w:rsidRPr="000969AA" w:rsidRDefault="000969A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969A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SAO PAULO, PARATY Y RIO DEJANEIRO</w:t>
                    </w:r>
                  </w:p>
                  <w:p w14:paraId="2258FF71" w14:textId="022F116C" w:rsidR="007F7B70" w:rsidRPr="000969AA" w:rsidRDefault="00A737CB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969A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3209</w:t>
                    </w:r>
                    <w:r w:rsidR="00A109A1" w:rsidRPr="000969A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96000" w:rsidRPr="000969A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109A1" w:rsidRPr="000969A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1B6556" w:rsidRPr="000969A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01B0E1C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3F567616" w:rsidR="00A0012D" w:rsidRDefault="00072EA9" w:rsidP="00072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76AA697" wp14:editId="2FB01B4E">
          <wp:simplePos x="0" y="0"/>
          <wp:positionH relativeFrom="column">
            <wp:posOffset>3223260</wp:posOffset>
          </wp:positionH>
          <wp:positionV relativeFrom="paragraph">
            <wp:posOffset>170815</wp:posOffset>
          </wp:positionV>
          <wp:extent cx="1595755" cy="409575"/>
          <wp:effectExtent l="0" t="0" r="0" b="0"/>
          <wp:wrapTight wrapText="bothSides">
            <wp:wrapPolygon edited="0">
              <wp:start x="1547" y="2009"/>
              <wp:lineTo x="258" y="9042"/>
              <wp:lineTo x="774" y="16074"/>
              <wp:lineTo x="6446" y="19088"/>
              <wp:lineTo x="8251" y="19088"/>
              <wp:lineTo x="20629" y="15070"/>
              <wp:lineTo x="21144" y="7033"/>
              <wp:lineTo x="18050" y="2009"/>
              <wp:lineTo x="1547" y="2009"/>
            </wp:wrapPolygon>
          </wp:wrapTight>
          <wp:docPr id="1448224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019"/>
                  <a:stretch/>
                </pic:blipFill>
                <pic:spPr bwMode="auto">
                  <a:xfrm>
                    <a:off x="0" y="0"/>
                    <a:ext cx="15957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6ED6BE7B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C42241"/>
    <w:multiLevelType w:val="multilevel"/>
    <w:tmpl w:val="B54A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1505972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969AA"/>
    <w:rsid w:val="000D5690"/>
    <w:rsid w:val="000D785B"/>
    <w:rsid w:val="000F0405"/>
    <w:rsid w:val="00104162"/>
    <w:rsid w:val="00121872"/>
    <w:rsid w:val="00121D3F"/>
    <w:rsid w:val="001308DE"/>
    <w:rsid w:val="001728D4"/>
    <w:rsid w:val="001760D9"/>
    <w:rsid w:val="001934F5"/>
    <w:rsid w:val="00197448"/>
    <w:rsid w:val="00197F8C"/>
    <w:rsid w:val="001B6556"/>
    <w:rsid w:val="001C390E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420A6"/>
    <w:rsid w:val="003472AF"/>
    <w:rsid w:val="003549A2"/>
    <w:rsid w:val="003660AA"/>
    <w:rsid w:val="003A2BAC"/>
    <w:rsid w:val="003F03A6"/>
    <w:rsid w:val="004002E5"/>
    <w:rsid w:val="00400FCF"/>
    <w:rsid w:val="00406B6E"/>
    <w:rsid w:val="004141B8"/>
    <w:rsid w:val="00430DCE"/>
    <w:rsid w:val="004354F5"/>
    <w:rsid w:val="0043776C"/>
    <w:rsid w:val="00445E5F"/>
    <w:rsid w:val="00446AF3"/>
    <w:rsid w:val="00493763"/>
    <w:rsid w:val="004A4DC7"/>
    <w:rsid w:val="004A5406"/>
    <w:rsid w:val="004B58B8"/>
    <w:rsid w:val="004F3ADB"/>
    <w:rsid w:val="004F3C76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124AB"/>
    <w:rsid w:val="00724E17"/>
    <w:rsid w:val="00740555"/>
    <w:rsid w:val="00760D7B"/>
    <w:rsid w:val="00785765"/>
    <w:rsid w:val="00792693"/>
    <w:rsid w:val="00794B66"/>
    <w:rsid w:val="007A3CDE"/>
    <w:rsid w:val="007D0308"/>
    <w:rsid w:val="007D1D78"/>
    <w:rsid w:val="007F02EE"/>
    <w:rsid w:val="007F7B70"/>
    <w:rsid w:val="00825C6E"/>
    <w:rsid w:val="0088560B"/>
    <w:rsid w:val="008957EC"/>
    <w:rsid w:val="008C56AB"/>
    <w:rsid w:val="008E5CC0"/>
    <w:rsid w:val="008F157E"/>
    <w:rsid w:val="008F4840"/>
    <w:rsid w:val="0090199B"/>
    <w:rsid w:val="00902738"/>
    <w:rsid w:val="009119BC"/>
    <w:rsid w:val="00945A42"/>
    <w:rsid w:val="00945F42"/>
    <w:rsid w:val="00971CB4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737CB"/>
    <w:rsid w:val="00A979AE"/>
    <w:rsid w:val="00AA302B"/>
    <w:rsid w:val="00AB0E37"/>
    <w:rsid w:val="00AD6F6E"/>
    <w:rsid w:val="00B025E7"/>
    <w:rsid w:val="00B11AFA"/>
    <w:rsid w:val="00B159F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4F5F"/>
    <w:rsid w:val="00C56C95"/>
    <w:rsid w:val="00C82CCD"/>
    <w:rsid w:val="00C90CC1"/>
    <w:rsid w:val="00C9307E"/>
    <w:rsid w:val="00C952F3"/>
    <w:rsid w:val="00C97FB6"/>
    <w:rsid w:val="00CE0C8F"/>
    <w:rsid w:val="00CF0485"/>
    <w:rsid w:val="00D2140A"/>
    <w:rsid w:val="00D31127"/>
    <w:rsid w:val="00D71BE3"/>
    <w:rsid w:val="00D82217"/>
    <w:rsid w:val="00D96000"/>
    <w:rsid w:val="00DC6E55"/>
    <w:rsid w:val="00DD2475"/>
    <w:rsid w:val="00DE25BD"/>
    <w:rsid w:val="00E701F2"/>
    <w:rsid w:val="00E856F2"/>
    <w:rsid w:val="00EE2794"/>
    <w:rsid w:val="00EE5A2D"/>
    <w:rsid w:val="00F01C44"/>
    <w:rsid w:val="00F14FD9"/>
    <w:rsid w:val="00F257E1"/>
    <w:rsid w:val="00F341D4"/>
    <w:rsid w:val="00F9086E"/>
    <w:rsid w:val="00F95EC6"/>
    <w:rsid w:val="00FA6C98"/>
    <w:rsid w:val="00FD723C"/>
    <w:rsid w:val="00FD7424"/>
    <w:rsid w:val="00FE303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ASIGUENZA</cp:lastModifiedBy>
  <cp:revision>2</cp:revision>
  <dcterms:created xsi:type="dcterms:W3CDTF">2025-10-20T23:57:00Z</dcterms:created>
  <dcterms:modified xsi:type="dcterms:W3CDTF">2025-10-20T23:57:00Z</dcterms:modified>
</cp:coreProperties>
</file>