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03F8B" w14:textId="745B9479" w:rsidR="003A43C8" w:rsidRPr="003A43C8" w:rsidRDefault="003A43C8" w:rsidP="003A43C8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FF0000"/>
          <w:sz w:val="32"/>
          <w:lang w:val="es-MX" w:eastAsia="es-MX"/>
        </w:rPr>
      </w:pPr>
      <w:r w:rsidRPr="003A43C8">
        <w:rPr>
          <w:rFonts w:asciiTheme="minorHAnsi" w:hAnsiTheme="minorHAnsi" w:cstheme="minorHAnsi"/>
          <w:b/>
          <w:bCs/>
          <w:color w:val="FF0000"/>
          <w:sz w:val="32"/>
          <w:lang w:val="es-MX" w:eastAsia="es-MX"/>
        </w:rPr>
        <w:t>MUSCAT – SUR – RAS AL JINZ – WAHIBA – NIZWA – JABAL AL AKHDAR</w:t>
      </w:r>
    </w:p>
    <w:p w14:paraId="6A46FB12" w14:textId="04416C6A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FF6AB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01AE424" w14:textId="10DE9554" w:rsidR="008B1270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</w:t>
      </w:r>
      <w:r w:rsidR="00876FC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: diarias</w:t>
      </w:r>
      <w:r w:rsidR="00182D6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del 04 enero 2026 al 3</w:t>
      </w:r>
      <w:r w:rsidR="00A0202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 </w:t>
      </w:r>
      <w:r w:rsidR="003C525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noviembre</w:t>
      </w:r>
      <w:r w:rsidR="004449C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</w:t>
      </w:r>
    </w:p>
    <w:p w14:paraId="62AF038E" w14:textId="31FD5DFB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F61C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</w:p>
    <w:p w14:paraId="23BA2DCC" w14:textId="36055530" w:rsidR="00BD792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182D6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4D935843" w14:textId="77777777" w:rsidR="00336EED" w:rsidRDefault="00D26E72" w:rsidP="00336EE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36EED">
        <w:rPr>
          <w:rFonts w:asciiTheme="minorHAnsi" w:eastAsia="Arial" w:hAnsiTheme="minorHAnsi" w:cstheme="minorHAnsi"/>
          <w:b/>
          <w:color w:val="FF0000"/>
          <w:sz w:val="24"/>
          <w:szCs w:val="24"/>
        </w:rPr>
        <w:t>Muscat</w:t>
      </w:r>
    </w:p>
    <w:p w14:paraId="44E5591E" w14:textId="4EEE3D73" w:rsidR="00833023" w:rsidRPr="00336EED" w:rsidRDefault="00336EED" w:rsidP="00336EED">
      <w:pPr>
        <w:pStyle w:val="Ttulo2"/>
        <w:spacing w:before="0"/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n-US" w:bidi="en-US"/>
        </w:rPr>
      </w:pPr>
      <w:r w:rsidRPr="00336EE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n-US" w:bidi="en-US"/>
        </w:rPr>
        <w:t>Arribo al aeropuerto de Muscat. Recepción por parte de nuestro corresponsal</w:t>
      </w:r>
      <w:r w:rsidR="00CD242B" w:rsidRPr="00336EE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. Traslado al hotel y </w:t>
      </w:r>
      <w:r w:rsidR="00CD242B" w:rsidRPr="00336EED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alojamiento</w:t>
      </w:r>
      <w:r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.</w:t>
      </w:r>
    </w:p>
    <w:p w14:paraId="4A35E9F0" w14:textId="77777777" w:rsidR="00CD242B" w:rsidRPr="00CD242B" w:rsidRDefault="00CD242B" w:rsidP="00FA5827">
      <w:pPr>
        <w:pStyle w:val="Sinespaciado"/>
        <w:jc w:val="both"/>
        <w:rPr>
          <w:lang w:val="es-MX" w:eastAsia="es-MX"/>
        </w:rPr>
      </w:pPr>
    </w:p>
    <w:p w14:paraId="2C2DCA76" w14:textId="302C02F2" w:rsidR="00613598" w:rsidRDefault="00251504" w:rsidP="00613598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36EED">
        <w:rPr>
          <w:rFonts w:asciiTheme="minorHAnsi" w:eastAsia="Arial" w:hAnsiTheme="minorHAnsi" w:cstheme="minorHAnsi"/>
          <w:b/>
          <w:color w:val="FF0000"/>
          <w:sz w:val="24"/>
          <w:szCs w:val="24"/>
        </w:rPr>
        <w:t>Muscat</w:t>
      </w:r>
      <w:r w:rsidR="0061359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Gran Mezquita – </w:t>
      </w:r>
      <w:proofErr w:type="spellStart"/>
      <w:r w:rsidR="00613598">
        <w:rPr>
          <w:rFonts w:asciiTheme="minorHAnsi" w:eastAsia="Arial" w:hAnsiTheme="minorHAnsi" w:cstheme="minorHAnsi"/>
          <w:b/>
          <w:color w:val="FF0000"/>
          <w:sz w:val="24"/>
          <w:szCs w:val="24"/>
        </w:rPr>
        <w:t>Mutrah</w:t>
      </w:r>
      <w:proofErr w:type="spellEnd"/>
      <w:r w:rsidR="0061359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Islas </w:t>
      </w:r>
      <w:proofErr w:type="spellStart"/>
      <w:r w:rsidR="00613598">
        <w:rPr>
          <w:rFonts w:asciiTheme="minorHAnsi" w:eastAsia="Arial" w:hAnsiTheme="minorHAnsi" w:cstheme="minorHAnsi"/>
          <w:b/>
          <w:color w:val="FF0000"/>
          <w:sz w:val="24"/>
          <w:szCs w:val="24"/>
        </w:rPr>
        <w:t>Dimaniyat</w:t>
      </w:r>
      <w:proofErr w:type="spellEnd"/>
      <w:r w:rsidR="0061359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Muscat</w:t>
      </w:r>
    </w:p>
    <w:p w14:paraId="5C977089" w14:textId="0E014D3D" w:rsidR="00613598" w:rsidRDefault="002A2498" w:rsidP="007A5078">
      <w:pPr>
        <w:pStyle w:val="Ttulo2"/>
        <w:spacing w:before="0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</w:pPr>
      <w:r w:rsidRPr="0096467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Desayuno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. </w:t>
      </w:r>
      <w:r w:rsidR="00613598" w:rsidRPr="00613598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Iniciaremos el día con la visita a la Gran Mezquita del Sultán </w:t>
      </w:r>
      <w:proofErr w:type="spellStart"/>
      <w:r w:rsidR="00613598" w:rsidRPr="00613598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Qaboos</w:t>
      </w:r>
      <w:proofErr w:type="spellEnd"/>
      <w:r w:rsidR="00613598" w:rsidRPr="00613598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, uno de los templos más importantes del país, una obra maestra del arte islámico con capacidad para 20,000 fieles.</w:t>
      </w:r>
      <w:r w:rsidR="00613598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</w:t>
      </w:r>
      <w:r w:rsidR="0061359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Iremos</w:t>
      </w:r>
      <w:r w:rsidR="00613598" w:rsidRPr="0061359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al barrio tradicional de </w:t>
      </w:r>
      <w:proofErr w:type="spellStart"/>
      <w:r w:rsidR="00613598" w:rsidRPr="0061359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Mutrah</w:t>
      </w:r>
      <w:proofErr w:type="spellEnd"/>
      <w:r w:rsidR="00613598" w:rsidRPr="0061359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, donde pasearemos por su zoco histórico, famoso por conservar su auténtica atmósfera oriental.</w:t>
      </w:r>
      <w:r w:rsidR="0061359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</w:t>
      </w:r>
      <w:r w:rsidR="00613598" w:rsidRPr="0061359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Por la tarde, traslado al embarcadero para disfrutar de una excursión a las Islas </w:t>
      </w:r>
      <w:proofErr w:type="spellStart"/>
      <w:r w:rsidR="00613598" w:rsidRPr="0061359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Dimaniyat</w:t>
      </w:r>
      <w:proofErr w:type="spellEnd"/>
      <w:r w:rsidR="00613598" w:rsidRPr="0061359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, un archipiélago protegido considerado una de las joyas naturales de Omán. Durante la navegación exploraremos zonas ideales para snorkel, con arrecifes de coral, tortugas marinas, playas de arena blanca y aguas cristalinas de intenso color azul.</w:t>
      </w:r>
      <w:r w:rsidR="007A507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</w:t>
      </w:r>
      <w:r w:rsidR="00613598" w:rsidRPr="0061359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Regreso al hotel.</w:t>
      </w:r>
      <w:r w:rsidR="007A507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</w:t>
      </w:r>
      <w:r w:rsidR="00613598" w:rsidRPr="0061359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Alojamiento</w:t>
      </w:r>
      <w:r w:rsidR="00613598" w:rsidRPr="0061359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.</w:t>
      </w:r>
    </w:p>
    <w:p w14:paraId="62FCDC79" w14:textId="649A870E" w:rsidR="007A5078" w:rsidRPr="007A5078" w:rsidRDefault="007A5078" w:rsidP="007A5078">
      <w:pPr>
        <w:rPr>
          <w:b/>
          <w:lang w:val="es-MX" w:eastAsia="en-US" w:bidi="en-US"/>
        </w:rPr>
      </w:pPr>
      <w:r w:rsidRPr="008305A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 xml:space="preserve">Nota: La </w:t>
      </w:r>
      <w:r w:rsidRPr="0061359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 xml:space="preserve">Excursión </w:t>
      </w:r>
      <w:r w:rsidRPr="007A507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 xml:space="preserve">de snorkel </w:t>
      </w:r>
      <w:r w:rsidRPr="007A507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en servicios compartidos</w:t>
      </w:r>
      <w:r w:rsidRPr="0061359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 xml:space="preserve"> de aproximadamente 5 horas (</w:t>
      </w:r>
      <w:r w:rsidRPr="007A507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inic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i</w:t>
      </w:r>
      <w:r w:rsidRPr="007A507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 xml:space="preserve">ando </w:t>
      </w:r>
      <w:proofErr w:type="spellStart"/>
      <w:r w:rsidRPr="007A507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aprox</w:t>
      </w:r>
      <w:proofErr w:type="spellEnd"/>
      <w:r w:rsidRPr="007A507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 xml:space="preserve"> a las </w:t>
      </w:r>
      <w:r w:rsidRPr="0061359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14:00</w:t>
      </w:r>
      <w:r w:rsidRPr="007A507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 xml:space="preserve">hrs y finalizando a las </w:t>
      </w:r>
      <w:r w:rsidRPr="0061359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19:00</w:t>
      </w:r>
      <w:r w:rsidRPr="007A507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hrs</w:t>
      </w:r>
      <w:r w:rsidRPr="0061359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), que incluye permisos, equipo de snorkel, chalecos salvavidas, agua, zumos, bocadillos y traslados con chofer de habla inglesa.</w:t>
      </w:r>
      <w:r w:rsidRPr="0061359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br/>
      </w:r>
    </w:p>
    <w:p w14:paraId="0186B78C" w14:textId="77777777" w:rsidR="008305A6" w:rsidRDefault="00251504" w:rsidP="008305A6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36EED" w:rsidRPr="008C43F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Muscat – </w:t>
      </w:r>
      <w:r w:rsidR="008305A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Palacio Al Alam – Museo Nacional – </w:t>
      </w:r>
      <w:proofErr w:type="spellStart"/>
      <w:r w:rsidR="008305A6">
        <w:rPr>
          <w:rFonts w:asciiTheme="minorHAnsi" w:eastAsia="Arial" w:hAnsiTheme="minorHAnsi" w:cstheme="minorHAnsi"/>
          <w:b/>
          <w:color w:val="FF0000"/>
          <w:sz w:val="24"/>
          <w:szCs w:val="24"/>
        </w:rPr>
        <w:t>Bimmah</w:t>
      </w:r>
      <w:proofErr w:type="spellEnd"/>
      <w:r w:rsidR="008305A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8305A6">
        <w:rPr>
          <w:rFonts w:asciiTheme="minorHAnsi" w:eastAsia="Arial" w:hAnsiTheme="minorHAnsi" w:cstheme="minorHAnsi"/>
          <w:b/>
          <w:color w:val="FF0000"/>
          <w:sz w:val="24"/>
          <w:szCs w:val="24"/>
        </w:rPr>
        <w:t>Sinkhole</w:t>
      </w:r>
      <w:proofErr w:type="spellEnd"/>
      <w:r w:rsidR="008305A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Sur – Ras Al </w:t>
      </w:r>
      <w:proofErr w:type="spellStart"/>
      <w:r w:rsidR="008305A6">
        <w:rPr>
          <w:rFonts w:asciiTheme="minorHAnsi" w:eastAsia="Arial" w:hAnsiTheme="minorHAnsi" w:cstheme="minorHAnsi"/>
          <w:b/>
          <w:color w:val="FF0000"/>
          <w:sz w:val="24"/>
          <w:szCs w:val="24"/>
        </w:rPr>
        <w:t>Jinz</w:t>
      </w:r>
      <w:proofErr w:type="spellEnd"/>
    </w:p>
    <w:p w14:paraId="782E9A06" w14:textId="09DFA7B2" w:rsidR="001C1A82" w:rsidRDefault="001C1A82" w:rsidP="008305A6">
      <w:pPr>
        <w:pStyle w:val="Ttulo2"/>
        <w:spacing w:before="0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</w:pPr>
      <w:r w:rsidRPr="008305A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Desayuno</w:t>
      </w:r>
      <w:r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. </w:t>
      </w:r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Salida para una parada fotográfica exterior en el Palacio Al Alam, residencia ceremonial del Sultán.</w:t>
      </w:r>
      <w:r w:rsid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P</w:t>
      </w:r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osteriormente visita al Museo Nacional (</w:t>
      </w:r>
      <w:proofErr w:type="spellStart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Bait</w:t>
      </w:r>
      <w:proofErr w:type="spellEnd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Al </w:t>
      </w:r>
      <w:proofErr w:type="spellStart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Zubair</w:t>
      </w:r>
      <w:proofErr w:type="spellEnd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/ Nadir </w:t>
      </w:r>
      <w:proofErr w:type="spellStart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bin</w:t>
      </w:r>
      <w:proofErr w:type="spellEnd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Faisal </w:t>
      </w:r>
      <w:proofErr w:type="spellStart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bin</w:t>
      </w:r>
      <w:proofErr w:type="spellEnd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</w:t>
      </w:r>
      <w:proofErr w:type="spellStart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Turki</w:t>
      </w:r>
      <w:proofErr w:type="spellEnd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), donde conoceremos la historia y tradiciones del país.</w:t>
      </w:r>
      <w:r w:rsid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A </w:t>
      </w:r>
      <w:proofErr w:type="spellStart"/>
      <w:r w:rsidR="008305A6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c</w:t>
      </w:r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ontinuació</w:t>
      </w:r>
      <w:proofErr w:type="spellEnd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n</w:t>
      </w:r>
      <w:r w:rsid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, vamos</w:t>
      </w:r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hacia </w:t>
      </w:r>
      <w:proofErr w:type="spellStart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Bimmah</w:t>
      </w:r>
      <w:proofErr w:type="spellEnd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</w:t>
      </w:r>
      <w:proofErr w:type="spellStart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Sinkhole</w:t>
      </w:r>
      <w:proofErr w:type="spellEnd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, una impresionante formación natural similar a un cenote de agua turquesa (posibilidad d</w:t>
      </w:r>
      <w:r w:rsid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e entrar al agua</w:t>
      </w:r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).</w:t>
      </w:r>
      <w:r w:rsid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 </w:t>
      </w:r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Seguiremos por la carretera costera hasta Sur, visitando el barrio de </w:t>
      </w:r>
      <w:proofErr w:type="spellStart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Ayjah</w:t>
      </w:r>
      <w:proofErr w:type="spellEnd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, con sus casas blancas de estilo colonial, y el astillero tradicional donde aún se construyen las famosas </w:t>
      </w:r>
      <w:proofErr w:type="spellStart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dhows</w:t>
      </w:r>
      <w:proofErr w:type="spellEnd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de madera.</w:t>
      </w:r>
      <w:r w:rsid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</w:t>
      </w:r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Por la noche, llegada a Ras Al </w:t>
      </w:r>
      <w:proofErr w:type="spellStart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Jinz</w:t>
      </w:r>
      <w:proofErr w:type="spellEnd"/>
      <w:r w:rsidR="008305A6" w:rsidRP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, famoso santuario de tortugas marinas, donde realizaremos una visita nocturna acompañados por un experto guía local en inglés.</w:t>
      </w:r>
      <w:r w:rsidR="008305A6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</w:t>
      </w:r>
      <w:r w:rsidR="008305A6" w:rsidRPr="003A46D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A</w:t>
      </w:r>
      <w:r w:rsidRPr="001C1A8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lojamiento</w:t>
      </w:r>
      <w:r w:rsidRPr="001C1A82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.</w:t>
      </w:r>
    </w:p>
    <w:p w14:paraId="121584B7" w14:textId="77777777" w:rsidR="00077548" w:rsidRPr="00077548" w:rsidRDefault="00077548" w:rsidP="00077548">
      <w:pPr>
        <w:rPr>
          <w:lang w:val="es-MX" w:eastAsia="en-US" w:bidi="en-US"/>
        </w:rPr>
      </w:pPr>
    </w:p>
    <w:p w14:paraId="209ACAA9" w14:textId="63AD69F6" w:rsidR="002E5965" w:rsidRDefault="001B5FB1" w:rsidP="002E5965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4| </w:t>
      </w:r>
      <w:r w:rsidR="00336EED" w:rsidRPr="002E5965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Ras Al </w:t>
      </w:r>
      <w:proofErr w:type="spellStart"/>
      <w:r w:rsidR="00336EED" w:rsidRPr="002E5965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Jinz</w:t>
      </w:r>
      <w:proofErr w:type="spellEnd"/>
      <w:r w:rsidR="00336EED" w:rsidRPr="002E5965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336EED" w:rsidRPr="002E5965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Wadi</w:t>
      </w:r>
      <w:proofErr w:type="spellEnd"/>
      <w:r w:rsidR="00336EED" w:rsidRPr="002E5965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Bani </w:t>
      </w:r>
      <w:proofErr w:type="spellStart"/>
      <w:r w:rsidR="00336EED" w:rsidRPr="002E5965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Khalid</w:t>
      </w:r>
      <w:proofErr w:type="spellEnd"/>
      <w:r w:rsidR="00336EED" w:rsidRPr="002E5965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Desierto </w:t>
      </w:r>
      <w:r w:rsidR="002E5965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d</w:t>
      </w:r>
      <w:r w:rsidR="00336EED" w:rsidRPr="002E5965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e </w:t>
      </w:r>
      <w:proofErr w:type="spellStart"/>
      <w:r w:rsidR="00336EED" w:rsidRPr="002E5965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Wahiba</w:t>
      </w:r>
      <w:proofErr w:type="spellEnd"/>
    </w:p>
    <w:p w14:paraId="36E25168" w14:textId="015F2567" w:rsidR="001C1A82" w:rsidRDefault="001C1A82" w:rsidP="00077548">
      <w:pPr>
        <w:jc w:val="both"/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n-US" w:bidi="en-US"/>
        </w:rPr>
      </w:pPr>
      <w:r w:rsidRPr="001C1A82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Desayuno</w:t>
      </w:r>
      <w:r w:rsidRPr="001C1A82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. Salida hacia </w:t>
      </w:r>
      <w:proofErr w:type="spellStart"/>
      <w:r w:rsidRPr="0007754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>Wadi</w:t>
      </w:r>
      <w:proofErr w:type="spellEnd"/>
      <w:r w:rsidRPr="0007754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Bani </w:t>
      </w:r>
      <w:proofErr w:type="spellStart"/>
      <w:r w:rsidRPr="0007754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>Khalid</w:t>
      </w:r>
      <w:proofErr w:type="spellEnd"/>
      <w:r w:rsidRPr="001C1A82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>, el oasis más grande y hermoso de Omán, con piscinas naturales color esmeralda rodeadas de palmeras y formaciones rocosas. El área cuenta con puentes y zonas de descanso cuidadosamente diseñadas.</w:t>
      </w:r>
      <w:r w:rsidR="0007754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Iremos </w:t>
      </w:r>
      <w:r w:rsidRPr="001C1A82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>hacia</w:t>
      </w:r>
      <w:r w:rsidR="0007754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el</w:t>
      </w:r>
      <w:r w:rsidRPr="001C1A82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</w:t>
      </w:r>
      <w:r w:rsidRPr="0007754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Desierto de </w:t>
      </w:r>
      <w:proofErr w:type="spellStart"/>
      <w:r w:rsidRPr="0007754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>Wahiba</w:t>
      </w:r>
      <w:proofErr w:type="spellEnd"/>
      <w:r w:rsidRPr="001C1A82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para disfrutar de un paseo por las dunas y una </w:t>
      </w:r>
      <w:r w:rsidRPr="0007754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>excursión en 4X4</w:t>
      </w:r>
      <w:r w:rsidRPr="001C1A82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durante la puesta de sol.</w:t>
      </w:r>
      <w:r w:rsidR="0007754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</w:t>
      </w:r>
      <w:r w:rsidRPr="001C1A82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Cena y alojamiento</w:t>
      </w:r>
      <w:r w:rsidR="003A46D4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 xml:space="preserve"> en campamento.</w:t>
      </w:r>
    </w:p>
    <w:p w14:paraId="50CCA04C" w14:textId="77777777" w:rsidR="00077548" w:rsidRPr="001C1A82" w:rsidRDefault="00077548" w:rsidP="00077548">
      <w:pPr>
        <w:jc w:val="both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</w:pPr>
    </w:p>
    <w:p w14:paraId="3D8DCE7C" w14:textId="69F01FB4" w:rsidR="003A46D4" w:rsidRDefault="00C416FF" w:rsidP="003A46D4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</w:t>
      </w:r>
      <w:r w:rsidR="001B5FB1">
        <w:rPr>
          <w:rStyle w:val="DanmeroCar"/>
          <w:bCs/>
          <w:sz w:val="24"/>
          <w:szCs w:val="24"/>
        </w:rPr>
        <w:t xml:space="preserve"> 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1C1A82" w:rsidRPr="001C1A82">
        <w:rPr>
          <w:rStyle w:val="DanmeroCar"/>
          <w:bCs/>
          <w:color w:val="FF0000"/>
          <w:sz w:val="24"/>
          <w:szCs w:val="24"/>
        </w:rPr>
        <w:t>Desierto</w:t>
      </w:r>
      <w:proofErr w:type="spellEnd"/>
      <w:r w:rsidR="001C1A82" w:rsidRPr="001C1A82">
        <w:rPr>
          <w:rStyle w:val="DanmeroCar"/>
          <w:bCs/>
          <w:color w:val="FF0000"/>
          <w:sz w:val="24"/>
          <w:szCs w:val="24"/>
        </w:rPr>
        <w:t xml:space="preserve"> de </w:t>
      </w:r>
      <w:proofErr w:type="spellStart"/>
      <w:r w:rsidR="00336EED" w:rsidRPr="00E95C9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Wahiba</w:t>
      </w:r>
      <w:proofErr w:type="spellEnd"/>
      <w:r w:rsidR="00336EED" w:rsidRPr="00E95C9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3A46D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Niz</w:t>
      </w:r>
      <w:r w:rsidR="00DF60E0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w</w:t>
      </w:r>
      <w:r w:rsidR="003A46D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a</w:t>
      </w:r>
      <w:proofErr w:type="spellEnd"/>
      <w:r w:rsidR="003A46D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3A46D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Bahla</w:t>
      </w:r>
      <w:proofErr w:type="spellEnd"/>
      <w:r w:rsidR="003A46D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3A46D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Jabreen</w:t>
      </w:r>
      <w:proofErr w:type="spellEnd"/>
      <w:r w:rsidR="003A46D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- </w:t>
      </w:r>
      <w:proofErr w:type="spellStart"/>
      <w:r w:rsidR="003A46D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Nizwa</w:t>
      </w:r>
      <w:proofErr w:type="spellEnd"/>
      <w:r w:rsidR="001C1A8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</w:t>
      </w:r>
    </w:p>
    <w:p w14:paraId="65D1CD30" w14:textId="454F5EA0" w:rsidR="00C07429" w:rsidRPr="003A46D4" w:rsidRDefault="00C07429" w:rsidP="00502C5D">
      <w:pPr>
        <w:pStyle w:val="Sinespaciado"/>
        <w:jc w:val="both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/>
        </w:rPr>
      </w:pPr>
      <w:r w:rsidRPr="003A46D4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/>
        </w:rPr>
        <w:t>Desayuno</w:t>
      </w:r>
      <w:r w:rsidRPr="00C0742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/>
        </w:rPr>
        <w:t xml:space="preserve">. </w:t>
      </w:r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Salida hacia </w:t>
      </w:r>
      <w:proofErr w:type="spellStart"/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Nizwa</w:t>
      </w:r>
      <w:proofErr w:type="spellEnd"/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, antigua capital de Omán y uno de los centros históricos más importantes del país. Visita al zoco tradicional y a su imponente fortaleza del siglo XVII, famosa por su enorme torre circular. </w:t>
      </w:r>
      <w:proofErr w:type="spellStart"/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Iremo</w:t>
      </w:r>
      <w:r w:rsid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s</w:t>
      </w:r>
      <w:proofErr w:type="spellEnd"/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/>
        </w:rPr>
        <w:t xml:space="preserve"> a </w:t>
      </w:r>
      <w:proofErr w:type="spellStart"/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/>
        </w:rPr>
        <w:t>Bahla</w:t>
      </w:r>
      <w:proofErr w:type="spellEnd"/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/>
        </w:rPr>
        <w:t>, con parada fotográfica en su fortaleza declarada Patrimonio de la Humanidad.</w:t>
      </w:r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</w:t>
      </w:r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/>
        </w:rPr>
        <w:t xml:space="preserve">Posteriormente visita al Castillo de </w:t>
      </w:r>
      <w:proofErr w:type="spellStart"/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/>
        </w:rPr>
        <w:t>Jabreen</w:t>
      </w:r>
      <w:proofErr w:type="spellEnd"/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/>
        </w:rPr>
        <w:t>, considerado el más bello de Omán, con elaborados techos decorados y estancias históricas como el Majlis, las cocinas y los baños reales.</w:t>
      </w:r>
      <w:r w:rsidR="003A46D4" w:rsidRPr="003A46D4">
        <w:rPr>
          <w:lang w:val="es-MX" w:eastAsia="es-MX"/>
        </w:rPr>
        <w:br/>
      </w:r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/>
        </w:rPr>
        <w:t>Regreso al hotel.</w:t>
      </w:r>
      <w:r w:rsid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/>
        </w:rPr>
        <w:t xml:space="preserve"> </w:t>
      </w:r>
      <w:r w:rsidR="003A46D4" w:rsidRPr="003A46D4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/>
        </w:rPr>
        <w:t>Alojamiento</w:t>
      </w:r>
      <w:r w:rsidR="003A46D4" w:rsidRPr="003A46D4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/>
        </w:rPr>
        <w:t>.</w:t>
      </w:r>
    </w:p>
    <w:p w14:paraId="5920FEAE" w14:textId="77777777" w:rsidR="00077548" w:rsidRPr="00C07429" w:rsidRDefault="00077548" w:rsidP="00077548">
      <w:pPr>
        <w:jc w:val="both"/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n-US" w:bidi="en-US"/>
        </w:rPr>
      </w:pPr>
    </w:p>
    <w:p w14:paraId="5372CAAC" w14:textId="1F6A301F" w:rsidR="00443BD5" w:rsidRDefault="008D14B7" w:rsidP="00443BD5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6| </w:t>
      </w:r>
      <w:proofErr w:type="spellStart"/>
      <w:r w:rsidR="00336EED" w:rsidRPr="00E95C92">
        <w:rPr>
          <w:rFonts w:asciiTheme="minorHAnsi" w:eastAsia="Arial" w:hAnsiTheme="minorHAnsi" w:cstheme="minorHAnsi"/>
          <w:b/>
          <w:color w:val="FF0000"/>
          <w:sz w:val="24"/>
          <w:szCs w:val="24"/>
        </w:rPr>
        <w:t>Nizwa</w:t>
      </w:r>
      <w:proofErr w:type="spellEnd"/>
      <w:r w:rsidR="00336EED" w:rsidRPr="00E95C9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r w:rsidR="00443BD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Jabal Al </w:t>
      </w:r>
      <w:proofErr w:type="spellStart"/>
      <w:r w:rsidR="00443BD5">
        <w:rPr>
          <w:rFonts w:asciiTheme="minorHAnsi" w:eastAsia="Arial" w:hAnsiTheme="minorHAnsi" w:cstheme="minorHAnsi"/>
          <w:b/>
          <w:color w:val="FF0000"/>
          <w:sz w:val="24"/>
          <w:szCs w:val="24"/>
        </w:rPr>
        <w:t>Akhdar</w:t>
      </w:r>
      <w:proofErr w:type="spellEnd"/>
    </w:p>
    <w:p w14:paraId="4AFFE335" w14:textId="5E9E2D05" w:rsidR="00B24923" w:rsidRPr="008511E0" w:rsidRDefault="002A2498" w:rsidP="008511E0">
      <w:pPr>
        <w:pStyle w:val="Ttulo2"/>
        <w:spacing w:before="0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</w:pPr>
      <w:r w:rsidRPr="001B54FE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Desayuno</w:t>
      </w:r>
      <w:r w:rsidRP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. </w:t>
      </w:r>
      <w:r w:rsidR="008511E0" w:rsidRP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Salida hacia </w:t>
      </w:r>
      <w:r w:rsidR="008511E0" w:rsidRPr="008511E0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 xml:space="preserve">Jabal Al </w:t>
      </w:r>
      <w:proofErr w:type="spellStart"/>
      <w:r w:rsidR="008511E0" w:rsidRPr="008511E0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>Akhdar</w:t>
      </w:r>
      <w:proofErr w:type="spellEnd"/>
      <w:r w:rsidR="008511E0" w:rsidRP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, la “Montaña Verde”. Llegada al punto de inicio del </w:t>
      </w:r>
      <w:proofErr w:type="spellStart"/>
      <w:r w:rsidR="008511E0" w:rsidRP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trekking</w:t>
      </w:r>
      <w:proofErr w:type="spellEnd"/>
      <w:r w:rsidR="008511E0" w:rsidRP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, con una caminata de dificultad fácil a moderada (</w:t>
      </w:r>
      <w:r w:rsid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aproximadamente de </w:t>
      </w:r>
      <w:r w:rsidR="008511E0" w:rsidRP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4 </w:t>
      </w:r>
      <w:r w:rsid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a</w:t>
      </w:r>
      <w:r w:rsidR="008511E0" w:rsidRP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4</w:t>
      </w:r>
      <w:r w:rsid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km y media, duración de una hora y media a 2 </w:t>
      </w:r>
      <w:proofErr w:type="spellStart"/>
      <w:r w:rsid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hrs</w:t>
      </w:r>
      <w:proofErr w:type="spellEnd"/>
      <w:r w:rsidR="008511E0" w:rsidRP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), desde el pueblo de </w:t>
      </w:r>
      <w:r w:rsidR="008511E0" w:rsidRPr="008511E0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 xml:space="preserve">Al </w:t>
      </w:r>
      <w:proofErr w:type="spellStart"/>
      <w:r w:rsidR="008511E0" w:rsidRPr="008511E0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>Aqor</w:t>
      </w:r>
      <w:proofErr w:type="spellEnd"/>
      <w:r w:rsidR="008511E0" w:rsidRP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hasta </w:t>
      </w:r>
      <w:r w:rsidR="008511E0" w:rsidRPr="008511E0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>Al Ain</w:t>
      </w:r>
      <w:r w:rsidR="008511E0" w:rsidRP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, atravesando terrazas agrícolas colgantes y paisajes montañosos espectaculares.</w:t>
      </w:r>
      <w:r w:rsidR="008511E0" w:rsidRP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</w:t>
      </w:r>
      <w:r w:rsidR="008511E0" w:rsidRPr="008511E0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Alojamiento</w:t>
      </w:r>
      <w:r w:rsidR="008511E0" w:rsidRPr="008511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.</w:t>
      </w:r>
    </w:p>
    <w:p w14:paraId="0E3C1BA5" w14:textId="32FD470F" w:rsidR="00077548" w:rsidRDefault="00077548" w:rsidP="00077548">
      <w:pPr>
        <w:jc w:val="both"/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n-US" w:bidi="en-US"/>
        </w:rPr>
      </w:pPr>
    </w:p>
    <w:p w14:paraId="399BD42E" w14:textId="2A27B85D" w:rsidR="00077548" w:rsidRDefault="00077548" w:rsidP="00077548">
      <w:pPr>
        <w:jc w:val="both"/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n-US" w:bidi="en-US"/>
        </w:rPr>
      </w:pPr>
    </w:p>
    <w:p w14:paraId="0DFC8640" w14:textId="2AD74476" w:rsidR="00DF60E0" w:rsidRDefault="00B24923" w:rsidP="00DF60E0">
      <w:pPr>
        <w:pStyle w:val="Ttulo2"/>
        <w:spacing w:before="0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7| </w:t>
      </w:r>
      <w:r w:rsidR="00DF60E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Jabal Al </w:t>
      </w:r>
      <w:proofErr w:type="spellStart"/>
      <w:r w:rsidR="00DF60E0">
        <w:rPr>
          <w:rFonts w:asciiTheme="minorHAnsi" w:eastAsia="Arial" w:hAnsiTheme="minorHAnsi" w:cstheme="minorHAnsi"/>
          <w:b/>
          <w:color w:val="FF0000"/>
          <w:sz w:val="24"/>
          <w:szCs w:val="24"/>
        </w:rPr>
        <w:t>Akhdar</w:t>
      </w:r>
      <w:proofErr w:type="spellEnd"/>
      <w:r w:rsidR="00DF60E0" w:rsidRPr="00B24923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 xml:space="preserve"> </w:t>
      </w:r>
    </w:p>
    <w:p w14:paraId="0F6956E6" w14:textId="48EA6E4F" w:rsidR="00B24923" w:rsidRDefault="00B24923" w:rsidP="00DF60E0">
      <w:pPr>
        <w:pStyle w:val="Ttulo2"/>
        <w:spacing w:before="0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</w:pPr>
      <w:r w:rsidRPr="00B24923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Desayuno</w:t>
      </w:r>
      <w:r w:rsidRPr="00B24923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. </w:t>
      </w:r>
      <w:r w:rsidR="00DF60E0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Día libre para disfrutar el entorno montañoso o descansar.</w:t>
      </w:r>
      <w:r w:rsidRPr="00B24923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</w:t>
      </w:r>
      <w:r w:rsidR="00DF60E0" w:rsidRPr="00DF60E0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A</w:t>
      </w:r>
      <w:r w:rsidRPr="00B24923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lojamiento.</w:t>
      </w:r>
    </w:p>
    <w:p w14:paraId="6C9E9922" w14:textId="77777777" w:rsidR="009F180D" w:rsidRPr="00B24923" w:rsidRDefault="009F180D" w:rsidP="00077548">
      <w:pPr>
        <w:jc w:val="both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n-US" w:bidi="en-US"/>
        </w:rPr>
      </w:pPr>
    </w:p>
    <w:p w14:paraId="08AC96A4" w14:textId="2AD280CC" w:rsidR="009F180D" w:rsidRDefault="00B24923" w:rsidP="009F180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8| </w:t>
      </w:r>
      <w:r w:rsidR="009138F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Jabal Al </w:t>
      </w:r>
      <w:proofErr w:type="spellStart"/>
      <w:r w:rsidR="009138FF">
        <w:rPr>
          <w:rFonts w:asciiTheme="minorHAnsi" w:eastAsia="Arial" w:hAnsiTheme="minorHAnsi" w:cstheme="minorHAnsi"/>
          <w:b/>
          <w:color w:val="FF0000"/>
          <w:sz w:val="24"/>
          <w:szCs w:val="24"/>
        </w:rPr>
        <w:t>Akhdar</w:t>
      </w:r>
      <w:proofErr w:type="spellEnd"/>
      <w:r w:rsidR="009138F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9138FF">
        <w:rPr>
          <w:rFonts w:asciiTheme="minorHAnsi" w:eastAsia="Arial" w:hAnsiTheme="minorHAnsi" w:cstheme="minorHAnsi"/>
          <w:b/>
          <w:color w:val="FF0000"/>
          <w:sz w:val="24"/>
          <w:szCs w:val="24"/>
        </w:rPr>
        <w:t>Birkat</w:t>
      </w:r>
      <w:proofErr w:type="spellEnd"/>
      <w:r w:rsidR="009138F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Al </w:t>
      </w:r>
      <w:proofErr w:type="spellStart"/>
      <w:r w:rsidR="009138F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Mouz</w:t>
      </w:r>
      <w:proofErr w:type="spellEnd"/>
      <w:r w:rsidR="009138F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Muscat </w:t>
      </w:r>
    </w:p>
    <w:p w14:paraId="19099333" w14:textId="33A67C3E" w:rsidR="00B24923" w:rsidRPr="00B24923" w:rsidRDefault="00B24923" w:rsidP="00B104B8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9138F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Desayuno</w:t>
      </w:r>
      <w:r w:rsidR="009138FF" w:rsidRPr="009138FF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, visita a </w:t>
      </w:r>
      <w:proofErr w:type="spellStart"/>
      <w:r w:rsidR="009138FF" w:rsidRPr="009138FF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Birkat</w:t>
      </w:r>
      <w:proofErr w:type="spellEnd"/>
      <w:r w:rsidR="009138FF" w:rsidRPr="009138FF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Al </w:t>
      </w:r>
      <w:proofErr w:type="spellStart"/>
      <w:r w:rsidR="009138FF" w:rsidRPr="009138FF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Mouz</w:t>
      </w:r>
      <w:proofErr w:type="spellEnd"/>
      <w:r w:rsidR="009138FF" w:rsidRPr="009138FF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, un pintoresco pueblo rodeado de plantaciones de plátano y sistemas de irrigación tradicionales.</w:t>
      </w:r>
      <w:r w:rsidR="009138FF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Después iremos</w:t>
      </w:r>
      <w:r w:rsidR="009138FF" w:rsidRPr="009138FF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 hacia Muscat y traslado al aeropuerto a la hora indicada</w:t>
      </w:r>
      <w:r w:rsidRPr="00B24923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 xml:space="preserve">. Fin </w:t>
      </w:r>
      <w:r w:rsidRPr="009F180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>de los</w:t>
      </w:r>
      <w:r w:rsidRPr="00B24923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n-US" w:bidi="en-US"/>
        </w:rPr>
        <w:t xml:space="preserve"> servicios.</w:t>
      </w:r>
    </w:p>
    <w:p w14:paraId="2AEDB575" w14:textId="77777777" w:rsidR="00B24923" w:rsidRPr="00B24923" w:rsidRDefault="00B24923" w:rsidP="00B24923"/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35B4A777" w14:textId="73B95FF7" w:rsidR="000E0FE2" w:rsidRPr="00020C15" w:rsidRDefault="00020C15" w:rsidP="000E0FE2">
      <w:pPr>
        <w:pStyle w:val="Sinespaciado"/>
        <w:numPr>
          <w:ilvl w:val="0"/>
          <w:numId w:val="28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020C15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7</w:t>
      </w:r>
      <w:r w:rsidR="000E0FE2" w:rsidRPr="00020C15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 noches de alojamiento en hoteles indicados o similares</w:t>
      </w:r>
    </w:p>
    <w:p w14:paraId="292FFF47" w14:textId="2BE01E8E" w:rsidR="00386102" w:rsidRDefault="000E0FE2" w:rsidP="00386102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 w:rsidRPr="00020C15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1 noche de alojamiento en </w:t>
      </w:r>
      <w:r w:rsidR="00386102" w:rsidRPr="00020C15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tienda estándar</w:t>
      </w:r>
      <w:r w:rsidRPr="00356638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en </w:t>
      </w:r>
      <w:r w:rsidR="00025D97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el desierto de </w:t>
      </w:r>
      <w:proofErr w:type="spellStart"/>
      <w:r w:rsidR="00025D97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Wahiba</w:t>
      </w:r>
      <w:proofErr w:type="spellEnd"/>
      <w:r w:rsidR="00025D97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</w:t>
      </w:r>
    </w:p>
    <w:p w14:paraId="6E8943AA" w14:textId="6851B4AC" w:rsidR="000E0FE2" w:rsidRPr="00386102" w:rsidRDefault="00114113" w:rsidP="00386102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</w:rPr>
        <w:t>7</w:t>
      </w:r>
      <w:r w:rsidR="00E536F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0E0FE2" w:rsidRPr="00386102">
        <w:rPr>
          <w:rFonts w:asciiTheme="minorHAnsi" w:hAnsiTheme="minorHAnsi" w:cstheme="minorHAnsi"/>
          <w:bCs/>
          <w:color w:val="002060"/>
          <w:sz w:val="20"/>
          <w:szCs w:val="20"/>
        </w:rPr>
        <w:t>desayunos</w:t>
      </w:r>
      <w:r w:rsidR="00503979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</w:t>
      </w:r>
      <w:r w:rsidR="00CE7007">
        <w:rPr>
          <w:rFonts w:asciiTheme="minorHAnsi" w:hAnsiTheme="minorHAnsi" w:cstheme="minorHAnsi"/>
          <w:bCs/>
          <w:color w:val="002060"/>
          <w:sz w:val="20"/>
          <w:szCs w:val="20"/>
        </w:rPr>
        <w:t>1</w:t>
      </w:r>
      <w:r w:rsidR="007654CC" w:rsidRPr="003861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0E0FE2" w:rsidRPr="00386102">
        <w:rPr>
          <w:rFonts w:asciiTheme="minorHAnsi" w:hAnsiTheme="minorHAnsi" w:cstheme="minorHAnsi"/>
          <w:bCs/>
          <w:color w:val="002060"/>
          <w:sz w:val="20"/>
          <w:szCs w:val="20"/>
        </w:rPr>
        <w:t>cena (sin bebidas)</w:t>
      </w:r>
    </w:p>
    <w:p w14:paraId="664A57A7" w14:textId="5678A195" w:rsidR="0063209E" w:rsidRPr="0063209E" w:rsidRDefault="0063209E" w:rsidP="0063209E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Visitas y entradas según itinerario en servicio regular.</w:t>
      </w:r>
    </w:p>
    <w:p w14:paraId="4D119655" w14:textId="4CE86640" w:rsidR="0063209E" w:rsidRPr="0063209E" w:rsidRDefault="0063209E" w:rsidP="0063209E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Excursión regular a las Islas </w:t>
      </w:r>
      <w:proofErr w:type="spellStart"/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Dimaniyat</w:t>
      </w:r>
      <w:proofErr w:type="spellEnd"/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(opción privada bajo consulta).</w:t>
      </w:r>
    </w:p>
    <w:p w14:paraId="36C10D9A" w14:textId="7071CB28" w:rsidR="0063209E" w:rsidRPr="0063209E" w:rsidRDefault="0063209E" w:rsidP="0063209E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Excursiones en vehículos 4x4 en </w:t>
      </w:r>
      <w:proofErr w:type="spellStart"/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Wahiba</w:t>
      </w:r>
      <w:proofErr w:type="spellEnd"/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y Jabal Al </w:t>
      </w:r>
      <w:proofErr w:type="spellStart"/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Akhdar</w:t>
      </w:r>
      <w:proofErr w:type="spellEnd"/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273394CE" w14:textId="2280077B" w:rsidR="0063209E" w:rsidRPr="0063209E" w:rsidRDefault="0063209E" w:rsidP="0063209E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Visita al santuario de tortugas en Ras Al </w:t>
      </w:r>
      <w:proofErr w:type="spellStart"/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Jinz</w:t>
      </w:r>
      <w:proofErr w:type="spellEnd"/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00E05DBC" w14:textId="581AE0A9" w:rsidR="0063209E" w:rsidRPr="0063209E" w:rsidRDefault="0063209E" w:rsidP="0063209E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 de habla hispana del día 2 al día 6 y día 8.</w:t>
      </w:r>
    </w:p>
    <w:p w14:paraId="56B082D6" w14:textId="0AFB57CE" w:rsidR="00114113" w:rsidRPr="0063209E" w:rsidRDefault="0063209E" w:rsidP="0063209E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63209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Transporte en vehículos modernos con aire acondicionado</w:t>
      </w:r>
    </w:p>
    <w:p w14:paraId="7773E453" w14:textId="600EE16E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F693958" w:rsidR="00152D96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domésticos.</w:t>
      </w:r>
    </w:p>
    <w:p w14:paraId="0C2F7C6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4E83A759" w:rsidR="002224D8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Propinas,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013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50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USD promedio por persona)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pago directamente en destino</w:t>
      </w:r>
    </w:p>
    <w:p w14:paraId="14C40EE7" w14:textId="4010FD7F" w:rsidR="00152D96" w:rsidRPr="00B658C3" w:rsidRDefault="002224D8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no especificadas en el programa </w:t>
      </w:r>
    </w:p>
    <w:p w14:paraId="403EE27C" w14:textId="77777777" w:rsidR="00F013D5" w:rsidRDefault="00152D96" w:rsidP="00F013D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cualquier gasto personal</w:t>
      </w:r>
    </w:p>
    <w:p w14:paraId="020A5C64" w14:textId="708FC41E" w:rsidR="001707DF" w:rsidRPr="00DB7FA1" w:rsidRDefault="00F013D5" w:rsidP="00F013D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013D5">
        <w:rPr>
          <w:rFonts w:asciiTheme="minorHAnsi" w:eastAsia="Calibri" w:hAnsiTheme="minorHAnsi" w:cstheme="minorHAnsi"/>
          <w:color w:val="002060"/>
          <w:sz w:val="20"/>
          <w:szCs w:val="20"/>
        </w:rPr>
        <w:t>Tasas y visado de entrada a Omán</w:t>
      </w:r>
    </w:p>
    <w:p w14:paraId="5663A949" w14:textId="22CF6006" w:rsidR="00DB7FA1" w:rsidRPr="00DB7FA1" w:rsidRDefault="00DB7FA1" w:rsidP="00DB7FA1">
      <w:pPr>
        <w:pStyle w:val="Prrafodelista"/>
        <w:numPr>
          <w:ilvl w:val="0"/>
          <w:numId w:val="22"/>
        </w:num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FA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 opcional para guía de habla hispana durante los días 3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hasta el día</w:t>
      </w:r>
      <w:r w:rsidRPr="00DB7FA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7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del programa</w:t>
      </w:r>
      <w:r w:rsidRPr="00DB7FA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aplicable para máximo 3 personas (requiere solo un jeep)</w:t>
      </w:r>
    </w:p>
    <w:p w14:paraId="0DEADD17" w14:textId="3B1DC3FF" w:rsidR="00F013D5" w:rsidRPr="009105FE" w:rsidRDefault="00DB7FA1" w:rsidP="009105FE">
      <w:pPr>
        <w:pStyle w:val="Prrafodelista"/>
        <w:numPr>
          <w:ilvl w:val="0"/>
          <w:numId w:val="22"/>
        </w:num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FA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 guía de habla hispana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durante los días</w:t>
      </w:r>
      <w:r w:rsidRPr="00DB7FA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3 hasta el día 7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del programa</w:t>
      </w:r>
      <w:r w:rsidRPr="00DB7FA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Aplicable para un máximo de 4 personas, ya que se requieren 2 jeeps</w:t>
      </w:r>
    </w:p>
    <w:p w14:paraId="11617000" w14:textId="77777777" w:rsidR="007D254B" w:rsidRPr="00B658C3" w:rsidRDefault="007D254B" w:rsidP="00642E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0"/>
    <w:p w14:paraId="0BABAA96" w14:textId="5BF3D2E6" w:rsidR="00142274" w:rsidRPr="004B1BFE" w:rsidRDefault="00142274" w:rsidP="004B1BFE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>El orden de las visitas podrá modificarse por condiciones locales y logística en destino.</w:t>
      </w:r>
    </w:p>
    <w:p w14:paraId="6F5027F7" w14:textId="64929A70" w:rsidR="00142274" w:rsidRPr="004B1BFE" w:rsidRDefault="00142274" w:rsidP="004B1BFE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B1BFE">
        <w:rPr>
          <w:rFonts w:asciiTheme="minorHAnsi" w:hAnsiTheme="minorHAnsi" w:cstheme="minorHAnsi"/>
          <w:color w:val="002060"/>
          <w:sz w:val="20"/>
          <w:szCs w:val="20"/>
        </w:rPr>
        <w:t xml:space="preserve">Avistamiento de tortugas en Ras Al </w:t>
      </w:r>
      <w:proofErr w:type="spellStart"/>
      <w:r w:rsidRPr="004B1BFE">
        <w:rPr>
          <w:rFonts w:asciiTheme="minorHAnsi" w:hAnsiTheme="minorHAnsi" w:cstheme="minorHAnsi"/>
          <w:color w:val="002060"/>
          <w:sz w:val="20"/>
          <w:szCs w:val="20"/>
        </w:rPr>
        <w:t>Jinz</w:t>
      </w:r>
      <w:proofErr w:type="spellEnd"/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>: no se puede garantizar al tratarse de un área natural. No aplica reclamación ni devolución si no se observan.</w:t>
      </w:r>
    </w:p>
    <w:p w14:paraId="711A25CA" w14:textId="7CBF900A" w:rsidR="00142274" w:rsidRPr="004B1BFE" w:rsidRDefault="00142274" w:rsidP="004B1BFE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La visita a Ras Al </w:t>
      </w:r>
      <w:proofErr w:type="spellStart"/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>Jinz</w:t>
      </w:r>
      <w:proofErr w:type="spellEnd"/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se realiza con chófer de habla inglesa</w:t>
      </w:r>
      <w:r w:rsidR="00DB7FA1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1328A85A" w14:textId="4F9F74E6" w:rsidR="00142274" w:rsidRPr="004B1BFE" w:rsidRDefault="00142274" w:rsidP="004B1BFE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Para la visita a </w:t>
      </w:r>
      <w:proofErr w:type="spellStart"/>
      <w:r w:rsidRPr="004B1BFE">
        <w:rPr>
          <w:rFonts w:asciiTheme="minorHAnsi" w:hAnsiTheme="minorHAnsi" w:cstheme="minorHAnsi"/>
          <w:color w:val="002060"/>
          <w:sz w:val="20"/>
          <w:szCs w:val="20"/>
        </w:rPr>
        <w:t>Wadi</w:t>
      </w:r>
      <w:proofErr w:type="spellEnd"/>
      <w:r w:rsidRPr="004B1BFE">
        <w:rPr>
          <w:rFonts w:asciiTheme="minorHAnsi" w:hAnsiTheme="minorHAnsi" w:cstheme="minorHAnsi"/>
          <w:color w:val="002060"/>
          <w:sz w:val="20"/>
          <w:szCs w:val="20"/>
        </w:rPr>
        <w:t xml:space="preserve"> Bani </w:t>
      </w:r>
      <w:proofErr w:type="spellStart"/>
      <w:r w:rsidRPr="004B1BFE">
        <w:rPr>
          <w:rFonts w:asciiTheme="minorHAnsi" w:hAnsiTheme="minorHAnsi" w:cstheme="minorHAnsi"/>
          <w:color w:val="002060"/>
          <w:sz w:val="20"/>
          <w:szCs w:val="20"/>
        </w:rPr>
        <w:t>Khalid</w:t>
      </w:r>
      <w:proofErr w:type="spellEnd"/>
      <w:r w:rsidRPr="004B1BFE">
        <w:rPr>
          <w:rFonts w:asciiTheme="minorHAnsi" w:hAnsiTheme="minorHAnsi" w:cstheme="minorHAnsi"/>
          <w:color w:val="002060"/>
          <w:sz w:val="20"/>
          <w:szCs w:val="20"/>
        </w:rPr>
        <w:t xml:space="preserve"> / </w:t>
      </w:r>
      <w:proofErr w:type="spellStart"/>
      <w:r w:rsidRPr="004B1BFE">
        <w:rPr>
          <w:rFonts w:asciiTheme="minorHAnsi" w:hAnsiTheme="minorHAnsi" w:cstheme="minorHAnsi"/>
          <w:color w:val="002060"/>
          <w:sz w:val="20"/>
          <w:szCs w:val="20"/>
        </w:rPr>
        <w:t>Wadi</w:t>
      </w:r>
      <w:proofErr w:type="spellEnd"/>
      <w:r w:rsidRPr="004B1B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B1BFE">
        <w:rPr>
          <w:rFonts w:asciiTheme="minorHAnsi" w:hAnsiTheme="minorHAnsi" w:cstheme="minorHAnsi"/>
          <w:color w:val="002060"/>
          <w:sz w:val="20"/>
          <w:szCs w:val="20"/>
        </w:rPr>
        <w:t>Shab</w:t>
      </w:r>
      <w:proofErr w:type="spellEnd"/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se recomienda llevar en la mochila: toalla</w:t>
      </w:r>
      <w:r w:rsidRPr="004B1BFE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="004B1BFE"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>zapatos o calcetines especiales de agu</w:t>
      </w:r>
      <w:r w:rsidR="003D2003">
        <w:rPr>
          <w:rFonts w:asciiTheme="minorHAnsi" w:hAnsiTheme="minorHAnsi" w:cstheme="minorHAnsi"/>
          <w:bCs/>
          <w:color w:val="002060"/>
          <w:sz w:val="20"/>
          <w:szCs w:val="20"/>
        </w:rPr>
        <w:t>a</w:t>
      </w:r>
      <w:r w:rsidRPr="004B1BFE">
        <w:rPr>
          <w:rFonts w:asciiTheme="minorHAnsi" w:hAnsiTheme="minorHAnsi" w:cstheme="minorHAnsi"/>
          <w:color w:val="002060"/>
          <w:sz w:val="20"/>
          <w:szCs w:val="20"/>
        </w:rPr>
        <w:t xml:space="preserve"> y traje de baño.</w:t>
      </w:r>
    </w:p>
    <w:p w14:paraId="19CF42D0" w14:textId="7CA45B70" w:rsidR="00142274" w:rsidRPr="004B1BFE" w:rsidRDefault="00142274" w:rsidP="004B1BFE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>Vestimenta sugerida</w:t>
      </w:r>
      <w:r w:rsidR="00DD57D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en Omán</w:t>
      </w: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>: pantalón largo o falda hasta la rodilla y camiseta sin escote.</w:t>
      </w:r>
    </w:p>
    <w:p w14:paraId="3F42EF4B" w14:textId="7296060D" w:rsidR="00142274" w:rsidRPr="004B1BFE" w:rsidRDefault="00142274" w:rsidP="004B1BFE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Para bañarse en zonas naturales: </w:t>
      </w:r>
      <w:proofErr w:type="spellStart"/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>legging</w:t>
      </w:r>
      <w:proofErr w:type="spellEnd"/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deportivo y camiseta deportiva de tirantes.</w:t>
      </w:r>
    </w:p>
    <w:p w14:paraId="05E2DFE6" w14:textId="00730FC5" w:rsidR="00142274" w:rsidRPr="004B1BFE" w:rsidRDefault="00142274" w:rsidP="004B1BFE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>En piscinas de hoteles: se permite bañador o bikini.</w:t>
      </w:r>
    </w:p>
    <w:p w14:paraId="6BB43140" w14:textId="5930B389" w:rsidR="00142274" w:rsidRPr="004B1BFE" w:rsidRDefault="00142274" w:rsidP="004B1BFE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Habitación triple: consta de una </w:t>
      </w:r>
      <w:r w:rsidRPr="004B1BFE">
        <w:rPr>
          <w:rFonts w:asciiTheme="minorHAnsi" w:hAnsiTheme="minorHAnsi" w:cstheme="minorHAnsi"/>
          <w:color w:val="002060"/>
          <w:sz w:val="20"/>
          <w:szCs w:val="20"/>
        </w:rPr>
        <w:t>habitación doble + cama supletoria</w:t>
      </w: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7AD25504" w14:textId="3C6466BD" w:rsidR="00142274" w:rsidRPr="004B1BFE" w:rsidRDefault="00142274" w:rsidP="004B1BFE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>No aplica descuento para la tercera persona (paga la misma tarifa que en habitación doble).</w:t>
      </w:r>
    </w:p>
    <w:p w14:paraId="72146287" w14:textId="72C6290A" w:rsidR="00142274" w:rsidRPr="004B1BFE" w:rsidRDefault="00142274" w:rsidP="004B1BFE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El </w:t>
      </w:r>
      <w:r w:rsidRPr="004B1BFE">
        <w:rPr>
          <w:rFonts w:asciiTheme="minorHAnsi" w:hAnsiTheme="minorHAnsi" w:cstheme="minorHAnsi"/>
          <w:color w:val="002060"/>
          <w:sz w:val="20"/>
          <w:szCs w:val="20"/>
        </w:rPr>
        <w:t>primer y último día</w:t>
      </w: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no cuentan con servicio de guía, únicamente </w:t>
      </w:r>
      <w:proofErr w:type="spellStart"/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>transferista</w:t>
      </w:r>
      <w:proofErr w:type="spellEnd"/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asistencia de nuestro corresponsal.</w:t>
      </w:r>
    </w:p>
    <w:p w14:paraId="1314BA6D" w14:textId="3721504E" w:rsidR="00142274" w:rsidRPr="004B1BFE" w:rsidRDefault="00142274" w:rsidP="004B1BFE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Los </w:t>
      </w:r>
      <w:r w:rsidRPr="004B1BFE">
        <w:rPr>
          <w:rFonts w:asciiTheme="minorHAnsi" w:hAnsiTheme="minorHAnsi" w:cstheme="minorHAnsi"/>
          <w:color w:val="002060"/>
          <w:sz w:val="20"/>
          <w:szCs w:val="20"/>
        </w:rPr>
        <w:t>días libres</w:t>
      </w: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no incluyen guía ni transporte.</w:t>
      </w:r>
    </w:p>
    <w:p w14:paraId="3D6E05C1" w14:textId="77777777" w:rsidR="003D2003" w:rsidRDefault="00142274" w:rsidP="003D2003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Los </w:t>
      </w:r>
      <w:r w:rsidRPr="004B1BFE">
        <w:rPr>
          <w:rFonts w:asciiTheme="minorHAnsi" w:hAnsiTheme="minorHAnsi" w:cstheme="minorHAnsi"/>
          <w:color w:val="002060"/>
          <w:sz w:val="20"/>
          <w:szCs w:val="20"/>
        </w:rPr>
        <w:t>viernes</w:t>
      </w:r>
      <w:r w:rsidRPr="004B1BFE">
        <w:rPr>
          <w:rFonts w:asciiTheme="minorHAnsi" w:hAnsiTheme="minorHAnsi" w:cstheme="minorHAnsi"/>
          <w:bCs/>
          <w:color w:val="002060"/>
          <w:sz w:val="20"/>
          <w:szCs w:val="20"/>
        </w:rPr>
        <w:t>, algunos servicios pueden verse limitados por ser día de descanso musulmán.</w:t>
      </w:r>
    </w:p>
    <w:p w14:paraId="5FEDC6F8" w14:textId="77777777" w:rsidR="003D2003" w:rsidRDefault="00023CE6" w:rsidP="003D2003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3D2003">
        <w:rPr>
          <w:rFonts w:asciiTheme="minorHAnsi" w:hAnsiTheme="minorHAnsi" w:cstheme="minorHAnsi"/>
          <w:b/>
          <w:bCs/>
          <w:color w:val="002060"/>
          <w:sz w:val="20"/>
          <w:szCs w:val="20"/>
        </w:rPr>
        <w:t>Aplican suplementos para Navidad, Fin de Año, Semana Santa (consultar tarifas)</w:t>
      </w:r>
    </w:p>
    <w:p w14:paraId="32B4EE5D" w14:textId="77777777" w:rsidR="003D2003" w:rsidRPr="003D2003" w:rsidRDefault="00023CE6" w:rsidP="003D2003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3D2003">
        <w:rPr>
          <w:rFonts w:asciiTheme="minorHAnsi" w:hAnsiTheme="minorHAnsi" w:cstheme="minorHAnsi"/>
          <w:b/>
          <w:bCs/>
          <w:color w:val="002060"/>
          <w:sz w:val="20"/>
          <w:szCs w:val="20"/>
        </w:rPr>
        <w:lastRenderedPageBreak/>
        <w:t xml:space="preserve">Consultar tarifa para pasajero viajando solo </w:t>
      </w:r>
    </w:p>
    <w:p w14:paraId="45F08771" w14:textId="77777777" w:rsidR="003D2003" w:rsidRPr="003D2003" w:rsidRDefault="00023CE6" w:rsidP="003D2003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3D2003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3D2003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3D2003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, </w:t>
      </w:r>
      <w:r w:rsidRPr="003D2003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</w:rPr>
        <w:t>favor de marcar al número de emergencia</w:t>
      </w:r>
      <w:r w:rsidRPr="003D2003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 Es indispensable contar con una </w:t>
      </w:r>
      <w:r w:rsidRPr="003D2003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</w:rPr>
        <w:t xml:space="preserve">SIM </w:t>
      </w:r>
      <w:proofErr w:type="spellStart"/>
      <w:r w:rsidRPr="003D2003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</w:rPr>
        <w:t>card</w:t>
      </w:r>
      <w:proofErr w:type="spellEnd"/>
      <w:r w:rsidRPr="003D2003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</w:rPr>
        <w:t xml:space="preserve"> o línea activa</w:t>
      </w:r>
      <w:r w:rsidRPr="003D2003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 que permita realizar llamadas locales en </w:t>
      </w:r>
      <w:r w:rsidR="003D2003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Omán</w:t>
      </w:r>
    </w:p>
    <w:p w14:paraId="107727C3" w14:textId="7DF60909" w:rsidR="00023CE6" w:rsidRPr="003D2003" w:rsidRDefault="00023CE6" w:rsidP="003D2003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3D2003">
        <w:rPr>
          <w:rFonts w:asciiTheme="minorHAnsi" w:hAnsiTheme="minorHAnsi" w:cstheme="minorHAnsi"/>
          <w:b/>
          <w:bCs/>
          <w:color w:val="FF0000"/>
          <w:szCs w:val="20"/>
        </w:rPr>
        <w:t xml:space="preserve">PASAJEROS DE NACIONALIDAD MEXICANA REQUIEREN VISA PARA VISITAR </w:t>
      </w:r>
      <w:r w:rsidR="003D2003">
        <w:rPr>
          <w:rFonts w:asciiTheme="minorHAnsi" w:hAnsiTheme="minorHAnsi" w:cstheme="minorHAnsi"/>
          <w:b/>
          <w:bCs/>
          <w:color w:val="FF0000"/>
          <w:szCs w:val="20"/>
        </w:rPr>
        <w:t>OMÁN</w:t>
      </w:r>
      <w:r w:rsidRPr="003D2003">
        <w:rPr>
          <w:rFonts w:asciiTheme="minorHAnsi" w:hAnsiTheme="minorHAnsi" w:cstheme="minorHAnsi"/>
          <w:b/>
          <w:bCs/>
          <w:color w:val="FF0000"/>
          <w:szCs w:val="20"/>
        </w:rPr>
        <w:t>. OTRAS NACIONALIDADES FAVOR DE CONSULTAR CON EL CONSULADO CORRESPONDIENTE</w:t>
      </w:r>
    </w:p>
    <w:p w14:paraId="42B8CBE7" w14:textId="46733569" w:rsidR="00EB46F8" w:rsidRPr="00BD4F84" w:rsidRDefault="00EB46F8" w:rsidP="00923AF9">
      <w:pPr>
        <w:jc w:val="both"/>
        <w:rPr>
          <w:rFonts w:asciiTheme="minorHAnsi" w:eastAsia="Calibri" w:hAnsiTheme="minorHAnsi" w:cstheme="minorHAnsi"/>
          <w:color w:val="002060"/>
          <w:sz w:val="12"/>
          <w:szCs w:val="20"/>
          <w:lang w:val="es-MX" w:eastAsia="es-MX"/>
        </w:rPr>
      </w:pPr>
      <w:bookmarkStart w:id="1" w:name="_GoBack"/>
      <w:bookmarkEnd w:id="1"/>
    </w:p>
    <w:tbl>
      <w:tblPr>
        <w:tblW w:w="67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070"/>
        <w:gridCol w:w="3279"/>
        <w:gridCol w:w="522"/>
      </w:tblGrid>
      <w:tr w:rsidR="00D74652" w:rsidRPr="00D74652" w14:paraId="319BA1F5" w14:textId="77777777" w:rsidTr="00D74652">
        <w:trPr>
          <w:trHeight w:val="27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06C68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D74652" w:rsidRPr="00D74652" w14:paraId="260CE446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0F51E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853D1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4638D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BDDE9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D74652" w:rsidRPr="00D74652" w14:paraId="47ECC242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E26D9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52F5E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MUSCAT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70F81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ALOFT / ROYAL TULIP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A7FFC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D74652" w:rsidRPr="00D74652" w14:paraId="49194D51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54467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E08DF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72A9A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MOVENPICK / GRAND MILLENNIUM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A3CBF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D74652" w:rsidRPr="00D74652" w14:paraId="6B27DD98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805C6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2659B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0BBA2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ST REGIS / KEMPINSKI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B04E6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D74652" w:rsidRPr="00D74652" w14:paraId="6DA4B345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CFBBD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274AD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RAS AL JINZ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2E3CA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TURTLE BEACH RESORT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9BF82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D74652" w:rsidRPr="00D74652" w14:paraId="2F9CBF23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E3E1F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265F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6CEB2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TURLE RESERVE / ECO TENT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467BE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D74652" w:rsidRPr="00D74652" w14:paraId="04E67804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D76C3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1D089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DESIERTO DE WAHIBA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C9EC5D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CAMPAMENTO ESTÁNDAR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D8865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D74652" w:rsidRPr="00D74652" w14:paraId="7CC6DA96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6E575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6F3A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0E6FB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ARABIAN NIGHTS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9D5AC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D74652" w:rsidRPr="00D74652" w14:paraId="2A9EB463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C98B0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A7CDE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NIZWA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51DE6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ALDIYAR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8E4CF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D74652" w:rsidRPr="00D74652" w14:paraId="2FC58165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B15FB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6F3C1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22E71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INTERCITY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CA4A8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D74652" w:rsidRPr="00D74652" w14:paraId="6FC93D43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DAA7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E2624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9F503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GOLDEN TULIP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96E4D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D74652" w:rsidRPr="00D74652" w14:paraId="5733976A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02383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F08EB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JABAL AL AKHDAR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5FF48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SAMA JABAL AL AKHDAR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F33D1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D74652" w:rsidRPr="00D74652" w14:paraId="1AEDDF7B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4AA14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DA2AB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67F6B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INDIGO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A30B1B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D74652" w:rsidRPr="00D74652" w14:paraId="0AC68225" w14:textId="77777777" w:rsidTr="00D74652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32EE7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B16C1" w14:textId="77777777" w:rsidR="00D74652" w:rsidRPr="00D74652" w:rsidRDefault="00D74652" w:rsidP="00D7465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4C4DB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ANANTARA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F0B7C4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3CAE0B40" w14:textId="682E80A4" w:rsidR="00D74652" w:rsidRPr="00BD4F84" w:rsidRDefault="00D74652" w:rsidP="00923AF9">
      <w:pPr>
        <w:jc w:val="both"/>
        <w:rPr>
          <w:rFonts w:asciiTheme="minorHAnsi" w:eastAsia="Calibri" w:hAnsiTheme="minorHAnsi" w:cstheme="minorHAnsi"/>
          <w:color w:val="002060"/>
          <w:sz w:val="10"/>
          <w:szCs w:val="20"/>
          <w:lang w:val="es-MX" w:eastAsia="es-MX"/>
        </w:rPr>
      </w:pPr>
    </w:p>
    <w:tbl>
      <w:tblPr>
        <w:tblW w:w="67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5"/>
        <w:gridCol w:w="654"/>
        <w:gridCol w:w="1000"/>
        <w:gridCol w:w="974"/>
      </w:tblGrid>
      <w:tr w:rsidR="00D74652" w:rsidRPr="00D74652" w14:paraId="255769C0" w14:textId="77777777" w:rsidTr="00D74652">
        <w:trPr>
          <w:trHeight w:val="28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D67E4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D74652" w:rsidRPr="00D74652" w14:paraId="54C6CBC6" w14:textId="77777777" w:rsidTr="00D74652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0AF03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D74652" w:rsidRPr="00D74652" w14:paraId="743BBE81" w14:textId="77777777" w:rsidTr="00D7465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441EB" w14:textId="77777777" w:rsidR="00D74652" w:rsidRPr="00D74652" w:rsidRDefault="00D74652" w:rsidP="00D7465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1D028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 PAX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B44B5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3 </w:t>
            </w:r>
            <w:proofErr w:type="gramStart"/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A</w:t>
            </w:r>
            <w:proofErr w:type="gramEnd"/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4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793BF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BD4F84" w:rsidRPr="00D74652" w14:paraId="4F1F86CD" w14:textId="77777777" w:rsidTr="00D7465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85CF1" w14:textId="52378F54" w:rsidR="00BD4F84" w:rsidRPr="00D74652" w:rsidRDefault="00BD4F84" w:rsidP="00BD4F84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04 ENERO 2026 AL 30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NOVIEMBRE</w:t>
            </w: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2499D" w14:textId="77777777" w:rsidR="00BD4F84" w:rsidRPr="00D74652" w:rsidRDefault="00BD4F84" w:rsidP="00BD4F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3755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EF17E" w14:textId="77777777" w:rsidR="00BD4F84" w:rsidRPr="00D74652" w:rsidRDefault="00BD4F84" w:rsidP="00BD4F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2885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32001" w14:textId="77777777" w:rsidR="00BD4F84" w:rsidRPr="00D74652" w:rsidRDefault="00BD4F84" w:rsidP="00BD4F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4220</w:t>
            </w:r>
          </w:p>
        </w:tc>
      </w:tr>
      <w:tr w:rsidR="00D74652" w:rsidRPr="00D74652" w14:paraId="0F36DBDD" w14:textId="77777777" w:rsidTr="00D7465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34868" w14:textId="77777777" w:rsidR="00D74652" w:rsidRPr="00D74652" w:rsidRDefault="00D74652" w:rsidP="00D7465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D80C4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 PAX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1C7E1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3 </w:t>
            </w:r>
            <w:proofErr w:type="gramStart"/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A</w:t>
            </w:r>
            <w:proofErr w:type="gramEnd"/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4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DD310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1036A0" w:rsidRPr="00D74652" w14:paraId="378E7F15" w14:textId="77777777" w:rsidTr="00D7465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D78F6" w14:textId="39174698" w:rsidR="001036A0" w:rsidRPr="00D74652" w:rsidRDefault="001036A0" w:rsidP="001036A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04 ENERO 2026 AL 30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NOVIEMBRE</w:t>
            </w: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660BE" w14:textId="77777777" w:rsidR="001036A0" w:rsidRPr="00D74652" w:rsidRDefault="001036A0" w:rsidP="001036A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4620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A17AB" w14:textId="77777777" w:rsidR="001036A0" w:rsidRPr="00D74652" w:rsidRDefault="001036A0" w:rsidP="001036A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3760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AA8E7" w14:textId="77777777" w:rsidR="001036A0" w:rsidRPr="00D74652" w:rsidRDefault="001036A0" w:rsidP="001036A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5935</w:t>
            </w:r>
          </w:p>
        </w:tc>
      </w:tr>
      <w:tr w:rsidR="00D74652" w:rsidRPr="00D74652" w14:paraId="7E5E5972" w14:textId="77777777" w:rsidTr="00D7465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E284F" w14:textId="77777777" w:rsidR="00D74652" w:rsidRPr="00D74652" w:rsidRDefault="00D74652" w:rsidP="00D7465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D5D2D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 PAX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C7891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3 </w:t>
            </w:r>
            <w:proofErr w:type="gramStart"/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A</w:t>
            </w:r>
            <w:proofErr w:type="gramEnd"/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4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A17C3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1036A0" w:rsidRPr="00D74652" w14:paraId="11BCB65B" w14:textId="77777777" w:rsidTr="00D7465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A60CE" w14:textId="5B62C30B" w:rsidR="001036A0" w:rsidRPr="00D74652" w:rsidRDefault="001036A0" w:rsidP="001036A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04 ENERO 2026 AL 30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NOVIEMBRE</w:t>
            </w: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07203" w14:textId="77777777" w:rsidR="001036A0" w:rsidRPr="00D74652" w:rsidRDefault="001036A0" w:rsidP="001036A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5860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2B941" w14:textId="77777777" w:rsidR="001036A0" w:rsidRPr="00D74652" w:rsidRDefault="001036A0" w:rsidP="001036A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4945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9B620" w14:textId="77777777" w:rsidR="001036A0" w:rsidRPr="00D74652" w:rsidRDefault="001036A0" w:rsidP="001036A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sz w:val="20"/>
                <w:szCs w:val="20"/>
                <w:lang w:val="es-MX" w:eastAsia="es-MX"/>
              </w:rPr>
              <w:t>8320</w:t>
            </w:r>
          </w:p>
        </w:tc>
      </w:tr>
      <w:tr w:rsidR="00D74652" w:rsidRPr="00D74652" w14:paraId="65FF7D70" w14:textId="77777777" w:rsidTr="00D74652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C748A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D7465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D7465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NOVIEMBRE 2026</w:t>
            </w:r>
          </w:p>
        </w:tc>
      </w:tr>
      <w:tr w:rsidR="00D74652" w:rsidRPr="00D74652" w14:paraId="58818A46" w14:textId="77777777" w:rsidTr="00D74652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3171" w14:textId="77777777" w:rsidR="00D74652" w:rsidRPr="00D74652" w:rsidRDefault="00D74652" w:rsidP="00D7465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D74652" w:rsidRPr="00D74652" w14:paraId="03B673D7" w14:textId="77777777" w:rsidTr="00D74652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2918B" w14:textId="77777777" w:rsidR="00D74652" w:rsidRPr="00D74652" w:rsidRDefault="00D74652" w:rsidP="00D7465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D74652" w:rsidRPr="00D74652" w14:paraId="1091C364" w14:textId="77777777" w:rsidTr="00D74652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B9C7" w14:textId="77777777" w:rsidR="00D74652" w:rsidRPr="00D74652" w:rsidRDefault="00D74652" w:rsidP="00D7465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5B09F44F" w14:textId="4D424DE8" w:rsidR="00D74652" w:rsidRDefault="00D74652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66781D37" wp14:editId="12779E3B">
            <wp:simplePos x="0" y="0"/>
            <wp:positionH relativeFrom="column">
              <wp:posOffset>2466975</wp:posOffset>
            </wp:positionH>
            <wp:positionV relativeFrom="paragraph">
              <wp:posOffset>113665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90415" w14:textId="03B39387" w:rsidR="00D74652" w:rsidRDefault="00D74652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3579DFC" w14:textId="6354AB2E" w:rsidR="00D74652" w:rsidRPr="00BD4F84" w:rsidRDefault="00D74652" w:rsidP="00923AF9">
      <w:pPr>
        <w:jc w:val="both"/>
        <w:rPr>
          <w:rFonts w:asciiTheme="minorHAnsi" w:eastAsia="Calibri" w:hAnsiTheme="minorHAnsi" w:cstheme="minorHAnsi"/>
          <w:color w:val="002060"/>
          <w:sz w:val="12"/>
          <w:szCs w:val="20"/>
          <w:lang w:val="es-MX" w:eastAsia="es-MX"/>
        </w:rPr>
      </w:pPr>
    </w:p>
    <w:tbl>
      <w:tblPr>
        <w:tblW w:w="772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3"/>
        <w:gridCol w:w="774"/>
      </w:tblGrid>
      <w:tr w:rsidR="00D74652" w:rsidRPr="00D74652" w14:paraId="75AD875E" w14:textId="77777777" w:rsidTr="00BD4F84">
        <w:trPr>
          <w:trHeight w:val="26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2E30F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(MÍNIMO 2 PAXS) </w:t>
            </w:r>
          </w:p>
        </w:tc>
      </w:tr>
      <w:tr w:rsidR="00D74652" w:rsidRPr="00D74652" w14:paraId="17D274CA" w14:textId="77777777" w:rsidTr="00BD4F84">
        <w:trPr>
          <w:trHeight w:val="227"/>
          <w:tblCellSpacing w:w="0" w:type="dxa"/>
          <w:jc w:val="center"/>
        </w:trPr>
        <w:tc>
          <w:tcPr>
            <w:tcW w:w="6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F27F2" w14:textId="324E65B9" w:rsidR="00D74652" w:rsidRPr="00D74652" w:rsidRDefault="00D74652" w:rsidP="00D7465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 o post en Muscat con desayuno, cat. Primera en </w:t>
            </w:r>
            <w:proofErr w:type="spellStart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C4010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D74652" w:rsidRPr="00D74652" w14:paraId="6D6FC475" w14:textId="77777777" w:rsidTr="00BD4F84">
        <w:trPr>
          <w:trHeight w:val="227"/>
          <w:tblCellSpacing w:w="0" w:type="dxa"/>
          <w:jc w:val="center"/>
        </w:trPr>
        <w:tc>
          <w:tcPr>
            <w:tcW w:w="6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72E17" w14:textId="4A09246C" w:rsidR="00D74652" w:rsidRPr="00D74652" w:rsidRDefault="00D74652" w:rsidP="00D7465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 o post en Muscat con desayuno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cat. Primera en </w:t>
            </w:r>
            <w:proofErr w:type="spellStart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017D8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130</w:t>
            </w:r>
          </w:p>
        </w:tc>
      </w:tr>
      <w:tr w:rsidR="00D74652" w:rsidRPr="00D74652" w14:paraId="2464A2FF" w14:textId="77777777" w:rsidTr="00BD4F84">
        <w:trPr>
          <w:trHeight w:val="227"/>
          <w:tblCellSpacing w:w="0" w:type="dxa"/>
          <w:jc w:val="center"/>
        </w:trPr>
        <w:tc>
          <w:tcPr>
            <w:tcW w:w="6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0BA9B" w14:textId="03BE3088" w:rsidR="00D74652" w:rsidRPr="00D74652" w:rsidRDefault="00D74652" w:rsidP="00D7465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 o post en Muscat en media pensión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cat. Primera en </w:t>
            </w:r>
            <w:proofErr w:type="spellStart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3C120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D74652" w:rsidRPr="00D74652" w14:paraId="36F36AC3" w14:textId="77777777" w:rsidTr="00BD4F84">
        <w:trPr>
          <w:trHeight w:val="227"/>
          <w:tblCellSpacing w:w="0" w:type="dxa"/>
          <w:jc w:val="center"/>
        </w:trPr>
        <w:tc>
          <w:tcPr>
            <w:tcW w:w="6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DD738" w14:textId="08398BED" w:rsidR="00D74652" w:rsidRPr="00D74652" w:rsidRDefault="00D74652" w:rsidP="00D7465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 o post en Muscat en media pensión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cat. Primera en </w:t>
            </w:r>
            <w:proofErr w:type="spellStart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65D3B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D74652" w:rsidRPr="00D74652" w14:paraId="05727500" w14:textId="77777777" w:rsidTr="00BD4F84">
        <w:trPr>
          <w:trHeight w:val="227"/>
          <w:tblCellSpacing w:w="0" w:type="dxa"/>
          <w:jc w:val="center"/>
        </w:trPr>
        <w:tc>
          <w:tcPr>
            <w:tcW w:w="6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39BE0" w14:textId="4836A73D" w:rsidR="00D74652" w:rsidRPr="00D74652" w:rsidRDefault="00D74652" w:rsidP="00D7465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 o post en Muscat con desayuno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cat. Primera superior en </w:t>
            </w:r>
            <w:proofErr w:type="spellStart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F9C78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130</w:t>
            </w:r>
          </w:p>
        </w:tc>
      </w:tr>
      <w:tr w:rsidR="00D74652" w:rsidRPr="00D74652" w14:paraId="2589791C" w14:textId="77777777" w:rsidTr="00BD4F84">
        <w:trPr>
          <w:trHeight w:val="227"/>
          <w:tblCellSpacing w:w="0" w:type="dxa"/>
          <w:jc w:val="center"/>
        </w:trPr>
        <w:tc>
          <w:tcPr>
            <w:tcW w:w="6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F2678" w14:textId="5D567B20" w:rsidR="00D74652" w:rsidRPr="00D74652" w:rsidRDefault="00D74652" w:rsidP="00D7465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 o post en M</w:t>
            </w: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</w:t>
            </w: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scat con desayuno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cat. Primera superior en </w:t>
            </w:r>
            <w:proofErr w:type="spellStart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3762D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D74652" w:rsidRPr="00D74652" w14:paraId="20624273" w14:textId="77777777" w:rsidTr="00BD4F84">
        <w:trPr>
          <w:trHeight w:val="227"/>
          <w:tblCellSpacing w:w="0" w:type="dxa"/>
          <w:jc w:val="center"/>
        </w:trPr>
        <w:tc>
          <w:tcPr>
            <w:tcW w:w="6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7FC11" w14:textId="765C23A8" w:rsidR="00D74652" w:rsidRPr="00D74652" w:rsidRDefault="00D74652" w:rsidP="00D7465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 o post en Muscat en media pensión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cat. Primera superior en </w:t>
            </w:r>
            <w:proofErr w:type="spellStart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DEA4C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D74652" w:rsidRPr="00D74652" w14:paraId="6D5FD908" w14:textId="77777777" w:rsidTr="00BD4F84">
        <w:trPr>
          <w:trHeight w:val="227"/>
          <w:tblCellSpacing w:w="0" w:type="dxa"/>
          <w:jc w:val="center"/>
        </w:trPr>
        <w:tc>
          <w:tcPr>
            <w:tcW w:w="6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BEB46" w14:textId="33A8655B" w:rsidR="00D74652" w:rsidRPr="00D74652" w:rsidRDefault="00D74652" w:rsidP="00D7465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 o post en Muscat en media pensión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cat. Primera superior en </w:t>
            </w:r>
            <w:proofErr w:type="spellStart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01C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D7465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DD0CC" w14:textId="77777777" w:rsidR="00D74652" w:rsidRPr="00D74652" w:rsidRDefault="00D74652" w:rsidP="00D7465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7465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</w:tbl>
    <w:p w14:paraId="4237ED5C" w14:textId="77777777" w:rsidR="00D74652" w:rsidRDefault="00D74652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D74652" w:rsidSect="00D04A79">
      <w:headerReference w:type="default" r:id="rId9"/>
      <w:footerReference w:type="default" r:id="rId10"/>
      <w:pgSz w:w="12240" w:h="15840"/>
      <w:pgMar w:top="241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9B012" w14:textId="77777777" w:rsidR="007631A3" w:rsidRDefault="007631A3" w:rsidP="000D4B74">
      <w:r>
        <w:separator/>
      </w:r>
    </w:p>
  </w:endnote>
  <w:endnote w:type="continuationSeparator" w:id="0">
    <w:p w14:paraId="2B91F904" w14:textId="77777777" w:rsidR="007631A3" w:rsidRDefault="007631A3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3C875" w14:textId="77777777" w:rsidR="007631A3" w:rsidRDefault="007631A3" w:rsidP="000D4B74">
      <w:r>
        <w:separator/>
      </w:r>
    </w:p>
  </w:footnote>
  <w:footnote w:type="continuationSeparator" w:id="0">
    <w:p w14:paraId="72D1953A" w14:textId="77777777" w:rsidR="007631A3" w:rsidRDefault="007631A3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1379A80E" w:rsidR="009C6818" w:rsidRDefault="00D13F6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0D68ECA7" wp14:editId="64E884F9">
          <wp:simplePos x="0" y="0"/>
          <wp:positionH relativeFrom="column">
            <wp:posOffset>3886200</wp:posOffset>
          </wp:positionH>
          <wp:positionV relativeFrom="paragraph">
            <wp:posOffset>255270</wp:posOffset>
          </wp:positionV>
          <wp:extent cx="971550" cy="648182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48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D3DEEA2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693F9A6" w:rsidR="009A7BDC" w:rsidRDefault="005F0BA9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OMÁN</w:t>
                          </w:r>
                          <w:r w:rsidR="00664766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 NATURALEZA Y CULTURA</w:t>
                          </w:r>
                        </w:p>
                        <w:p w14:paraId="32EB838D" w14:textId="4AB25D52" w:rsidR="009C6818" w:rsidRPr="0002598A" w:rsidRDefault="005F0BA9" w:rsidP="009C6818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294</w:t>
                          </w:r>
                          <w:r w:rsidR="0066476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="006E1CC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807E4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DD5C9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693F9A6" w:rsidR="009A7BDC" w:rsidRDefault="005F0BA9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OMÁN</w:t>
                    </w:r>
                    <w:r w:rsidR="00664766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 NATURALEZA Y CULTURA</w:t>
                    </w:r>
                  </w:p>
                  <w:p w14:paraId="32EB838D" w14:textId="4AB25D52" w:rsidR="009C6818" w:rsidRPr="0002598A" w:rsidRDefault="005F0BA9" w:rsidP="009C6818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294</w:t>
                    </w:r>
                    <w:r w:rsidR="0066476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="006E1CC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807E4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DD5C9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026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5D58D41C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0ECAC34C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11.25pt;height:11.25pt" o:bullet="t">
        <v:imagedata r:id="rId1" o:title="mso88"/>
      </v:shape>
    </w:pict>
  </w:numPicBullet>
  <w:numPicBullet w:numPicBulletId="1">
    <w:pict>
      <v:shape id="_x0000_i1255" type="#_x0000_t75" style="width:927.75pt;height:1200pt" o:bullet="t">
        <v:imagedata r:id="rId2" o:title="peligro"/>
      </v:shape>
    </w:pict>
  </w:numPicBullet>
  <w:abstractNum w:abstractNumId="0" w15:restartNumberingAfterBreak="0">
    <w:nsid w:val="03C00F21"/>
    <w:multiLevelType w:val="hybridMultilevel"/>
    <w:tmpl w:val="42148E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7566A"/>
    <w:multiLevelType w:val="multilevel"/>
    <w:tmpl w:val="BA0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0E4032F"/>
    <w:multiLevelType w:val="multilevel"/>
    <w:tmpl w:val="BE9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B6E9F"/>
    <w:multiLevelType w:val="multilevel"/>
    <w:tmpl w:val="4060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D2DAE"/>
    <w:multiLevelType w:val="multilevel"/>
    <w:tmpl w:val="5ADE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45754"/>
    <w:multiLevelType w:val="hybridMultilevel"/>
    <w:tmpl w:val="82C896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C0512A"/>
    <w:multiLevelType w:val="hybridMultilevel"/>
    <w:tmpl w:val="1CA419F6"/>
    <w:lvl w:ilvl="0" w:tplc="1DAE1A1C">
      <w:start w:val="20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1F5"/>
    <w:multiLevelType w:val="multilevel"/>
    <w:tmpl w:val="F7C0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B321B"/>
    <w:multiLevelType w:val="multilevel"/>
    <w:tmpl w:val="C844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A4541"/>
    <w:multiLevelType w:val="hybridMultilevel"/>
    <w:tmpl w:val="440E3D2C"/>
    <w:lvl w:ilvl="0" w:tplc="249AA48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55237"/>
    <w:multiLevelType w:val="hybridMultilevel"/>
    <w:tmpl w:val="AE1870CC"/>
    <w:lvl w:ilvl="0" w:tplc="08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90701F"/>
    <w:multiLevelType w:val="multilevel"/>
    <w:tmpl w:val="2B44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B0558E"/>
    <w:multiLevelType w:val="hybridMultilevel"/>
    <w:tmpl w:val="EF5C51A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13A3E"/>
    <w:multiLevelType w:val="hybridMultilevel"/>
    <w:tmpl w:val="C9E83D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639ED"/>
    <w:multiLevelType w:val="hybridMultilevel"/>
    <w:tmpl w:val="64EC3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42AAA"/>
    <w:multiLevelType w:val="hybridMultilevel"/>
    <w:tmpl w:val="F48C5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96DFE"/>
    <w:multiLevelType w:val="hybridMultilevel"/>
    <w:tmpl w:val="F7540CFC"/>
    <w:lvl w:ilvl="0" w:tplc="B1D23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4248C"/>
    <w:multiLevelType w:val="hybridMultilevel"/>
    <w:tmpl w:val="B2EC90CC"/>
    <w:lvl w:ilvl="0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15"/>
  </w:num>
  <w:num w:numId="5">
    <w:abstractNumId w:val="7"/>
  </w:num>
  <w:num w:numId="6">
    <w:abstractNumId w:val="30"/>
  </w:num>
  <w:num w:numId="7">
    <w:abstractNumId w:val="1"/>
  </w:num>
  <w:num w:numId="8">
    <w:abstractNumId w:val="22"/>
  </w:num>
  <w:num w:numId="9">
    <w:abstractNumId w:val="23"/>
  </w:num>
  <w:num w:numId="10">
    <w:abstractNumId w:val="4"/>
  </w:num>
  <w:num w:numId="11">
    <w:abstractNumId w:val="3"/>
  </w:num>
  <w:num w:numId="12">
    <w:abstractNumId w:val="32"/>
  </w:num>
  <w:num w:numId="13">
    <w:abstractNumId w:val="21"/>
  </w:num>
  <w:num w:numId="14">
    <w:abstractNumId w:val="21"/>
  </w:num>
  <w:num w:numId="15">
    <w:abstractNumId w:val="34"/>
  </w:num>
  <w:num w:numId="16">
    <w:abstractNumId w:val="16"/>
  </w:num>
  <w:num w:numId="17">
    <w:abstractNumId w:val="5"/>
  </w:num>
  <w:num w:numId="18">
    <w:abstractNumId w:val="33"/>
  </w:num>
  <w:num w:numId="19">
    <w:abstractNumId w:val="31"/>
  </w:num>
  <w:num w:numId="20">
    <w:abstractNumId w:val="35"/>
  </w:num>
  <w:num w:numId="21">
    <w:abstractNumId w:val="12"/>
  </w:num>
  <w:num w:numId="22">
    <w:abstractNumId w:val="26"/>
  </w:num>
  <w:num w:numId="23">
    <w:abstractNumId w:val="24"/>
  </w:num>
  <w:num w:numId="24">
    <w:abstractNumId w:val="6"/>
  </w:num>
  <w:num w:numId="25">
    <w:abstractNumId w:val="37"/>
  </w:num>
  <w:num w:numId="26">
    <w:abstractNumId w:val="36"/>
  </w:num>
  <w:num w:numId="27">
    <w:abstractNumId w:val="13"/>
  </w:num>
  <w:num w:numId="28">
    <w:abstractNumId w:val="28"/>
  </w:num>
  <w:num w:numId="29">
    <w:abstractNumId w:val="27"/>
  </w:num>
  <w:num w:numId="30">
    <w:abstractNumId w:val="18"/>
  </w:num>
  <w:num w:numId="31">
    <w:abstractNumId w:val="29"/>
  </w:num>
  <w:num w:numId="32">
    <w:abstractNumId w:val="0"/>
  </w:num>
  <w:num w:numId="33">
    <w:abstractNumId w:val="8"/>
  </w:num>
  <w:num w:numId="34">
    <w:abstractNumId w:val="17"/>
  </w:num>
  <w:num w:numId="35">
    <w:abstractNumId w:val="14"/>
  </w:num>
  <w:num w:numId="36">
    <w:abstractNumId w:val="9"/>
  </w:num>
  <w:num w:numId="37">
    <w:abstractNumId w:val="25"/>
  </w:num>
  <w:num w:numId="38">
    <w:abstractNumId w:val="1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CDB"/>
    <w:rsid w:val="00020C15"/>
    <w:rsid w:val="00023CE6"/>
    <w:rsid w:val="00024ECD"/>
    <w:rsid w:val="00025D97"/>
    <w:rsid w:val="00027FA1"/>
    <w:rsid w:val="00043BBC"/>
    <w:rsid w:val="00051535"/>
    <w:rsid w:val="00051BFE"/>
    <w:rsid w:val="000539E5"/>
    <w:rsid w:val="00053F74"/>
    <w:rsid w:val="00055A24"/>
    <w:rsid w:val="00055CF3"/>
    <w:rsid w:val="0006292C"/>
    <w:rsid w:val="00064238"/>
    <w:rsid w:val="00065540"/>
    <w:rsid w:val="00070A7E"/>
    <w:rsid w:val="00075F41"/>
    <w:rsid w:val="00077548"/>
    <w:rsid w:val="00077592"/>
    <w:rsid w:val="000806B9"/>
    <w:rsid w:val="0009437D"/>
    <w:rsid w:val="0009784E"/>
    <w:rsid w:val="000A330E"/>
    <w:rsid w:val="000A713A"/>
    <w:rsid w:val="000B0FC1"/>
    <w:rsid w:val="000B3264"/>
    <w:rsid w:val="000B78A5"/>
    <w:rsid w:val="000C1789"/>
    <w:rsid w:val="000D4B74"/>
    <w:rsid w:val="000E0169"/>
    <w:rsid w:val="000E0E14"/>
    <w:rsid w:val="000E0FE2"/>
    <w:rsid w:val="000E286B"/>
    <w:rsid w:val="00100294"/>
    <w:rsid w:val="00102409"/>
    <w:rsid w:val="00103085"/>
    <w:rsid w:val="001036A0"/>
    <w:rsid w:val="001109A0"/>
    <w:rsid w:val="00114113"/>
    <w:rsid w:val="00115EC4"/>
    <w:rsid w:val="001202C0"/>
    <w:rsid w:val="00125577"/>
    <w:rsid w:val="00126AD4"/>
    <w:rsid w:val="00127894"/>
    <w:rsid w:val="00127E5E"/>
    <w:rsid w:val="00131846"/>
    <w:rsid w:val="00142274"/>
    <w:rsid w:val="00146861"/>
    <w:rsid w:val="00146B2E"/>
    <w:rsid w:val="001475E5"/>
    <w:rsid w:val="00151503"/>
    <w:rsid w:val="00152D96"/>
    <w:rsid w:val="00161F83"/>
    <w:rsid w:val="001662E9"/>
    <w:rsid w:val="00167209"/>
    <w:rsid w:val="001707DF"/>
    <w:rsid w:val="0017236E"/>
    <w:rsid w:val="001729CE"/>
    <w:rsid w:val="00182C6E"/>
    <w:rsid w:val="00182D6C"/>
    <w:rsid w:val="00187BA7"/>
    <w:rsid w:val="001911B0"/>
    <w:rsid w:val="001932D4"/>
    <w:rsid w:val="001A1B64"/>
    <w:rsid w:val="001A21B6"/>
    <w:rsid w:val="001A2908"/>
    <w:rsid w:val="001A53A5"/>
    <w:rsid w:val="001A5909"/>
    <w:rsid w:val="001B0DE1"/>
    <w:rsid w:val="001B4B19"/>
    <w:rsid w:val="001B54FE"/>
    <w:rsid w:val="001B5FB1"/>
    <w:rsid w:val="001B650B"/>
    <w:rsid w:val="001B65B2"/>
    <w:rsid w:val="001C1A82"/>
    <w:rsid w:val="001C6705"/>
    <w:rsid w:val="001D128E"/>
    <w:rsid w:val="001E3894"/>
    <w:rsid w:val="001F0E65"/>
    <w:rsid w:val="001F3184"/>
    <w:rsid w:val="001F3BCA"/>
    <w:rsid w:val="001F52BA"/>
    <w:rsid w:val="001F5EA2"/>
    <w:rsid w:val="0020722E"/>
    <w:rsid w:val="00207520"/>
    <w:rsid w:val="00210321"/>
    <w:rsid w:val="002224D8"/>
    <w:rsid w:val="0022452B"/>
    <w:rsid w:val="0022746B"/>
    <w:rsid w:val="00230BC9"/>
    <w:rsid w:val="00243515"/>
    <w:rsid w:val="0024455A"/>
    <w:rsid w:val="002450D3"/>
    <w:rsid w:val="00251504"/>
    <w:rsid w:val="00251C51"/>
    <w:rsid w:val="00253CEA"/>
    <w:rsid w:val="00266C66"/>
    <w:rsid w:val="00267C89"/>
    <w:rsid w:val="00274997"/>
    <w:rsid w:val="00275AEF"/>
    <w:rsid w:val="00280B0C"/>
    <w:rsid w:val="00281CC3"/>
    <w:rsid w:val="00284D1E"/>
    <w:rsid w:val="002909E5"/>
    <w:rsid w:val="002A2498"/>
    <w:rsid w:val="002C2D3A"/>
    <w:rsid w:val="002D3B8E"/>
    <w:rsid w:val="002D4A46"/>
    <w:rsid w:val="002D4F83"/>
    <w:rsid w:val="002D6392"/>
    <w:rsid w:val="002E096E"/>
    <w:rsid w:val="002E20A5"/>
    <w:rsid w:val="002E4C5F"/>
    <w:rsid w:val="002E5965"/>
    <w:rsid w:val="002F131B"/>
    <w:rsid w:val="002F132F"/>
    <w:rsid w:val="00300244"/>
    <w:rsid w:val="00300E37"/>
    <w:rsid w:val="003027AC"/>
    <w:rsid w:val="00302CD2"/>
    <w:rsid w:val="00304F88"/>
    <w:rsid w:val="00305181"/>
    <w:rsid w:val="0030660D"/>
    <w:rsid w:val="00307408"/>
    <w:rsid w:val="00322AC6"/>
    <w:rsid w:val="00324962"/>
    <w:rsid w:val="00325103"/>
    <w:rsid w:val="0032537C"/>
    <w:rsid w:val="00325D89"/>
    <w:rsid w:val="00327786"/>
    <w:rsid w:val="00333589"/>
    <w:rsid w:val="00334136"/>
    <w:rsid w:val="00336322"/>
    <w:rsid w:val="00336EED"/>
    <w:rsid w:val="003457CE"/>
    <w:rsid w:val="00351E5E"/>
    <w:rsid w:val="003548CD"/>
    <w:rsid w:val="003565EE"/>
    <w:rsid w:val="00356638"/>
    <w:rsid w:val="003611C8"/>
    <w:rsid w:val="00362545"/>
    <w:rsid w:val="00365535"/>
    <w:rsid w:val="0036747B"/>
    <w:rsid w:val="003856CB"/>
    <w:rsid w:val="00386102"/>
    <w:rsid w:val="00386E61"/>
    <w:rsid w:val="00391009"/>
    <w:rsid w:val="003940D8"/>
    <w:rsid w:val="00394807"/>
    <w:rsid w:val="003A267D"/>
    <w:rsid w:val="003A43C8"/>
    <w:rsid w:val="003A46D4"/>
    <w:rsid w:val="003A6C05"/>
    <w:rsid w:val="003A7C55"/>
    <w:rsid w:val="003B0250"/>
    <w:rsid w:val="003B3392"/>
    <w:rsid w:val="003B6154"/>
    <w:rsid w:val="003C0896"/>
    <w:rsid w:val="003C2606"/>
    <w:rsid w:val="003C2BA5"/>
    <w:rsid w:val="003C5257"/>
    <w:rsid w:val="003C7CC1"/>
    <w:rsid w:val="003D2003"/>
    <w:rsid w:val="003E1BF0"/>
    <w:rsid w:val="003E6F0A"/>
    <w:rsid w:val="0040099E"/>
    <w:rsid w:val="004032AF"/>
    <w:rsid w:val="00425F2C"/>
    <w:rsid w:val="00431235"/>
    <w:rsid w:val="00433015"/>
    <w:rsid w:val="004403BD"/>
    <w:rsid w:val="00443BD5"/>
    <w:rsid w:val="004449C3"/>
    <w:rsid w:val="004528EE"/>
    <w:rsid w:val="00461CA4"/>
    <w:rsid w:val="00465581"/>
    <w:rsid w:val="0046772F"/>
    <w:rsid w:val="00472179"/>
    <w:rsid w:val="0047237E"/>
    <w:rsid w:val="004740DE"/>
    <w:rsid w:val="00481E45"/>
    <w:rsid w:val="0048684C"/>
    <w:rsid w:val="0048776E"/>
    <w:rsid w:val="00490C1D"/>
    <w:rsid w:val="00490CE1"/>
    <w:rsid w:val="004921AE"/>
    <w:rsid w:val="00492E78"/>
    <w:rsid w:val="004A548F"/>
    <w:rsid w:val="004A7787"/>
    <w:rsid w:val="004B0F54"/>
    <w:rsid w:val="004B1BFE"/>
    <w:rsid w:val="004B1D3E"/>
    <w:rsid w:val="004B5918"/>
    <w:rsid w:val="004B6705"/>
    <w:rsid w:val="004B6E4B"/>
    <w:rsid w:val="004D0C08"/>
    <w:rsid w:val="004E111A"/>
    <w:rsid w:val="004E61FF"/>
    <w:rsid w:val="004F30F4"/>
    <w:rsid w:val="0050250A"/>
    <w:rsid w:val="00502C5D"/>
    <w:rsid w:val="00503979"/>
    <w:rsid w:val="00505815"/>
    <w:rsid w:val="005076D1"/>
    <w:rsid w:val="005079AD"/>
    <w:rsid w:val="00513305"/>
    <w:rsid w:val="005149A5"/>
    <w:rsid w:val="00520D24"/>
    <w:rsid w:val="00521688"/>
    <w:rsid w:val="00524BB2"/>
    <w:rsid w:val="0053769E"/>
    <w:rsid w:val="00544AA3"/>
    <w:rsid w:val="00544BD0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96D06"/>
    <w:rsid w:val="005A3DE0"/>
    <w:rsid w:val="005A4824"/>
    <w:rsid w:val="005A4A81"/>
    <w:rsid w:val="005B780B"/>
    <w:rsid w:val="005C454E"/>
    <w:rsid w:val="005C6821"/>
    <w:rsid w:val="005D03DE"/>
    <w:rsid w:val="005E3253"/>
    <w:rsid w:val="005F0309"/>
    <w:rsid w:val="005F0BA9"/>
    <w:rsid w:val="005F0DD1"/>
    <w:rsid w:val="005F68CD"/>
    <w:rsid w:val="0060307E"/>
    <w:rsid w:val="00613598"/>
    <w:rsid w:val="0063209E"/>
    <w:rsid w:val="00637A22"/>
    <w:rsid w:val="00642EF2"/>
    <w:rsid w:val="0065253E"/>
    <w:rsid w:val="00653DC0"/>
    <w:rsid w:val="00663297"/>
    <w:rsid w:val="00664766"/>
    <w:rsid w:val="00671FF6"/>
    <w:rsid w:val="006724BA"/>
    <w:rsid w:val="006753CB"/>
    <w:rsid w:val="00680800"/>
    <w:rsid w:val="00680EC9"/>
    <w:rsid w:val="00687D4D"/>
    <w:rsid w:val="006910AD"/>
    <w:rsid w:val="0069119F"/>
    <w:rsid w:val="00691FD3"/>
    <w:rsid w:val="006A0A99"/>
    <w:rsid w:val="006A4F6E"/>
    <w:rsid w:val="006B0991"/>
    <w:rsid w:val="006B7E55"/>
    <w:rsid w:val="006C305A"/>
    <w:rsid w:val="006C645F"/>
    <w:rsid w:val="006D08EC"/>
    <w:rsid w:val="006D1265"/>
    <w:rsid w:val="006D3261"/>
    <w:rsid w:val="006D341D"/>
    <w:rsid w:val="006E1CC9"/>
    <w:rsid w:val="006E3D15"/>
    <w:rsid w:val="006E5B33"/>
    <w:rsid w:val="006F7303"/>
    <w:rsid w:val="00701D68"/>
    <w:rsid w:val="007061FB"/>
    <w:rsid w:val="007127AA"/>
    <w:rsid w:val="007213F1"/>
    <w:rsid w:val="007216D9"/>
    <w:rsid w:val="0073783F"/>
    <w:rsid w:val="0074476C"/>
    <w:rsid w:val="007448E8"/>
    <w:rsid w:val="00747B8E"/>
    <w:rsid w:val="00753154"/>
    <w:rsid w:val="00760310"/>
    <w:rsid w:val="00761926"/>
    <w:rsid w:val="007631A3"/>
    <w:rsid w:val="007654CC"/>
    <w:rsid w:val="00765D52"/>
    <w:rsid w:val="007661B4"/>
    <w:rsid w:val="00766A72"/>
    <w:rsid w:val="007670F0"/>
    <w:rsid w:val="00772E37"/>
    <w:rsid w:val="007772DE"/>
    <w:rsid w:val="00780DA0"/>
    <w:rsid w:val="00787154"/>
    <w:rsid w:val="007A1D49"/>
    <w:rsid w:val="007A5078"/>
    <w:rsid w:val="007A62F4"/>
    <w:rsid w:val="007B35FF"/>
    <w:rsid w:val="007D01AE"/>
    <w:rsid w:val="007D254B"/>
    <w:rsid w:val="007D43AF"/>
    <w:rsid w:val="007D7ECD"/>
    <w:rsid w:val="007E47BE"/>
    <w:rsid w:val="007F05A3"/>
    <w:rsid w:val="007F267C"/>
    <w:rsid w:val="007F3047"/>
    <w:rsid w:val="007F57C0"/>
    <w:rsid w:val="00801181"/>
    <w:rsid w:val="0080725A"/>
    <w:rsid w:val="00807E45"/>
    <w:rsid w:val="00810A80"/>
    <w:rsid w:val="0081537B"/>
    <w:rsid w:val="00821A98"/>
    <w:rsid w:val="00825867"/>
    <w:rsid w:val="008305A6"/>
    <w:rsid w:val="00833023"/>
    <w:rsid w:val="0083663A"/>
    <w:rsid w:val="008459CB"/>
    <w:rsid w:val="008511E0"/>
    <w:rsid w:val="00851DB8"/>
    <w:rsid w:val="00851FF4"/>
    <w:rsid w:val="00854888"/>
    <w:rsid w:val="00855733"/>
    <w:rsid w:val="008613D4"/>
    <w:rsid w:val="0086657B"/>
    <w:rsid w:val="00873E5B"/>
    <w:rsid w:val="00876FC3"/>
    <w:rsid w:val="00883ADC"/>
    <w:rsid w:val="0088647A"/>
    <w:rsid w:val="008A3207"/>
    <w:rsid w:val="008B1270"/>
    <w:rsid w:val="008B18A1"/>
    <w:rsid w:val="008B3845"/>
    <w:rsid w:val="008B7B05"/>
    <w:rsid w:val="008C2A9C"/>
    <w:rsid w:val="008C43F1"/>
    <w:rsid w:val="008C68A9"/>
    <w:rsid w:val="008D0DD9"/>
    <w:rsid w:val="008D14B7"/>
    <w:rsid w:val="008D1A4F"/>
    <w:rsid w:val="008F05C4"/>
    <w:rsid w:val="0090023A"/>
    <w:rsid w:val="009024B9"/>
    <w:rsid w:val="009105FE"/>
    <w:rsid w:val="009138FF"/>
    <w:rsid w:val="00913D9F"/>
    <w:rsid w:val="00914E7F"/>
    <w:rsid w:val="0092085C"/>
    <w:rsid w:val="00923AF9"/>
    <w:rsid w:val="00924DF8"/>
    <w:rsid w:val="00932A7B"/>
    <w:rsid w:val="009508D8"/>
    <w:rsid w:val="00957FA0"/>
    <w:rsid w:val="00961C24"/>
    <w:rsid w:val="009640C9"/>
    <w:rsid w:val="00964672"/>
    <w:rsid w:val="00964BFE"/>
    <w:rsid w:val="009650A9"/>
    <w:rsid w:val="00972428"/>
    <w:rsid w:val="009918FD"/>
    <w:rsid w:val="009943CB"/>
    <w:rsid w:val="0099759B"/>
    <w:rsid w:val="009A38C0"/>
    <w:rsid w:val="009A7BDC"/>
    <w:rsid w:val="009B08A6"/>
    <w:rsid w:val="009C6818"/>
    <w:rsid w:val="009C6C07"/>
    <w:rsid w:val="009D07AE"/>
    <w:rsid w:val="009E3B59"/>
    <w:rsid w:val="009F0994"/>
    <w:rsid w:val="009F180D"/>
    <w:rsid w:val="009F1EF1"/>
    <w:rsid w:val="009F433C"/>
    <w:rsid w:val="009F5717"/>
    <w:rsid w:val="009F5E3C"/>
    <w:rsid w:val="00A007A7"/>
    <w:rsid w:val="00A02026"/>
    <w:rsid w:val="00A06CEA"/>
    <w:rsid w:val="00A30801"/>
    <w:rsid w:val="00A40804"/>
    <w:rsid w:val="00A4361C"/>
    <w:rsid w:val="00A45CBB"/>
    <w:rsid w:val="00A45D38"/>
    <w:rsid w:val="00A5530C"/>
    <w:rsid w:val="00A57DA9"/>
    <w:rsid w:val="00A609B4"/>
    <w:rsid w:val="00A67F94"/>
    <w:rsid w:val="00A8037B"/>
    <w:rsid w:val="00A80B5F"/>
    <w:rsid w:val="00A82A5D"/>
    <w:rsid w:val="00A91A94"/>
    <w:rsid w:val="00A91BA9"/>
    <w:rsid w:val="00AA28FE"/>
    <w:rsid w:val="00AB34A7"/>
    <w:rsid w:val="00AB707F"/>
    <w:rsid w:val="00AC477D"/>
    <w:rsid w:val="00AC59A0"/>
    <w:rsid w:val="00AC5E09"/>
    <w:rsid w:val="00AC6165"/>
    <w:rsid w:val="00AE3888"/>
    <w:rsid w:val="00AE582B"/>
    <w:rsid w:val="00AE7132"/>
    <w:rsid w:val="00AF0A86"/>
    <w:rsid w:val="00AF5687"/>
    <w:rsid w:val="00B040DA"/>
    <w:rsid w:val="00B104B8"/>
    <w:rsid w:val="00B16DFE"/>
    <w:rsid w:val="00B1776F"/>
    <w:rsid w:val="00B24923"/>
    <w:rsid w:val="00B27F32"/>
    <w:rsid w:val="00B3014C"/>
    <w:rsid w:val="00B402D7"/>
    <w:rsid w:val="00B4548B"/>
    <w:rsid w:val="00B466CF"/>
    <w:rsid w:val="00B56319"/>
    <w:rsid w:val="00B57683"/>
    <w:rsid w:val="00B607B2"/>
    <w:rsid w:val="00B63F69"/>
    <w:rsid w:val="00B654D4"/>
    <w:rsid w:val="00B70DD4"/>
    <w:rsid w:val="00B7194C"/>
    <w:rsid w:val="00B93F40"/>
    <w:rsid w:val="00BA3482"/>
    <w:rsid w:val="00BB0DC4"/>
    <w:rsid w:val="00BB3F82"/>
    <w:rsid w:val="00BC1D67"/>
    <w:rsid w:val="00BC7DBE"/>
    <w:rsid w:val="00BD16B0"/>
    <w:rsid w:val="00BD4F84"/>
    <w:rsid w:val="00BD5D54"/>
    <w:rsid w:val="00BD7920"/>
    <w:rsid w:val="00BE2C65"/>
    <w:rsid w:val="00BE3BDA"/>
    <w:rsid w:val="00BE486C"/>
    <w:rsid w:val="00BF1D76"/>
    <w:rsid w:val="00BF2A25"/>
    <w:rsid w:val="00C07429"/>
    <w:rsid w:val="00C16BC8"/>
    <w:rsid w:val="00C17BCB"/>
    <w:rsid w:val="00C20367"/>
    <w:rsid w:val="00C20C5A"/>
    <w:rsid w:val="00C21443"/>
    <w:rsid w:val="00C25DDB"/>
    <w:rsid w:val="00C26B71"/>
    <w:rsid w:val="00C319E9"/>
    <w:rsid w:val="00C34511"/>
    <w:rsid w:val="00C36484"/>
    <w:rsid w:val="00C374D1"/>
    <w:rsid w:val="00C3788A"/>
    <w:rsid w:val="00C416FF"/>
    <w:rsid w:val="00C54270"/>
    <w:rsid w:val="00C56BE5"/>
    <w:rsid w:val="00C60AD7"/>
    <w:rsid w:val="00C65ECC"/>
    <w:rsid w:val="00C71C14"/>
    <w:rsid w:val="00C72470"/>
    <w:rsid w:val="00C738B0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242B"/>
    <w:rsid w:val="00CD7F28"/>
    <w:rsid w:val="00CE2991"/>
    <w:rsid w:val="00CE4F12"/>
    <w:rsid w:val="00CE7007"/>
    <w:rsid w:val="00CE7DD4"/>
    <w:rsid w:val="00CF3FA7"/>
    <w:rsid w:val="00CF6451"/>
    <w:rsid w:val="00D03FF4"/>
    <w:rsid w:val="00D04A79"/>
    <w:rsid w:val="00D05B22"/>
    <w:rsid w:val="00D07B49"/>
    <w:rsid w:val="00D13F6C"/>
    <w:rsid w:val="00D21D57"/>
    <w:rsid w:val="00D21F81"/>
    <w:rsid w:val="00D22CE8"/>
    <w:rsid w:val="00D2489F"/>
    <w:rsid w:val="00D26247"/>
    <w:rsid w:val="00D26E72"/>
    <w:rsid w:val="00D30FF5"/>
    <w:rsid w:val="00D33D4F"/>
    <w:rsid w:val="00D37D28"/>
    <w:rsid w:val="00D433F2"/>
    <w:rsid w:val="00D461F2"/>
    <w:rsid w:val="00D52FD6"/>
    <w:rsid w:val="00D55FB0"/>
    <w:rsid w:val="00D64244"/>
    <w:rsid w:val="00D64467"/>
    <w:rsid w:val="00D74652"/>
    <w:rsid w:val="00D76DEC"/>
    <w:rsid w:val="00D81727"/>
    <w:rsid w:val="00D95990"/>
    <w:rsid w:val="00DA3E38"/>
    <w:rsid w:val="00DA4AD1"/>
    <w:rsid w:val="00DA5651"/>
    <w:rsid w:val="00DA6165"/>
    <w:rsid w:val="00DB0958"/>
    <w:rsid w:val="00DB48E6"/>
    <w:rsid w:val="00DB51A1"/>
    <w:rsid w:val="00DB70C6"/>
    <w:rsid w:val="00DB7FA1"/>
    <w:rsid w:val="00DC74B6"/>
    <w:rsid w:val="00DD0D13"/>
    <w:rsid w:val="00DD28DD"/>
    <w:rsid w:val="00DD2FA9"/>
    <w:rsid w:val="00DD340C"/>
    <w:rsid w:val="00DD4B05"/>
    <w:rsid w:val="00DD57D4"/>
    <w:rsid w:val="00DD5C9B"/>
    <w:rsid w:val="00DE04BE"/>
    <w:rsid w:val="00DE546D"/>
    <w:rsid w:val="00DE7B6B"/>
    <w:rsid w:val="00DF3D2A"/>
    <w:rsid w:val="00DF5643"/>
    <w:rsid w:val="00DF60E0"/>
    <w:rsid w:val="00DF61C6"/>
    <w:rsid w:val="00E01C35"/>
    <w:rsid w:val="00E03699"/>
    <w:rsid w:val="00E10E19"/>
    <w:rsid w:val="00E25836"/>
    <w:rsid w:val="00E2722D"/>
    <w:rsid w:val="00E34C37"/>
    <w:rsid w:val="00E34E3D"/>
    <w:rsid w:val="00E362AE"/>
    <w:rsid w:val="00E42218"/>
    <w:rsid w:val="00E47DFF"/>
    <w:rsid w:val="00E536FA"/>
    <w:rsid w:val="00E62B42"/>
    <w:rsid w:val="00E634F1"/>
    <w:rsid w:val="00E63A7A"/>
    <w:rsid w:val="00E65468"/>
    <w:rsid w:val="00E67AD3"/>
    <w:rsid w:val="00E71450"/>
    <w:rsid w:val="00E76A60"/>
    <w:rsid w:val="00E80251"/>
    <w:rsid w:val="00E8131F"/>
    <w:rsid w:val="00E82E1B"/>
    <w:rsid w:val="00E90426"/>
    <w:rsid w:val="00E90844"/>
    <w:rsid w:val="00E95C92"/>
    <w:rsid w:val="00EB17C1"/>
    <w:rsid w:val="00EB3664"/>
    <w:rsid w:val="00EB46F8"/>
    <w:rsid w:val="00EC2B52"/>
    <w:rsid w:val="00EC3F09"/>
    <w:rsid w:val="00EC5DC9"/>
    <w:rsid w:val="00EC5F00"/>
    <w:rsid w:val="00EC63E4"/>
    <w:rsid w:val="00EC7741"/>
    <w:rsid w:val="00ED1AC6"/>
    <w:rsid w:val="00ED6C3C"/>
    <w:rsid w:val="00ED7C08"/>
    <w:rsid w:val="00EE3379"/>
    <w:rsid w:val="00EE4633"/>
    <w:rsid w:val="00F013D5"/>
    <w:rsid w:val="00F01C4F"/>
    <w:rsid w:val="00F1356C"/>
    <w:rsid w:val="00F14E8F"/>
    <w:rsid w:val="00F17754"/>
    <w:rsid w:val="00F20ECE"/>
    <w:rsid w:val="00F22330"/>
    <w:rsid w:val="00F270CE"/>
    <w:rsid w:val="00F31A0F"/>
    <w:rsid w:val="00F32670"/>
    <w:rsid w:val="00F33B56"/>
    <w:rsid w:val="00F33BD5"/>
    <w:rsid w:val="00F45242"/>
    <w:rsid w:val="00F610FC"/>
    <w:rsid w:val="00F74BEB"/>
    <w:rsid w:val="00F8003D"/>
    <w:rsid w:val="00F86B72"/>
    <w:rsid w:val="00F87482"/>
    <w:rsid w:val="00F876C3"/>
    <w:rsid w:val="00F92FE6"/>
    <w:rsid w:val="00FA115A"/>
    <w:rsid w:val="00FA274A"/>
    <w:rsid w:val="00FA5827"/>
    <w:rsid w:val="00FB4B41"/>
    <w:rsid w:val="00FC1733"/>
    <w:rsid w:val="00FC37D2"/>
    <w:rsid w:val="00FC5911"/>
    <w:rsid w:val="00FD2E31"/>
    <w:rsid w:val="00FD3695"/>
    <w:rsid w:val="00FD36E0"/>
    <w:rsid w:val="00FE2F1C"/>
    <w:rsid w:val="00FF2C13"/>
    <w:rsid w:val="00FF41BD"/>
    <w:rsid w:val="00FF493C"/>
    <w:rsid w:val="00FF5370"/>
    <w:rsid w:val="00FF6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886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2D47-994B-40A6-AE3D-7AA57D02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8647</TotalTime>
  <Pages>3</Pages>
  <Words>1286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67</cp:revision>
  <dcterms:created xsi:type="dcterms:W3CDTF">2025-08-19T07:11:00Z</dcterms:created>
  <dcterms:modified xsi:type="dcterms:W3CDTF">2025-12-29T22:16:00Z</dcterms:modified>
</cp:coreProperties>
</file>