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690CA" w14:textId="77777777" w:rsidR="00663297" w:rsidRPr="00663297" w:rsidRDefault="00663297" w:rsidP="00127894">
      <w:pPr>
        <w:jc w:val="center"/>
        <w:outlineLvl w:val="1"/>
        <w:rPr>
          <w:rFonts w:asciiTheme="minorHAnsi" w:hAnsiTheme="minorHAnsi" w:cstheme="minorHAnsi"/>
          <w:b/>
          <w:color w:val="FF0000"/>
          <w:sz w:val="32"/>
        </w:rPr>
      </w:pPr>
      <w:r w:rsidRPr="00663297">
        <w:rPr>
          <w:rFonts w:asciiTheme="minorHAnsi" w:hAnsiTheme="minorHAnsi" w:cstheme="minorHAnsi"/>
          <w:b/>
          <w:color w:val="FF0000"/>
          <w:sz w:val="32"/>
        </w:rPr>
        <w:t xml:space="preserve">Muscat – </w:t>
      </w:r>
      <w:proofErr w:type="spellStart"/>
      <w:r w:rsidRPr="00663297">
        <w:rPr>
          <w:rFonts w:asciiTheme="minorHAnsi" w:hAnsiTheme="minorHAnsi" w:cstheme="minorHAnsi"/>
          <w:b/>
          <w:color w:val="FF0000"/>
          <w:sz w:val="32"/>
        </w:rPr>
        <w:t>Mutrah</w:t>
      </w:r>
      <w:proofErr w:type="spellEnd"/>
      <w:r w:rsidRPr="00663297">
        <w:rPr>
          <w:rFonts w:asciiTheme="minorHAnsi" w:hAnsiTheme="minorHAnsi" w:cstheme="minorHAnsi"/>
          <w:b/>
          <w:color w:val="FF0000"/>
          <w:sz w:val="32"/>
        </w:rPr>
        <w:t xml:space="preserve"> – Isla de </w:t>
      </w:r>
      <w:proofErr w:type="spellStart"/>
      <w:r w:rsidRPr="00663297">
        <w:rPr>
          <w:rFonts w:asciiTheme="minorHAnsi" w:hAnsiTheme="minorHAnsi" w:cstheme="minorHAnsi"/>
          <w:b/>
          <w:color w:val="FF0000"/>
          <w:sz w:val="32"/>
        </w:rPr>
        <w:t>Dimaniyat</w:t>
      </w:r>
      <w:proofErr w:type="spellEnd"/>
      <w:r w:rsidRPr="00663297">
        <w:rPr>
          <w:rFonts w:asciiTheme="minorHAnsi" w:hAnsiTheme="minorHAnsi" w:cstheme="minorHAnsi"/>
          <w:b/>
          <w:color w:val="FF0000"/>
          <w:sz w:val="32"/>
        </w:rPr>
        <w:t xml:space="preserve"> – Sur – Ras Al </w:t>
      </w:r>
      <w:proofErr w:type="spellStart"/>
      <w:r w:rsidRPr="00663297">
        <w:rPr>
          <w:rFonts w:asciiTheme="minorHAnsi" w:hAnsiTheme="minorHAnsi" w:cstheme="minorHAnsi"/>
          <w:b/>
          <w:color w:val="FF0000"/>
          <w:sz w:val="32"/>
        </w:rPr>
        <w:t>Jinz</w:t>
      </w:r>
      <w:proofErr w:type="spellEnd"/>
      <w:r w:rsidRPr="00663297">
        <w:rPr>
          <w:rFonts w:asciiTheme="minorHAnsi" w:hAnsiTheme="minorHAnsi" w:cstheme="minorHAnsi"/>
          <w:b/>
          <w:color w:val="FF0000"/>
          <w:sz w:val="32"/>
        </w:rPr>
        <w:t xml:space="preserve"> – </w:t>
      </w:r>
      <w:proofErr w:type="spellStart"/>
      <w:r w:rsidRPr="00663297">
        <w:rPr>
          <w:rFonts w:asciiTheme="minorHAnsi" w:hAnsiTheme="minorHAnsi" w:cstheme="minorHAnsi"/>
          <w:b/>
          <w:color w:val="FF0000"/>
          <w:sz w:val="32"/>
        </w:rPr>
        <w:t>Wadi</w:t>
      </w:r>
      <w:proofErr w:type="spellEnd"/>
      <w:r w:rsidRPr="00663297">
        <w:rPr>
          <w:rFonts w:asciiTheme="minorHAnsi" w:hAnsiTheme="minorHAnsi" w:cstheme="minorHAnsi"/>
          <w:b/>
          <w:color w:val="FF0000"/>
          <w:sz w:val="32"/>
        </w:rPr>
        <w:t xml:space="preserve"> Bani </w:t>
      </w:r>
      <w:proofErr w:type="spellStart"/>
      <w:r w:rsidRPr="00663297">
        <w:rPr>
          <w:rFonts w:asciiTheme="minorHAnsi" w:hAnsiTheme="minorHAnsi" w:cstheme="minorHAnsi"/>
          <w:b/>
          <w:color w:val="FF0000"/>
          <w:sz w:val="32"/>
        </w:rPr>
        <w:t>Khalid</w:t>
      </w:r>
      <w:proofErr w:type="spellEnd"/>
      <w:r w:rsidRPr="00663297">
        <w:rPr>
          <w:rFonts w:asciiTheme="minorHAnsi" w:hAnsiTheme="minorHAnsi" w:cstheme="minorHAnsi"/>
          <w:b/>
          <w:color w:val="FF0000"/>
          <w:sz w:val="32"/>
        </w:rPr>
        <w:t xml:space="preserve"> – Desierto de </w:t>
      </w:r>
      <w:proofErr w:type="spellStart"/>
      <w:r w:rsidRPr="00663297">
        <w:rPr>
          <w:rFonts w:asciiTheme="minorHAnsi" w:hAnsiTheme="minorHAnsi" w:cstheme="minorHAnsi"/>
          <w:b/>
          <w:color w:val="FF0000"/>
          <w:sz w:val="32"/>
        </w:rPr>
        <w:t>Wahiba</w:t>
      </w:r>
      <w:proofErr w:type="spellEnd"/>
      <w:r w:rsidRPr="00663297">
        <w:rPr>
          <w:rFonts w:asciiTheme="minorHAnsi" w:hAnsiTheme="minorHAnsi" w:cstheme="minorHAnsi"/>
          <w:b/>
          <w:color w:val="FF0000"/>
          <w:sz w:val="32"/>
        </w:rPr>
        <w:t xml:space="preserve"> – </w:t>
      </w:r>
      <w:proofErr w:type="spellStart"/>
      <w:r w:rsidRPr="00663297">
        <w:rPr>
          <w:rFonts w:asciiTheme="minorHAnsi" w:hAnsiTheme="minorHAnsi" w:cstheme="minorHAnsi"/>
          <w:b/>
          <w:color w:val="FF0000"/>
          <w:sz w:val="32"/>
        </w:rPr>
        <w:t>Nizwa</w:t>
      </w:r>
      <w:proofErr w:type="spellEnd"/>
      <w:r w:rsidRPr="00663297">
        <w:rPr>
          <w:rFonts w:asciiTheme="minorHAnsi" w:hAnsiTheme="minorHAnsi" w:cstheme="minorHAnsi"/>
          <w:b/>
          <w:color w:val="FF0000"/>
          <w:sz w:val="32"/>
        </w:rPr>
        <w:t xml:space="preserve"> – </w:t>
      </w:r>
      <w:proofErr w:type="spellStart"/>
      <w:r w:rsidRPr="00663297">
        <w:rPr>
          <w:rFonts w:asciiTheme="minorHAnsi" w:hAnsiTheme="minorHAnsi" w:cstheme="minorHAnsi"/>
          <w:b/>
          <w:color w:val="FF0000"/>
          <w:sz w:val="32"/>
        </w:rPr>
        <w:t>Bahla</w:t>
      </w:r>
      <w:proofErr w:type="spellEnd"/>
      <w:r w:rsidRPr="00663297">
        <w:rPr>
          <w:rFonts w:asciiTheme="minorHAnsi" w:hAnsiTheme="minorHAnsi" w:cstheme="minorHAnsi"/>
          <w:b/>
          <w:color w:val="FF0000"/>
          <w:sz w:val="32"/>
        </w:rPr>
        <w:t xml:space="preserve"> – </w:t>
      </w:r>
      <w:proofErr w:type="spellStart"/>
      <w:r w:rsidRPr="00663297">
        <w:rPr>
          <w:rFonts w:asciiTheme="minorHAnsi" w:hAnsiTheme="minorHAnsi" w:cstheme="minorHAnsi"/>
          <w:b/>
          <w:color w:val="FF0000"/>
          <w:sz w:val="32"/>
        </w:rPr>
        <w:t>Jabreen</w:t>
      </w:r>
      <w:proofErr w:type="spellEnd"/>
    </w:p>
    <w:p w14:paraId="281229EE" w14:textId="77777777" w:rsidR="001F3184" w:rsidRPr="001F3184" w:rsidRDefault="001F3184" w:rsidP="001F3184">
      <w:pPr>
        <w:pStyle w:val="Sinespaciado"/>
        <w:jc w:val="center"/>
        <w:rPr>
          <w:rFonts w:asciiTheme="minorHAnsi" w:hAnsiTheme="minorHAnsi" w:cstheme="minorHAnsi"/>
          <w:b/>
          <w:color w:val="FF0000"/>
          <w:sz w:val="32"/>
          <w:lang w:val="es-CR"/>
        </w:rPr>
      </w:pPr>
    </w:p>
    <w:p w14:paraId="6A46FB12" w14:textId="076CA86F" w:rsidR="00D30FF5" w:rsidRPr="00D26E72" w:rsidRDefault="00701D68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 xml:space="preserve">Duración: </w:t>
      </w:r>
      <w:r w:rsidR="00182D6C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6</w:t>
      </w:r>
      <w:r w:rsidR="00C72470" w:rsidRPr="007D01AE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D30FF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días</w:t>
      </w:r>
    </w:p>
    <w:p w14:paraId="401AE424" w14:textId="77833869" w:rsidR="008B1270" w:rsidRPr="00D26E72" w:rsidRDefault="00D30FF5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Llegadas:</w:t>
      </w:r>
      <w:r w:rsidR="0043123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A02026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sábados</w:t>
      </w:r>
      <w:r w:rsidR="00182D6C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, del 04 enero 2026 al 3</w:t>
      </w:r>
      <w:r w:rsidR="00A02026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0 diciembre</w:t>
      </w:r>
      <w:r w:rsidR="004449C3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2026</w:t>
      </w:r>
    </w:p>
    <w:p w14:paraId="62AF038E" w14:textId="14E61391" w:rsidR="00A8037B" w:rsidRPr="00D26E72" w:rsidRDefault="00A8037B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Servicios</w:t>
      </w:r>
      <w:r w:rsidR="0099759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FB4B41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compartidos</w:t>
      </w:r>
    </w:p>
    <w:p w14:paraId="23BA2DCC" w14:textId="36055530" w:rsidR="00BD7920" w:rsidRDefault="00BD7920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Mínimo </w:t>
      </w:r>
      <w:r w:rsidR="00182D6C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2</w:t>
      </w: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personas</w:t>
      </w:r>
    </w:p>
    <w:p w14:paraId="6F284D8D" w14:textId="77777777" w:rsidR="00D30FF5" w:rsidRPr="00CD1546" w:rsidRDefault="00A06CEA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  <w:r w:rsidRPr="00CD1546">
        <w:rPr>
          <w:rFonts w:ascii="Arial" w:hAnsi="Arial" w:cs="Arial"/>
          <w:b/>
          <w:sz w:val="20"/>
          <w:szCs w:val="20"/>
          <w:lang w:val="es-CR"/>
        </w:rPr>
        <w:tab/>
      </w:r>
    </w:p>
    <w:p w14:paraId="4D935843" w14:textId="77777777" w:rsidR="00336EED" w:rsidRDefault="00D26E72" w:rsidP="00336EED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 w:rsidR="00336EED">
        <w:rPr>
          <w:rFonts w:asciiTheme="minorHAnsi" w:eastAsia="Arial" w:hAnsiTheme="minorHAnsi" w:cstheme="minorHAnsi"/>
          <w:b/>
          <w:color w:val="FF0000"/>
          <w:sz w:val="24"/>
          <w:szCs w:val="24"/>
        </w:rPr>
        <w:t>Muscat</w:t>
      </w:r>
    </w:p>
    <w:p w14:paraId="44E5591E" w14:textId="4EEE3D73" w:rsidR="00833023" w:rsidRPr="00336EED" w:rsidRDefault="00336EED" w:rsidP="00336EED">
      <w:pPr>
        <w:pStyle w:val="Ttulo2"/>
        <w:spacing w:before="0"/>
        <w:rPr>
          <w:rFonts w:asciiTheme="minorHAnsi" w:eastAsia="Times New Roman" w:hAnsiTheme="minorHAnsi" w:cstheme="minorHAnsi"/>
          <w:bCs/>
          <w:color w:val="002060"/>
          <w:sz w:val="20"/>
          <w:szCs w:val="20"/>
          <w:lang w:val="es-MX" w:eastAsia="en-US" w:bidi="en-US"/>
        </w:rPr>
      </w:pPr>
      <w:r w:rsidRPr="00336EED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val="es-MX" w:eastAsia="en-US" w:bidi="en-US"/>
        </w:rPr>
        <w:t>Arribo al aeropuerto de Muscat. Recepción por parte de nuestro corresponsal</w:t>
      </w:r>
      <w:r w:rsidR="00CD242B" w:rsidRPr="00336EED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. Traslado al hotel y </w:t>
      </w:r>
      <w:r w:rsidR="00CD242B" w:rsidRPr="00336EED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val="es-MX" w:eastAsia="en-US" w:bidi="en-US"/>
        </w:rPr>
        <w:t>alojamiento</w:t>
      </w:r>
      <w:r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val="es-MX" w:eastAsia="en-US" w:bidi="en-US"/>
        </w:rPr>
        <w:t>.</w:t>
      </w:r>
    </w:p>
    <w:p w14:paraId="4A35E9F0" w14:textId="77777777" w:rsidR="00CD242B" w:rsidRPr="00CD242B" w:rsidRDefault="00CD242B" w:rsidP="00FA5827">
      <w:pPr>
        <w:pStyle w:val="Sinespaciado"/>
        <w:jc w:val="both"/>
        <w:rPr>
          <w:lang w:val="es-MX" w:eastAsia="es-MX"/>
        </w:rPr>
      </w:pPr>
    </w:p>
    <w:p w14:paraId="38C1D5A5" w14:textId="77777777" w:rsidR="00127E5E" w:rsidRDefault="00251504" w:rsidP="00127E5E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2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336EED">
        <w:rPr>
          <w:rFonts w:asciiTheme="minorHAnsi" w:eastAsia="Arial" w:hAnsiTheme="minorHAnsi" w:cstheme="minorHAnsi"/>
          <w:b/>
          <w:color w:val="FF0000"/>
          <w:sz w:val="24"/>
          <w:szCs w:val="24"/>
        </w:rPr>
        <w:t>Muscat</w:t>
      </w:r>
    </w:p>
    <w:p w14:paraId="74DE7252" w14:textId="35F66425" w:rsidR="00336EED" w:rsidRDefault="00336EED" w:rsidP="009943CB">
      <w:pPr>
        <w:pStyle w:val="Ttulo2"/>
        <w:spacing w:before="0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n-US" w:bidi="en-US"/>
        </w:rPr>
      </w:pPr>
      <w:r w:rsidRPr="00127E5E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I</w:t>
      </w:r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niciaremos el día con la visita a la </w:t>
      </w:r>
      <w:r w:rsidRPr="00127E5E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Gran Mezquita</w:t>
      </w:r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, el templo más importante del Sultanato de Omán.</w:t>
      </w:r>
      <w:r w:rsidR="00127E5E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Iremos </w:t>
      </w:r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hacia el barrio tradicional de </w:t>
      </w:r>
      <w:proofErr w:type="spellStart"/>
      <w:r w:rsidRPr="00127E5E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Mutrah</w:t>
      </w:r>
      <w:proofErr w:type="spellEnd"/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, donde recorreremos </w:t>
      </w:r>
      <w:r w:rsidR="00127E5E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el</w:t>
      </w:r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animado </w:t>
      </w:r>
      <w:r w:rsidRPr="00127E5E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zoco</w:t>
      </w:r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, que conserva intacta su atmósfera oriental.</w:t>
      </w:r>
      <w:r w:rsidR="00127E5E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</w:t>
      </w:r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Almuerzo en</w:t>
      </w:r>
      <w:r w:rsidR="00127E5E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un </w:t>
      </w:r>
      <w:r w:rsidR="00127E5E"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restaurante</w:t>
      </w:r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local en Muscat.</w:t>
      </w:r>
      <w:r w:rsidR="00127E5E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</w:t>
      </w:r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Por la tarde, traslado a la </w:t>
      </w:r>
      <w:r w:rsidRPr="00127E5E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Isla de </w:t>
      </w:r>
      <w:proofErr w:type="spellStart"/>
      <w:r w:rsidRPr="00127E5E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Dimaniyat</w:t>
      </w:r>
      <w:proofErr w:type="spellEnd"/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para disfrutar de un tour en sus aguas cristalinas, ideales para practicar </w:t>
      </w:r>
      <w:r w:rsidRPr="00127E5E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snorkel</w:t>
      </w:r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entre arrecifes de coral, tortugas marinas y playas de arena blanca. Durante la navegación, podrá</w:t>
      </w:r>
      <w:r w:rsidR="009943CB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s</w:t>
      </w:r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relajar</w:t>
      </w:r>
      <w:r w:rsidR="009943CB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t</w:t>
      </w:r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e cómodamente a bordo.</w:t>
      </w:r>
      <w:r w:rsidR="009943CB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</w:t>
      </w:r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Regreso al hotel. </w:t>
      </w:r>
      <w:r w:rsidRPr="00336EED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n-US" w:bidi="en-US"/>
        </w:rPr>
        <w:t>Cena y alojamiento.</w:t>
      </w:r>
    </w:p>
    <w:p w14:paraId="7015D68F" w14:textId="77777777" w:rsidR="008F05C4" w:rsidRPr="00253CEA" w:rsidRDefault="008F05C4" w:rsidP="008F05C4">
      <w:pPr>
        <w:pStyle w:val="Sinespaciado"/>
        <w:jc w:val="both"/>
        <w:rPr>
          <w:rFonts w:asciiTheme="minorHAnsi" w:hAnsiTheme="minorHAnsi" w:cstheme="minorHAnsi"/>
          <w:color w:val="002060"/>
          <w:sz w:val="20"/>
          <w:szCs w:val="20"/>
          <w:lang w:val="es-ES"/>
        </w:rPr>
      </w:pPr>
    </w:p>
    <w:p w14:paraId="3527D6F0" w14:textId="77777777" w:rsidR="008C43F1" w:rsidRDefault="00251504" w:rsidP="008C43F1">
      <w:pPr>
        <w:pStyle w:val="Ttulo2"/>
        <w:spacing w:before="0"/>
        <w:rPr>
          <w:b/>
          <w:color w:val="FF0000"/>
          <w:sz w:val="24"/>
        </w:rPr>
      </w:pPr>
      <w:r w:rsidRPr="00251504">
        <w:rPr>
          <w:rStyle w:val="DanmeroCar"/>
          <w:bCs/>
          <w:sz w:val="24"/>
          <w:szCs w:val="24"/>
        </w:rPr>
        <w:t xml:space="preserve">DÍA </w:t>
      </w:r>
      <w:r w:rsidR="00C416FF" w:rsidRPr="00251504">
        <w:rPr>
          <w:rStyle w:val="DanmeroCar"/>
          <w:bCs/>
          <w:sz w:val="24"/>
          <w:szCs w:val="24"/>
        </w:rPr>
        <w:t>3</w:t>
      </w:r>
      <w:r>
        <w:rPr>
          <w:rStyle w:val="DanmeroCar"/>
          <w:bCs/>
          <w:sz w:val="24"/>
          <w:szCs w:val="24"/>
        </w:rPr>
        <w:t>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336EED" w:rsidRPr="008C43F1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Muscat – Palacio Al Alam – Museo Nacional – </w:t>
      </w:r>
      <w:proofErr w:type="spellStart"/>
      <w:r w:rsidR="00336EED" w:rsidRPr="008C43F1">
        <w:rPr>
          <w:rFonts w:asciiTheme="minorHAnsi" w:eastAsia="Arial" w:hAnsiTheme="minorHAnsi" w:cstheme="minorHAnsi"/>
          <w:b/>
          <w:color w:val="FF0000"/>
          <w:sz w:val="24"/>
          <w:szCs w:val="24"/>
        </w:rPr>
        <w:t>Bimmah</w:t>
      </w:r>
      <w:proofErr w:type="spellEnd"/>
      <w:r w:rsidR="00336EED" w:rsidRPr="008C43F1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="00336EED" w:rsidRPr="008C43F1">
        <w:rPr>
          <w:rFonts w:asciiTheme="minorHAnsi" w:eastAsia="Arial" w:hAnsiTheme="minorHAnsi" w:cstheme="minorHAnsi"/>
          <w:b/>
          <w:color w:val="FF0000"/>
          <w:sz w:val="24"/>
          <w:szCs w:val="24"/>
        </w:rPr>
        <w:t>Sinkhole</w:t>
      </w:r>
      <w:proofErr w:type="spellEnd"/>
      <w:r w:rsidR="00336EED" w:rsidRPr="008C43F1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Sur – Ras Al </w:t>
      </w:r>
      <w:proofErr w:type="spellStart"/>
      <w:r w:rsidR="00336EED" w:rsidRPr="008C43F1">
        <w:rPr>
          <w:rFonts w:asciiTheme="minorHAnsi" w:eastAsia="Arial" w:hAnsiTheme="minorHAnsi" w:cstheme="minorHAnsi"/>
          <w:b/>
          <w:color w:val="FF0000"/>
          <w:sz w:val="24"/>
          <w:szCs w:val="24"/>
        </w:rPr>
        <w:t>Jinz</w:t>
      </w:r>
      <w:proofErr w:type="spellEnd"/>
    </w:p>
    <w:p w14:paraId="23F8810D" w14:textId="31C35546" w:rsidR="00336EED" w:rsidRPr="00336EED" w:rsidRDefault="00336EED" w:rsidP="007A1D49">
      <w:pPr>
        <w:pStyle w:val="Ttulo2"/>
        <w:spacing w:before="0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n-US" w:bidi="en-US"/>
        </w:rPr>
      </w:pPr>
      <w:r w:rsidRPr="00336EED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n-US" w:bidi="en-US"/>
        </w:rPr>
        <w:t>Desayuno</w:t>
      </w:r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. </w:t>
      </w:r>
      <w:r w:rsidR="008C43F1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Saldremos a </w:t>
      </w:r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visitar el </w:t>
      </w:r>
      <w:r w:rsidRPr="008C43F1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Palacio de Al Alam</w:t>
      </w:r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, residencia oficial del Sultán (visita exterior), y posteriormente el </w:t>
      </w:r>
      <w:r w:rsidRPr="008C43F1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Museo Nacional</w:t>
      </w:r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, conocido como Museo de </w:t>
      </w:r>
      <w:proofErr w:type="spellStart"/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Bait</w:t>
      </w:r>
      <w:proofErr w:type="spellEnd"/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Al </w:t>
      </w:r>
      <w:proofErr w:type="spellStart"/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Zubair</w:t>
      </w:r>
      <w:proofErr w:type="spellEnd"/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/ Nadir </w:t>
      </w:r>
      <w:proofErr w:type="spellStart"/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bin</w:t>
      </w:r>
      <w:proofErr w:type="spellEnd"/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Faisal </w:t>
      </w:r>
      <w:proofErr w:type="spellStart"/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bin</w:t>
      </w:r>
      <w:proofErr w:type="spellEnd"/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</w:t>
      </w:r>
      <w:proofErr w:type="spellStart"/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Turki</w:t>
      </w:r>
      <w:proofErr w:type="spellEnd"/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.</w:t>
      </w:r>
      <w:r w:rsidR="008C43F1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Seguiremos </w:t>
      </w:r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hacia el </w:t>
      </w:r>
      <w:proofErr w:type="spellStart"/>
      <w:r w:rsidRPr="008C43F1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Bimmah</w:t>
      </w:r>
      <w:proofErr w:type="spellEnd"/>
      <w:r w:rsidRPr="008C43F1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</w:t>
      </w:r>
      <w:proofErr w:type="spellStart"/>
      <w:r w:rsidRPr="008C43F1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Sinkhole</w:t>
      </w:r>
      <w:proofErr w:type="spellEnd"/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, un cenote natural de unos </w:t>
      </w:r>
      <w:r w:rsidRPr="008C43F1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100 metros de diámetro</w:t>
      </w:r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, donde será posible </w:t>
      </w:r>
      <w:r w:rsidR="008C43F1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acceder</w:t>
      </w:r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.</w:t>
      </w:r>
      <w:r w:rsidR="008C43F1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 </w:t>
      </w:r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Seguiremos por la carretera costera hasta llegar a </w:t>
      </w:r>
      <w:r w:rsidRPr="008C43F1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Sur</w:t>
      </w:r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, donde conoceremos el barrio de </w:t>
      </w:r>
      <w:proofErr w:type="spellStart"/>
      <w:r w:rsidRPr="008C43F1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Aiyga</w:t>
      </w:r>
      <w:proofErr w:type="spellEnd"/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, con sus casas blancas de estilo colonial, y el astillero donde aún se fabrican los tradicionales </w:t>
      </w:r>
      <w:proofErr w:type="spellStart"/>
      <w:r w:rsidRPr="008C43F1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dhows</w:t>
      </w:r>
      <w:proofErr w:type="spellEnd"/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(barcos de madera a vela).</w:t>
      </w:r>
      <w:r w:rsidR="007A1D49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</w:t>
      </w:r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Almuerzo en restaurante local</w:t>
      </w:r>
      <w:r w:rsidR="007A1D49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. </w:t>
      </w:r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Por la noche, llegada a </w:t>
      </w:r>
      <w:r w:rsidRPr="008C43F1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Ras Al </w:t>
      </w:r>
      <w:proofErr w:type="spellStart"/>
      <w:r w:rsidRPr="008C43F1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Jinz</w:t>
      </w:r>
      <w:proofErr w:type="spellEnd"/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, santuario de tortugas marinas</w:t>
      </w:r>
      <w:r w:rsidR="007A1D49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. </w:t>
      </w:r>
      <w:r w:rsidRPr="00336EED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n-US" w:bidi="en-US"/>
        </w:rPr>
        <w:t>Cena y alojamiento.</w:t>
      </w:r>
    </w:p>
    <w:p w14:paraId="6A7A7AFA" w14:textId="77777777" w:rsidR="0024455A" w:rsidRDefault="0024455A" w:rsidP="00FA5827">
      <w:pPr>
        <w:pStyle w:val="Sinespaciado"/>
        <w:jc w:val="both"/>
        <w:rPr>
          <w:rStyle w:val="DanmeroCar"/>
          <w:bCs/>
          <w:sz w:val="24"/>
          <w:szCs w:val="24"/>
        </w:rPr>
      </w:pPr>
    </w:p>
    <w:p w14:paraId="209ACAA9" w14:textId="63AD69F6" w:rsidR="002E5965" w:rsidRDefault="001B5FB1" w:rsidP="002E5965">
      <w:pPr>
        <w:pStyle w:val="Sinespaciado"/>
        <w:jc w:val="both"/>
        <w:rPr>
          <w:rFonts w:asciiTheme="minorHAnsi" w:eastAsia="Arial" w:hAnsiTheme="minorHAnsi" w:cstheme="minorHAnsi"/>
          <w:b/>
          <w:color w:val="FF0000"/>
          <w:sz w:val="24"/>
          <w:szCs w:val="24"/>
          <w:lang w:val="es-ES" w:eastAsia="es-ES" w:bidi="ar-SA"/>
        </w:rPr>
      </w:pPr>
      <w:r w:rsidRPr="00251504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 xml:space="preserve">4| </w:t>
      </w:r>
      <w:r w:rsidR="00336EED" w:rsidRPr="002E5965">
        <w:rPr>
          <w:rFonts w:asciiTheme="minorHAnsi" w:eastAsia="Arial" w:hAnsiTheme="minorHAnsi" w:cstheme="minorHAnsi"/>
          <w:b/>
          <w:color w:val="FF0000"/>
          <w:sz w:val="24"/>
          <w:szCs w:val="24"/>
          <w:lang w:val="es-ES" w:eastAsia="es-ES" w:bidi="ar-SA"/>
        </w:rPr>
        <w:t xml:space="preserve">Ras Al </w:t>
      </w:r>
      <w:proofErr w:type="spellStart"/>
      <w:r w:rsidR="00336EED" w:rsidRPr="002E5965">
        <w:rPr>
          <w:rFonts w:asciiTheme="minorHAnsi" w:eastAsia="Arial" w:hAnsiTheme="minorHAnsi" w:cstheme="minorHAnsi"/>
          <w:b/>
          <w:color w:val="FF0000"/>
          <w:sz w:val="24"/>
          <w:szCs w:val="24"/>
          <w:lang w:val="es-ES" w:eastAsia="es-ES" w:bidi="ar-SA"/>
        </w:rPr>
        <w:t>Jinz</w:t>
      </w:r>
      <w:proofErr w:type="spellEnd"/>
      <w:r w:rsidR="00336EED" w:rsidRPr="002E5965">
        <w:rPr>
          <w:rFonts w:asciiTheme="minorHAnsi" w:eastAsia="Arial" w:hAnsiTheme="minorHAnsi" w:cstheme="minorHAnsi"/>
          <w:b/>
          <w:color w:val="FF0000"/>
          <w:sz w:val="24"/>
          <w:szCs w:val="24"/>
          <w:lang w:val="es-ES" w:eastAsia="es-ES" w:bidi="ar-SA"/>
        </w:rPr>
        <w:t xml:space="preserve"> – Wadi Bani </w:t>
      </w:r>
      <w:proofErr w:type="spellStart"/>
      <w:r w:rsidR="00336EED" w:rsidRPr="002E5965">
        <w:rPr>
          <w:rFonts w:asciiTheme="minorHAnsi" w:eastAsia="Arial" w:hAnsiTheme="minorHAnsi" w:cstheme="minorHAnsi"/>
          <w:b/>
          <w:color w:val="FF0000"/>
          <w:sz w:val="24"/>
          <w:szCs w:val="24"/>
          <w:lang w:val="es-ES" w:eastAsia="es-ES" w:bidi="ar-SA"/>
        </w:rPr>
        <w:t>Khalid</w:t>
      </w:r>
      <w:proofErr w:type="spellEnd"/>
      <w:r w:rsidR="00336EED" w:rsidRPr="002E5965">
        <w:rPr>
          <w:rFonts w:asciiTheme="minorHAnsi" w:eastAsia="Arial" w:hAnsiTheme="minorHAnsi" w:cstheme="minorHAnsi"/>
          <w:b/>
          <w:color w:val="FF0000"/>
          <w:sz w:val="24"/>
          <w:szCs w:val="24"/>
          <w:lang w:val="es-ES" w:eastAsia="es-ES" w:bidi="ar-SA"/>
        </w:rPr>
        <w:t xml:space="preserve"> – Desierto </w:t>
      </w:r>
      <w:r w:rsidR="002E5965">
        <w:rPr>
          <w:rFonts w:asciiTheme="minorHAnsi" w:eastAsia="Arial" w:hAnsiTheme="minorHAnsi" w:cstheme="minorHAnsi"/>
          <w:b/>
          <w:color w:val="FF0000"/>
          <w:sz w:val="24"/>
          <w:szCs w:val="24"/>
          <w:lang w:val="es-ES" w:eastAsia="es-ES" w:bidi="ar-SA"/>
        </w:rPr>
        <w:t>d</w:t>
      </w:r>
      <w:r w:rsidR="00336EED" w:rsidRPr="002E5965">
        <w:rPr>
          <w:rFonts w:asciiTheme="minorHAnsi" w:eastAsia="Arial" w:hAnsiTheme="minorHAnsi" w:cstheme="minorHAnsi"/>
          <w:b/>
          <w:color w:val="FF0000"/>
          <w:sz w:val="24"/>
          <w:szCs w:val="24"/>
          <w:lang w:val="es-ES" w:eastAsia="es-ES" w:bidi="ar-SA"/>
        </w:rPr>
        <w:t xml:space="preserve">e </w:t>
      </w:r>
      <w:proofErr w:type="spellStart"/>
      <w:r w:rsidR="00336EED" w:rsidRPr="002E5965">
        <w:rPr>
          <w:rFonts w:asciiTheme="minorHAnsi" w:eastAsia="Arial" w:hAnsiTheme="minorHAnsi" w:cstheme="minorHAnsi"/>
          <w:b/>
          <w:color w:val="FF0000"/>
          <w:sz w:val="24"/>
          <w:szCs w:val="24"/>
          <w:lang w:val="es-ES" w:eastAsia="es-ES" w:bidi="ar-SA"/>
        </w:rPr>
        <w:t>Wahiba</w:t>
      </w:r>
      <w:proofErr w:type="spellEnd"/>
    </w:p>
    <w:p w14:paraId="58D9B915" w14:textId="30ACEB53" w:rsidR="00336EED" w:rsidRPr="00C34511" w:rsidRDefault="00336EED" w:rsidP="002E5965">
      <w:pPr>
        <w:pStyle w:val="Sinespaciado"/>
        <w:jc w:val="both"/>
        <w:rPr>
          <w:rFonts w:asciiTheme="minorHAnsi" w:eastAsiaTheme="majorEastAsia" w:hAnsiTheme="minorHAnsi" w:cstheme="minorHAnsi"/>
          <w:b/>
          <w:bCs/>
          <w:color w:val="002060"/>
          <w:sz w:val="20"/>
          <w:szCs w:val="20"/>
          <w:lang w:val="es-MX"/>
        </w:rPr>
      </w:pPr>
      <w:r w:rsidRPr="00336EED">
        <w:rPr>
          <w:rFonts w:asciiTheme="minorHAnsi" w:eastAsiaTheme="majorEastAsia" w:hAnsiTheme="minorHAnsi" w:cstheme="minorHAnsi"/>
          <w:b/>
          <w:bCs/>
          <w:color w:val="002060"/>
          <w:sz w:val="20"/>
          <w:szCs w:val="20"/>
          <w:lang w:val="es-MX"/>
        </w:rPr>
        <w:t>Desayuno</w:t>
      </w:r>
      <w:r w:rsidRPr="00336EED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/>
        </w:rPr>
        <w:t xml:space="preserve">. </w:t>
      </w:r>
      <w:r w:rsidR="002E5965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/>
        </w:rPr>
        <w:t>Hoy haremos una e</w:t>
      </w:r>
      <w:r w:rsidRPr="00336EED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/>
        </w:rPr>
        <w:t xml:space="preserve">xcursión hacia </w:t>
      </w:r>
      <w:proofErr w:type="spellStart"/>
      <w:r w:rsidRPr="002E5965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/>
        </w:rPr>
        <w:t>Wadi</w:t>
      </w:r>
      <w:proofErr w:type="spellEnd"/>
      <w:r w:rsidRPr="002E5965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/>
        </w:rPr>
        <w:t xml:space="preserve"> Bani </w:t>
      </w:r>
      <w:proofErr w:type="spellStart"/>
      <w:r w:rsidRPr="002E5965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/>
        </w:rPr>
        <w:t>Khalid</w:t>
      </w:r>
      <w:proofErr w:type="spellEnd"/>
      <w:r w:rsidRPr="00336EED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/>
        </w:rPr>
        <w:t>, considerado el oasis más grande y hermoso de Omán, con piscinas naturales de color esmeralda rodeadas de palmeras y formaciones rocosas. El lugar cuenta con puentes y áreas de descanso diseñadas para integrarse en el entorno.</w:t>
      </w:r>
      <w:r w:rsidR="002E5965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/>
        </w:rPr>
        <w:t xml:space="preserve"> </w:t>
      </w:r>
      <w:r w:rsidRPr="00336EED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/>
        </w:rPr>
        <w:t xml:space="preserve">Almuerzo en restaurante local en </w:t>
      </w:r>
      <w:proofErr w:type="spellStart"/>
      <w:r w:rsidRPr="00336EED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/>
        </w:rPr>
        <w:t>Bidiyah</w:t>
      </w:r>
      <w:proofErr w:type="spellEnd"/>
      <w:r w:rsidRPr="00336EED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/>
        </w:rPr>
        <w:t>.</w:t>
      </w:r>
      <w:r w:rsidR="002E5965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/>
        </w:rPr>
        <w:t xml:space="preserve"> </w:t>
      </w:r>
      <w:r w:rsidRPr="00336EED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/>
        </w:rPr>
        <w:t xml:space="preserve">Posteriormente, </w:t>
      </w:r>
      <w:r w:rsidR="002E5965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/>
        </w:rPr>
        <w:t>se trasladará</w:t>
      </w:r>
      <w:r w:rsidRPr="00336EED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/>
        </w:rPr>
        <w:t xml:space="preserve"> al </w:t>
      </w:r>
      <w:r w:rsidRPr="002E5965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/>
        </w:rPr>
        <w:t xml:space="preserve">desierto de </w:t>
      </w:r>
      <w:proofErr w:type="spellStart"/>
      <w:r w:rsidRPr="002E5965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/>
        </w:rPr>
        <w:t>Wahiba</w:t>
      </w:r>
      <w:proofErr w:type="spellEnd"/>
      <w:r w:rsidRPr="00336EED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/>
        </w:rPr>
        <w:t xml:space="preserve"> y excursión en vehículos 4x4 para contemplar la </w:t>
      </w:r>
      <w:r w:rsidRPr="002E5965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/>
        </w:rPr>
        <w:t>puesta de sol en las dunas</w:t>
      </w:r>
      <w:r w:rsidRPr="00336EED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/>
        </w:rPr>
        <w:t>.</w:t>
      </w:r>
      <w:r w:rsidR="002E5965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/>
        </w:rPr>
        <w:t xml:space="preserve"> </w:t>
      </w:r>
      <w:r w:rsidRPr="00336EED">
        <w:rPr>
          <w:rFonts w:asciiTheme="minorHAnsi" w:eastAsiaTheme="majorEastAsia" w:hAnsiTheme="minorHAnsi" w:cstheme="minorHAnsi"/>
          <w:b/>
          <w:bCs/>
          <w:color w:val="002060"/>
          <w:sz w:val="20"/>
          <w:szCs w:val="20"/>
          <w:lang w:val="es-MX"/>
        </w:rPr>
        <w:t>Cena y alojamiento en el campamento</w:t>
      </w:r>
      <w:r w:rsidR="00C34511" w:rsidRPr="00C34511">
        <w:rPr>
          <w:rFonts w:asciiTheme="minorHAnsi" w:eastAsiaTheme="majorEastAsia" w:hAnsiTheme="minorHAnsi" w:cstheme="minorHAnsi"/>
          <w:b/>
          <w:bCs/>
          <w:color w:val="002060"/>
          <w:sz w:val="20"/>
          <w:szCs w:val="20"/>
          <w:lang w:val="es-MX"/>
        </w:rPr>
        <w:t xml:space="preserve"> en e</w:t>
      </w:r>
      <w:r w:rsidRPr="00336EED">
        <w:rPr>
          <w:rFonts w:asciiTheme="minorHAnsi" w:eastAsiaTheme="majorEastAsia" w:hAnsiTheme="minorHAnsi" w:cstheme="minorHAnsi"/>
          <w:b/>
          <w:bCs/>
          <w:color w:val="002060"/>
          <w:sz w:val="20"/>
          <w:szCs w:val="20"/>
          <w:lang w:val="es-MX"/>
        </w:rPr>
        <w:t>l desierto</w:t>
      </w:r>
      <w:r w:rsidR="00C34511" w:rsidRPr="00C34511">
        <w:rPr>
          <w:rFonts w:asciiTheme="minorHAnsi" w:eastAsiaTheme="majorEastAsia" w:hAnsiTheme="minorHAnsi" w:cstheme="minorHAnsi"/>
          <w:b/>
          <w:bCs/>
          <w:color w:val="002060"/>
          <w:sz w:val="20"/>
          <w:szCs w:val="20"/>
          <w:lang w:val="es-MX"/>
        </w:rPr>
        <w:t>.</w:t>
      </w:r>
    </w:p>
    <w:p w14:paraId="15FCF6F5" w14:textId="77777777" w:rsidR="002E5965" w:rsidRPr="00336EED" w:rsidRDefault="002E5965" w:rsidP="002E5965">
      <w:pPr>
        <w:pStyle w:val="Sinespaciado"/>
        <w:jc w:val="both"/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/>
        </w:rPr>
      </w:pPr>
    </w:p>
    <w:p w14:paraId="5B2754E1" w14:textId="218ACF4D" w:rsidR="006D341D" w:rsidRPr="00E95C92" w:rsidRDefault="00C416FF" w:rsidP="006D341D">
      <w:pPr>
        <w:pStyle w:val="Sinespaciado"/>
        <w:jc w:val="both"/>
        <w:rPr>
          <w:rFonts w:eastAsia="Arial"/>
          <w:lang w:val="es-ES" w:eastAsia="es-ES" w:bidi="ar-SA"/>
        </w:rPr>
      </w:pPr>
      <w:r w:rsidRPr="00251504">
        <w:rPr>
          <w:rStyle w:val="DanmeroCar"/>
          <w:bCs/>
          <w:sz w:val="24"/>
          <w:szCs w:val="24"/>
        </w:rPr>
        <w:t>D</w:t>
      </w:r>
      <w:r w:rsidR="00251504">
        <w:rPr>
          <w:rStyle w:val="DanmeroCar"/>
          <w:bCs/>
          <w:sz w:val="24"/>
          <w:szCs w:val="24"/>
        </w:rPr>
        <w:t>ÍA</w:t>
      </w:r>
      <w:r w:rsidR="001B5FB1">
        <w:rPr>
          <w:rStyle w:val="DanmeroCar"/>
          <w:bCs/>
          <w:sz w:val="24"/>
          <w:szCs w:val="24"/>
        </w:rPr>
        <w:t xml:space="preserve"> 5</w:t>
      </w:r>
      <w:r w:rsidR="00251504">
        <w:rPr>
          <w:rStyle w:val="DanmeroCar"/>
          <w:bCs/>
          <w:sz w:val="24"/>
          <w:szCs w:val="24"/>
        </w:rPr>
        <w:t>|</w:t>
      </w:r>
      <w:r w:rsidR="0048776E">
        <w:rPr>
          <w:rStyle w:val="DanmeroCar"/>
          <w:bCs/>
          <w:sz w:val="24"/>
          <w:szCs w:val="24"/>
        </w:rPr>
        <w:t xml:space="preserve"> </w:t>
      </w:r>
      <w:proofErr w:type="spellStart"/>
      <w:r w:rsidR="00336EED" w:rsidRPr="00E95C92">
        <w:rPr>
          <w:rFonts w:asciiTheme="minorHAnsi" w:eastAsia="Arial" w:hAnsiTheme="minorHAnsi" w:cstheme="minorHAnsi"/>
          <w:b/>
          <w:color w:val="FF0000"/>
          <w:sz w:val="24"/>
          <w:szCs w:val="24"/>
          <w:lang w:val="es-ES" w:eastAsia="es-ES" w:bidi="ar-SA"/>
        </w:rPr>
        <w:t>Wahiba</w:t>
      </w:r>
      <w:proofErr w:type="spellEnd"/>
      <w:r w:rsidR="00336EED" w:rsidRPr="00E95C92">
        <w:rPr>
          <w:rFonts w:asciiTheme="minorHAnsi" w:eastAsia="Arial" w:hAnsiTheme="minorHAnsi" w:cstheme="minorHAnsi"/>
          <w:b/>
          <w:color w:val="FF0000"/>
          <w:sz w:val="24"/>
          <w:szCs w:val="24"/>
          <w:lang w:val="es-ES" w:eastAsia="es-ES" w:bidi="ar-SA"/>
        </w:rPr>
        <w:t xml:space="preserve"> – Nizwa – </w:t>
      </w:r>
      <w:proofErr w:type="spellStart"/>
      <w:r w:rsidR="00336EED" w:rsidRPr="00E95C92">
        <w:rPr>
          <w:rFonts w:asciiTheme="minorHAnsi" w:eastAsia="Arial" w:hAnsiTheme="minorHAnsi" w:cstheme="minorHAnsi"/>
          <w:b/>
          <w:color w:val="FF0000"/>
          <w:sz w:val="24"/>
          <w:szCs w:val="24"/>
          <w:lang w:val="es-ES" w:eastAsia="es-ES" w:bidi="ar-SA"/>
        </w:rPr>
        <w:t>Bahla</w:t>
      </w:r>
      <w:proofErr w:type="spellEnd"/>
      <w:r w:rsidR="00336EED" w:rsidRPr="00E95C92">
        <w:rPr>
          <w:rFonts w:asciiTheme="minorHAnsi" w:eastAsia="Arial" w:hAnsiTheme="minorHAnsi" w:cstheme="minorHAnsi"/>
          <w:b/>
          <w:color w:val="FF0000"/>
          <w:sz w:val="24"/>
          <w:szCs w:val="24"/>
          <w:lang w:val="es-ES" w:eastAsia="es-ES" w:bidi="ar-SA"/>
        </w:rPr>
        <w:t xml:space="preserve"> – </w:t>
      </w:r>
      <w:proofErr w:type="spellStart"/>
      <w:r w:rsidR="00336EED" w:rsidRPr="00E95C92">
        <w:rPr>
          <w:rFonts w:asciiTheme="minorHAnsi" w:eastAsia="Arial" w:hAnsiTheme="minorHAnsi" w:cstheme="minorHAnsi"/>
          <w:b/>
          <w:color w:val="FF0000"/>
          <w:sz w:val="24"/>
          <w:szCs w:val="24"/>
          <w:lang w:val="es-ES" w:eastAsia="es-ES" w:bidi="ar-SA"/>
        </w:rPr>
        <w:t>Jabreen</w:t>
      </w:r>
      <w:proofErr w:type="spellEnd"/>
      <w:r w:rsidR="00336EED" w:rsidRPr="00E95C92">
        <w:rPr>
          <w:rFonts w:asciiTheme="minorHAnsi" w:eastAsia="Arial" w:hAnsiTheme="minorHAnsi" w:cstheme="minorHAnsi"/>
          <w:b/>
          <w:color w:val="FF0000"/>
          <w:sz w:val="24"/>
          <w:szCs w:val="24"/>
          <w:lang w:val="es-ES" w:eastAsia="es-ES" w:bidi="ar-SA"/>
        </w:rPr>
        <w:t xml:space="preserve"> – Nizwa</w:t>
      </w:r>
    </w:p>
    <w:p w14:paraId="2965A54E" w14:textId="467CB460" w:rsidR="00336EED" w:rsidRPr="00336EED" w:rsidRDefault="00336EED" w:rsidP="00E95C92">
      <w:pPr>
        <w:jc w:val="both"/>
        <w:rPr>
          <w:rFonts w:asciiTheme="minorHAnsi" w:eastAsiaTheme="majorEastAsia" w:hAnsiTheme="minorHAnsi" w:cstheme="minorHAnsi"/>
          <w:b/>
          <w:bCs/>
          <w:color w:val="002060"/>
          <w:sz w:val="20"/>
          <w:szCs w:val="20"/>
          <w:lang w:val="es-MX" w:eastAsia="en-US" w:bidi="en-US"/>
        </w:rPr>
      </w:pPr>
      <w:r w:rsidRPr="00336EED">
        <w:rPr>
          <w:rFonts w:asciiTheme="minorHAnsi" w:eastAsiaTheme="majorEastAsia" w:hAnsiTheme="minorHAnsi" w:cstheme="minorHAnsi"/>
          <w:b/>
          <w:bCs/>
          <w:color w:val="002060"/>
          <w:sz w:val="20"/>
          <w:szCs w:val="20"/>
          <w:lang w:val="es-MX" w:eastAsia="en-US" w:bidi="en-US"/>
        </w:rPr>
        <w:t>Desayuno</w:t>
      </w:r>
      <w:r w:rsidRPr="00336EED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. Salida hacia </w:t>
      </w:r>
      <w:proofErr w:type="spellStart"/>
      <w:r w:rsidRPr="00E95C92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Nizwa</w:t>
      </w:r>
      <w:proofErr w:type="spellEnd"/>
      <w:r w:rsidRPr="00336EED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, para visitar su zoco y el </w:t>
      </w:r>
      <w:r w:rsidRPr="00E95C92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fuerte con la gran torre redonda</w:t>
      </w:r>
      <w:r w:rsidRPr="00336EED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del siglo XVII.</w:t>
      </w:r>
      <w:r w:rsidR="00E95C92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</w:t>
      </w:r>
      <w:r w:rsidRPr="00336EED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Almuerzo en restaurante local en </w:t>
      </w:r>
      <w:proofErr w:type="spellStart"/>
      <w:r w:rsidRPr="00336EED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Nizwa</w:t>
      </w:r>
      <w:proofErr w:type="spellEnd"/>
      <w:r w:rsidRPr="00336EED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.</w:t>
      </w:r>
      <w:r w:rsidR="00E95C92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</w:t>
      </w:r>
      <w:r w:rsidRPr="00336EED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Después, </w:t>
      </w:r>
      <w:r w:rsidR="00E95C92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se irá ha</w:t>
      </w:r>
      <w:r w:rsidRPr="00336EED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cia </w:t>
      </w:r>
      <w:proofErr w:type="spellStart"/>
      <w:r w:rsidRPr="00E95C92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Bahla</w:t>
      </w:r>
      <w:proofErr w:type="spellEnd"/>
      <w:r w:rsidRPr="00336EED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, donde realizaremos una parada fotográfica en su fuerte, declarado </w:t>
      </w:r>
      <w:r w:rsidRPr="00E95C92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Patrimonio de la Humanidad</w:t>
      </w:r>
      <w:r w:rsidRPr="00336EED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.</w:t>
      </w:r>
      <w:r w:rsidR="00E95C92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</w:t>
      </w:r>
      <w:r w:rsidRPr="00336EED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Seguiremos hasta </w:t>
      </w:r>
      <w:proofErr w:type="spellStart"/>
      <w:r w:rsidRPr="00E95C92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Jabreen</w:t>
      </w:r>
      <w:proofErr w:type="spellEnd"/>
      <w:r w:rsidRPr="00336EED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para visitar su castillo del siglo XVII, considerado el mejor de Omán, con estancias como el salón del Wali, la cocina, el baño de las damas y el </w:t>
      </w:r>
      <w:proofErr w:type="spellStart"/>
      <w:r w:rsidRPr="00336EED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majlis</w:t>
      </w:r>
      <w:proofErr w:type="spellEnd"/>
      <w:r w:rsidRPr="00336EED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. Destacan los techos pintados con motivos islámicos.</w:t>
      </w:r>
      <w:r w:rsidR="00E95C92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</w:t>
      </w:r>
      <w:r w:rsidRPr="00336EED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Traslado al hotel. </w:t>
      </w:r>
      <w:r w:rsidRPr="00336EED">
        <w:rPr>
          <w:rFonts w:asciiTheme="minorHAnsi" w:eastAsiaTheme="majorEastAsia" w:hAnsiTheme="minorHAnsi" w:cstheme="minorHAnsi"/>
          <w:b/>
          <w:bCs/>
          <w:color w:val="002060"/>
          <w:sz w:val="20"/>
          <w:szCs w:val="20"/>
          <w:lang w:val="es-MX" w:eastAsia="en-US" w:bidi="en-US"/>
        </w:rPr>
        <w:t>Cena y alojamiento.</w:t>
      </w:r>
    </w:p>
    <w:p w14:paraId="4D8C48F8" w14:textId="77777777" w:rsidR="0024455A" w:rsidRPr="0024455A" w:rsidRDefault="0024455A" w:rsidP="0024455A">
      <w:pPr>
        <w:rPr>
          <w:rFonts w:eastAsia="Arial"/>
        </w:rPr>
      </w:pPr>
    </w:p>
    <w:p w14:paraId="76C49C86" w14:textId="77777777" w:rsidR="00E95C92" w:rsidRDefault="008D14B7" w:rsidP="00E95C92">
      <w:pPr>
        <w:pStyle w:val="Ttulo2"/>
        <w:spacing w:before="0"/>
        <w:rPr>
          <w:sz w:val="24"/>
        </w:rPr>
      </w:pPr>
      <w:r w:rsidRPr="00251504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 xml:space="preserve">6| </w:t>
      </w:r>
      <w:proofErr w:type="spellStart"/>
      <w:r w:rsidR="00336EED" w:rsidRPr="00E95C92">
        <w:rPr>
          <w:rFonts w:asciiTheme="minorHAnsi" w:eastAsia="Arial" w:hAnsiTheme="minorHAnsi" w:cstheme="minorHAnsi"/>
          <w:b/>
          <w:color w:val="FF0000"/>
          <w:sz w:val="24"/>
          <w:szCs w:val="24"/>
        </w:rPr>
        <w:t>Nizwa</w:t>
      </w:r>
      <w:proofErr w:type="spellEnd"/>
      <w:r w:rsidR="00336EED" w:rsidRPr="00E95C92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Muscat</w:t>
      </w:r>
      <w:r w:rsidR="00336EED" w:rsidRPr="00E95C92">
        <w:rPr>
          <w:sz w:val="24"/>
        </w:rPr>
        <w:t xml:space="preserve"> </w:t>
      </w:r>
    </w:p>
    <w:p w14:paraId="4B85E27E" w14:textId="6FB5AEE6" w:rsidR="00336EED" w:rsidRPr="00E95C92" w:rsidRDefault="00336EED" w:rsidP="00E95C92">
      <w:pPr>
        <w:pStyle w:val="Ttulo2"/>
        <w:spacing w:before="0"/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n-US" w:bidi="en-US"/>
        </w:rPr>
      </w:pPr>
      <w:r w:rsidRPr="00336EED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n-US" w:bidi="en-US"/>
        </w:rPr>
        <w:t>Desayuno</w:t>
      </w:r>
      <w:r w:rsidRPr="00336EED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. Traslado al aeropuerto de Muscat. </w:t>
      </w:r>
      <w:r w:rsidRPr="00E95C92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n-US" w:bidi="en-US"/>
        </w:rPr>
        <w:t>Fin de los servicios.</w:t>
      </w:r>
    </w:p>
    <w:p w14:paraId="28038EE3" w14:textId="77777777" w:rsidR="00E95C92" w:rsidRPr="00E95C92" w:rsidRDefault="00E95C92" w:rsidP="00E95C92">
      <w:pPr>
        <w:rPr>
          <w:lang w:val="es-MX" w:eastAsia="en-US" w:bidi="en-US"/>
        </w:rPr>
      </w:pPr>
    </w:p>
    <w:p w14:paraId="4D015C61" w14:textId="77777777" w:rsidR="00386E61" w:rsidRPr="006A0A99" w:rsidRDefault="00386E61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 xml:space="preserve">INCLUYE: </w:t>
      </w:r>
    </w:p>
    <w:p w14:paraId="35B4A777" w14:textId="75C7DB8B" w:rsidR="000E0FE2" w:rsidRPr="00356638" w:rsidRDefault="00025D97" w:rsidP="000E0FE2">
      <w:pPr>
        <w:pStyle w:val="Sinespaciado"/>
        <w:numPr>
          <w:ilvl w:val="0"/>
          <w:numId w:val="28"/>
        </w:numP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</w:pPr>
      <w:r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>4</w:t>
      </w:r>
      <w:r w:rsidR="000E0FE2" w:rsidRPr="00356638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 xml:space="preserve"> noches de alojamiento en hoteles indicados o similares</w:t>
      </w:r>
    </w:p>
    <w:p w14:paraId="292FFF47" w14:textId="2BE01E8E" w:rsidR="00386102" w:rsidRDefault="000E0FE2" w:rsidP="00386102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bCs/>
          <w:color w:val="002060"/>
          <w:sz w:val="20"/>
          <w:szCs w:val="20"/>
          <w:lang w:eastAsia="en-US" w:bidi="en-US"/>
        </w:rPr>
      </w:pPr>
      <w:r w:rsidRPr="00356638"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  <w:t xml:space="preserve">1 noche de alojamiento en </w:t>
      </w:r>
      <w:r w:rsidR="00386102"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  <w:t>tienda estándar</w:t>
      </w:r>
      <w:r w:rsidRPr="00356638">
        <w:rPr>
          <w:rFonts w:asciiTheme="minorHAnsi" w:hAnsiTheme="minorHAnsi" w:cstheme="minorHAnsi"/>
          <w:bCs/>
          <w:color w:val="002060"/>
          <w:sz w:val="20"/>
          <w:szCs w:val="20"/>
          <w:lang w:eastAsia="en-US" w:bidi="en-US"/>
        </w:rPr>
        <w:t xml:space="preserve"> en </w:t>
      </w:r>
      <w:r w:rsidR="00025D97">
        <w:rPr>
          <w:rFonts w:asciiTheme="minorHAnsi" w:hAnsiTheme="minorHAnsi" w:cstheme="minorHAnsi"/>
          <w:bCs/>
          <w:color w:val="002060"/>
          <w:sz w:val="20"/>
          <w:szCs w:val="20"/>
          <w:lang w:eastAsia="en-US" w:bidi="en-US"/>
        </w:rPr>
        <w:t xml:space="preserve">el desierto de </w:t>
      </w:r>
      <w:proofErr w:type="spellStart"/>
      <w:r w:rsidR="00025D97">
        <w:rPr>
          <w:rFonts w:asciiTheme="minorHAnsi" w:hAnsiTheme="minorHAnsi" w:cstheme="minorHAnsi"/>
          <w:bCs/>
          <w:color w:val="002060"/>
          <w:sz w:val="20"/>
          <w:szCs w:val="20"/>
          <w:lang w:eastAsia="en-US" w:bidi="en-US"/>
        </w:rPr>
        <w:t>Wahiba</w:t>
      </w:r>
      <w:proofErr w:type="spellEnd"/>
      <w:r w:rsidR="00025D97">
        <w:rPr>
          <w:rFonts w:asciiTheme="minorHAnsi" w:hAnsiTheme="minorHAnsi" w:cstheme="minorHAnsi"/>
          <w:bCs/>
          <w:color w:val="002060"/>
          <w:sz w:val="20"/>
          <w:szCs w:val="20"/>
          <w:lang w:eastAsia="en-US" w:bidi="en-US"/>
        </w:rPr>
        <w:t xml:space="preserve"> </w:t>
      </w:r>
    </w:p>
    <w:p w14:paraId="6E8943AA" w14:textId="65815B33" w:rsidR="000E0FE2" w:rsidRPr="00386102" w:rsidRDefault="00E536FA" w:rsidP="00386102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bCs/>
          <w:color w:val="002060"/>
          <w:sz w:val="20"/>
          <w:szCs w:val="20"/>
          <w:lang w:eastAsia="en-US" w:bidi="en-US"/>
        </w:rPr>
      </w:pPr>
      <w:r>
        <w:rPr>
          <w:rFonts w:asciiTheme="minorHAnsi" w:hAnsiTheme="minorHAnsi" w:cstheme="minorHAnsi"/>
          <w:bCs/>
          <w:color w:val="002060"/>
          <w:sz w:val="20"/>
          <w:szCs w:val="20"/>
        </w:rPr>
        <w:lastRenderedPageBreak/>
        <w:t xml:space="preserve">4 </w:t>
      </w:r>
      <w:r w:rsidR="000E0FE2" w:rsidRPr="00386102">
        <w:rPr>
          <w:rFonts w:asciiTheme="minorHAnsi" w:hAnsiTheme="minorHAnsi" w:cstheme="minorHAnsi"/>
          <w:bCs/>
          <w:color w:val="002060"/>
          <w:sz w:val="20"/>
          <w:szCs w:val="20"/>
        </w:rPr>
        <w:t>desayunos</w:t>
      </w:r>
      <w:r w:rsidR="00873E5B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, </w:t>
      </w:r>
      <w:r w:rsidR="00FF5370">
        <w:rPr>
          <w:rFonts w:asciiTheme="minorHAnsi" w:hAnsiTheme="minorHAnsi" w:cstheme="minorHAnsi"/>
          <w:bCs/>
          <w:color w:val="002060"/>
          <w:sz w:val="20"/>
          <w:szCs w:val="20"/>
        </w:rPr>
        <w:t>4</w:t>
      </w:r>
      <w:r w:rsidR="00873E5B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almuerzo</w:t>
      </w:r>
      <w:r w:rsidR="00F14E8F">
        <w:rPr>
          <w:rFonts w:asciiTheme="minorHAnsi" w:hAnsiTheme="minorHAnsi" w:cstheme="minorHAnsi"/>
          <w:bCs/>
          <w:color w:val="002060"/>
          <w:sz w:val="20"/>
          <w:szCs w:val="20"/>
        </w:rPr>
        <w:t>s</w:t>
      </w:r>
      <w:r w:rsidR="00873E5B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y </w:t>
      </w:r>
      <w:r w:rsidR="00FF5370">
        <w:rPr>
          <w:rFonts w:asciiTheme="minorHAnsi" w:hAnsiTheme="minorHAnsi" w:cstheme="minorHAnsi"/>
          <w:bCs/>
          <w:color w:val="002060"/>
          <w:sz w:val="20"/>
          <w:szCs w:val="20"/>
        </w:rPr>
        <w:t>4</w:t>
      </w:r>
      <w:r w:rsidR="007654CC" w:rsidRPr="00386102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</w:t>
      </w:r>
      <w:r w:rsidR="000E0FE2" w:rsidRPr="00386102">
        <w:rPr>
          <w:rFonts w:asciiTheme="minorHAnsi" w:hAnsiTheme="minorHAnsi" w:cstheme="minorHAnsi"/>
          <w:bCs/>
          <w:color w:val="002060"/>
          <w:sz w:val="20"/>
          <w:szCs w:val="20"/>
        </w:rPr>
        <w:t>cenas (sin bebidas)</w:t>
      </w:r>
      <w:r w:rsidR="003611C8">
        <w:rPr>
          <w:rFonts w:asciiTheme="minorHAnsi" w:hAnsiTheme="minorHAnsi" w:cstheme="minorHAnsi"/>
          <w:bCs/>
          <w:color w:val="002060"/>
          <w:sz w:val="20"/>
          <w:szCs w:val="20"/>
        </w:rPr>
        <w:t>.</w:t>
      </w:r>
    </w:p>
    <w:p w14:paraId="05B42C8B" w14:textId="022BCDC3" w:rsidR="00E362AE" w:rsidRDefault="00131846" w:rsidP="00E362AE">
      <w:pPr>
        <w:pStyle w:val="Prrafodelista"/>
        <w:numPr>
          <w:ilvl w:val="0"/>
          <w:numId w:val="28"/>
        </w:numPr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</w:pPr>
      <w:r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Traslado de llegada y salida</w:t>
      </w:r>
      <w:r w:rsidR="003611C8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.</w:t>
      </w:r>
      <w:r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</w:t>
      </w:r>
    </w:p>
    <w:p w14:paraId="052F1442" w14:textId="6979D6A1" w:rsidR="00131846" w:rsidRDefault="00131846" w:rsidP="00E362AE">
      <w:pPr>
        <w:pStyle w:val="Prrafodelista"/>
        <w:numPr>
          <w:ilvl w:val="0"/>
          <w:numId w:val="28"/>
        </w:numPr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</w:pPr>
      <w:r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Guía en habla hispana desde el día 2 al día 6 del itinerario</w:t>
      </w:r>
      <w:r w:rsidR="003611C8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.</w:t>
      </w:r>
    </w:p>
    <w:p w14:paraId="1E7F8A46" w14:textId="77777777" w:rsidR="00131846" w:rsidRPr="00131846" w:rsidRDefault="00E362AE" w:rsidP="00131846">
      <w:pPr>
        <w:pStyle w:val="Prrafodelista"/>
        <w:numPr>
          <w:ilvl w:val="0"/>
          <w:numId w:val="28"/>
        </w:numPr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</w:pPr>
      <w:r w:rsidRPr="00131846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Visitas según itinerario</w:t>
      </w:r>
      <w:r w:rsidRPr="00131846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 xml:space="preserve"> en servicio compartido, con guía de habla hispana.</w:t>
      </w:r>
    </w:p>
    <w:p w14:paraId="60770188" w14:textId="77777777" w:rsidR="00131846" w:rsidRPr="00131846" w:rsidRDefault="00131846" w:rsidP="00131846">
      <w:pPr>
        <w:pStyle w:val="Prrafodelista"/>
        <w:numPr>
          <w:ilvl w:val="0"/>
          <w:numId w:val="28"/>
        </w:numPr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</w:pPr>
      <w:r w:rsidRPr="00131846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>Transporte en vehículos modernos con aire acondicionado, de acuerdo al número de participantes.</w:t>
      </w:r>
    </w:p>
    <w:p w14:paraId="6B45A123" w14:textId="77777777" w:rsidR="00131846" w:rsidRPr="00131846" w:rsidRDefault="00131846" w:rsidP="00131846">
      <w:pPr>
        <w:pStyle w:val="Prrafodelista"/>
        <w:numPr>
          <w:ilvl w:val="0"/>
          <w:numId w:val="28"/>
        </w:numPr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</w:pPr>
      <w:r w:rsidRPr="00131846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 xml:space="preserve">Excursión en 4x4 en el desierto de </w:t>
      </w:r>
      <w:proofErr w:type="spellStart"/>
      <w:r w:rsidRPr="00131846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>Wahiba.</w:t>
      </w:r>
      <w:proofErr w:type="spellEnd"/>
    </w:p>
    <w:p w14:paraId="5BF04296" w14:textId="36A63E27" w:rsidR="00131846" w:rsidRPr="00131846" w:rsidRDefault="00131846" w:rsidP="00131846">
      <w:pPr>
        <w:pStyle w:val="Prrafodelista"/>
        <w:numPr>
          <w:ilvl w:val="0"/>
          <w:numId w:val="28"/>
        </w:numPr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</w:pPr>
      <w:r w:rsidRPr="00131846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 xml:space="preserve">Excursión a la Isla </w:t>
      </w:r>
      <w:proofErr w:type="spellStart"/>
      <w:r w:rsidRPr="00131846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>Dimaniyat</w:t>
      </w:r>
      <w:proofErr w:type="spellEnd"/>
      <w:r w:rsidRPr="00131846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 xml:space="preserve"> en servicio compartido</w:t>
      </w:r>
      <w:r w:rsidR="006D08EC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 xml:space="preserve"> (</w:t>
      </w:r>
      <w:r w:rsidR="007E47BE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>traslados co</w:t>
      </w:r>
      <w:r w:rsidR="006D08EC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>n chofer</w:t>
      </w:r>
      <w:r w:rsidR="007E47BE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 xml:space="preserve"> de habla inglesa)</w:t>
      </w:r>
    </w:p>
    <w:p w14:paraId="347A7629" w14:textId="474063A6" w:rsidR="00131846" w:rsidRPr="00131846" w:rsidRDefault="00131846" w:rsidP="00131846">
      <w:pPr>
        <w:pStyle w:val="Prrafodelista"/>
        <w:numPr>
          <w:ilvl w:val="0"/>
          <w:numId w:val="28"/>
        </w:numPr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</w:pPr>
      <w:r w:rsidRPr="00131846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 xml:space="preserve">Avistamiento de tortugas en Ras Al </w:t>
      </w:r>
      <w:proofErr w:type="spellStart"/>
      <w:r w:rsidRPr="00131846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>Jinz</w:t>
      </w:r>
      <w:proofErr w:type="spellEnd"/>
      <w:r w:rsidRPr="00131846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 xml:space="preserve"> (con guía local </w:t>
      </w:r>
      <w:r w:rsidR="006B0991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>de habla inglesa</w:t>
      </w:r>
      <w:r w:rsidRPr="00131846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>).</w:t>
      </w:r>
    </w:p>
    <w:p w14:paraId="35EB27B5" w14:textId="77777777" w:rsidR="00131846" w:rsidRDefault="00131846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</w:p>
    <w:p w14:paraId="7773E453" w14:textId="600EE16E" w:rsidR="006A0A99" w:rsidRPr="006A0A99" w:rsidRDefault="006A0A99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NO INCLUYE:</w:t>
      </w:r>
    </w:p>
    <w:p w14:paraId="3B10BD00" w14:textId="5F693958" w:rsidR="00152D96" w:rsidRDefault="00152D96" w:rsidP="000C178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Vuelos internacionales o domésticos.</w:t>
      </w:r>
    </w:p>
    <w:p w14:paraId="0C2F7C66" w14:textId="77777777" w:rsidR="00152D96" w:rsidRPr="00B658C3" w:rsidRDefault="00152D96" w:rsidP="000C178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Comidas y bebidas no especificadas.</w:t>
      </w:r>
    </w:p>
    <w:p w14:paraId="18A5447E" w14:textId="4E83A759" w:rsidR="002224D8" w:rsidRDefault="00152D96" w:rsidP="000C178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Propinas, </w:t>
      </w:r>
      <w:r w:rsidR="002224D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(aprox. </w:t>
      </w:r>
      <w:r w:rsidR="00F013D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50</w:t>
      </w:r>
      <w:r w:rsidR="00024ECD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r w:rsidR="002224D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USD promedio por persona) </w:t>
      </w:r>
      <w:r w:rsidR="00024ECD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pago directamente en destino</w:t>
      </w:r>
    </w:p>
    <w:p w14:paraId="14C40EE7" w14:textId="4010FD7F" w:rsidR="00152D96" w:rsidRPr="00B658C3" w:rsidRDefault="002224D8" w:rsidP="000C178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G</w:t>
      </w:r>
      <w:r w:rsidR="00152D96"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astos personales.</w:t>
      </w:r>
    </w:p>
    <w:p w14:paraId="407C7016" w14:textId="77777777" w:rsidR="00152D96" w:rsidRPr="00B658C3" w:rsidRDefault="00152D96" w:rsidP="000C178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Entradas no especificadas en el programa </w:t>
      </w:r>
    </w:p>
    <w:p w14:paraId="403EE27C" w14:textId="77777777" w:rsidR="00F013D5" w:rsidRDefault="00152D96" w:rsidP="00F013D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Extras y cualquier gasto personal</w:t>
      </w:r>
    </w:p>
    <w:p w14:paraId="020A5C64" w14:textId="47838E81" w:rsidR="001707DF" w:rsidRPr="00F013D5" w:rsidRDefault="00F013D5" w:rsidP="00F013D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F013D5">
        <w:rPr>
          <w:rFonts w:asciiTheme="minorHAnsi" w:eastAsia="Calibri" w:hAnsiTheme="minorHAnsi" w:cstheme="minorHAnsi"/>
          <w:color w:val="002060"/>
          <w:sz w:val="20"/>
          <w:szCs w:val="20"/>
        </w:rPr>
        <w:t>Tasas y visado de entrada a Omán.</w:t>
      </w:r>
    </w:p>
    <w:p w14:paraId="1CFED471" w14:textId="35C97DC6" w:rsidR="00F013D5" w:rsidRDefault="00F013D5" w:rsidP="00F013D5">
      <w:pPr>
        <w:autoSpaceDE w:val="0"/>
        <w:autoSpaceDN w:val="0"/>
        <w:adjustRightInd w:val="0"/>
        <w:ind w:left="72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p w14:paraId="0DEADD17" w14:textId="77777777" w:rsidR="00F013D5" w:rsidRPr="00F013D5" w:rsidRDefault="00F013D5" w:rsidP="00F013D5">
      <w:pPr>
        <w:autoSpaceDE w:val="0"/>
        <w:autoSpaceDN w:val="0"/>
        <w:adjustRightInd w:val="0"/>
        <w:ind w:left="72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p w14:paraId="11617000" w14:textId="77777777" w:rsidR="007D254B" w:rsidRPr="00B658C3" w:rsidRDefault="007D254B" w:rsidP="00642EF2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</w:pPr>
      <w:bookmarkStart w:id="0" w:name="_Hlk41913674"/>
      <w:r w:rsidRPr="00B658C3"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NOTAS IMPORTANTES:</w:t>
      </w:r>
    </w:p>
    <w:bookmarkEnd w:id="0"/>
    <w:p w14:paraId="0BABAA96" w14:textId="5BF3D2E6" w:rsidR="00142274" w:rsidRPr="004B1BFE" w:rsidRDefault="00142274" w:rsidP="004B1BFE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2060"/>
          <w:sz w:val="20"/>
          <w:szCs w:val="20"/>
        </w:rPr>
      </w:pPr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>El orden de las visitas podrá modificarse por condiciones locales y logística en destino.</w:t>
      </w:r>
    </w:p>
    <w:p w14:paraId="53BC0672" w14:textId="33EEA091" w:rsidR="00142274" w:rsidRPr="004B1BFE" w:rsidRDefault="00142274" w:rsidP="004B1BFE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2060"/>
          <w:sz w:val="20"/>
          <w:szCs w:val="20"/>
        </w:rPr>
      </w:pPr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La excursión del </w:t>
      </w:r>
      <w:r w:rsidRPr="004B1BFE">
        <w:rPr>
          <w:rFonts w:asciiTheme="minorHAnsi" w:hAnsiTheme="minorHAnsi" w:cstheme="minorHAnsi"/>
          <w:color w:val="002060"/>
          <w:sz w:val="20"/>
          <w:szCs w:val="20"/>
        </w:rPr>
        <w:t>día 2 en barco</w:t>
      </w:r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se realiza en servicio compartido, con duración aproximada de </w:t>
      </w:r>
      <w:r w:rsidRPr="004B1BFE">
        <w:rPr>
          <w:rFonts w:asciiTheme="minorHAnsi" w:hAnsiTheme="minorHAnsi" w:cstheme="minorHAnsi"/>
          <w:color w:val="002060"/>
          <w:sz w:val="20"/>
          <w:szCs w:val="20"/>
        </w:rPr>
        <w:t xml:space="preserve">5 horas (14:00–19:00 </w:t>
      </w:r>
      <w:proofErr w:type="spellStart"/>
      <w:r w:rsidRPr="004B1BFE">
        <w:rPr>
          <w:rFonts w:asciiTheme="minorHAnsi" w:hAnsiTheme="minorHAnsi" w:cstheme="minorHAnsi"/>
          <w:color w:val="002060"/>
          <w:sz w:val="20"/>
          <w:szCs w:val="20"/>
        </w:rPr>
        <w:t>hrs</w:t>
      </w:r>
      <w:proofErr w:type="spellEnd"/>
      <w:r w:rsidRPr="004B1BFE">
        <w:rPr>
          <w:rFonts w:asciiTheme="minorHAnsi" w:hAnsiTheme="minorHAnsi" w:cstheme="minorHAnsi"/>
          <w:color w:val="002060"/>
          <w:sz w:val="20"/>
          <w:szCs w:val="20"/>
        </w:rPr>
        <w:t>)</w:t>
      </w:r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>, e incluye permisos de entrada, equipo de snorkel, chalecos salvavidas, agua, jugo, snack y traslados con chófer de habla inglesa.</w:t>
      </w:r>
    </w:p>
    <w:p w14:paraId="6F5027F7" w14:textId="64929A70" w:rsidR="00142274" w:rsidRPr="004B1BFE" w:rsidRDefault="00142274" w:rsidP="004B1BFE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2060"/>
          <w:sz w:val="20"/>
          <w:szCs w:val="20"/>
        </w:rPr>
      </w:pPr>
      <w:r w:rsidRPr="004B1BFE">
        <w:rPr>
          <w:rFonts w:asciiTheme="minorHAnsi" w:hAnsiTheme="minorHAnsi" w:cstheme="minorHAnsi"/>
          <w:color w:val="002060"/>
          <w:sz w:val="20"/>
          <w:szCs w:val="20"/>
        </w:rPr>
        <w:t xml:space="preserve">Avistamiento de tortugas en Ras Al </w:t>
      </w:r>
      <w:proofErr w:type="spellStart"/>
      <w:r w:rsidRPr="004B1BFE">
        <w:rPr>
          <w:rFonts w:asciiTheme="minorHAnsi" w:hAnsiTheme="minorHAnsi" w:cstheme="minorHAnsi"/>
          <w:color w:val="002060"/>
          <w:sz w:val="20"/>
          <w:szCs w:val="20"/>
        </w:rPr>
        <w:t>Jinz</w:t>
      </w:r>
      <w:proofErr w:type="spellEnd"/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>: no se puede garantizar al tratarse de un área natural. No aplica reclamación ni devolución si no se observan.</w:t>
      </w:r>
    </w:p>
    <w:p w14:paraId="711A25CA" w14:textId="673BAAA1" w:rsidR="00142274" w:rsidRPr="004B1BFE" w:rsidRDefault="00142274" w:rsidP="004B1BFE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2060"/>
          <w:sz w:val="20"/>
          <w:szCs w:val="20"/>
        </w:rPr>
      </w:pPr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La visita a Ras Al </w:t>
      </w:r>
      <w:proofErr w:type="spellStart"/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>Jinz</w:t>
      </w:r>
      <w:proofErr w:type="spellEnd"/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se realiza con chófer de habla inglesa; para grupos de </w:t>
      </w:r>
      <w:r w:rsidRPr="004B1BFE">
        <w:rPr>
          <w:rFonts w:asciiTheme="minorHAnsi" w:hAnsiTheme="minorHAnsi" w:cstheme="minorHAnsi"/>
          <w:color w:val="002060"/>
          <w:sz w:val="20"/>
          <w:szCs w:val="20"/>
        </w:rPr>
        <w:t>10 pasajeros o más</w:t>
      </w:r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>, se contará con guía de habla hispana.</w:t>
      </w:r>
    </w:p>
    <w:p w14:paraId="1328A85A" w14:textId="4F9F74E6" w:rsidR="00142274" w:rsidRPr="004B1BFE" w:rsidRDefault="00142274" w:rsidP="004B1BFE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Para la visita a </w:t>
      </w:r>
      <w:proofErr w:type="spellStart"/>
      <w:r w:rsidRPr="004B1BFE">
        <w:rPr>
          <w:rFonts w:asciiTheme="minorHAnsi" w:hAnsiTheme="minorHAnsi" w:cstheme="minorHAnsi"/>
          <w:color w:val="002060"/>
          <w:sz w:val="20"/>
          <w:szCs w:val="20"/>
        </w:rPr>
        <w:t>Wadi</w:t>
      </w:r>
      <w:proofErr w:type="spellEnd"/>
      <w:r w:rsidRPr="004B1BFE">
        <w:rPr>
          <w:rFonts w:asciiTheme="minorHAnsi" w:hAnsiTheme="minorHAnsi" w:cstheme="minorHAnsi"/>
          <w:color w:val="002060"/>
          <w:sz w:val="20"/>
          <w:szCs w:val="20"/>
        </w:rPr>
        <w:t xml:space="preserve"> Bani </w:t>
      </w:r>
      <w:proofErr w:type="spellStart"/>
      <w:r w:rsidRPr="004B1BFE">
        <w:rPr>
          <w:rFonts w:asciiTheme="minorHAnsi" w:hAnsiTheme="minorHAnsi" w:cstheme="minorHAnsi"/>
          <w:color w:val="002060"/>
          <w:sz w:val="20"/>
          <w:szCs w:val="20"/>
        </w:rPr>
        <w:t>Khalid</w:t>
      </w:r>
      <w:proofErr w:type="spellEnd"/>
      <w:r w:rsidRPr="004B1BFE">
        <w:rPr>
          <w:rFonts w:asciiTheme="minorHAnsi" w:hAnsiTheme="minorHAnsi" w:cstheme="minorHAnsi"/>
          <w:color w:val="002060"/>
          <w:sz w:val="20"/>
          <w:szCs w:val="20"/>
        </w:rPr>
        <w:t xml:space="preserve"> / </w:t>
      </w:r>
      <w:proofErr w:type="spellStart"/>
      <w:r w:rsidRPr="004B1BFE">
        <w:rPr>
          <w:rFonts w:asciiTheme="minorHAnsi" w:hAnsiTheme="minorHAnsi" w:cstheme="minorHAnsi"/>
          <w:color w:val="002060"/>
          <w:sz w:val="20"/>
          <w:szCs w:val="20"/>
        </w:rPr>
        <w:t>Wadi</w:t>
      </w:r>
      <w:proofErr w:type="spellEnd"/>
      <w:r w:rsidRPr="004B1BFE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4B1BFE">
        <w:rPr>
          <w:rFonts w:asciiTheme="minorHAnsi" w:hAnsiTheme="minorHAnsi" w:cstheme="minorHAnsi"/>
          <w:color w:val="002060"/>
          <w:sz w:val="20"/>
          <w:szCs w:val="20"/>
        </w:rPr>
        <w:t>Shab</w:t>
      </w:r>
      <w:proofErr w:type="spellEnd"/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se recomienda llevar en la mochila: toalla</w:t>
      </w:r>
      <w:r w:rsidRPr="004B1BFE">
        <w:rPr>
          <w:rFonts w:asciiTheme="minorHAnsi" w:hAnsiTheme="minorHAnsi" w:cstheme="minorHAnsi"/>
          <w:color w:val="002060"/>
          <w:sz w:val="20"/>
          <w:szCs w:val="20"/>
        </w:rPr>
        <w:t xml:space="preserve">, </w:t>
      </w:r>
      <w:r w:rsidR="004B1BFE"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>zapatos o calcetines especiales de agu</w:t>
      </w:r>
      <w:r w:rsidR="003D2003">
        <w:rPr>
          <w:rFonts w:asciiTheme="minorHAnsi" w:hAnsiTheme="minorHAnsi" w:cstheme="minorHAnsi"/>
          <w:bCs/>
          <w:color w:val="002060"/>
          <w:sz w:val="20"/>
          <w:szCs w:val="20"/>
        </w:rPr>
        <w:t>a</w:t>
      </w:r>
      <w:r w:rsidRPr="004B1BFE">
        <w:rPr>
          <w:rFonts w:asciiTheme="minorHAnsi" w:hAnsiTheme="minorHAnsi" w:cstheme="minorHAnsi"/>
          <w:color w:val="002060"/>
          <w:sz w:val="20"/>
          <w:szCs w:val="20"/>
        </w:rPr>
        <w:t xml:space="preserve"> y traje de baño.</w:t>
      </w:r>
    </w:p>
    <w:p w14:paraId="19CF42D0" w14:textId="6720DB9D" w:rsidR="00142274" w:rsidRPr="004B1BFE" w:rsidRDefault="00142274" w:rsidP="004B1BFE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2060"/>
          <w:sz w:val="20"/>
          <w:szCs w:val="20"/>
        </w:rPr>
      </w:pPr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>Vestimenta sugerida: pantalón largo o falda hasta la rodilla y camiseta sin escote.</w:t>
      </w:r>
    </w:p>
    <w:p w14:paraId="3F42EF4B" w14:textId="7296060D" w:rsidR="00142274" w:rsidRPr="004B1BFE" w:rsidRDefault="00142274" w:rsidP="004B1BFE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2060"/>
          <w:sz w:val="20"/>
          <w:szCs w:val="20"/>
        </w:rPr>
      </w:pPr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Para bañarse en zonas naturales: </w:t>
      </w:r>
      <w:proofErr w:type="spellStart"/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>legging</w:t>
      </w:r>
      <w:proofErr w:type="spellEnd"/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deportivo y camiseta deportiva de tirantes.</w:t>
      </w:r>
    </w:p>
    <w:p w14:paraId="05E2DFE6" w14:textId="00730FC5" w:rsidR="00142274" w:rsidRPr="004B1BFE" w:rsidRDefault="00142274" w:rsidP="004B1BFE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2060"/>
          <w:sz w:val="20"/>
          <w:szCs w:val="20"/>
        </w:rPr>
      </w:pPr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>En piscinas de hoteles: se permite bañador o bikini.</w:t>
      </w:r>
    </w:p>
    <w:p w14:paraId="6BB43140" w14:textId="5930B389" w:rsidR="00142274" w:rsidRPr="004B1BFE" w:rsidRDefault="00142274" w:rsidP="004B1BFE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2060"/>
          <w:sz w:val="20"/>
          <w:szCs w:val="20"/>
        </w:rPr>
      </w:pPr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Habitación triple: consta de una </w:t>
      </w:r>
      <w:r w:rsidRPr="004B1BFE">
        <w:rPr>
          <w:rFonts w:asciiTheme="minorHAnsi" w:hAnsiTheme="minorHAnsi" w:cstheme="minorHAnsi"/>
          <w:color w:val="002060"/>
          <w:sz w:val="20"/>
          <w:szCs w:val="20"/>
        </w:rPr>
        <w:t>habitación doble + cama supletoria</w:t>
      </w:r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>.</w:t>
      </w:r>
    </w:p>
    <w:p w14:paraId="7AD25504" w14:textId="3C6466BD" w:rsidR="00142274" w:rsidRPr="004B1BFE" w:rsidRDefault="00142274" w:rsidP="004B1BFE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2060"/>
          <w:sz w:val="20"/>
          <w:szCs w:val="20"/>
        </w:rPr>
      </w:pPr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>No aplica descuento para la tercera persona (paga la misma tarifa que en habitación doble).</w:t>
      </w:r>
    </w:p>
    <w:p w14:paraId="72146287" w14:textId="72C6290A" w:rsidR="00142274" w:rsidRPr="004B1BFE" w:rsidRDefault="00142274" w:rsidP="004B1BFE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2060"/>
          <w:sz w:val="20"/>
          <w:szCs w:val="20"/>
        </w:rPr>
      </w:pPr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El </w:t>
      </w:r>
      <w:r w:rsidRPr="004B1BFE">
        <w:rPr>
          <w:rFonts w:asciiTheme="minorHAnsi" w:hAnsiTheme="minorHAnsi" w:cstheme="minorHAnsi"/>
          <w:color w:val="002060"/>
          <w:sz w:val="20"/>
          <w:szCs w:val="20"/>
        </w:rPr>
        <w:t>primer y último día</w:t>
      </w:r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no cuentan con servicio de guía, únicamente </w:t>
      </w:r>
      <w:proofErr w:type="spellStart"/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>transferista</w:t>
      </w:r>
      <w:proofErr w:type="spellEnd"/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y asistencia de nuestro corresponsal.</w:t>
      </w:r>
    </w:p>
    <w:p w14:paraId="1314BA6D" w14:textId="3721504E" w:rsidR="00142274" w:rsidRPr="004B1BFE" w:rsidRDefault="00142274" w:rsidP="004B1BFE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2060"/>
          <w:sz w:val="20"/>
          <w:szCs w:val="20"/>
        </w:rPr>
      </w:pPr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Los </w:t>
      </w:r>
      <w:r w:rsidRPr="004B1BFE">
        <w:rPr>
          <w:rFonts w:asciiTheme="minorHAnsi" w:hAnsiTheme="minorHAnsi" w:cstheme="minorHAnsi"/>
          <w:color w:val="002060"/>
          <w:sz w:val="20"/>
          <w:szCs w:val="20"/>
        </w:rPr>
        <w:t>días libres</w:t>
      </w:r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no incluyen guía ni transporte.</w:t>
      </w:r>
    </w:p>
    <w:p w14:paraId="3D6E05C1" w14:textId="77777777" w:rsidR="003D2003" w:rsidRDefault="00142274" w:rsidP="003D2003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2060"/>
          <w:sz w:val="20"/>
          <w:szCs w:val="20"/>
        </w:rPr>
      </w:pPr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Los </w:t>
      </w:r>
      <w:r w:rsidRPr="004B1BFE">
        <w:rPr>
          <w:rFonts w:asciiTheme="minorHAnsi" w:hAnsiTheme="minorHAnsi" w:cstheme="minorHAnsi"/>
          <w:color w:val="002060"/>
          <w:sz w:val="20"/>
          <w:szCs w:val="20"/>
        </w:rPr>
        <w:t>viernes</w:t>
      </w:r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>, algunos servicios pueden verse limitados por ser día de descanso musulmán.</w:t>
      </w:r>
    </w:p>
    <w:p w14:paraId="5FEDC6F8" w14:textId="77777777" w:rsidR="003D2003" w:rsidRDefault="00023CE6" w:rsidP="003D2003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2060"/>
          <w:sz w:val="20"/>
          <w:szCs w:val="20"/>
        </w:rPr>
      </w:pPr>
      <w:r w:rsidRPr="003D2003">
        <w:rPr>
          <w:rFonts w:asciiTheme="minorHAnsi" w:hAnsiTheme="minorHAnsi" w:cstheme="minorHAnsi"/>
          <w:b/>
          <w:bCs/>
          <w:color w:val="002060"/>
          <w:sz w:val="20"/>
          <w:szCs w:val="20"/>
        </w:rPr>
        <w:t>Aplican suplementos para Navidad, Fin de Año, Semana Santa (consultar tarifas)</w:t>
      </w:r>
    </w:p>
    <w:p w14:paraId="32B4EE5D" w14:textId="77777777" w:rsidR="003D2003" w:rsidRPr="003D2003" w:rsidRDefault="00023CE6" w:rsidP="003D2003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2060"/>
          <w:sz w:val="20"/>
          <w:szCs w:val="20"/>
        </w:rPr>
      </w:pPr>
      <w:r w:rsidRPr="003D2003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Consultar tarifa para pasajero viajando solo </w:t>
      </w:r>
    </w:p>
    <w:p w14:paraId="45F08771" w14:textId="77777777" w:rsidR="003D2003" w:rsidRPr="003D2003" w:rsidRDefault="00023CE6" w:rsidP="003D2003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2060"/>
          <w:sz w:val="20"/>
          <w:szCs w:val="20"/>
        </w:rPr>
      </w:pPr>
      <w:r w:rsidRPr="003D2003">
        <w:rPr>
          <w:rFonts w:asciiTheme="minorHAnsi" w:eastAsia="Calibri" w:hAnsiTheme="minorHAnsi" w:cstheme="minorHAnsi"/>
          <w:color w:val="002060"/>
          <w:sz w:val="20"/>
          <w:szCs w:val="20"/>
          <w:u w:val="single"/>
        </w:rPr>
        <w:t xml:space="preserve">En caso de no encontrar al </w:t>
      </w:r>
      <w:proofErr w:type="spellStart"/>
      <w:r w:rsidRPr="003D2003">
        <w:rPr>
          <w:rFonts w:asciiTheme="minorHAnsi" w:eastAsia="Calibri" w:hAnsiTheme="minorHAnsi" w:cstheme="minorHAnsi"/>
          <w:color w:val="002060"/>
          <w:sz w:val="20"/>
          <w:szCs w:val="20"/>
          <w:u w:val="single"/>
        </w:rPr>
        <w:t>transferista</w:t>
      </w:r>
      <w:proofErr w:type="spellEnd"/>
      <w:r w:rsidRPr="003D2003">
        <w:rPr>
          <w:rFonts w:asciiTheme="minorHAnsi" w:eastAsia="Calibri" w:hAnsiTheme="minorHAnsi" w:cstheme="minorHAnsi"/>
          <w:color w:val="002060"/>
          <w:sz w:val="20"/>
          <w:szCs w:val="20"/>
          <w:u w:val="single"/>
        </w:rPr>
        <w:t>, </w:t>
      </w:r>
      <w:r w:rsidRPr="003D2003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</w:rPr>
        <w:t>favor de marcar al número de emergencia</w:t>
      </w:r>
      <w:r w:rsidRPr="003D2003">
        <w:rPr>
          <w:rFonts w:asciiTheme="minorHAnsi" w:eastAsia="Calibri" w:hAnsiTheme="minorHAnsi" w:cstheme="minorHAnsi"/>
          <w:color w:val="002060"/>
          <w:sz w:val="20"/>
          <w:szCs w:val="20"/>
          <w:u w:val="single"/>
        </w:rPr>
        <w:t>. Es indispensable contar con una </w:t>
      </w:r>
      <w:r w:rsidRPr="003D2003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</w:rPr>
        <w:t xml:space="preserve">SIM </w:t>
      </w:r>
      <w:proofErr w:type="spellStart"/>
      <w:r w:rsidRPr="003D2003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</w:rPr>
        <w:t>card</w:t>
      </w:r>
      <w:proofErr w:type="spellEnd"/>
      <w:r w:rsidRPr="003D2003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</w:rPr>
        <w:t xml:space="preserve"> o línea activa</w:t>
      </w:r>
      <w:r w:rsidRPr="003D2003">
        <w:rPr>
          <w:rFonts w:asciiTheme="minorHAnsi" w:eastAsia="Calibri" w:hAnsiTheme="minorHAnsi" w:cstheme="minorHAnsi"/>
          <w:color w:val="002060"/>
          <w:sz w:val="20"/>
          <w:szCs w:val="20"/>
          <w:u w:val="single"/>
        </w:rPr>
        <w:t xml:space="preserve"> que permita realizar llamadas locales en </w:t>
      </w:r>
      <w:r w:rsidR="003D2003">
        <w:rPr>
          <w:rFonts w:asciiTheme="minorHAnsi" w:eastAsia="Calibri" w:hAnsiTheme="minorHAnsi" w:cstheme="minorHAnsi"/>
          <w:color w:val="002060"/>
          <w:sz w:val="20"/>
          <w:szCs w:val="20"/>
          <w:u w:val="single"/>
        </w:rPr>
        <w:t>Omán</w:t>
      </w:r>
    </w:p>
    <w:p w14:paraId="107727C3" w14:textId="7DF60909" w:rsidR="00023CE6" w:rsidRPr="003D2003" w:rsidRDefault="00023CE6" w:rsidP="003D2003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2060"/>
          <w:sz w:val="20"/>
          <w:szCs w:val="20"/>
        </w:rPr>
      </w:pPr>
      <w:r w:rsidRPr="003D2003">
        <w:rPr>
          <w:rFonts w:asciiTheme="minorHAnsi" w:hAnsiTheme="minorHAnsi" w:cstheme="minorHAnsi"/>
          <w:b/>
          <w:bCs/>
          <w:color w:val="FF0000"/>
          <w:szCs w:val="20"/>
        </w:rPr>
        <w:t xml:space="preserve">PASAJEROS DE NACIONALIDAD MEXICANA REQUIEREN VISA PARA VISITAR </w:t>
      </w:r>
      <w:r w:rsidR="003D2003">
        <w:rPr>
          <w:rFonts w:asciiTheme="minorHAnsi" w:hAnsiTheme="minorHAnsi" w:cstheme="minorHAnsi"/>
          <w:b/>
          <w:bCs/>
          <w:color w:val="FF0000"/>
          <w:szCs w:val="20"/>
        </w:rPr>
        <w:t>OMÁN</w:t>
      </w:r>
      <w:r w:rsidRPr="003D2003">
        <w:rPr>
          <w:rFonts w:asciiTheme="minorHAnsi" w:hAnsiTheme="minorHAnsi" w:cstheme="minorHAnsi"/>
          <w:b/>
          <w:bCs/>
          <w:color w:val="FF0000"/>
          <w:szCs w:val="20"/>
        </w:rPr>
        <w:t>. OTRAS NACIONALIDADES FAVOR DE CONSULTAR CON EL CONSULADO CORRESPONDIENTE</w:t>
      </w:r>
    </w:p>
    <w:p w14:paraId="42B8CBE7" w14:textId="46733569" w:rsidR="00EB46F8" w:rsidRPr="00C26B71" w:rsidRDefault="00EB46F8" w:rsidP="00923AF9">
      <w:pPr>
        <w:jc w:val="both"/>
        <w:rPr>
          <w:rFonts w:asciiTheme="minorHAnsi" w:eastAsia="Calibri" w:hAnsiTheme="minorHAnsi" w:cstheme="minorHAnsi"/>
          <w:color w:val="002060"/>
          <w:sz w:val="14"/>
          <w:szCs w:val="20"/>
          <w:lang w:val="es-MX" w:eastAsia="es-MX"/>
        </w:rPr>
      </w:pPr>
    </w:p>
    <w:p w14:paraId="37BD39BE" w14:textId="619F1544" w:rsidR="00EB46F8" w:rsidRDefault="00EB46F8" w:rsidP="00923AF9">
      <w:p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p w14:paraId="2EFFB80E" w14:textId="2344CF93" w:rsidR="00D64244" w:rsidRDefault="00D64244" w:rsidP="00923AF9">
      <w:p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p w14:paraId="21DBEFC1" w14:textId="0D897F2E" w:rsidR="00D64244" w:rsidRDefault="00D64244" w:rsidP="00923AF9">
      <w:p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p w14:paraId="6EE0C6CC" w14:textId="40377E10" w:rsidR="00D64244" w:rsidRDefault="00D64244" w:rsidP="00923AF9">
      <w:p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p w14:paraId="2BEC12B1" w14:textId="1A95D2D7" w:rsidR="00D64244" w:rsidRDefault="00D64244" w:rsidP="00923AF9">
      <w:p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p w14:paraId="00C640F9" w14:textId="50B75324" w:rsidR="00D64244" w:rsidRDefault="00D64244" w:rsidP="00923AF9">
      <w:p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tbl>
      <w:tblPr>
        <w:tblW w:w="621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921"/>
        <w:gridCol w:w="3044"/>
        <w:gridCol w:w="435"/>
      </w:tblGrid>
      <w:tr w:rsidR="00520D24" w:rsidRPr="00520D24" w14:paraId="3ACD3C78" w14:textId="77777777" w:rsidTr="00274997">
        <w:trPr>
          <w:trHeight w:val="24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BE04DB" w14:textId="77777777" w:rsidR="00520D24" w:rsidRPr="00520D24" w:rsidRDefault="00520D24" w:rsidP="00520D24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</w:pPr>
            <w:r w:rsidRPr="00520D24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520D24" w:rsidRPr="00520D24" w14:paraId="56EB9FE5" w14:textId="77777777" w:rsidTr="00274997">
        <w:trPr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95AB8C" w14:textId="77777777" w:rsidR="00520D24" w:rsidRPr="00520D24" w:rsidRDefault="00520D24" w:rsidP="00520D2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20D2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2FF89" w14:textId="77777777" w:rsidR="00520D24" w:rsidRPr="00520D24" w:rsidRDefault="00520D24" w:rsidP="00520D2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20D2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21757" w14:textId="77777777" w:rsidR="00520D24" w:rsidRPr="00520D24" w:rsidRDefault="00520D24" w:rsidP="00520D2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20D2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F64616" w14:textId="77777777" w:rsidR="00520D24" w:rsidRPr="00520D24" w:rsidRDefault="00520D24" w:rsidP="00520D2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20D2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520D24" w:rsidRPr="00520D24" w14:paraId="6E1A5121" w14:textId="77777777" w:rsidTr="00274997">
        <w:trPr>
          <w:trHeight w:val="253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61EF3B" w14:textId="77777777" w:rsidR="00520D24" w:rsidRPr="00520D24" w:rsidRDefault="00520D24" w:rsidP="00520D2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20D24">
              <w:rPr>
                <w:rFonts w:ascii="Calibri" w:hAnsi="Calibri" w:cs="Calibri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237882" w14:textId="77777777" w:rsidR="00520D24" w:rsidRPr="00520D24" w:rsidRDefault="00520D24" w:rsidP="00520D2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20D24">
              <w:rPr>
                <w:rFonts w:ascii="Calibri" w:hAnsi="Calibri" w:cs="Calibri"/>
                <w:sz w:val="20"/>
                <w:szCs w:val="20"/>
                <w:lang w:val="es-MX" w:eastAsia="es-MX"/>
              </w:rPr>
              <w:t>MUSCAT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D2F767" w14:textId="77777777" w:rsidR="00520D24" w:rsidRPr="00520D24" w:rsidRDefault="00520D24" w:rsidP="00520D2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20D24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ALOFT / ROYAL TULIP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6A2500" w14:textId="77777777" w:rsidR="00520D24" w:rsidRPr="00520D24" w:rsidRDefault="00520D24" w:rsidP="00520D2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20D24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520D24" w:rsidRPr="00520D24" w14:paraId="5B642EE4" w14:textId="77777777" w:rsidTr="00274997">
        <w:trPr>
          <w:trHeight w:val="25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760EB" w14:textId="77777777" w:rsidR="00520D24" w:rsidRPr="00520D24" w:rsidRDefault="00520D24" w:rsidP="00520D24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DC9A5" w14:textId="77777777" w:rsidR="00520D24" w:rsidRPr="00520D24" w:rsidRDefault="00520D24" w:rsidP="00520D24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6DBA93" w14:textId="77777777" w:rsidR="00520D24" w:rsidRPr="00520D24" w:rsidRDefault="00520D24" w:rsidP="00520D2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20D24">
              <w:rPr>
                <w:rFonts w:ascii="Calibri" w:hAnsi="Calibri" w:cs="Calibri"/>
                <w:sz w:val="20"/>
                <w:szCs w:val="20"/>
                <w:lang w:val="es-MX" w:eastAsia="es-MX"/>
              </w:rPr>
              <w:t>MOVENPICK / GRAND MILLENNIUM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9B7F02" w14:textId="77777777" w:rsidR="00520D24" w:rsidRPr="00520D24" w:rsidRDefault="00520D24" w:rsidP="00520D2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20D24">
              <w:rPr>
                <w:rFonts w:ascii="Calibri" w:hAnsi="Calibri" w:cs="Calibri"/>
                <w:sz w:val="20"/>
                <w:szCs w:val="20"/>
                <w:lang w:val="es-MX" w:eastAsia="es-MX"/>
              </w:rPr>
              <w:t>S</w:t>
            </w:r>
          </w:p>
        </w:tc>
      </w:tr>
      <w:tr w:rsidR="00520D24" w:rsidRPr="00520D24" w14:paraId="42938FF0" w14:textId="77777777" w:rsidTr="00274997">
        <w:trPr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7BF64" w14:textId="77777777" w:rsidR="00520D24" w:rsidRPr="00520D24" w:rsidRDefault="00520D24" w:rsidP="00520D2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20D24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261BA6" w14:textId="77777777" w:rsidR="00520D24" w:rsidRPr="00520D24" w:rsidRDefault="00520D24" w:rsidP="00520D2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20D24">
              <w:rPr>
                <w:rFonts w:ascii="Calibri" w:hAnsi="Calibri" w:cs="Calibri"/>
                <w:sz w:val="20"/>
                <w:szCs w:val="20"/>
                <w:lang w:val="es-MX" w:eastAsia="es-MX"/>
              </w:rPr>
              <w:t>RAS AL JINZ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F6B3F" w14:textId="77777777" w:rsidR="00520D24" w:rsidRPr="00520D24" w:rsidRDefault="00520D24" w:rsidP="00520D2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20D24">
              <w:rPr>
                <w:rFonts w:ascii="Calibri" w:hAnsi="Calibri" w:cs="Calibri"/>
                <w:sz w:val="20"/>
                <w:szCs w:val="20"/>
                <w:lang w:val="es-MX" w:eastAsia="es-MX"/>
              </w:rPr>
              <w:t>TURTLE BEACH RESORT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C235B7" w14:textId="77777777" w:rsidR="00520D24" w:rsidRPr="00520D24" w:rsidRDefault="00520D24" w:rsidP="00520D2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20D24">
              <w:rPr>
                <w:rFonts w:ascii="Calibri" w:hAnsi="Calibri" w:cs="Calibri"/>
                <w:sz w:val="20"/>
                <w:szCs w:val="20"/>
                <w:lang w:val="es-MX" w:eastAsia="es-MX"/>
              </w:rPr>
              <w:t>P/S</w:t>
            </w:r>
          </w:p>
        </w:tc>
      </w:tr>
      <w:tr w:rsidR="00520D24" w:rsidRPr="00520D24" w14:paraId="363E30E6" w14:textId="77777777" w:rsidTr="00274997">
        <w:trPr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05B7BD" w14:textId="77777777" w:rsidR="00520D24" w:rsidRPr="00520D24" w:rsidRDefault="00520D24" w:rsidP="00520D2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20D24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66A76D" w14:textId="77777777" w:rsidR="00520D24" w:rsidRPr="00520D24" w:rsidRDefault="00520D24" w:rsidP="00520D2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20D24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DESIERTO DE WAHIBA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1CB4E" w14:textId="77777777" w:rsidR="00520D24" w:rsidRPr="00520D24" w:rsidRDefault="00520D24" w:rsidP="00520D2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20D24">
              <w:rPr>
                <w:rFonts w:ascii="Calibri" w:hAnsi="Calibri" w:cs="Calibri"/>
                <w:sz w:val="20"/>
                <w:szCs w:val="20"/>
                <w:lang w:val="es-MX" w:eastAsia="es-MX"/>
              </w:rPr>
              <w:t>CAMPAMENTO ESTÁNDAR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51267C" w14:textId="77777777" w:rsidR="00520D24" w:rsidRPr="00520D24" w:rsidRDefault="00520D24" w:rsidP="00520D2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20D24">
              <w:rPr>
                <w:rFonts w:ascii="Calibri" w:hAnsi="Calibri" w:cs="Calibri"/>
                <w:sz w:val="20"/>
                <w:szCs w:val="20"/>
                <w:lang w:val="es-MX" w:eastAsia="es-MX"/>
              </w:rPr>
              <w:t>P/S</w:t>
            </w:r>
          </w:p>
        </w:tc>
      </w:tr>
      <w:tr w:rsidR="00520D24" w:rsidRPr="00520D24" w14:paraId="0F113621" w14:textId="77777777" w:rsidTr="00274997">
        <w:trPr>
          <w:trHeight w:val="24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6B6D5" w14:textId="77777777" w:rsidR="00520D24" w:rsidRPr="00520D24" w:rsidRDefault="00520D24" w:rsidP="00520D2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20D24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00C399" w14:textId="77777777" w:rsidR="00520D24" w:rsidRPr="00520D24" w:rsidRDefault="00520D24" w:rsidP="00520D2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20D24">
              <w:rPr>
                <w:rFonts w:ascii="Calibri" w:hAnsi="Calibri" w:cs="Calibri"/>
                <w:sz w:val="20"/>
                <w:szCs w:val="20"/>
                <w:lang w:val="es-MX" w:eastAsia="es-MX"/>
              </w:rPr>
              <w:t>NIZWA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CA397" w14:textId="77777777" w:rsidR="00520D24" w:rsidRPr="00520D24" w:rsidRDefault="00520D24" w:rsidP="00520D2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20D24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ALDIYAR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CBDFC" w14:textId="77777777" w:rsidR="00520D24" w:rsidRPr="00520D24" w:rsidRDefault="00520D24" w:rsidP="00520D2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20D24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520D24" w:rsidRPr="00520D24" w14:paraId="1BA61C1D" w14:textId="77777777" w:rsidTr="00274997">
        <w:trPr>
          <w:trHeight w:val="25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651B4" w14:textId="77777777" w:rsidR="00520D24" w:rsidRPr="00520D24" w:rsidRDefault="00520D24" w:rsidP="00520D24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92554" w14:textId="77777777" w:rsidR="00520D24" w:rsidRPr="00520D24" w:rsidRDefault="00520D24" w:rsidP="00520D24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69F788" w14:textId="77777777" w:rsidR="00520D24" w:rsidRPr="00520D24" w:rsidRDefault="00520D24" w:rsidP="00520D2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20D24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INTERCITY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A0B74" w14:textId="77777777" w:rsidR="00520D24" w:rsidRPr="00520D24" w:rsidRDefault="00520D24" w:rsidP="00520D2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20D24">
              <w:rPr>
                <w:rFonts w:ascii="Calibri" w:hAnsi="Calibri" w:cs="Calibri"/>
                <w:sz w:val="20"/>
                <w:szCs w:val="20"/>
                <w:lang w:val="es-MX" w:eastAsia="es-MX"/>
              </w:rPr>
              <w:t>S</w:t>
            </w:r>
          </w:p>
        </w:tc>
      </w:tr>
    </w:tbl>
    <w:p w14:paraId="1544E0D9" w14:textId="4947FEFF" w:rsidR="00EB46F8" w:rsidRDefault="00EB46F8" w:rsidP="00923AF9">
      <w:pPr>
        <w:jc w:val="both"/>
        <w:rPr>
          <w:rFonts w:ascii="Calibri" w:hAnsi="Calibri" w:cs="Calibri"/>
          <w:b/>
          <w:bCs/>
          <w:color w:val="FFFFFF"/>
          <w:szCs w:val="20"/>
          <w:lang w:val="es-MX" w:eastAsia="es-MX"/>
        </w:rPr>
      </w:pPr>
    </w:p>
    <w:tbl>
      <w:tblPr>
        <w:tblW w:w="6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3"/>
        <w:gridCol w:w="944"/>
        <w:gridCol w:w="1033"/>
      </w:tblGrid>
      <w:tr w:rsidR="00D05B22" w:rsidRPr="00D05B22" w14:paraId="02DAF458" w14:textId="77777777" w:rsidTr="00D05B22">
        <w:trPr>
          <w:trHeight w:val="244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0D073A" w14:textId="77777777" w:rsidR="00D05B22" w:rsidRPr="00D05B22" w:rsidRDefault="00D05B22" w:rsidP="00D05B22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</w:pPr>
            <w:r w:rsidRPr="00D05B22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D05B22" w:rsidRPr="00D05B22" w14:paraId="3DA376CD" w14:textId="77777777" w:rsidTr="00D05B22">
        <w:trPr>
          <w:trHeight w:val="244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DC9742" w14:textId="77777777" w:rsidR="00D05B22" w:rsidRPr="00D05B22" w:rsidRDefault="00D05B22" w:rsidP="00D05B2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05B2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SERVICIOS TERRESTRES EXCLUSIVAMENTE (MINIMO 2 PASAJEROS) </w:t>
            </w:r>
          </w:p>
        </w:tc>
      </w:tr>
      <w:tr w:rsidR="00D05B22" w:rsidRPr="00D05B22" w14:paraId="1346650E" w14:textId="77777777" w:rsidTr="00D05B22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116D51" w14:textId="77777777" w:rsidR="00D05B22" w:rsidRPr="00D05B22" w:rsidRDefault="00D05B22" w:rsidP="00D05B22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05B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9B83E9" w14:textId="77777777" w:rsidR="00D05B22" w:rsidRPr="00D05B22" w:rsidRDefault="00D05B22" w:rsidP="00D05B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05B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20400E" w14:textId="77777777" w:rsidR="00D05B22" w:rsidRPr="00D05B22" w:rsidRDefault="00D05B22" w:rsidP="00D05B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05B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D05B22" w:rsidRPr="00D05B22" w14:paraId="79940F0A" w14:textId="77777777" w:rsidTr="00D05B22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9F8941" w14:textId="77777777" w:rsidR="00D05B22" w:rsidRPr="00D05B22" w:rsidRDefault="00D05B22" w:rsidP="00D05B2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05B22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DEL 04 ENERO 2026 AL 30 DICIEMBRE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613AD0" w14:textId="77777777" w:rsidR="00D05B22" w:rsidRPr="00D05B22" w:rsidRDefault="00D05B22" w:rsidP="00D05B2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05B22">
              <w:rPr>
                <w:rFonts w:ascii="Calibri" w:hAnsi="Calibri" w:cs="Calibri"/>
                <w:sz w:val="20"/>
                <w:szCs w:val="20"/>
                <w:lang w:val="es-MX" w:eastAsia="es-MX"/>
              </w:rPr>
              <w:t>1380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19F9E1" w14:textId="77777777" w:rsidR="00D05B22" w:rsidRPr="00D05B22" w:rsidRDefault="00D05B22" w:rsidP="00D05B2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05B22">
              <w:rPr>
                <w:rFonts w:ascii="Calibri" w:hAnsi="Calibri" w:cs="Calibri"/>
                <w:sz w:val="20"/>
                <w:szCs w:val="20"/>
                <w:lang w:val="es-MX" w:eastAsia="es-MX"/>
              </w:rPr>
              <w:t>1715</w:t>
            </w:r>
          </w:p>
        </w:tc>
      </w:tr>
      <w:tr w:rsidR="00D05B22" w:rsidRPr="00D05B22" w14:paraId="4898B41D" w14:textId="77777777" w:rsidTr="00D05B22">
        <w:trPr>
          <w:trHeight w:val="2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11FED3" w14:textId="77777777" w:rsidR="00D05B22" w:rsidRPr="00D05B22" w:rsidRDefault="00D05B22" w:rsidP="00D05B22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05B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9B8CD" w14:textId="77777777" w:rsidR="00D05B22" w:rsidRPr="00D05B22" w:rsidRDefault="00D05B22" w:rsidP="00D05B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05B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34347" w14:textId="77777777" w:rsidR="00D05B22" w:rsidRPr="00D05B22" w:rsidRDefault="00D05B22" w:rsidP="00D05B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05B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D05B22" w:rsidRPr="00D05B22" w14:paraId="3B39F6D0" w14:textId="77777777" w:rsidTr="00D05B22">
        <w:trPr>
          <w:trHeight w:val="2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4294A7" w14:textId="77777777" w:rsidR="00D05B22" w:rsidRPr="00D05B22" w:rsidRDefault="00D05B22" w:rsidP="00D05B2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05B22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DEL 04 ENERO 2026 AL 30 DICIEMBRE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4D9586" w14:textId="77777777" w:rsidR="00D05B22" w:rsidRPr="00D05B22" w:rsidRDefault="00D05B22" w:rsidP="00D05B2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05B22">
              <w:rPr>
                <w:rFonts w:ascii="Calibri" w:hAnsi="Calibri" w:cs="Calibri"/>
                <w:sz w:val="20"/>
                <w:szCs w:val="20"/>
                <w:lang w:val="es-MX" w:eastAsia="es-MX"/>
              </w:rPr>
              <w:t>1645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6DFAC3" w14:textId="77777777" w:rsidR="00D05B22" w:rsidRPr="00D05B22" w:rsidRDefault="00D05B22" w:rsidP="00D05B2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05B22">
              <w:rPr>
                <w:rFonts w:ascii="Calibri" w:hAnsi="Calibri" w:cs="Calibri"/>
                <w:sz w:val="20"/>
                <w:szCs w:val="20"/>
                <w:lang w:val="es-MX" w:eastAsia="es-MX"/>
              </w:rPr>
              <w:t>2145</w:t>
            </w:r>
          </w:p>
        </w:tc>
      </w:tr>
      <w:tr w:rsidR="00D05B22" w:rsidRPr="00D05B22" w14:paraId="567FA908" w14:textId="77777777" w:rsidTr="00D05B22">
        <w:trPr>
          <w:trHeight w:val="244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BE5996" w14:textId="77777777" w:rsidR="00D05B22" w:rsidRPr="00D05B22" w:rsidRDefault="00D05B22" w:rsidP="00D05B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05B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PRECIOS SUJETOS A DISPONIBILIDAD Y A CAMBIOS SIN PREVIO AVISO. </w:t>
            </w:r>
            <w:r w:rsidRPr="00D05B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TARIFAS NO APLICAN PARA SEMANA SANTA, NAVIDAD Y FIN DE AÑO </w:t>
            </w:r>
            <w:r w:rsidRPr="00D05B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CONGRESOS O EVENTOS ESPECIALES. CONSULTAR SUPLEMENTO </w:t>
            </w:r>
            <w:r w:rsidRPr="00D05B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</w:r>
            <w:r w:rsidRPr="00D05B2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DICIEMBRE 2026</w:t>
            </w:r>
          </w:p>
        </w:tc>
      </w:tr>
      <w:tr w:rsidR="00D05B22" w:rsidRPr="00D05B22" w14:paraId="46659A0D" w14:textId="77777777" w:rsidTr="00D05B22">
        <w:trPr>
          <w:trHeight w:val="257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47411" w14:textId="77777777" w:rsidR="00D05B22" w:rsidRPr="00D05B22" w:rsidRDefault="00D05B22" w:rsidP="00D05B22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D05B22" w:rsidRPr="00D05B22" w14:paraId="4E4E427D" w14:textId="77777777" w:rsidTr="00D05B22">
        <w:trPr>
          <w:trHeight w:val="231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3B186" w14:textId="77777777" w:rsidR="00D05B22" w:rsidRPr="00D05B22" w:rsidRDefault="00D05B22" w:rsidP="00D05B22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D05B22" w:rsidRPr="00D05B22" w14:paraId="2401F122" w14:textId="77777777" w:rsidTr="00D05B22">
        <w:trPr>
          <w:trHeight w:val="231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982F6" w14:textId="77777777" w:rsidR="00D05B22" w:rsidRPr="00D05B22" w:rsidRDefault="00D05B22" w:rsidP="00D05B22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</w:tbl>
    <w:p w14:paraId="200D6DC2" w14:textId="20426444" w:rsidR="003A7C55" w:rsidRDefault="003A7C55" w:rsidP="00923AF9">
      <w:p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noProof/>
          <w:color w:val="002060"/>
          <w:sz w:val="20"/>
          <w:szCs w:val="20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083B96DA" wp14:editId="70DD2593">
            <wp:simplePos x="0" y="0"/>
            <wp:positionH relativeFrom="margin">
              <wp:align>center</wp:align>
            </wp:positionH>
            <wp:positionV relativeFrom="paragraph">
              <wp:posOffset>103505</wp:posOffset>
            </wp:positionV>
            <wp:extent cx="1352620" cy="463574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S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A780A" w14:textId="7624C4B7" w:rsidR="003A7C55" w:rsidRDefault="003A7C55" w:rsidP="00923AF9">
      <w:p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p w14:paraId="7B9B8C00" w14:textId="1956CF05" w:rsidR="001B65B2" w:rsidRDefault="001B65B2" w:rsidP="00923AF9">
      <w:p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p w14:paraId="32509F66" w14:textId="59FFE8D1" w:rsidR="001B65B2" w:rsidRDefault="001B65B2" w:rsidP="00923AF9">
      <w:p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p w14:paraId="4F7A3189" w14:textId="2527CDDC" w:rsidR="006E5B33" w:rsidRDefault="006E5B33" w:rsidP="00923AF9">
      <w:p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tbl>
      <w:tblPr>
        <w:tblW w:w="639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5"/>
        <w:gridCol w:w="434"/>
      </w:tblGrid>
      <w:tr w:rsidR="00D95990" w:rsidRPr="00D95990" w14:paraId="4BEB97DE" w14:textId="77777777" w:rsidTr="00D95990">
        <w:trPr>
          <w:trHeight w:val="242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E8F428" w14:textId="4C9A8E46" w:rsidR="00D95990" w:rsidRPr="00D95990" w:rsidRDefault="00D95990" w:rsidP="00D9599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9599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POR PERSONA EN USD (MÍNIMO 2 PAXS)</w:t>
            </w:r>
          </w:p>
        </w:tc>
      </w:tr>
      <w:tr w:rsidR="00D95990" w:rsidRPr="00D95990" w14:paraId="7BA4DBDE" w14:textId="77777777" w:rsidTr="00D95990">
        <w:trPr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2E0AB9" w14:textId="52CA3B3C" w:rsidR="00D95990" w:rsidRPr="00D95990" w:rsidRDefault="00D95990" w:rsidP="00D95990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D95990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Noche extra en Muscat con desayuno, cat. Primera en hab. 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5E2457" w14:textId="77777777" w:rsidR="00D95990" w:rsidRPr="00D95990" w:rsidRDefault="00D95990" w:rsidP="00D95990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D95990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70</w:t>
            </w:r>
          </w:p>
        </w:tc>
      </w:tr>
      <w:tr w:rsidR="00D95990" w:rsidRPr="00D95990" w14:paraId="2EFF9607" w14:textId="77777777" w:rsidTr="00D95990">
        <w:trPr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93D1AD" w14:textId="570C44BB" w:rsidR="00D95990" w:rsidRPr="00D95990" w:rsidRDefault="00D95990" w:rsidP="00D95990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D95990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extra en </w:t>
            </w:r>
            <w:r w:rsidRPr="00D95990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Muscat </w:t>
            </w:r>
            <w:r w:rsidRPr="00D95990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con desayuno, cat. Primera en hab. 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DFC7C5" w14:textId="77777777" w:rsidR="00D95990" w:rsidRPr="00D95990" w:rsidRDefault="00D95990" w:rsidP="00D95990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D95990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120</w:t>
            </w:r>
          </w:p>
        </w:tc>
      </w:tr>
      <w:tr w:rsidR="00D95990" w:rsidRPr="00D95990" w14:paraId="50EF987A" w14:textId="77777777" w:rsidTr="00D95990">
        <w:trPr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2B4CA2" w14:textId="494D5775" w:rsidR="00D95990" w:rsidRPr="00D95990" w:rsidRDefault="00D95990" w:rsidP="00D95990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D95990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extra en </w:t>
            </w:r>
            <w:r w:rsidRPr="00D95990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Muscat </w:t>
            </w:r>
            <w:r w:rsidRPr="00D95990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en media pensión, cat. Primera en hab. </w:t>
            </w:r>
            <w:r w:rsidRPr="00D95990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79E44" w14:textId="77777777" w:rsidR="00D95990" w:rsidRPr="00D95990" w:rsidRDefault="00D95990" w:rsidP="00D95990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D95990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100</w:t>
            </w:r>
          </w:p>
        </w:tc>
      </w:tr>
      <w:tr w:rsidR="00D95990" w:rsidRPr="00D95990" w14:paraId="1F3B0264" w14:textId="77777777" w:rsidTr="00D95990">
        <w:trPr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9713E" w14:textId="3DE42129" w:rsidR="00D95990" w:rsidRPr="00D95990" w:rsidRDefault="00D95990" w:rsidP="00D95990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D95990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extra en </w:t>
            </w:r>
            <w:r w:rsidRPr="00D95990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Muscat </w:t>
            </w:r>
            <w:r w:rsidRPr="00D95990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en media pensión, cat. Primera en hab. </w:t>
            </w:r>
            <w:r w:rsidRPr="00D95990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3A00BB" w14:textId="77777777" w:rsidR="00D95990" w:rsidRPr="00D95990" w:rsidRDefault="00D95990" w:rsidP="00D95990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D95990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155</w:t>
            </w:r>
          </w:p>
        </w:tc>
      </w:tr>
      <w:tr w:rsidR="00D95990" w:rsidRPr="00D95990" w14:paraId="0B57720A" w14:textId="77777777" w:rsidTr="00D95990">
        <w:trPr>
          <w:trHeight w:val="26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D784EE" w14:textId="0A026F5B" w:rsidR="00D95990" w:rsidRPr="00D95990" w:rsidRDefault="00D95990" w:rsidP="00D95990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D95990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extra en </w:t>
            </w:r>
            <w:r w:rsidRPr="00D95990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Muscat </w:t>
            </w:r>
            <w:r w:rsidRPr="00D95990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con desayuno, cat. Superior en hab. </w:t>
            </w:r>
            <w:r w:rsidRPr="00D95990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1366B2" w14:textId="77777777" w:rsidR="00D95990" w:rsidRPr="00D95990" w:rsidRDefault="00D95990" w:rsidP="00D95990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D95990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115</w:t>
            </w:r>
          </w:p>
        </w:tc>
      </w:tr>
      <w:tr w:rsidR="00D95990" w:rsidRPr="00D95990" w14:paraId="001ACCDA" w14:textId="77777777" w:rsidTr="00D95990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BEA607" w14:textId="646C81EB" w:rsidR="00D95990" w:rsidRPr="00D95990" w:rsidRDefault="00D95990" w:rsidP="00D95990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D95990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extra en </w:t>
            </w:r>
            <w:r w:rsidRPr="00D95990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Muscat </w:t>
            </w:r>
            <w:r w:rsidRPr="00D95990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con desayuno, cat. Superior en hab. </w:t>
            </w:r>
            <w:r w:rsidRPr="00D95990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F41D75" w14:textId="77777777" w:rsidR="00D95990" w:rsidRPr="00D95990" w:rsidRDefault="00D95990" w:rsidP="00D95990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D95990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205</w:t>
            </w:r>
          </w:p>
        </w:tc>
      </w:tr>
      <w:tr w:rsidR="00D95990" w:rsidRPr="00D95990" w14:paraId="39C5202E" w14:textId="77777777" w:rsidTr="00D95990">
        <w:trPr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317547" w14:textId="572D091A" w:rsidR="00D95990" w:rsidRPr="00D95990" w:rsidRDefault="00D95990" w:rsidP="00D95990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D95990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extra en </w:t>
            </w:r>
            <w:r w:rsidRPr="00D95990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Muscat </w:t>
            </w:r>
            <w:r w:rsidRPr="00D95990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en media pensión, cat. Superior en hab. </w:t>
            </w:r>
            <w:r w:rsidRPr="00D95990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6CF378" w14:textId="77777777" w:rsidR="00D95990" w:rsidRPr="00D95990" w:rsidRDefault="00D95990" w:rsidP="00D95990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D95990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180</w:t>
            </w:r>
          </w:p>
        </w:tc>
      </w:tr>
      <w:tr w:rsidR="00D95990" w:rsidRPr="00D95990" w14:paraId="3DA22BE8" w14:textId="77777777" w:rsidTr="00D95990">
        <w:trPr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705987" w14:textId="53BE456C" w:rsidR="00D95990" w:rsidRPr="00D95990" w:rsidRDefault="00D95990" w:rsidP="00D95990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D95990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extra en </w:t>
            </w:r>
            <w:r w:rsidRPr="00D95990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Muscat </w:t>
            </w:r>
            <w:r w:rsidRPr="00D95990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en media pensión, cat. Superior en hab. </w:t>
            </w:r>
            <w:r w:rsidRPr="00D95990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78190" w14:textId="77777777" w:rsidR="00D95990" w:rsidRPr="00D95990" w:rsidRDefault="00D95990" w:rsidP="00D95990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D95990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275</w:t>
            </w:r>
          </w:p>
        </w:tc>
      </w:tr>
    </w:tbl>
    <w:p w14:paraId="03113868" w14:textId="46ADAC32" w:rsidR="00D95990" w:rsidRDefault="00D95990" w:rsidP="00923AF9">
      <w:p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sectPr w:rsidR="00D95990" w:rsidSect="00D04A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1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29354" w14:textId="77777777" w:rsidR="0006292C" w:rsidRDefault="0006292C" w:rsidP="000D4B74">
      <w:r>
        <w:separator/>
      </w:r>
    </w:p>
  </w:endnote>
  <w:endnote w:type="continuationSeparator" w:id="0">
    <w:p w14:paraId="1B52771C" w14:textId="77777777" w:rsidR="0006292C" w:rsidRDefault="0006292C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2E594" w14:textId="77777777" w:rsidR="00807E45" w:rsidRDefault="00807E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89B80" w14:textId="77777777" w:rsidR="00932A7B" w:rsidRDefault="00B27F32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BED971" wp14:editId="5FA89D8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9D33237" id="Rectángulo 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16011" w14:textId="77777777" w:rsidR="00807E45" w:rsidRDefault="00807E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4DD00" w14:textId="77777777" w:rsidR="0006292C" w:rsidRDefault="0006292C" w:rsidP="000D4B74">
      <w:r>
        <w:separator/>
      </w:r>
    </w:p>
  </w:footnote>
  <w:footnote w:type="continuationSeparator" w:id="0">
    <w:p w14:paraId="7306574D" w14:textId="77777777" w:rsidR="0006292C" w:rsidRDefault="0006292C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E0964" w14:textId="77777777" w:rsidR="00807E45" w:rsidRDefault="00807E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55525" w14:textId="1379A80E" w:rsidR="009C6818" w:rsidRDefault="00D13F6C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0D68ECA7" wp14:editId="64E884F9">
          <wp:simplePos x="0" y="0"/>
          <wp:positionH relativeFrom="column">
            <wp:posOffset>3886200</wp:posOffset>
          </wp:positionH>
          <wp:positionV relativeFrom="paragraph">
            <wp:posOffset>255270</wp:posOffset>
          </wp:positionV>
          <wp:extent cx="971550" cy="648182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 v1 - experiencias - 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648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6818"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hidden="0" allowOverlap="1" wp14:anchorId="0FD21DAD" wp14:editId="0D3DEEA2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0F86D8A" w14:textId="10DE1056" w:rsidR="009A7BDC" w:rsidRDefault="005F0BA9" w:rsidP="009C6818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DESCUBRIENDO OMÁN</w:t>
                          </w:r>
                          <w:r w:rsidR="00302CD2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</w:p>
                        <w:p w14:paraId="32EB838D" w14:textId="2DBF3BFA" w:rsidR="009C6818" w:rsidRPr="0002598A" w:rsidRDefault="005F0BA9" w:rsidP="009C6818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2946</w:t>
                          </w:r>
                          <w:r w:rsidR="006E1CC9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807E4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</w:t>
                          </w:r>
                          <w:bookmarkStart w:id="1" w:name="_GoBack"/>
                          <w:bookmarkEnd w:id="1"/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="00DD5C9B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D21DAD" id="Rectángulo 817596098" o:spid="_x0000_s1026" style="position:absolute;left:0;text-align:left;margin-left:-41.05pt;margin-top:-9.1pt;width:422.5pt;height:56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0F86D8A" w14:textId="10DE1056" w:rsidR="009A7BDC" w:rsidRDefault="005F0BA9" w:rsidP="009C6818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DESCUBRIENDO OMÁN</w:t>
                    </w:r>
                    <w:r w:rsidR="00302CD2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</w:p>
                  <w:p w14:paraId="32EB838D" w14:textId="2DBF3BFA" w:rsidR="009C6818" w:rsidRPr="0002598A" w:rsidRDefault="005F0BA9" w:rsidP="009C6818">
                    <w:pPr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2946</w:t>
                    </w:r>
                    <w:r w:rsidR="006E1CC9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 w:rsidR="00807E4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</w:t>
                    </w:r>
                    <w:bookmarkStart w:id="2" w:name="_GoBack"/>
                    <w:bookmarkEnd w:id="2"/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</w:t>
                    </w:r>
                    <w:r w:rsidR="00DD5C9B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026</w:t>
                    </w:r>
                  </w:p>
                </w:txbxContent>
              </v:textbox>
            </v:rect>
          </w:pict>
        </mc:Fallback>
      </mc:AlternateContent>
    </w:r>
    <w:r w:rsidR="009C6818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8992" behindDoc="1" locked="0" layoutInCell="1" allowOverlap="1" wp14:anchorId="63DE3454" wp14:editId="5E8A6C68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6818">
      <w:rPr>
        <w:noProof/>
      </w:rPr>
      <w:drawing>
        <wp:anchor distT="0" distB="0" distL="114300" distR="114300" simplePos="0" relativeHeight="251666944" behindDoc="0" locked="0" layoutInCell="1" hidden="0" allowOverlap="1" wp14:anchorId="7F6DAF37" wp14:editId="2DE7BE3A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6F717" w14:textId="5D58D41C" w:rsidR="009C6818" w:rsidRDefault="009C6818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6531F37D" w14:textId="0ECAC34C" w:rsidR="00386E61" w:rsidRPr="00A45D38" w:rsidRDefault="00386E61" w:rsidP="00386E61">
    <w:pPr>
      <w:pStyle w:val="Encabezado"/>
      <w:jc w:val="right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598DC" w14:textId="77777777" w:rsidR="00807E45" w:rsidRDefault="00807E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8" type="#_x0000_t75" style="width:11.5pt;height:11.5pt" o:bullet="t">
        <v:imagedata r:id="rId1" o:title="mso88"/>
      </v:shape>
    </w:pict>
  </w:numPicBullet>
  <w:numPicBullet w:numPicBulletId="1">
    <w:pict>
      <v:shape id="_x0000_i1259" type="#_x0000_t75" style="width:928pt;height:1200pt" o:bullet="t">
        <v:imagedata r:id="rId2" o:title="peligro"/>
      </v:shape>
    </w:pict>
  </w:numPicBullet>
  <w:abstractNum w:abstractNumId="0" w15:restartNumberingAfterBreak="0">
    <w:nsid w:val="03C00F21"/>
    <w:multiLevelType w:val="hybridMultilevel"/>
    <w:tmpl w:val="42148E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F7A88"/>
    <w:multiLevelType w:val="multilevel"/>
    <w:tmpl w:val="0ABA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77566A"/>
    <w:multiLevelType w:val="multilevel"/>
    <w:tmpl w:val="BA0A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8" w15:restartNumberingAfterBreak="0">
    <w:nsid w:val="20E4032F"/>
    <w:multiLevelType w:val="multilevel"/>
    <w:tmpl w:val="BE9E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3B6E9F"/>
    <w:multiLevelType w:val="multilevel"/>
    <w:tmpl w:val="4060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D2DAE"/>
    <w:multiLevelType w:val="multilevel"/>
    <w:tmpl w:val="5ADE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45754"/>
    <w:multiLevelType w:val="hybridMultilevel"/>
    <w:tmpl w:val="82C8967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C0512A"/>
    <w:multiLevelType w:val="hybridMultilevel"/>
    <w:tmpl w:val="1CA419F6"/>
    <w:lvl w:ilvl="0" w:tplc="1DAE1A1C">
      <w:start w:val="208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151F5"/>
    <w:multiLevelType w:val="multilevel"/>
    <w:tmpl w:val="F7C0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A5937"/>
    <w:multiLevelType w:val="multilevel"/>
    <w:tmpl w:val="CE5EA1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BB321B"/>
    <w:multiLevelType w:val="multilevel"/>
    <w:tmpl w:val="C844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7A4541"/>
    <w:multiLevelType w:val="hybridMultilevel"/>
    <w:tmpl w:val="440E3D2C"/>
    <w:lvl w:ilvl="0" w:tplc="249AA48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55237"/>
    <w:multiLevelType w:val="hybridMultilevel"/>
    <w:tmpl w:val="AE1870CC"/>
    <w:lvl w:ilvl="0" w:tplc="080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36E1A"/>
    <w:multiLevelType w:val="hybridMultilevel"/>
    <w:tmpl w:val="F17227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54E01"/>
    <w:multiLevelType w:val="hybridMultilevel"/>
    <w:tmpl w:val="8A985C88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90701F"/>
    <w:multiLevelType w:val="multilevel"/>
    <w:tmpl w:val="2B44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B0558E"/>
    <w:multiLevelType w:val="hybridMultilevel"/>
    <w:tmpl w:val="EF5C51A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13A3E"/>
    <w:multiLevelType w:val="hybridMultilevel"/>
    <w:tmpl w:val="C9E83D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639ED"/>
    <w:multiLevelType w:val="hybridMultilevel"/>
    <w:tmpl w:val="F6D2A1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42AAA"/>
    <w:multiLevelType w:val="hybridMultilevel"/>
    <w:tmpl w:val="F48C5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20408"/>
    <w:multiLevelType w:val="hybridMultilevel"/>
    <w:tmpl w:val="AF1074F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33899"/>
    <w:multiLevelType w:val="hybridMultilevel"/>
    <w:tmpl w:val="37F07EBE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93E93"/>
    <w:multiLevelType w:val="hybridMultilevel"/>
    <w:tmpl w:val="0CE88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96DFE"/>
    <w:multiLevelType w:val="hybridMultilevel"/>
    <w:tmpl w:val="F7540CFC"/>
    <w:lvl w:ilvl="0" w:tplc="B1D23D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679F6"/>
    <w:multiLevelType w:val="hybridMultilevel"/>
    <w:tmpl w:val="4E6AB3F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4248C"/>
    <w:multiLevelType w:val="hybridMultilevel"/>
    <w:tmpl w:val="B2EC90CC"/>
    <w:lvl w:ilvl="0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15"/>
  </w:num>
  <w:num w:numId="5">
    <w:abstractNumId w:val="7"/>
  </w:num>
  <w:num w:numId="6">
    <w:abstractNumId w:val="30"/>
  </w:num>
  <w:num w:numId="7">
    <w:abstractNumId w:val="1"/>
  </w:num>
  <w:num w:numId="8">
    <w:abstractNumId w:val="22"/>
  </w:num>
  <w:num w:numId="9">
    <w:abstractNumId w:val="23"/>
  </w:num>
  <w:num w:numId="10">
    <w:abstractNumId w:val="4"/>
  </w:num>
  <w:num w:numId="11">
    <w:abstractNumId w:val="3"/>
  </w:num>
  <w:num w:numId="12">
    <w:abstractNumId w:val="32"/>
  </w:num>
  <w:num w:numId="13">
    <w:abstractNumId w:val="21"/>
  </w:num>
  <w:num w:numId="14">
    <w:abstractNumId w:val="21"/>
  </w:num>
  <w:num w:numId="15">
    <w:abstractNumId w:val="34"/>
  </w:num>
  <w:num w:numId="16">
    <w:abstractNumId w:val="16"/>
  </w:num>
  <w:num w:numId="17">
    <w:abstractNumId w:val="5"/>
  </w:num>
  <w:num w:numId="18">
    <w:abstractNumId w:val="33"/>
  </w:num>
  <w:num w:numId="19">
    <w:abstractNumId w:val="31"/>
  </w:num>
  <w:num w:numId="20">
    <w:abstractNumId w:val="35"/>
  </w:num>
  <w:num w:numId="21">
    <w:abstractNumId w:val="12"/>
  </w:num>
  <w:num w:numId="22">
    <w:abstractNumId w:val="26"/>
  </w:num>
  <w:num w:numId="23">
    <w:abstractNumId w:val="24"/>
  </w:num>
  <w:num w:numId="24">
    <w:abstractNumId w:val="6"/>
  </w:num>
  <w:num w:numId="25">
    <w:abstractNumId w:val="37"/>
  </w:num>
  <w:num w:numId="26">
    <w:abstractNumId w:val="36"/>
  </w:num>
  <w:num w:numId="27">
    <w:abstractNumId w:val="13"/>
  </w:num>
  <w:num w:numId="28">
    <w:abstractNumId w:val="28"/>
  </w:num>
  <w:num w:numId="29">
    <w:abstractNumId w:val="27"/>
  </w:num>
  <w:num w:numId="30">
    <w:abstractNumId w:val="18"/>
  </w:num>
  <w:num w:numId="31">
    <w:abstractNumId w:val="29"/>
  </w:num>
  <w:num w:numId="32">
    <w:abstractNumId w:val="0"/>
  </w:num>
  <w:num w:numId="33">
    <w:abstractNumId w:val="8"/>
  </w:num>
  <w:num w:numId="34">
    <w:abstractNumId w:val="17"/>
  </w:num>
  <w:num w:numId="35">
    <w:abstractNumId w:val="14"/>
  </w:num>
  <w:num w:numId="36">
    <w:abstractNumId w:val="9"/>
  </w:num>
  <w:num w:numId="37">
    <w:abstractNumId w:val="25"/>
  </w:num>
  <w:num w:numId="38">
    <w:abstractNumId w:val="1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001B0"/>
    <w:rsid w:val="00006D0E"/>
    <w:rsid w:val="00012CDB"/>
    <w:rsid w:val="00023CE6"/>
    <w:rsid w:val="00024ECD"/>
    <w:rsid w:val="00025D97"/>
    <w:rsid w:val="00027FA1"/>
    <w:rsid w:val="00043BBC"/>
    <w:rsid w:val="00051535"/>
    <w:rsid w:val="00051BFE"/>
    <w:rsid w:val="00053F74"/>
    <w:rsid w:val="00055A24"/>
    <w:rsid w:val="00055CF3"/>
    <w:rsid w:val="0006292C"/>
    <w:rsid w:val="00064238"/>
    <w:rsid w:val="00065540"/>
    <w:rsid w:val="00070A7E"/>
    <w:rsid w:val="00075F41"/>
    <w:rsid w:val="00077592"/>
    <w:rsid w:val="000806B9"/>
    <w:rsid w:val="0009437D"/>
    <w:rsid w:val="0009784E"/>
    <w:rsid w:val="000A713A"/>
    <w:rsid w:val="000B0FC1"/>
    <w:rsid w:val="000B3264"/>
    <w:rsid w:val="000B78A5"/>
    <w:rsid w:val="000C1789"/>
    <w:rsid w:val="000D4B74"/>
    <w:rsid w:val="000E0169"/>
    <w:rsid w:val="000E0E14"/>
    <w:rsid w:val="000E0FE2"/>
    <w:rsid w:val="000E286B"/>
    <w:rsid w:val="00100294"/>
    <w:rsid w:val="00102409"/>
    <w:rsid w:val="001109A0"/>
    <w:rsid w:val="00115EC4"/>
    <w:rsid w:val="001202C0"/>
    <w:rsid w:val="00125577"/>
    <w:rsid w:val="00126AD4"/>
    <w:rsid w:val="00127894"/>
    <w:rsid w:val="00127E5E"/>
    <w:rsid w:val="00131846"/>
    <w:rsid w:val="00142274"/>
    <w:rsid w:val="00146861"/>
    <w:rsid w:val="00146B2E"/>
    <w:rsid w:val="001475E5"/>
    <w:rsid w:val="00151503"/>
    <w:rsid w:val="00152D96"/>
    <w:rsid w:val="00161F83"/>
    <w:rsid w:val="001662E9"/>
    <w:rsid w:val="00167209"/>
    <w:rsid w:val="001707DF"/>
    <w:rsid w:val="0017236E"/>
    <w:rsid w:val="001729CE"/>
    <w:rsid w:val="00182C6E"/>
    <w:rsid w:val="00182D6C"/>
    <w:rsid w:val="00187BA7"/>
    <w:rsid w:val="001911B0"/>
    <w:rsid w:val="001932D4"/>
    <w:rsid w:val="001A21B6"/>
    <w:rsid w:val="001A2908"/>
    <w:rsid w:val="001A53A5"/>
    <w:rsid w:val="001A5909"/>
    <w:rsid w:val="001B0DE1"/>
    <w:rsid w:val="001B4B19"/>
    <w:rsid w:val="001B5FB1"/>
    <w:rsid w:val="001B650B"/>
    <w:rsid w:val="001B65B2"/>
    <w:rsid w:val="001C6705"/>
    <w:rsid w:val="001D128E"/>
    <w:rsid w:val="001E3894"/>
    <w:rsid w:val="001F0E65"/>
    <w:rsid w:val="001F3184"/>
    <w:rsid w:val="001F3BCA"/>
    <w:rsid w:val="001F52BA"/>
    <w:rsid w:val="001F5EA2"/>
    <w:rsid w:val="0020722E"/>
    <w:rsid w:val="00207520"/>
    <w:rsid w:val="00210321"/>
    <w:rsid w:val="002224D8"/>
    <w:rsid w:val="0022746B"/>
    <w:rsid w:val="00230BC9"/>
    <w:rsid w:val="00243515"/>
    <w:rsid w:val="0024455A"/>
    <w:rsid w:val="002450D3"/>
    <w:rsid w:val="00251504"/>
    <w:rsid w:val="00251C51"/>
    <w:rsid w:val="00253CEA"/>
    <w:rsid w:val="00266C66"/>
    <w:rsid w:val="00267C89"/>
    <w:rsid w:val="00274997"/>
    <w:rsid w:val="00275AEF"/>
    <w:rsid w:val="00280B0C"/>
    <w:rsid w:val="00281CC3"/>
    <w:rsid w:val="00284D1E"/>
    <w:rsid w:val="002909E5"/>
    <w:rsid w:val="002C2D3A"/>
    <w:rsid w:val="002D3B8E"/>
    <w:rsid w:val="002D4A46"/>
    <w:rsid w:val="002D4F83"/>
    <w:rsid w:val="002D6392"/>
    <w:rsid w:val="002E096E"/>
    <w:rsid w:val="002E20A5"/>
    <w:rsid w:val="002E4C5F"/>
    <w:rsid w:val="002E5965"/>
    <w:rsid w:val="002F131B"/>
    <w:rsid w:val="002F132F"/>
    <w:rsid w:val="00300244"/>
    <w:rsid w:val="00300E37"/>
    <w:rsid w:val="003027AC"/>
    <w:rsid w:val="00302CD2"/>
    <w:rsid w:val="00304F88"/>
    <w:rsid w:val="0030660D"/>
    <w:rsid w:val="00307408"/>
    <w:rsid w:val="00322AC6"/>
    <w:rsid w:val="00324962"/>
    <w:rsid w:val="00325103"/>
    <w:rsid w:val="0032537C"/>
    <w:rsid w:val="00325D89"/>
    <w:rsid w:val="00327786"/>
    <w:rsid w:val="00333589"/>
    <w:rsid w:val="00334136"/>
    <w:rsid w:val="00336322"/>
    <w:rsid w:val="00336EED"/>
    <w:rsid w:val="003457CE"/>
    <w:rsid w:val="00351E5E"/>
    <w:rsid w:val="003548CD"/>
    <w:rsid w:val="003565EE"/>
    <w:rsid w:val="00356638"/>
    <w:rsid w:val="003611C8"/>
    <w:rsid w:val="00362545"/>
    <w:rsid w:val="00365535"/>
    <w:rsid w:val="0036747B"/>
    <w:rsid w:val="003856CB"/>
    <w:rsid w:val="00386102"/>
    <w:rsid w:val="00386E61"/>
    <w:rsid w:val="00391009"/>
    <w:rsid w:val="003940D8"/>
    <w:rsid w:val="00394807"/>
    <w:rsid w:val="003A267D"/>
    <w:rsid w:val="003A6C05"/>
    <w:rsid w:val="003A7C55"/>
    <w:rsid w:val="003B0250"/>
    <w:rsid w:val="003B3392"/>
    <w:rsid w:val="003B6154"/>
    <w:rsid w:val="003C0896"/>
    <w:rsid w:val="003C2606"/>
    <w:rsid w:val="003C2BA5"/>
    <w:rsid w:val="003C7CC1"/>
    <w:rsid w:val="003D2003"/>
    <w:rsid w:val="003E1BF0"/>
    <w:rsid w:val="003E6F0A"/>
    <w:rsid w:val="0040099E"/>
    <w:rsid w:val="004032AF"/>
    <w:rsid w:val="00425F2C"/>
    <w:rsid w:val="00431235"/>
    <w:rsid w:val="00433015"/>
    <w:rsid w:val="004403BD"/>
    <w:rsid w:val="004449C3"/>
    <w:rsid w:val="004528EE"/>
    <w:rsid w:val="00461CA4"/>
    <w:rsid w:val="00465581"/>
    <w:rsid w:val="0046772F"/>
    <w:rsid w:val="00472179"/>
    <w:rsid w:val="0047237E"/>
    <w:rsid w:val="004740DE"/>
    <w:rsid w:val="00481E45"/>
    <w:rsid w:val="0048684C"/>
    <w:rsid w:val="0048776E"/>
    <w:rsid w:val="00490C1D"/>
    <w:rsid w:val="00490CE1"/>
    <w:rsid w:val="004921AE"/>
    <w:rsid w:val="00492E78"/>
    <w:rsid w:val="004A548F"/>
    <w:rsid w:val="004B0F54"/>
    <w:rsid w:val="004B1BFE"/>
    <w:rsid w:val="004B1D3E"/>
    <w:rsid w:val="004B5918"/>
    <w:rsid w:val="004B6705"/>
    <w:rsid w:val="004B6E4B"/>
    <w:rsid w:val="004D0C08"/>
    <w:rsid w:val="004E111A"/>
    <w:rsid w:val="004E61FF"/>
    <w:rsid w:val="004F30F4"/>
    <w:rsid w:val="0050250A"/>
    <w:rsid w:val="00505815"/>
    <w:rsid w:val="005076D1"/>
    <w:rsid w:val="005079AD"/>
    <w:rsid w:val="00513305"/>
    <w:rsid w:val="005149A5"/>
    <w:rsid w:val="00520D24"/>
    <w:rsid w:val="00521688"/>
    <w:rsid w:val="00524BB2"/>
    <w:rsid w:val="0053769E"/>
    <w:rsid w:val="00544AA3"/>
    <w:rsid w:val="00545CA5"/>
    <w:rsid w:val="00551A63"/>
    <w:rsid w:val="00552FE2"/>
    <w:rsid w:val="0056062E"/>
    <w:rsid w:val="00567CCE"/>
    <w:rsid w:val="00576949"/>
    <w:rsid w:val="00582DB0"/>
    <w:rsid w:val="00584E25"/>
    <w:rsid w:val="00593044"/>
    <w:rsid w:val="00595542"/>
    <w:rsid w:val="00595BFB"/>
    <w:rsid w:val="00596980"/>
    <w:rsid w:val="00596D06"/>
    <w:rsid w:val="005A3DE0"/>
    <w:rsid w:val="005A4824"/>
    <w:rsid w:val="005A4A81"/>
    <w:rsid w:val="005B780B"/>
    <w:rsid w:val="005C454E"/>
    <w:rsid w:val="005C6821"/>
    <w:rsid w:val="005D03DE"/>
    <w:rsid w:val="005E3253"/>
    <w:rsid w:val="005F0309"/>
    <w:rsid w:val="005F0BA9"/>
    <w:rsid w:val="005F0DD1"/>
    <w:rsid w:val="005F68CD"/>
    <w:rsid w:val="0060307E"/>
    <w:rsid w:val="00637A22"/>
    <w:rsid w:val="00642EF2"/>
    <w:rsid w:val="0065253E"/>
    <w:rsid w:val="00653DC0"/>
    <w:rsid w:val="00663297"/>
    <w:rsid w:val="00671FF6"/>
    <w:rsid w:val="006724BA"/>
    <w:rsid w:val="006753CB"/>
    <w:rsid w:val="00680800"/>
    <w:rsid w:val="00680EC9"/>
    <w:rsid w:val="006910AD"/>
    <w:rsid w:val="00691FD3"/>
    <w:rsid w:val="006A0A99"/>
    <w:rsid w:val="006A4F6E"/>
    <w:rsid w:val="006B0991"/>
    <w:rsid w:val="006B7E55"/>
    <w:rsid w:val="006C305A"/>
    <w:rsid w:val="006C645F"/>
    <w:rsid w:val="006D08EC"/>
    <w:rsid w:val="006D1265"/>
    <w:rsid w:val="006D3261"/>
    <w:rsid w:val="006D341D"/>
    <w:rsid w:val="006E1CC9"/>
    <w:rsid w:val="006E3D15"/>
    <w:rsid w:val="006E5B33"/>
    <w:rsid w:val="006F7303"/>
    <w:rsid w:val="00701D68"/>
    <w:rsid w:val="007061FB"/>
    <w:rsid w:val="007213F1"/>
    <w:rsid w:val="007216D9"/>
    <w:rsid w:val="0073783F"/>
    <w:rsid w:val="0074476C"/>
    <w:rsid w:val="007448E8"/>
    <w:rsid w:val="00747B8E"/>
    <w:rsid w:val="00760310"/>
    <w:rsid w:val="00761926"/>
    <w:rsid w:val="007654CC"/>
    <w:rsid w:val="00765D52"/>
    <w:rsid w:val="007661B4"/>
    <w:rsid w:val="00766A72"/>
    <w:rsid w:val="007670F0"/>
    <w:rsid w:val="00772E37"/>
    <w:rsid w:val="007772DE"/>
    <w:rsid w:val="00780DA0"/>
    <w:rsid w:val="00787154"/>
    <w:rsid w:val="007A1D49"/>
    <w:rsid w:val="007A62F4"/>
    <w:rsid w:val="007B35FF"/>
    <w:rsid w:val="007D01AE"/>
    <w:rsid w:val="007D254B"/>
    <w:rsid w:val="007D43AF"/>
    <w:rsid w:val="007D7ECD"/>
    <w:rsid w:val="007E47BE"/>
    <w:rsid w:val="007F05A3"/>
    <w:rsid w:val="007F267C"/>
    <w:rsid w:val="007F3047"/>
    <w:rsid w:val="007F57C0"/>
    <w:rsid w:val="00801181"/>
    <w:rsid w:val="0080725A"/>
    <w:rsid w:val="00807E45"/>
    <w:rsid w:val="00810A80"/>
    <w:rsid w:val="0081537B"/>
    <w:rsid w:val="00821A98"/>
    <w:rsid w:val="00825867"/>
    <w:rsid w:val="00833023"/>
    <w:rsid w:val="0083663A"/>
    <w:rsid w:val="008459CB"/>
    <w:rsid w:val="00851DB8"/>
    <w:rsid w:val="00851FF4"/>
    <w:rsid w:val="00854888"/>
    <w:rsid w:val="00855733"/>
    <w:rsid w:val="008613D4"/>
    <w:rsid w:val="0086657B"/>
    <w:rsid w:val="00873E5B"/>
    <w:rsid w:val="00883ADC"/>
    <w:rsid w:val="0088647A"/>
    <w:rsid w:val="008A3207"/>
    <w:rsid w:val="008B1270"/>
    <w:rsid w:val="008B18A1"/>
    <w:rsid w:val="008B3845"/>
    <w:rsid w:val="008B7B05"/>
    <w:rsid w:val="008C2A9C"/>
    <w:rsid w:val="008C43F1"/>
    <w:rsid w:val="008C68A9"/>
    <w:rsid w:val="008D0DD9"/>
    <w:rsid w:val="008D14B7"/>
    <w:rsid w:val="008D1A4F"/>
    <w:rsid w:val="008F05C4"/>
    <w:rsid w:val="0090023A"/>
    <w:rsid w:val="009024B9"/>
    <w:rsid w:val="00913D9F"/>
    <w:rsid w:val="00914E7F"/>
    <w:rsid w:val="0092085C"/>
    <w:rsid w:val="00923AF9"/>
    <w:rsid w:val="00924DF8"/>
    <w:rsid w:val="00932A7B"/>
    <w:rsid w:val="009508D8"/>
    <w:rsid w:val="00957FA0"/>
    <w:rsid w:val="00961C24"/>
    <w:rsid w:val="009640C9"/>
    <w:rsid w:val="00964BFE"/>
    <w:rsid w:val="009650A9"/>
    <w:rsid w:val="00972428"/>
    <w:rsid w:val="009918FD"/>
    <w:rsid w:val="009943CB"/>
    <w:rsid w:val="0099759B"/>
    <w:rsid w:val="009A38C0"/>
    <w:rsid w:val="009A7BDC"/>
    <w:rsid w:val="009B08A6"/>
    <w:rsid w:val="009C6818"/>
    <w:rsid w:val="009C6C07"/>
    <w:rsid w:val="009D07AE"/>
    <w:rsid w:val="009E3B59"/>
    <w:rsid w:val="009F0994"/>
    <w:rsid w:val="009F1EF1"/>
    <w:rsid w:val="009F5717"/>
    <w:rsid w:val="009F5E3C"/>
    <w:rsid w:val="00A007A7"/>
    <w:rsid w:val="00A02026"/>
    <w:rsid w:val="00A06CEA"/>
    <w:rsid w:val="00A30801"/>
    <w:rsid w:val="00A40804"/>
    <w:rsid w:val="00A4361C"/>
    <w:rsid w:val="00A45D38"/>
    <w:rsid w:val="00A5530C"/>
    <w:rsid w:val="00A57DA9"/>
    <w:rsid w:val="00A609B4"/>
    <w:rsid w:val="00A67F94"/>
    <w:rsid w:val="00A8037B"/>
    <w:rsid w:val="00A80B5F"/>
    <w:rsid w:val="00A82A5D"/>
    <w:rsid w:val="00A91A94"/>
    <w:rsid w:val="00A91BA9"/>
    <w:rsid w:val="00AA28FE"/>
    <w:rsid w:val="00AB34A7"/>
    <w:rsid w:val="00AB707F"/>
    <w:rsid w:val="00AC477D"/>
    <w:rsid w:val="00AC59A0"/>
    <w:rsid w:val="00AC5E09"/>
    <w:rsid w:val="00AC6165"/>
    <w:rsid w:val="00AE3888"/>
    <w:rsid w:val="00AE582B"/>
    <w:rsid w:val="00AE7132"/>
    <w:rsid w:val="00AF0A86"/>
    <w:rsid w:val="00AF5687"/>
    <w:rsid w:val="00B040DA"/>
    <w:rsid w:val="00B16DFE"/>
    <w:rsid w:val="00B1776F"/>
    <w:rsid w:val="00B27F32"/>
    <w:rsid w:val="00B3014C"/>
    <w:rsid w:val="00B4548B"/>
    <w:rsid w:val="00B466CF"/>
    <w:rsid w:val="00B56319"/>
    <w:rsid w:val="00B57683"/>
    <w:rsid w:val="00B607B2"/>
    <w:rsid w:val="00B63F69"/>
    <w:rsid w:val="00B654D4"/>
    <w:rsid w:val="00B70DD4"/>
    <w:rsid w:val="00B7194C"/>
    <w:rsid w:val="00B93F40"/>
    <w:rsid w:val="00BA3482"/>
    <w:rsid w:val="00BB0DC4"/>
    <w:rsid w:val="00BB3F82"/>
    <w:rsid w:val="00BC1D67"/>
    <w:rsid w:val="00BC7DBE"/>
    <w:rsid w:val="00BD16B0"/>
    <w:rsid w:val="00BD5D54"/>
    <w:rsid w:val="00BD7920"/>
    <w:rsid w:val="00BE2C65"/>
    <w:rsid w:val="00BE3BDA"/>
    <w:rsid w:val="00BE486C"/>
    <w:rsid w:val="00BF1D76"/>
    <w:rsid w:val="00BF2A25"/>
    <w:rsid w:val="00C16BC8"/>
    <w:rsid w:val="00C17BCB"/>
    <w:rsid w:val="00C20367"/>
    <w:rsid w:val="00C20C5A"/>
    <w:rsid w:val="00C21443"/>
    <w:rsid w:val="00C25DDB"/>
    <w:rsid w:val="00C26B71"/>
    <w:rsid w:val="00C319E9"/>
    <w:rsid w:val="00C34511"/>
    <w:rsid w:val="00C374D1"/>
    <w:rsid w:val="00C3788A"/>
    <w:rsid w:val="00C416FF"/>
    <w:rsid w:val="00C54270"/>
    <w:rsid w:val="00C56BE5"/>
    <w:rsid w:val="00C60AD7"/>
    <w:rsid w:val="00C65ECC"/>
    <w:rsid w:val="00C72470"/>
    <w:rsid w:val="00C738B0"/>
    <w:rsid w:val="00C76924"/>
    <w:rsid w:val="00C840DC"/>
    <w:rsid w:val="00C85D84"/>
    <w:rsid w:val="00CA636D"/>
    <w:rsid w:val="00CB073F"/>
    <w:rsid w:val="00CB7952"/>
    <w:rsid w:val="00CC1301"/>
    <w:rsid w:val="00CC3390"/>
    <w:rsid w:val="00CD1546"/>
    <w:rsid w:val="00CD242B"/>
    <w:rsid w:val="00CD7F28"/>
    <w:rsid w:val="00CE2991"/>
    <w:rsid w:val="00CE4F12"/>
    <w:rsid w:val="00CE7DD4"/>
    <w:rsid w:val="00CF3FA7"/>
    <w:rsid w:val="00CF6451"/>
    <w:rsid w:val="00D03FF4"/>
    <w:rsid w:val="00D04A79"/>
    <w:rsid w:val="00D05B22"/>
    <w:rsid w:val="00D07B49"/>
    <w:rsid w:val="00D13F6C"/>
    <w:rsid w:val="00D21D57"/>
    <w:rsid w:val="00D21F81"/>
    <w:rsid w:val="00D22CE8"/>
    <w:rsid w:val="00D2489F"/>
    <w:rsid w:val="00D26E72"/>
    <w:rsid w:val="00D30FF5"/>
    <w:rsid w:val="00D33D4F"/>
    <w:rsid w:val="00D37D28"/>
    <w:rsid w:val="00D433F2"/>
    <w:rsid w:val="00D461F2"/>
    <w:rsid w:val="00D52FD6"/>
    <w:rsid w:val="00D55FB0"/>
    <w:rsid w:val="00D64244"/>
    <w:rsid w:val="00D64467"/>
    <w:rsid w:val="00D76DEC"/>
    <w:rsid w:val="00D95990"/>
    <w:rsid w:val="00DA3E38"/>
    <w:rsid w:val="00DA4AD1"/>
    <w:rsid w:val="00DA5651"/>
    <w:rsid w:val="00DA6165"/>
    <w:rsid w:val="00DB0958"/>
    <w:rsid w:val="00DB48E6"/>
    <w:rsid w:val="00DB51A1"/>
    <w:rsid w:val="00DB70C6"/>
    <w:rsid w:val="00DC74B6"/>
    <w:rsid w:val="00DD0D13"/>
    <w:rsid w:val="00DD28DD"/>
    <w:rsid w:val="00DD2FA9"/>
    <w:rsid w:val="00DD340C"/>
    <w:rsid w:val="00DD4B05"/>
    <w:rsid w:val="00DD5C9B"/>
    <w:rsid w:val="00DE04BE"/>
    <w:rsid w:val="00DE546D"/>
    <w:rsid w:val="00DE7B6B"/>
    <w:rsid w:val="00DF3D2A"/>
    <w:rsid w:val="00DF5643"/>
    <w:rsid w:val="00E03699"/>
    <w:rsid w:val="00E25836"/>
    <w:rsid w:val="00E2722D"/>
    <w:rsid w:val="00E34C37"/>
    <w:rsid w:val="00E34E3D"/>
    <w:rsid w:val="00E362AE"/>
    <w:rsid w:val="00E42218"/>
    <w:rsid w:val="00E47DFF"/>
    <w:rsid w:val="00E536FA"/>
    <w:rsid w:val="00E62B42"/>
    <w:rsid w:val="00E634F1"/>
    <w:rsid w:val="00E63A7A"/>
    <w:rsid w:val="00E65468"/>
    <w:rsid w:val="00E67AD3"/>
    <w:rsid w:val="00E71450"/>
    <w:rsid w:val="00E76A60"/>
    <w:rsid w:val="00E80251"/>
    <w:rsid w:val="00E8131F"/>
    <w:rsid w:val="00E82E1B"/>
    <w:rsid w:val="00E90426"/>
    <w:rsid w:val="00E90844"/>
    <w:rsid w:val="00E95C92"/>
    <w:rsid w:val="00EB17C1"/>
    <w:rsid w:val="00EB3664"/>
    <w:rsid w:val="00EB46F8"/>
    <w:rsid w:val="00EC2B52"/>
    <w:rsid w:val="00EC3F09"/>
    <w:rsid w:val="00EC5DC9"/>
    <w:rsid w:val="00EC5F00"/>
    <w:rsid w:val="00EC63E4"/>
    <w:rsid w:val="00EC7741"/>
    <w:rsid w:val="00ED1AC6"/>
    <w:rsid w:val="00ED6C3C"/>
    <w:rsid w:val="00ED7C08"/>
    <w:rsid w:val="00EE3379"/>
    <w:rsid w:val="00EE4633"/>
    <w:rsid w:val="00F013D5"/>
    <w:rsid w:val="00F01C4F"/>
    <w:rsid w:val="00F1356C"/>
    <w:rsid w:val="00F14E8F"/>
    <w:rsid w:val="00F17754"/>
    <w:rsid w:val="00F20ECE"/>
    <w:rsid w:val="00F22330"/>
    <w:rsid w:val="00F270CE"/>
    <w:rsid w:val="00F31A0F"/>
    <w:rsid w:val="00F32670"/>
    <w:rsid w:val="00F33B56"/>
    <w:rsid w:val="00F33BD5"/>
    <w:rsid w:val="00F45242"/>
    <w:rsid w:val="00F610FC"/>
    <w:rsid w:val="00F74BEB"/>
    <w:rsid w:val="00F8003D"/>
    <w:rsid w:val="00F86B72"/>
    <w:rsid w:val="00F87482"/>
    <w:rsid w:val="00F876C3"/>
    <w:rsid w:val="00FA115A"/>
    <w:rsid w:val="00FA274A"/>
    <w:rsid w:val="00FA5827"/>
    <w:rsid w:val="00FB4B41"/>
    <w:rsid w:val="00FC1733"/>
    <w:rsid w:val="00FC37D2"/>
    <w:rsid w:val="00FC5911"/>
    <w:rsid w:val="00FD2E31"/>
    <w:rsid w:val="00FD3695"/>
    <w:rsid w:val="00FD36E0"/>
    <w:rsid w:val="00FE2F1C"/>
    <w:rsid w:val="00FF2C13"/>
    <w:rsid w:val="00FF41BD"/>
    <w:rsid w:val="00FF493C"/>
    <w:rsid w:val="00FF5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FF2D0"/>
  <w15:docId w15:val="{5D557467-76BB-46EA-9EDA-C9D11AD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CE7DD4"/>
    <w:pPr>
      <w:keepNext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6E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- visitaras Car"/>
    <w:link w:val="Ttulo1"/>
    <w:uiPriority w:val="9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34"/>
    <w:qFormat/>
    <w:rsid w:val="001F5EA2"/>
    <w:pPr>
      <w:ind w:left="720"/>
      <w:contextualSpacing/>
    </w:pPr>
  </w:style>
  <w:style w:type="paragraph" w:customStyle="1" w:styleId="Default">
    <w:name w:val="Default"/>
    <w:rsid w:val="00C416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216D9"/>
    <w:rPr>
      <w:b/>
      <w:bCs/>
    </w:rPr>
  </w:style>
  <w:style w:type="character" w:customStyle="1" w:styleId="Ttulo-visitaras">
    <w:name w:val="Título-visitaras"/>
    <w:basedOn w:val="Fuentedeprrafopredeter"/>
    <w:uiPriority w:val="1"/>
    <w:rsid w:val="00DD4B05"/>
    <w:rPr>
      <w:rFonts w:asciiTheme="minorHAnsi" w:eastAsia="Arial" w:hAnsiTheme="minorHAnsi" w:cstheme="minorHAnsi"/>
      <w:b/>
      <w:color w:val="00206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D26E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DanmeroCar">
    <w:name w:val="Día número Car"/>
    <w:basedOn w:val="Fuentedeprrafopredeter"/>
    <w:link w:val="Danmero"/>
    <w:rsid w:val="00D26E72"/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anmero">
    <w:name w:val="Día número"/>
    <w:link w:val="DanmeroCar"/>
    <w:rsid w:val="00D26E72"/>
    <w:pPr>
      <w:spacing w:line="252" w:lineRule="auto"/>
    </w:pPr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estinos">
    <w:name w:val="Destinos"/>
    <w:link w:val="DestinosCar"/>
    <w:rsid w:val="00D26E72"/>
    <w:pPr>
      <w:spacing w:line="252" w:lineRule="auto"/>
    </w:pPr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character" w:customStyle="1" w:styleId="DestinosCar">
    <w:name w:val="Destinos Car"/>
    <w:basedOn w:val="Fuentedeprrafopredeter"/>
    <w:link w:val="Destinos"/>
    <w:rsid w:val="00D26E72"/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paragraph" w:customStyle="1" w:styleId="Parentesisdestinos">
    <w:name w:val="Parentesis destinos"/>
    <w:basedOn w:val="Normal"/>
    <w:link w:val="ParentesisdestinosCar"/>
    <w:qFormat/>
    <w:rsid w:val="00251504"/>
    <w:pPr>
      <w:tabs>
        <w:tab w:val="left" w:pos="1418"/>
      </w:tabs>
      <w:ind w:right="-142"/>
      <w:jc w:val="both"/>
    </w:pPr>
    <w:rPr>
      <w:rFonts w:asciiTheme="minorHAnsi" w:eastAsia="Arial" w:hAnsiTheme="minorHAnsi" w:cstheme="minorHAnsi"/>
      <w:color w:val="002060"/>
      <w:sz w:val="28"/>
      <w:szCs w:val="28"/>
      <w:lang w:val="es-MX" w:eastAsia="es-MX" w:bidi="en-US"/>
    </w:rPr>
  </w:style>
  <w:style w:type="character" w:customStyle="1" w:styleId="ParentesisdestinosCar">
    <w:name w:val="Parentesis destinos Car"/>
    <w:basedOn w:val="Fuentedeprrafopredeter"/>
    <w:link w:val="Parentesisdestinos"/>
    <w:rsid w:val="00251504"/>
    <w:rPr>
      <w:rFonts w:asciiTheme="minorHAnsi" w:eastAsia="Arial" w:hAnsiTheme="minorHAnsi" w:cstheme="minorHAnsi"/>
      <w:color w:val="002060"/>
      <w:sz w:val="28"/>
      <w:szCs w:val="28"/>
      <w:lang w:bidi="en-US"/>
    </w:rPr>
  </w:style>
  <w:style w:type="paragraph" w:customStyle="1" w:styleId="default0">
    <w:name w:val="default"/>
    <w:basedOn w:val="Normal"/>
    <w:rsid w:val="000B0FC1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8864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9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A90A0-DB6F-4993-94F9-4B858DF8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1092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 User</dc:creator>
  <cp:lastModifiedBy>PSOLIS</cp:lastModifiedBy>
  <cp:revision>49</cp:revision>
  <dcterms:created xsi:type="dcterms:W3CDTF">2025-08-19T05:40:00Z</dcterms:created>
  <dcterms:modified xsi:type="dcterms:W3CDTF">2025-08-19T06:26:00Z</dcterms:modified>
</cp:coreProperties>
</file>