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920" w:rsidRDefault="00016EAF">
      <w:pPr>
        <w:pStyle w:val="Ttulo1"/>
        <w:rPr>
          <w:color w:val="FF0000"/>
          <w:sz w:val="28"/>
          <w:szCs w:val="28"/>
        </w:rPr>
      </w:pPr>
      <w:r>
        <w:rPr>
          <w:color w:val="FF0000"/>
          <w:sz w:val="28"/>
          <w:szCs w:val="28"/>
        </w:rPr>
        <w:t>LIMA, CUSCO Y MACHU PICCHU</w:t>
      </w:r>
    </w:p>
    <w:p w:rsidR="006D3920" w:rsidRDefault="006D3920">
      <w:pPr>
        <w:spacing w:after="0"/>
      </w:pPr>
    </w:p>
    <w:p w:rsidR="006D3920" w:rsidRDefault="00016EAF">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6 días</w:t>
      </w:r>
    </w:p>
    <w:p w:rsidR="006D3920" w:rsidRDefault="00016EAF">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Diarias a diciembre 2026 </w:t>
      </w:r>
    </w:p>
    <w:p w:rsidR="006D3920" w:rsidRDefault="00016EAF">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rsidR="006D3920" w:rsidRDefault="006D3920">
      <w:pPr>
        <w:spacing w:after="0" w:line="240" w:lineRule="auto"/>
        <w:jc w:val="both"/>
        <w:rPr>
          <w:rFonts w:ascii="Calibri" w:eastAsia="Calibri" w:hAnsi="Calibri" w:cs="Calibri"/>
          <w:color w:val="002060"/>
          <w:sz w:val="20"/>
          <w:szCs w:val="20"/>
        </w:rPr>
      </w:pPr>
    </w:p>
    <w:p w:rsidR="006D3920" w:rsidRDefault="006D3920">
      <w:pPr>
        <w:spacing w:after="0" w:line="240" w:lineRule="auto"/>
        <w:jc w:val="both"/>
        <w:rPr>
          <w:rFonts w:ascii="Calibri" w:eastAsia="Calibri" w:hAnsi="Calibri" w:cs="Calibri"/>
          <w:color w:val="002060"/>
          <w:sz w:val="20"/>
          <w:szCs w:val="20"/>
        </w:rPr>
      </w:pPr>
    </w:p>
    <w:p w:rsidR="006D3920" w:rsidRDefault="00016EAF">
      <w:pPr>
        <w:pStyle w:val="Ttulo2"/>
        <w:spacing w:before="0" w:after="0" w:line="240" w:lineRule="auto"/>
        <w:rPr>
          <w:sz w:val="24"/>
          <w:szCs w:val="24"/>
        </w:rPr>
      </w:pPr>
      <w:r>
        <w:rPr>
          <w:color w:val="002060"/>
          <w:sz w:val="24"/>
          <w:szCs w:val="24"/>
        </w:rPr>
        <w:t>DÍA 1|</w:t>
      </w:r>
      <w:r>
        <w:rPr>
          <w:sz w:val="24"/>
          <w:szCs w:val="24"/>
        </w:rPr>
        <w:t xml:space="preserve"> Guadalajara – Lima</w:t>
      </w:r>
    </w:p>
    <w:p w:rsidR="006D3920" w:rsidRDefault="00016EAF">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rsidR="006D3920" w:rsidRDefault="006D3920">
      <w:pPr>
        <w:pStyle w:val="Ttulo2"/>
        <w:spacing w:before="0" w:after="0" w:line="240" w:lineRule="auto"/>
        <w:rPr>
          <w:color w:val="002060"/>
          <w:sz w:val="24"/>
          <w:szCs w:val="24"/>
        </w:rPr>
      </w:pPr>
    </w:p>
    <w:p w:rsidR="006D3920" w:rsidRDefault="00016EAF">
      <w:pPr>
        <w:pStyle w:val="Ttulo2"/>
        <w:spacing w:before="0" w:after="0" w:line="240" w:lineRule="auto"/>
      </w:pPr>
      <w:r>
        <w:rPr>
          <w:color w:val="002060"/>
          <w:sz w:val="24"/>
          <w:szCs w:val="24"/>
        </w:rPr>
        <w:t>DÍA 2|</w:t>
      </w:r>
      <w:r>
        <w:rPr>
          <w:color w:val="002060"/>
          <w:sz w:val="24"/>
          <w:szCs w:val="24"/>
        </w:rPr>
        <w:t xml:space="preserve"> </w:t>
      </w:r>
      <w:r>
        <w:rPr>
          <w:sz w:val="24"/>
          <w:szCs w:val="24"/>
        </w:rPr>
        <w:t xml:space="preserve">Lima </w:t>
      </w:r>
      <w:r>
        <w:rPr>
          <w:color w:val="1F497D"/>
          <w:sz w:val="24"/>
          <w:szCs w:val="24"/>
        </w:rPr>
        <w:t>(Visita de ciudad)</w:t>
      </w:r>
    </w:p>
    <w:p w:rsidR="006D3920" w:rsidRDefault="00016EAF">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w:t>
      </w:r>
      <w:r>
        <w:rPr>
          <w:rFonts w:ascii="Calibri" w:eastAsia="Calibri" w:hAnsi="Calibri" w:cs="Calibri"/>
          <w:color w:val="002060"/>
          <w:sz w:val="20"/>
          <w:szCs w:val="20"/>
        </w:rPr>
        <w:t>en una mansión virreinal bellamente restaurada, que a su vez está construida sobre una pirámide precolombina del siglo VII. El museo cuenta con una completísima colección prehispánica de objetos de oro y plata, así como piezas de arte erótico. Luego, diríg</w:t>
      </w:r>
      <w:r>
        <w:rPr>
          <w:rFonts w:ascii="Calibri" w:eastAsia="Calibri" w:hAnsi="Calibri" w:cs="Calibri"/>
          <w:color w:val="002060"/>
          <w:sz w:val="20"/>
          <w:szCs w:val="20"/>
        </w:rPr>
        <w:t xml:space="preserve">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una mansión colonial concedida en 1535 por el conquistador Francisco Pizarro a uno de sus capitanes, Jerónimo de Aliaga. Esta es la única casa de la época que aún pertenece a la misma familia. Continúa con un recorrido escénico po</w:t>
      </w:r>
      <w:r>
        <w:rPr>
          <w:rFonts w:ascii="Calibri" w:eastAsia="Calibri" w:hAnsi="Calibri" w:cs="Calibri"/>
          <w:color w:val="002060"/>
          <w:sz w:val="20"/>
          <w:szCs w:val="20"/>
        </w:rPr>
        <w:t xml:space="preserve">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D3920" w:rsidRDefault="006D3920">
      <w:pPr>
        <w:pBdr>
          <w:top w:val="nil"/>
          <w:left w:val="nil"/>
          <w:bottom w:val="nil"/>
          <w:right w:val="nil"/>
          <w:between w:val="nil"/>
        </w:pBdr>
        <w:spacing w:after="0"/>
        <w:rPr>
          <w:rFonts w:ascii="Calibri" w:eastAsia="Calibri" w:hAnsi="Calibri" w:cs="Calibri"/>
          <w:color w:val="002060"/>
          <w:sz w:val="20"/>
          <w:szCs w:val="20"/>
        </w:rPr>
      </w:pPr>
    </w:p>
    <w:p w:rsidR="006D3920" w:rsidRDefault="00016EAF">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w:t>
      </w:r>
      <w:r>
        <w:rPr>
          <w:rFonts w:ascii="Calibri" w:eastAsia="Calibri" w:hAnsi="Calibri" w:cs="Calibri"/>
          <w:b/>
          <w:bCs/>
          <w:color w:val="FF0000"/>
          <w:sz w:val="24"/>
          <w:szCs w:val="24"/>
        </w:rPr>
        <w:t>co</w:t>
      </w:r>
    </w:p>
    <w:p w:rsidR="006D3920" w:rsidRDefault="00016EAF">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Alojamiento.</w:t>
      </w:r>
      <w:r>
        <w:rPr>
          <w:rFonts w:ascii="Calibri" w:eastAsia="Calibri" w:hAnsi="Calibri" w:cs="Calibri"/>
          <w:b/>
          <w:bCs/>
          <w:color w:val="FF0000"/>
          <w:sz w:val="20"/>
          <w:szCs w:val="20"/>
        </w:rPr>
        <w:t xml:space="preserve"> </w:t>
      </w:r>
    </w:p>
    <w:p w:rsidR="006D3920" w:rsidRDefault="006D3920">
      <w:pPr>
        <w:spacing w:after="0" w:line="240" w:lineRule="auto"/>
        <w:jc w:val="both"/>
        <w:rPr>
          <w:rFonts w:ascii="Calibri" w:eastAsia="Calibri" w:hAnsi="Calibri" w:cs="Calibri"/>
          <w:color w:val="002060"/>
          <w:sz w:val="20"/>
          <w:szCs w:val="20"/>
        </w:rPr>
      </w:pPr>
    </w:p>
    <w:p w:rsidR="006D3920" w:rsidRDefault="00016EAF">
      <w:pP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TRAVEL SHOP PACK***</w:t>
      </w:r>
    </w:p>
    <w:p w:rsidR="006D3920" w:rsidRDefault="00016EAF">
      <w:pP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 xml:space="preserve">Opcional </w:t>
      </w:r>
    </w:p>
    <w:p w:rsidR="006D3920" w:rsidRDefault="00016EAF">
      <w:pPr>
        <w:numPr>
          <w:ilvl w:val="0"/>
          <w:numId w:val="4"/>
        </w:numPr>
        <w:pBdr>
          <w:top w:val="nil"/>
          <w:left w:val="nil"/>
          <w:bottom w:val="nil"/>
          <w:right w:val="nil"/>
          <w:between w:val="nil"/>
        </w:pBdr>
        <w:spacing w:after="0" w:line="240" w:lineRule="auto"/>
        <w:jc w:val="both"/>
        <w:rPr>
          <w:color w:val="000000"/>
        </w:rPr>
      </w:pPr>
      <w:r>
        <w:rPr>
          <w:rFonts w:ascii="Calibri" w:eastAsia="Calibri" w:hAnsi="Calibri" w:cs="Calibri"/>
          <w:color w:val="002060"/>
          <w:sz w:val="20"/>
          <w:szCs w:val="20"/>
        </w:rPr>
        <w:t xml:space="preserve">Visitar la ciudad de Cusco </w:t>
      </w:r>
      <w:r>
        <w:rPr>
          <w:rFonts w:ascii="Calibri" w:eastAsia="Calibri" w:hAnsi="Calibri" w:cs="Calibri"/>
          <w:i/>
          <w:iCs/>
          <w:color w:val="002060"/>
          <w:sz w:val="20"/>
          <w:szCs w:val="20"/>
        </w:rPr>
        <w:t>(Recomendable llegar en un vuelo máximo a las 10:00AM).</w:t>
      </w:r>
    </w:p>
    <w:p w:rsidR="006D3920" w:rsidRDefault="006D3920">
      <w:pPr>
        <w:pBdr>
          <w:top w:val="nil"/>
          <w:left w:val="nil"/>
          <w:bottom w:val="nil"/>
          <w:right w:val="nil"/>
          <w:between w:val="nil"/>
        </w:pBdr>
        <w:spacing w:after="0" w:line="240" w:lineRule="auto"/>
        <w:ind w:left="720"/>
        <w:jc w:val="both"/>
        <w:rPr>
          <w:color w:val="000000"/>
        </w:rPr>
      </w:pPr>
    </w:p>
    <w:p w:rsidR="006D3920" w:rsidRDefault="00016EAF">
      <w:pPr>
        <w:spacing w:after="0"/>
        <w:rPr>
          <w:rFonts w:ascii="Calibri" w:eastAsia="Calibri" w:hAnsi="Calibri" w:cs="Calibri"/>
          <w:color w:val="002060"/>
          <w:sz w:val="20"/>
          <w:szCs w:val="20"/>
        </w:rPr>
      </w:pPr>
      <w:r>
        <w:rPr>
          <w:rFonts w:ascii="Calibri" w:eastAsia="Calibri" w:hAnsi="Calibri" w:cs="Calibri"/>
          <w:b/>
          <w:bCs/>
          <w:color w:val="002060"/>
          <w:sz w:val="24"/>
          <w:szCs w:val="24"/>
        </w:rPr>
        <w:t>DÍA 4|</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(Excursión a Machu Picchu)</w:t>
      </w:r>
    </w:p>
    <w:p w:rsidR="006D3920" w:rsidRDefault="00016EAF">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 servicio de transporte compartido con otros pasajeros lo recogerá de su hotel seleccionado en Cusco y lo llevará a la estación de Ollantaytambo.</w:t>
      </w:r>
    </w:p>
    <w:p w:rsidR="006D3920" w:rsidRDefault="006D3920">
      <w:pPr>
        <w:spacing w:after="0"/>
        <w:jc w:val="both"/>
        <w:rPr>
          <w:rFonts w:ascii="Calibri" w:eastAsia="Calibri" w:hAnsi="Calibri" w:cs="Calibri"/>
          <w:color w:val="002060"/>
          <w:sz w:val="20"/>
          <w:szCs w:val="20"/>
        </w:rPr>
      </w:pPr>
    </w:p>
    <w:p w:rsidR="006D3920" w:rsidRDefault="00016EAF">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w:t>
      </w:r>
      <w:r>
        <w:rPr>
          <w:rFonts w:ascii="Calibri" w:eastAsia="Calibri" w:hAnsi="Calibri" w:cs="Calibri"/>
          <w:b/>
          <w:bCs/>
          <w:color w:val="002060"/>
          <w:sz w:val="20"/>
          <w:szCs w:val="20"/>
        </w:rPr>
        <w:t>(Machu Picchu Pueblo),</w:t>
      </w:r>
      <w:r>
        <w:rPr>
          <w:rFonts w:ascii="Calibri" w:eastAsia="Calibri" w:hAnsi="Calibri" w:cs="Calibri"/>
          <w:color w:val="002060"/>
          <w:sz w:val="20"/>
          <w:szCs w:val="20"/>
        </w:rPr>
        <w:t xml:space="preserve"> al llegar a su destino recibirá asistencia. Para su regreso a la estación de Ollantaytambo, abordará nuevamente el t</w:t>
      </w:r>
      <w:r>
        <w:rPr>
          <w:rFonts w:ascii="Calibri" w:eastAsia="Calibri" w:hAnsi="Calibri" w:cs="Calibri"/>
          <w:color w:val="002060"/>
          <w:sz w:val="20"/>
          <w:szCs w:val="20"/>
        </w:rPr>
        <w:t xml:space="preserve">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rsidR="006D3920" w:rsidRDefault="006D3920">
      <w:pPr>
        <w:spacing w:after="0"/>
        <w:jc w:val="both"/>
        <w:rPr>
          <w:rFonts w:ascii="Calibri" w:eastAsia="Calibri" w:hAnsi="Calibri" w:cs="Calibri"/>
          <w:color w:val="002060"/>
          <w:sz w:val="20"/>
          <w:szCs w:val="20"/>
        </w:rPr>
      </w:pPr>
    </w:p>
    <w:p w:rsidR="006D3920" w:rsidRDefault="00016EAF">
      <w:pPr>
        <w:jc w:val="both"/>
        <w:rPr>
          <w:rFonts w:ascii="Calibri" w:eastAsia="Calibri" w:hAnsi="Calibri" w:cs="Calibri"/>
          <w:color w:val="002060"/>
          <w:sz w:val="20"/>
          <w:szCs w:val="20"/>
        </w:rPr>
      </w:pPr>
      <w:r>
        <w:rPr>
          <w:rFonts w:ascii="Calibri" w:eastAsia="Calibri" w:hAnsi="Calibri" w:cs="Calibri"/>
          <w:color w:val="002060"/>
          <w:sz w:val="20"/>
          <w:szCs w:val="20"/>
        </w:rPr>
        <w:t xml:space="preserve">Aguas Calientes, situado en las laderas de Machu Picchu, ofrece un vibrante mercado de artesanías, una variedad de restaurantes y </w:t>
      </w:r>
      <w:r>
        <w:rPr>
          <w:rFonts w:ascii="Calibri" w:eastAsia="Calibri" w:hAnsi="Calibri" w:cs="Calibri"/>
          <w:color w:val="002060"/>
          <w:sz w:val="20"/>
          <w:szCs w:val="20"/>
        </w:rPr>
        <w:t xml:space="preserve">opciones de alojamiento. A solo 25 minutos en autobús, se encuentra </w:t>
      </w:r>
      <w:r>
        <w:rPr>
          <w:rFonts w:ascii="Calibri" w:eastAsia="Calibri" w:hAnsi="Calibri" w:cs="Calibri"/>
          <w:b/>
          <w:bCs/>
          <w:color w:val="002060"/>
          <w:sz w:val="20"/>
          <w:szCs w:val="20"/>
        </w:rPr>
        <w:t>Machu Picchu</w:t>
      </w:r>
      <w:r>
        <w:rPr>
          <w:rFonts w:ascii="Calibri" w:eastAsia="Calibri" w:hAnsi="Calibri" w:cs="Calibri"/>
          <w:color w:val="002060"/>
          <w:sz w:val="20"/>
          <w:szCs w:val="20"/>
        </w:rPr>
        <w:t>, una impresionante hazaña de ingeniería y arquitectura que se cree que sirvió como santuario y retiro para el inca Pachacútec. Designado como Patrimonio de la Humanidad por la</w:t>
      </w:r>
      <w:r>
        <w:rPr>
          <w:rFonts w:ascii="Calibri" w:eastAsia="Calibri" w:hAnsi="Calibri" w:cs="Calibri"/>
          <w:color w:val="002060"/>
          <w:sz w:val="20"/>
          <w:szCs w:val="20"/>
        </w:rPr>
        <w:t xml:space="preserve"> UNESCO y una de las Nuevas Siete Maravillas del Mundo moderno, </w:t>
      </w:r>
      <w:r>
        <w:rPr>
          <w:rFonts w:ascii="Calibri" w:eastAsia="Calibri" w:hAnsi="Calibri" w:cs="Calibri"/>
          <w:b/>
          <w:bCs/>
          <w:color w:val="002060"/>
          <w:sz w:val="20"/>
          <w:szCs w:val="20"/>
        </w:rPr>
        <w:t>Machu Picchu</w:t>
      </w:r>
      <w:r>
        <w:rPr>
          <w:rFonts w:ascii="Calibri" w:eastAsia="Calibri" w:hAnsi="Calibri" w:cs="Calibri"/>
          <w:color w:val="002060"/>
          <w:sz w:val="20"/>
          <w:szCs w:val="20"/>
        </w:rPr>
        <w:t>, que significa "Montaña Vieja", cautiva con su esplendor histórico y su majestuosidad natural. Al concluir la visita, retornará en autobús a Aguas Calientes para emprender su regr</w:t>
      </w:r>
      <w:r>
        <w:rPr>
          <w:rFonts w:ascii="Calibri" w:eastAsia="Calibri" w:hAnsi="Calibri" w:cs="Calibri"/>
          <w:color w:val="002060"/>
          <w:sz w:val="20"/>
          <w:szCs w:val="20"/>
        </w:rPr>
        <w:t xml:space="preserve">eso a Cusco. Este tour es compartido con otros pasajeros… </w:t>
      </w:r>
    </w:p>
    <w:p w:rsidR="006D3920" w:rsidRDefault="006D3920">
      <w:pPr>
        <w:jc w:val="both"/>
        <w:rPr>
          <w:rFonts w:ascii="Calibri" w:eastAsia="Calibri" w:hAnsi="Calibri" w:cs="Calibri"/>
          <w:color w:val="002060"/>
          <w:sz w:val="20"/>
          <w:szCs w:val="20"/>
        </w:rPr>
      </w:pPr>
    </w:p>
    <w:p w:rsidR="006D3920" w:rsidRDefault="00016EAF">
      <w:pPr>
        <w:jc w:val="both"/>
        <w:rPr>
          <w:rFonts w:ascii="Calibri" w:eastAsia="Calibri" w:hAnsi="Calibri" w:cs="Calibri"/>
          <w:color w:val="002060"/>
          <w:sz w:val="20"/>
          <w:szCs w:val="20"/>
        </w:rPr>
      </w:pPr>
      <w:r>
        <w:rPr>
          <w:rFonts w:ascii="Calibri" w:eastAsia="Calibri" w:hAnsi="Calibri" w:cs="Calibri"/>
          <w:color w:val="002060"/>
          <w:sz w:val="20"/>
          <w:szCs w:val="20"/>
        </w:rPr>
        <w:lastRenderedPageBreak/>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w:t>
      </w:r>
      <w:r>
        <w:rPr>
          <w:rFonts w:ascii="Calibri" w:eastAsia="Calibri" w:hAnsi="Calibri" w:cs="Calibri"/>
          <w:color w:val="002060"/>
          <w:sz w:val="20"/>
          <w:szCs w:val="20"/>
        </w:rPr>
        <w:t>una comida con un sabor original y de estilo fusión. Después de su viaje en tren de Aguas Calientes a Ollantaytambo, un transporte lo estará esperando en la estación de tren para llevarlo al hotel seleccionado en la ciudad de Cusco. Este traslado será comp</w:t>
      </w:r>
      <w:r>
        <w:rPr>
          <w:rFonts w:ascii="Calibri" w:eastAsia="Calibri" w:hAnsi="Calibri" w:cs="Calibri"/>
          <w:color w:val="002060"/>
          <w:sz w:val="20"/>
          <w:szCs w:val="20"/>
        </w:rPr>
        <w:t xml:space="preserve">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D3920" w:rsidRDefault="00016EAF">
      <w:pPr>
        <w:jc w:val="both"/>
        <w:rPr>
          <w:b/>
          <w:bCs/>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w:t>
      </w:r>
      <w:r>
        <w:rPr>
          <w:rFonts w:ascii="Calibri" w:eastAsia="Calibri" w:hAnsi="Calibri" w:cs="Calibri"/>
          <w:i/>
          <w:iCs/>
          <w:color w:val="002060"/>
          <w:sz w:val="20"/>
          <w:szCs w:val="20"/>
        </w:rPr>
        <w:t>cuerdo con la disponibilidad al momento de confirmar la reserva.</w:t>
      </w:r>
      <w:r>
        <w:rPr>
          <w:sz w:val="20"/>
          <w:szCs w:val="20"/>
        </w:rPr>
        <w:tab/>
      </w:r>
    </w:p>
    <w:p w:rsidR="006D3920" w:rsidRDefault="00016EAF">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p>
    <w:p w:rsidR="006D3920" w:rsidRDefault="00016EAF">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D3920" w:rsidRDefault="006D3920">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6D3920" w:rsidRDefault="00016EAF">
      <w:pPr>
        <w:pBdr>
          <w:top w:val="nil"/>
          <w:left w:val="nil"/>
          <w:bottom w:val="nil"/>
          <w:right w:val="nil"/>
          <w:between w:val="nil"/>
        </w:pBd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xml:space="preserve">***TRAVEL SHOP PACK*** </w:t>
      </w:r>
    </w:p>
    <w:p w:rsidR="006D3920" w:rsidRDefault="00016EAF">
      <w:pPr>
        <w:pBdr>
          <w:top w:val="nil"/>
          <w:left w:val="nil"/>
          <w:bottom w:val="nil"/>
          <w:right w:val="nil"/>
          <w:between w:val="nil"/>
        </w:pBd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Opcional - Una excursión a elegir</w:t>
      </w:r>
    </w:p>
    <w:p w:rsidR="006D3920" w:rsidRDefault="00016EAF">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w:t>
      </w:r>
    </w:p>
    <w:p w:rsidR="006D3920" w:rsidRDefault="00016EAF">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p w:rsidR="006D3920" w:rsidRDefault="00016EAF">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w:t>
      </w:r>
    </w:p>
    <w:p w:rsidR="006D3920" w:rsidRDefault="006D3920">
      <w:pPr>
        <w:pBdr>
          <w:top w:val="nil"/>
          <w:left w:val="nil"/>
          <w:bottom w:val="nil"/>
          <w:right w:val="nil"/>
          <w:between w:val="nil"/>
        </w:pBdr>
        <w:spacing w:after="0" w:line="259" w:lineRule="auto"/>
        <w:jc w:val="both"/>
        <w:rPr>
          <w:rFonts w:ascii="Calibri" w:eastAsia="Calibri" w:hAnsi="Calibri" w:cs="Calibri"/>
          <w:color w:val="002060"/>
          <w:sz w:val="20"/>
          <w:szCs w:val="20"/>
        </w:rPr>
      </w:pPr>
    </w:p>
    <w:p w:rsidR="006D3920" w:rsidRDefault="00016EAF">
      <w:pPr>
        <w:pStyle w:val="Ttulo3"/>
        <w:spacing w:before="0" w:after="0" w:line="240" w:lineRule="auto"/>
        <w:rPr>
          <w:sz w:val="20"/>
          <w:szCs w:val="20"/>
        </w:rPr>
      </w:pPr>
      <w:r>
        <w:rPr>
          <w:sz w:val="24"/>
          <w:szCs w:val="24"/>
        </w:rPr>
        <w:t xml:space="preserve">DÍA 6| </w:t>
      </w:r>
      <w:r>
        <w:rPr>
          <w:color w:val="FF0000"/>
          <w:sz w:val="24"/>
          <w:szCs w:val="24"/>
        </w:rPr>
        <w:t>Cusco – Lima - Guadalajara</w:t>
      </w:r>
    </w:p>
    <w:p w:rsidR="006D3920" w:rsidRDefault="00016EAF">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a la ciudad de Guadalajara. </w:t>
      </w:r>
      <w:r>
        <w:rPr>
          <w:rFonts w:ascii="Calibri" w:eastAsia="Calibri" w:hAnsi="Calibri" w:cs="Calibri"/>
          <w:b/>
          <w:bCs/>
          <w:color w:val="002060"/>
          <w:sz w:val="20"/>
          <w:szCs w:val="20"/>
        </w:rPr>
        <w:t xml:space="preserve">Fin de </w:t>
      </w:r>
      <w:r>
        <w:rPr>
          <w:rFonts w:ascii="Calibri" w:eastAsia="Calibri" w:hAnsi="Calibri" w:cs="Calibri"/>
          <w:b/>
          <w:bCs/>
          <w:color w:val="002060"/>
          <w:sz w:val="20"/>
          <w:szCs w:val="20"/>
        </w:rPr>
        <w:t>nuestros servicios.</w:t>
      </w:r>
    </w:p>
    <w:p w:rsidR="006D3920" w:rsidRDefault="00016EAF">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rsidR="006D3920" w:rsidRDefault="006D3920">
      <w:pPr>
        <w:spacing w:after="0" w:line="240" w:lineRule="auto"/>
        <w:jc w:val="both"/>
        <w:rPr>
          <w:rFonts w:ascii="Calibri" w:eastAsia="Calibri" w:hAnsi="Calibri" w:cs="Calibri"/>
          <w:b/>
          <w:bCs/>
          <w:color w:val="002060"/>
          <w:sz w:val="20"/>
          <w:szCs w:val="20"/>
        </w:rPr>
      </w:pPr>
    </w:p>
    <w:p w:rsidR="006D3920" w:rsidRDefault="00016EAF">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rsidR="006D3920" w:rsidRDefault="00016EAF">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w:t>
      </w:r>
      <w:r>
        <w:rPr>
          <w:rFonts w:ascii="Arial" w:eastAsia="Arial" w:hAnsi="Arial" w:cs="Arial"/>
          <w:color w:val="000000"/>
          <w:sz w:val="20"/>
          <w:szCs w:val="20"/>
        </w:rPr>
        <w:t xml:space="preserve"> </w:t>
      </w:r>
      <w:r>
        <w:rPr>
          <w:rFonts w:ascii="Calibri" w:eastAsia="Calibri" w:hAnsi="Calibri" w:cs="Calibri"/>
          <w:color w:val="002060"/>
          <w:sz w:val="20"/>
          <w:szCs w:val="20"/>
        </w:rPr>
        <w:t xml:space="preserve">noches en Lima y 3 noches en Cusco con desayuno. </w:t>
      </w:r>
    </w:p>
    <w:p w:rsidR="006D3920" w:rsidRDefault="00016EAF">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-hotel – aeropuerto en servicio privado.</w:t>
      </w:r>
    </w:p>
    <w:p w:rsidR="006D3920" w:rsidRDefault="00016EAF">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de Lima en compartido.</w:t>
      </w:r>
    </w:p>
    <w:p w:rsidR="006D3920" w:rsidRDefault="00016EAF">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de ida y vuelta al hotel, estación de tren, estación de bus. </w:t>
      </w:r>
    </w:p>
    <w:p w:rsidR="006D3920" w:rsidRDefault="00016EAF">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Comida: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del Machu Picchu Pueblo hotel</w:t>
      </w:r>
    </w:p>
    <w:p w:rsidR="006D3920" w:rsidRDefault="00016EAF">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a Machu Picchu ida y vuelta en servicio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de acuerdo a disponibilidad.</w:t>
      </w:r>
    </w:p>
    <w:p w:rsidR="006D3920" w:rsidRDefault="00016EAF">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visitas indicad</w:t>
      </w:r>
      <w:r>
        <w:rPr>
          <w:rFonts w:ascii="Calibri" w:eastAsia="Calibri" w:hAnsi="Calibri" w:cs="Calibri"/>
          <w:color w:val="002060"/>
          <w:sz w:val="20"/>
          <w:szCs w:val="20"/>
        </w:rPr>
        <w:t>as en el programa.</w:t>
      </w:r>
    </w:p>
    <w:p w:rsidR="006D3920" w:rsidRDefault="006D3920">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rsidR="006D3920" w:rsidRDefault="00016EAF">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6D3920" w:rsidRDefault="00016EAF">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6D3920" w:rsidRDefault="00016EAF">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rsidR="006D3920" w:rsidRDefault="00016EAF">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6D3920" w:rsidRDefault="00016EAF">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rsidR="006D3920" w:rsidRDefault="00016EAF">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Seguro de viaje y/o asistencia al viajero.</w:t>
      </w:r>
      <w:r>
        <w:rPr>
          <w:rFonts w:ascii="Calibri" w:eastAsia="Calibri" w:hAnsi="Calibri" w:cs="Calibri"/>
          <w:color w:val="002060"/>
        </w:rPr>
        <w:br/>
      </w:r>
    </w:p>
    <w:p w:rsidR="006D3920" w:rsidRDefault="006D392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pBdr>
          <w:top w:val="nil"/>
          <w:left w:val="nil"/>
          <w:bottom w:val="nil"/>
          <w:right w:val="nil"/>
          <w:between w:val="nil"/>
        </w:pBdr>
        <w:spacing w:after="0" w:line="240" w:lineRule="auto"/>
        <w:rPr>
          <w:rFonts w:ascii="Calibri" w:eastAsia="Calibri" w:hAnsi="Calibri" w:cs="Calibri"/>
          <w:color w:val="002060"/>
        </w:rPr>
      </w:pPr>
    </w:p>
    <w:tbl>
      <w:tblPr>
        <w:tblStyle w:val="a"/>
        <w:tblW w:w="6423" w:type="dxa"/>
        <w:jc w:val="center"/>
        <w:tblInd w:w="0" w:type="dxa"/>
        <w:tblLayout w:type="fixed"/>
        <w:tblLook w:val="0400" w:firstRow="0" w:lastRow="0" w:firstColumn="0" w:lastColumn="0" w:noHBand="0" w:noVBand="1"/>
      </w:tblPr>
      <w:tblGrid>
        <w:gridCol w:w="1518"/>
        <w:gridCol w:w="4067"/>
        <w:gridCol w:w="838"/>
      </w:tblGrid>
      <w:tr w:rsidR="006D3920">
        <w:trPr>
          <w:trHeight w:val="319"/>
          <w:jc w:val="center"/>
        </w:trPr>
        <w:tc>
          <w:tcPr>
            <w:tcW w:w="6423"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6D3920">
        <w:trPr>
          <w:trHeight w:val="319"/>
          <w:jc w:val="center"/>
        </w:trPr>
        <w:tc>
          <w:tcPr>
            <w:tcW w:w="1518" w:type="dxa"/>
            <w:tcBorders>
              <w:left w:val="single" w:sz="6" w:space="0" w:color="4472C4"/>
              <w:bottom w:val="single" w:sz="6" w:space="0" w:color="716BC1"/>
              <w:right w:val="single" w:sz="6" w:space="0" w:color="FFFFFF"/>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067" w:type="dxa"/>
            <w:tcBorders>
              <w:bottom w:val="single" w:sz="6" w:space="0" w:color="716BC1"/>
              <w:right w:val="single" w:sz="6" w:space="0" w:color="FFFFFF"/>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838" w:type="dxa"/>
            <w:tcBorders>
              <w:bottom w:val="single" w:sz="6" w:space="0" w:color="716BC1"/>
              <w:right w:val="single" w:sz="6" w:space="0" w:color="4472C4"/>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6D3920">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LIMA</w:t>
            </w:r>
          </w:p>
        </w:tc>
        <w:tc>
          <w:tcPr>
            <w:tcW w:w="4067"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TAMBO DOS DE MAYO</w:t>
            </w:r>
          </w:p>
        </w:tc>
        <w:tc>
          <w:tcPr>
            <w:tcW w:w="838" w:type="dxa"/>
            <w:tcBorders>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6D3920">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DAZZLER MIRAFLORES</w:t>
            </w:r>
          </w:p>
        </w:tc>
        <w:tc>
          <w:tcPr>
            <w:tcW w:w="838" w:type="dxa"/>
            <w:tcBorders>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6D3920">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 DELUXE</w:t>
            </w:r>
          </w:p>
        </w:tc>
        <w:tc>
          <w:tcPr>
            <w:tcW w:w="838" w:type="dxa"/>
            <w:tcBorders>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6D3920">
        <w:trPr>
          <w:trHeight w:val="319"/>
          <w:jc w:val="center"/>
        </w:trPr>
        <w:tc>
          <w:tcPr>
            <w:tcW w:w="1518" w:type="dxa"/>
            <w:tcBorders>
              <w:left w:val="single" w:sz="6" w:space="0" w:color="4472C4"/>
              <w:bottom w:val="single" w:sz="6" w:space="0" w:color="4472C4"/>
            </w:tcBorders>
            <w:shd w:val="clear" w:color="auto" w:fill="FFFFFF"/>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PULLMAN MIRAFLORES</w:t>
            </w:r>
          </w:p>
        </w:tc>
        <w:tc>
          <w:tcPr>
            <w:tcW w:w="838" w:type="dxa"/>
            <w:tcBorders>
              <w:bottom w:val="single" w:sz="6" w:space="0" w:color="4472C4"/>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r w:rsidR="006D3920">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CUSCO</w:t>
            </w:r>
          </w:p>
        </w:tc>
        <w:tc>
          <w:tcPr>
            <w:tcW w:w="4067"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ROYAL INKA II</w:t>
            </w:r>
          </w:p>
        </w:tc>
        <w:tc>
          <w:tcPr>
            <w:tcW w:w="838" w:type="dxa"/>
            <w:tcBorders>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6D3920">
        <w:trPr>
          <w:trHeight w:val="319"/>
          <w:jc w:val="center"/>
        </w:trPr>
        <w:tc>
          <w:tcPr>
            <w:tcW w:w="1518" w:type="dxa"/>
            <w:tcBorders>
              <w:left w:val="single" w:sz="6" w:space="0" w:color="4472C4"/>
            </w:tcBorders>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w:t>
            </w:r>
          </w:p>
        </w:tc>
        <w:tc>
          <w:tcPr>
            <w:tcW w:w="838" w:type="dxa"/>
            <w:tcBorders>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6D3920">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PLAZA DE ARMAS HOTEL</w:t>
            </w:r>
          </w:p>
        </w:tc>
        <w:tc>
          <w:tcPr>
            <w:tcW w:w="838" w:type="dxa"/>
            <w:tcBorders>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6D3920">
        <w:trPr>
          <w:trHeight w:val="319"/>
          <w:jc w:val="center"/>
        </w:trPr>
        <w:tc>
          <w:tcPr>
            <w:tcW w:w="1518" w:type="dxa"/>
            <w:tcBorders>
              <w:left w:val="single" w:sz="6" w:space="0" w:color="4472C4"/>
              <w:bottom w:val="single" w:sz="6" w:space="0" w:color="4472C4"/>
            </w:tcBorders>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PALACIO DEL INKA</w:t>
            </w:r>
          </w:p>
        </w:tc>
        <w:tc>
          <w:tcPr>
            <w:tcW w:w="838" w:type="dxa"/>
            <w:tcBorders>
              <w:bottom w:val="single" w:sz="6" w:space="0" w:color="4472C4"/>
              <w:right w:val="single" w:sz="6" w:space="0" w:color="4472C4"/>
            </w:tcBorders>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bl>
    <w:p w:rsidR="006D3920" w:rsidRDefault="006D3920">
      <w:pPr>
        <w:pBdr>
          <w:top w:val="nil"/>
          <w:left w:val="nil"/>
          <w:bottom w:val="nil"/>
          <w:right w:val="nil"/>
          <w:between w:val="nil"/>
        </w:pBdr>
        <w:spacing w:after="0" w:line="240" w:lineRule="auto"/>
        <w:rPr>
          <w:rFonts w:ascii="Calibri" w:eastAsia="Calibri" w:hAnsi="Calibri" w:cs="Calibri"/>
          <w:color w:val="002060"/>
        </w:rPr>
      </w:pPr>
    </w:p>
    <w:p w:rsidR="006D3920" w:rsidRDefault="006D3920">
      <w:pPr>
        <w:pBdr>
          <w:top w:val="nil"/>
          <w:left w:val="nil"/>
          <w:bottom w:val="nil"/>
          <w:right w:val="nil"/>
          <w:between w:val="nil"/>
        </w:pBdr>
        <w:spacing w:after="0" w:line="240" w:lineRule="auto"/>
        <w:rPr>
          <w:rFonts w:ascii="Calibri" w:eastAsia="Calibri" w:hAnsi="Calibri" w:cs="Calibri"/>
          <w:color w:val="002060"/>
        </w:rPr>
      </w:pPr>
    </w:p>
    <w:p w:rsidR="006D3920" w:rsidRDefault="006D3920">
      <w:pPr>
        <w:pBdr>
          <w:top w:val="nil"/>
          <w:left w:val="nil"/>
          <w:bottom w:val="nil"/>
          <w:right w:val="nil"/>
          <w:between w:val="nil"/>
        </w:pBdr>
        <w:spacing w:after="0" w:line="240" w:lineRule="auto"/>
        <w:rPr>
          <w:rFonts w:ascii="Calibri" w:eastAsia="Calibri" w:hAnsi="Calibri" w:cs="Calibri"/>
          <w:color w:val="002060"/>
        </w:rPr>
      </w:pPr>
    </w:p>
    <w:tbl>
      <w:tblPr>
        <w:tblStyle w:val="a0"/>
        <w:tblW w:w="6517" w:type="dxa"/>
        <w:jc w:val="center"/>
        <w:tblInd w:w="0" w:type="dxa"/>
        <w:tblLayout w:type="fixed"/>
        <w:tblLook w:val="0400" w:firstRow="0" w:lastRow="0" w:firstColumn="0" w:lastColumn="0" w:noHBand="0" w:noVBand="1"/>
      </w:tblPr>
      <w:tblGrid>
        <w:gridCol w:w="3064"/>
        <w:gridCol w:w="851"/>
        <w:gridCol w:w="851"/>
        <w:gridCol w:w="851"/>
        <w:gridCol w:w="900"/>
      </w:tblGrid>
      <w:tr w:rsidR="006D3920">
        <w:trPr>
          <w:trHeight w:val="282"/>
          <w:jc w:val="center"/>
        </w:trPr>
        <w:tc>
          <w:tcPr>
            <w:tcW w:w="6517" w:type="dxa"/>
            <w:gridSpan w:val="5"/>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w:t>
            </w:r>
            <w:r>
              <w:rPr>
                <w:rFonts w:ascii="Calibri" w:eastAsia="Calibri" w:hAnsi="Calibri" w:cs="Calibri"/>
                <w:b/>
                <w:bCs/>
                <w:color w:val="FFFFFF"/>
                <w:sz w:val="20"/>
                <w:szCs w:val="20"/>
              </w:rPr>
              <w:t>RECIO POR PERSONA EN USD</w:t>
            </w:r>
          </w:p>
        </w:tc>
      </w:tr>
      <w:tr w:rsidR="006D3920">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D3920">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730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690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900" w:type="dxa"/>
            <w:tcBorders>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550</w:t>
            </w:r>
          </w:p>
        </w:tc>
      </w:tr>
      <w:tr w:rsidR="006D3920">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1250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1210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1510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1070</w:t>
            </w:r>
          </w:p>
        </w:tc>
      </w:tr>
      <w:tr w:rsidR="006D3920">
        <w:trPr>
          <w:trHeight w:val="282"/>
          <w:jc w:val="center"/>
        </w:trPr>
        <w:tc>
          <w:tcPr>
            <w:tcW w:w="3064"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r>
      <w:tr w:rsidR="006D3920">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D3920">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c>
          <w:tcPr>
            <w:tcW w:w="900" w:type="dxa"/>
            <w:tcBorders>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600</w:t>
            </w:r>
          </w:p>
        </w:tc>
      </w:tr>
      <w:tr w:rsidR="006D3920">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1320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1320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1700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1120</w:t>
            </w:r>
          </w:p>
        </w:tc>
      </w:tr>
      <w:tr w:rsidR="006D3920">
        <w:trPr>
          <w:trHeight w:val="282"/>
          <w:jc w:val="center"/>
        </w:trPr>
        <w:tc>
          <w:tcPr>
            <w:tcW w:w="3064"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rsidR="006D3920" w:rsidRDefault="006D3920">
            <w:pPr>
              <w:spacing w:after="0" w:line="240" w:lineRule="auto"/>
              <w:rPr>
                <w:rFonts w:ascii="Times New Roman" w:eastAsia="Times New Roman" w:hAnsi="Times New Roman" w:cs="Times New Roman"/>
                <w:sz w:val="20"/>
                <w:szCs w:val="20"/>
              </w:rPr>
            </w:pPr>
          </w:p>
        </w:tc>
      </w:tr>
      <w:tr w:rsidR="006D3920">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D3920">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880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1300</w:t>
            </w:r>
          </w:p>
        </w:tc>
        <w:tc>
          <w:tcPr>
            <w:tcW w:w="900" w:type="dxa"/>
            <w:tcBorders>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670</w:t>
            </w:r>
          </w:p>
        </w:tc>
      </w:tr>
      <w:tr w:rsidR="006D3920">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1400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1340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1820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1190</w:t>
            </w:r>
          </w:p>
        </w:tc>
      </w:tr>
      <w:tr w:rsidR="006D3920">
        <w:trPr>
          <w:trHeight w:val="282"/>
          <w:jc w:val="center"/>
        </w:trPr>
        <w:tc>
          <w:tcPr>
            <w:tcW w:w="3064" w:type="dxa"/>
            <w:tcBorders>
              <w:bottom w:val="single" w:sz="6" w:space="0" w:color="0563C1"/>
            </w:tcBorders>
            <w:tcMar>
              <w:top w:w="0" w:type="dxa"/>
              <w:left w:w="45" w:type="dxa"/>
              <w:bottom w:w="0" w:type="dxa"/>
              <w:right w:w="45" w:type="dxa"/>
            </w:tcMar>
            <w:vAlign w:val="bottom"/>
          </w:tcPr>
          <w:p w:rsidR="006D3920" w:rsidRDefault="006D3920">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bottom"/>
          </w:tcPr>
          <w:p w:rsidR="006D3920" w:rsidRDefault="006D3920">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rsidR="006D3920" w:rsidRDefault="006D3920">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rsidR="006D3920" w:rsidRDefault="006D3920">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bottom"/>
          </w:tcPr>
          <w:p w:rsidR="006D3920" w:rsidRDefault="006D3920">
            <w:pPr>
              <w:spacing w:after="0" w:line="240" w:lineRule="auto"/>
              <w:rPr>
                <w:rFonts w:ascii="Times New Roman" w:eastAsia="Times New Roman" w:hAnsi="Times New Roman" w:cs="Times New Roman"/>
                <w:sz w:val="20"/>
                <w:szCs w:val="20"/>
              </w:rPr>
            </w:pPr>
          </w:p>
        </w:tc>
      </w:tr>
      <w:tr w:rsidR="006D3920">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D3920">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1250</w:t>
            </w:r>
          </w:p>
        </w:tc>
        <w:tc>
          <w:tcPr>
            <w:tcW w:w="851" w:type="dxa"/>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2280</w:t>
            </w:r>
          </w:p>
        </w:tc>
        <w:tc>
          <w:tcPr>
            <w:tcW w:w="900" w:type="dxa"/>
            <w:tcBorders>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sz w:val="20"/>
                <w:szCs w:val="20"/>
              </w:rPr>
            </w:pPr>
            <w:r>
              <w:rPr>
                <w:rFonts w:ascii="Calibri" w:eastAsia="Calibri" w:hAnsi="Calibri" w:cs="Calibri"/>
                <w:sz w:val="20"/>
                <w:szCs w:val="20"/>
              </w:rPr>
              <w:t>1010</w:t>
            </w:r>
          </w:p>
        </w:tc>
      </w:tr>
      <w:tr w:rsidR="006D3920">
        <w:trPr>
          <w:trHeight w:val="296"/>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1870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1770</w:t>
            </w:r>
          </w:p>
        </w:tc>
        <w:tc>
          <w:tcPr>
            <w:tcW w:w="851" w:type="dxa"/>
            <w:tcBorders>
              <w:bottom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2800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1530</w:t>
            </w:r>
          </w:p>
        </w:tc>
      </w:tr>
    </w:tbl>
    <w:p w:rsidR="006D3920" w:rsidRDefault="006D3920">
      <w:pPr>
        <w:pBdr>
          <w:top w:val="nil"/>
          <w:left w:val="nil"/>
          <w:bottom w:val="nil"/>
          <w:right w:val="nil"/>
          <w:between w:val="nil"/>
        </w:pBdr>
        <w:spacing w:after="0" w:line="240" w:lineRule="auto"/>
        <w:rPr>
          <w:rFonts w:ascii="Calibri" w:eastAsia="Calibri" w:hAnsi="Calibri" w:cs="Calibri"/>
          <w:color w:val="00206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857630" w:rsidRDefault="00857630">
      <w:pPr>
        <w:spacing w:after="0" w:line="240" w:lineRule="auto"/>
        <w:jc w:val="center"/>
        <w:rPr>
          <w:rFonts w:ascii="Calibri" w:eastAsia="Calibri" w:hAnsi="Calibri" w:cs="Calibri"/>
          <w:color w:val="002060"/>
          <w:sz w:val="20"/>
          <w:szCs w:val="20"/>
        </w:rPr>
      </w:pPr>
    </w:p>
    <w:p w:rsidR="006D3920" w:rsidRDefault="00016EAF">
      <w:pPr>
        <w:spacing w:after="0" w:line="240" w:lineRule="auto"/>
        <w:jc w:val="center"/>
        <w:rPr>
          <w:rFonts w:ascii="Calibri" w:eastAsia="Calibri" w:hAnsi="Calibri" w:cs="Calibri"/>
          <w:color w:val="002060"/>
          <w:sz w:val="20"/>
          <w:szCs w:val="20"/>
        </w:rPr>
      </w:pPr>
      <w:bookmarkStart w:id="0" w:name="_GoBack"/>
      <w:bookmarkEnd w:id="0"/>
      <w:r>
        <w:rPr>
          <w:rFonts w:ascii="Arial" w:eastAsia="Arial" w:hAnsi="Arial" w:cs="Arial"/>
          <w:noProof/>
          <w:sz w:val="20"/>
          <w:szCs w:val="20"/>
        </w:rPr>
        <w:drawing>
          <wp:inline distT="0" distB="0" distL="0" distR="0">
            <wp:extent cx="1800225" cy="495300"/>
            <wp:effectExtent l="0" t="0" r="0" b="0"/>
            <wp:docPr id="817596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rsidR="006D3920" w:rsidRDefault="006D3920">
      <w:pPr>
        <w:spacing w:after="0" w:line="240" w:lineRule="auto"/>
        <w:jc w:val="center"/>
        <w:rPr>
          <w:rFonts w:ascii="Calibri" w:eastAsia="Calibri" w:hAnsi="Calibri" w:cs="Calibri"/>
          <w:color w:val="002060"/>
          <w:sz w:val="20"/>
          <w:szCs w:val="20"/>
        </w:rPr>
      </w:pPr>
    </w:p>
    <w:tbl>
      <w:tblPr>
        <w:tblStyle w:val="a1"/>
        <w:tblW w:w="8246" w:type="dxa"/>
        <w:jc w:val="center"/>
        <w:tblInd w:w="0" w:type="dxa"/>
        <w:tblLayout w:type="fixed"/>
        <w:tblLook w:val="0400" w:firstRow="0" w:lastRow="0" w:firstColumn="0" w:lastColumn="0" w:noHBand="0" w:noVBand="1"/>
      </w:tblPr>
      <w:tblGrid>
        <w:gridCol w:w="5641"/>
        <w:gridCol w:w="2605"/>
      </w:tblGrid>
      <w:tr w:rsidR="006D3920">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6D3920">
        <w:trPr>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6D3920">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r>
      <w:tr w:rsidR="006D3920">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6D3920">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6D3920">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40</w:t>
            </w:r>
          </w:p>
        </w:tc>
      </w:tr>
      <w:tr w:rsidR="006D3920">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bl>
    <w:p w:rsidR="006D3920" w:rsidRDefault="006D3920">
      <w:pPr>
        <w:pBdr>
          <w:top w:val="nil"/>
          <w:left w:val="nil"/>
          <w:bottom w:val="nil"/>
          <w:right w:val="nil"/>
          <w:between w:val="nil"/>
        </w:pBdr>
        <w:spacing w:after="0" w:line="240" w:lineRule="auto"/>
        <w:rPr>
          <w:rFonts w:ascii="Calibri" w:eastAsia="Calibri" w:hAnsi="Calibri" w:cs="Calibri"/>
          <w:color w:val="002060"/>
        </w:rPr>
      </w:pPr>
    </w:p>
    <w:tbl>
      <w:tblPr>
        <w:tblStyle w:val="a2"/>
        <w:tblW w:w="8954" w:type="dxa"/>
        <w:jc w:val="center"/>
        <w:tblInd w:w="0" w:type="dxa"/>
        <w:tblLayout w:type="fixed"/>
        <w:tblLook w:val="0400" w:firstRow="0" w:lastRow="0" w:firstColumn="0" w:lastColumn="0" w:noHBand="0" w:noVBand="1"/>
      </w:tblPr>
      <w:tblGrid>
        <w:gridCol w:w="8954"/>
      </w:tblGrid>
      <w:tr w:rsidR="006D3920">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GDL/PTY/LIM/CUZ/LIM/PTY/GDL</w:t>
            </w:r>
          </w:p>
        </w:tc>
      </w:tr>
      <w:tr w:rsidR="006D3920">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6D3920" w:rsidRDefault="006D3920">
            <w:pPr>
              <w:spacing w:after="0" w:line="240" w:lineRule="auto"/>
              <w:rPr>
                <w:rFonts w:ascii="Calibri" w:eastAsia="Calibri" w:hAnsi="Calibri" w:cs="Calibri"/>
                <w:b/>
                <w:bCs/>
                <w:color w:val="FFFFFF"/>
                <w:sz w:val="6"/>
                <w:szCs w:val="6"/>
              </w:rPr>
            </w:pPr>
          </w:p>
          <w:p w:rsidR="006D3920" w:rsidRDefault="00016EAF">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370 USD</w:t>
            </w:r>
          </w:p>
          <w:p w:rsidR="006D3920" w:rsidRDefault="006D3920">
            <w:pPr>
              <w:spacing w:after="0" w:line="240" w:lineRule="auto"/>
              <w:rPr>
                <w:rFonts w:ascii="Calibri" w:eastAsia="Calibri" w:hAnsi="Calibri" w:cs="Calibri"/>
                <w:b/>
                <w:bCs/>
                <w:color w:val="FFFFFF"/>
                <w:sz w:val="10"/>
                <w:szCs w:val="10"/>
              </w:rPr>
            </w:pPr>
          </w:p>
        </w:tc>
      </w:tr>
      <w:tr w:rsidR="006D3920">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6D3920" w:rsidRDefault="00016EAF">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rsidR="006D3920" w:rsidRDefault="006D3920">
            <w:pPr>
              <w:spacing w:after="0" w:line="240" w:lineRule="auto"/>
              <w:rPr>
                <w:rFonts w:ascii="Calibri" w:eastAsia="Calibri" w:hAnsi="Calibri" w:cs="Calibri"/>
                <w:b/>
                <w:bCs/>
                <w:color w:val="002060"/>
                <w:sz w:val="10"/>
                <w:szCs w:val="10"/>
              </w:rPr>
            </w:pPr>
          </w:p>
        </w:tc>
      </w:tr>
      <w:tr w:rsidR="006D3920">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w:t>
            </w:r>
            <w:r>
              <w:rPr>
                <w:rFonts w:ascii="Calibri" w:eastAsia="Calibri" w:hAnsi="Calibri" w:cs="Calibri"/>
                <w:b/>
                <w:bCs/>
                <w:color w:val="002060"/>
                <w:sz w:val="20"/>
                <w:szCs w:val="20"/>
              </w:rPr>
              <w:t>BIOS DEPENDIENDO LA TEMPORADA</w:t>
            </w:r>
          </w:p>
          <w:p w:rsidR="006D3920" w:rsidRDefault="006D3920">
            <w:pPr>
              <w:spacing w:after="0" w:line="240" w:lineRule="auto"/>
              <w:jc w:val="center"/>
              <w:rPr>
                <w:rFonts w:ascii="Calibri" w:eastAsia="Calibri" w:hAnsi="Calibri" w:cs="Calibri"/>
                <w:b/>
                <w:bCs/>
                <w:color w:val="002060"/>
                <w:sz w:val="10"/>
                <w:szCs w:val="10"/>
              </w:rPr>
            </w:pPr>
          </w:p>
        </w:tc>
      </w:tr>
      <w:tr w:rsidR="006D3920">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rsidR="006D3920" w:rsidRDefault="00016EAF">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rsidR="006D3920" w:rsidRDefault="006D3920">
      <w:pPr>
        <w:pBdr>
          <w:top w:val="nil"/>
          <w:left w:val="nil"/>
          <w:bottom w:val="nil"/>
          <w:right w:val="nil"/>
          <w:between w:val="nil"/>
        </w:pBdr>
        <w:spacing w:after="0" w:line="240" w:lineRule="auto"/>
        <w:rPr>
          <w:color w:val="000000"/>
        </w:rPr>
      </w:pPr>
    </w:p>
    <w:sectPr w:rsidR="006D3920">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EAF" w:rsidRDefault="00016EAF">
      <w:pPr>
        <w:spacing w:after="0" w:line="240" w:lineRule="auto"/>
      </w:pPr>
      <w:r>
        <w:separator/>
      </w:r>
    </w:p>
  </w:endnote>
  <w:endnote w:type="continuationSeparator" w:id="0">
    <w:p w:rsidR="00016EAF" w:rsidRDefault="00016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D107FD8-D83B-4EC9-85D6-E1296CAE1D0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DF65161-11F4-47D0-A40C-5E1D36FAA366}"/>
    <w:embedBold r:id="rId3" w:fontKey="{682CBDB7-E286-4F56-9DED-0AAF987DBC13}"/>
  </w:font>
  <w:font w:name="Calibri">
    <w:panose1 w:val="020F0502020204030204"/>
    <w:charset w:val="00"/>
    <w:family w:val="swiss"/>
    <w:pitch w:val="variable"/>
    <w:sig w:usb0="E4002EFF" w:usb1="C200247B" w:usb2="00000009" w:usb3="00000000" w:csb0="000001FF" w:csb1="00000000"/>
    <w:embedRegular r:id="rId4" w:fontKey="{E4D9E73A-A6A2-40CE-88A2-99BCC274D496}"/>
    <w:embedBold r:id="rId5" w:fontKey="{B9A51304-E713-4541-A53E-B6E929A89559}"/>
    <w:embedItalic r:id="rId6" w:fontKey="{EB683B1C-D4D2-491C-96AE-AB99D97A1D8A}"/>
    <w:embedBoldItalic r:id="rId7" w:fontKey="{C1B5093B-E525-4B13-850B-23C4C29BC6A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E7B09237-742E-412D-9C3A-D9B932A47841}"/>
  </w:font>
  <w:font w:name="Eras Medium ITC">
    <w:panose1 w:val="020B0602030504020804"/>
    <w:charset w:val="00"/>
    <w:family w:val="swiss"/>
    <w:pitch w:val="variable"/>
    <w:sig w:usb0="00000003" w:usb1="00000000" w:usb2="00000000" w:usb3="00000000" w:csb0="00000001" w:csb1="00000000"/>
    <w:embedRegular r:id="rId9" w:fontKey="{CE525BC1-AE9B-4CFE-9A63-DCE5F82432FD}"/>
  </w:font>
  <w:font w:name="Lucida Sans Unicode">
    <w:panose1 w:val="020B0602030504020204"/>
    <w:charset w:val="00"/>
    <w:family w:val="swiss"/>
    <w:pitch w:val="variable"/>
    <w:sig w:usb0="80000AFF" w:usb1="0000396B" w:usb2="00000000" w:usb3="00000000" w:csb0="000000BF" w:csb1="00000000"/>
    <w:embedRegular r:id="rId10" w:fontKey="{8F79370F-941E-4D3E-AC1F-A1D0E42B7D9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6D2DF7C2-23EA-4C9F-B455-AED8D0E0A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20" w:rsidRDefault="006D392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20" w:rsidRDefault="00016EAF">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817596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20" w:rsidRDefault="006D392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EAF" w:rsidRDefault="00016EAF">
      <w:pPr>
        <w:spacing w:after="0" w:line="240" w:lineRule="auto"/>
      </w:pPr>
      <w:r>
        <w:separator/>
      </w:r>
    </w:p>
  </w:footnote>
  <w:footnote w:type="continuationSeparator" w:id="0">
    <w:p w:rsidR="00016EAF" w:rsidRDefault="00016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20" w:rsidRDefault="006D392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20" w:rsidRDefault="00016EAF">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565" cy="1485900"/>
          <wp:effectExtent l="0" t="0" r="0" b="0"/>
          <wp:wrapNone/>
          <wp:docPr id="817596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1565" cy="14859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5059680</wp:posOffset>
          </wp:positionH>
          <wp:positionV relativeFrom="paragraph">
            <wp:posOffset>-126363</wp:posOffset>
          </wp:positionV>
          <wp:extent cx="1679419" cy="449164"/>
          <wp:effectExtent l="0" t="0" r="0" b="0"/>
          <wp:wrapNone/>
          <wp:docPr id="817596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-121601</wp:posOffset>
              </wp:positionH>
              <wp:positionV relativeFrom="paragraph">
                <wp:posOffset>-130491</wp:posOffset>
              </wp:positionV>
              <wp:extent cx="3486150" cy="1114425"/>
              <wp:effectExtent l="0" t="0" r="0" b="0"/>
              <wp:wrapNone/>
              <wp:docPr id="817596101" name="Rectángulo 817596101"/>
              <wp:cNvGraphicFramePr/>
              <a:graphic xmlns:a="http://schemas.openxmlformats.org/drawingml/2006/main">
                <a:graphicData uri="http://schemas.microsoft.com/office/word/2010/wordprocessingShape">
                  <wps:wsp>
                    <wps:cNvSpPr/>
                    <wps:spPr>
                      <a:xfrm>
                        <a:off x="3607688" y="3227550"/>
                        <a:ext cx="3476625" cy="1104900"/>
                      </a:xfrm>
                      <a:prstGeom prst="rect">
                        <a:avLst/>
                      </a:prstGeom>
                      <a:noFill/>
                      <a:ln>
                        <a:noFill/>
                      </a:ln>
                    </wps:spPr>
                    <wps:txbx>
                      <w:txbxContent>
                        <w:p w:rsidR="006D3920" w:rsidRDefault="00016EAF">
                          <w:pPr>
                            <w:spacing w:after="0" w:line="240" w:lineRule="auto"/>
                            <w:textDirection w:val="btLr"/>
                          </w:pPr>
                          <w:r>
                            <w:rPr>
                              <w:rFonts w:ascii="Calibri" w:eastAsia="Calibri" w:hAnsi="Calibri" w:cs="Calibri"/>
                              <w:b/>
                              <w:color w:val="FFFFFF"/>
                              <w:sz w:val="40"/>
                            </w:rPr>
                            <w:t>PERÚ A TU ALCANCE</w:t>
                          </w:r>
                        </w:p>
                        <w:p w:rsidR="006D3920" w:rsidRDefault="00016EAF">
                          <w:pPr>
                            <w:spacing w:after="0" w:line="240" w:lineRule="auto"/>
                            <w:textDirection w:val="btLr"/>
                          </w:pPr>
                          <w:r>
                            <w:rPr>
                              <w:rFonts w:ascii="Calibri" w:eastAsia="Calibri" w:hAnsi="Calibri" w:cs="Calibri"/>
                              <w:b/>
                              <w:color w:val="FFFFFF"/>
                              <w:sz w:val="40"/>
                            </w:rPr>
                            <w:t>desde Guadalajara</w:t>
                          </w:r>
                        </w:p>
                        <w:p w:rsidR="006D3920" w:rsidRDefault="00016EAF">
                          <w:pPr>
                            <w:spacing w:after="0" w:line="240" w:lineRule="auto"/>
                            <w:textDirection w:val="btLr"/>
                          </w:pPr>
                          <w:r>
                            <w:rPr>
                              <w:rFonts w:ascii="Calibri" w:eastAsia="Calibri" w:hAnsi="Calibri" w:cs="Calibri"/>
                              <w:b/>
                              <w:color w:val="FFFFFF"/>
                              <w:sz w:val="28"/>
                            </w:rPr>
                            <w:t>465- A2026</w:t>
                          </w:r>
                          <w:r>
                            <w:rPr>
                              <w:rFonts w:ascii="Calibri" w:eastAsia="Calibri" w:hAnsi="Calibri" w:cs="Calibri"/>
                              <w:b/>
                              <w:color w:val="002060"/>
                              <w:sz w:val="20"/>
                            </w:rPr>
                            <w:t xml:space="preserve">                                                                 </w:t>
                          </w:r>
                        </w:p>
                        <w:p w:rsidR="006D3920" w:rsidRDefault="006D3920">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817596101" o:spid="_x0000_s1026" style="position:absolute;left:0;text-align:left;margin-left:-9.55pt;margin-top:-10.25pt;width:274.5pt;height:8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" filled="f" stroked="f">
              <v:textbox inset="2.53958mm,1.2694mm,2.53958mm,1.2694mm">
                <w:txbxContent>
                  <w:p w:rsidR="006D3920" w:rsidRDefault="00016EAF">
                    <w:pPr>
                      <w:spacing w:after="0" w:line="240" w:lineRule="auto"/>
                      <w:textDirection w:val="btLr"/>
                    </w:pPr>
                    <w:r>
                      <w:rPr>
                        <w:rFonts w:ascii="Calibri" w:eastAsia="Calibri" w:hAnsi="Calibri" w:cs="Calibri"/>
                        <w:b/>
                        <w:color w:val="FFFFFF"/>
                        <w:sz w:val="40"/>
                      </w:rPr>
                      <w:t>PERÚ A TU ALCANCE</w:t>
                    </w:r>
                  </w:p>
                  <w:p w:rsidR="006D3920" w:rsidRDefault="00016EAF">
                    <w:pPr>
                      <w:spacing w:after="0" w:line="240" w:lineRule="auto"/>
                      <w:textDirection w:val="btLr"/>
                    </w:pPr>
                    <w:r>
                      <w:rPr>
                        <w:rFonts w:ascii="Calibri" w:eastAsia="Calibri" w:hAnsi="Calibri" w:cs="Calibri"/>
                        <w:b/>
                        <w:color w:val="FFFFFF"/>
                        <w:sz w:val="40"/>
                      </w:rPr>
                      <w:t>desde Guadalajara</w:t>
                    </w:r>
                  </w:p>
                  <w:p w:rsidR="006D3920" w:rsidRDefault="00016EAF">
                    <w:pPr>
                      <w:spacing w:after="0" w:line="240" w:lineRule="auto"/>
                      <w:textDirection w:val="btLr"/>
                    </w:pPr>
                    <w:r>
                      <w:rPr>
                        <w:rFonts w:ascii="Calibri" w:eastAsia="Calibri" w:hAnsi="Calibri" w:cs="Calibri"/>
                        <w:b/>
                        <w:color w:val="FFFFFF"/>
                        <w:sz w:val="28"/>
                      </w:rPr>
                      <w:t>465- A2026</w:t>
                    </w:r>
                    <w:r>
                      <w:rPr>
                        <w:rFonts w:ascii="Calibri" w:eastAsia="Calibri" w:hAnsi="Calibri" w:cs="Calibri"/>
                        <w:b/>
                        <w:color w:val="002060"/>
                        <w:sz w:val="20"/>
                      </w:rPr>
                      <w:t xml:space="preserve">                                                                 </w:t>
                    </w:r>
                  </w:p>
                  <w:p w:rsidR="006D3920" w:rsidRDefault="006D3920">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3750310</wp:posOffset>
          </wp:positionH>
          <wp:positionV relativeFrom="paragraph">
            <wp:posOffset>109220</wp:posOffset>
          </wp:positionV>
          <wp:extent cx="1492250" cy="994410"/>
          <wp:effectExtent l="0" t="0" r="0" b="0"/>
          <wp:wrapSquare wrapText="bothSides" distT="0" distB="0" distL="114300" distR="114300"/>
          <wp:docPr id="8175961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492250" cy="994410"/>
                  </a:xfrm>
                  <a:prstGeom prst="rect">
                    <a:avLst/>
                  </a:prstGeom>
                  <a:ln/>
                </pic:spPr>
              </pic:pic>
            </a:graphicData>
          </a:graphic>
        </wp:anchor>
      </w:drawing>
    </w:r>
  </w:p>
  <w:p w:rsidR="006D3920" w:rsidRDefault="00016EAF">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6D3920" w:rsidRDefault="00016EAF">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6D3920" w:rsidRDefault="006D3920">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20" w:rsidRDefault="006D392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76097"/>
    <w:multiLevelType w:val="multilevel"/>
    <w:tmpl w:val="7D14F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5112BC"/>
    <w:multiLevelType w:val="multilevel"/>
    <w:tmpl w:val="D286D4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A5141E"/>
    <w:multiLevelType w:val="multilevel"/>
    <w:tmpl w:val="05DAB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4E2142"/>
    <w:multiLevelType w:val="multilevel"/>
    <w:tmpl w:val="479CA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20"/>
    <w:rsid w:val="00016EAF"/>
    <w:rsid w:val="006D3920"/>
    <w:rsid w:val="008576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F0A14"/>
  <w15:docId w15:val="{E28A467C-2B65-44B7-B5D5-21DB8A57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StyleSquare">
    <w:name w:val="StyleSquare"/>
    <w:rsid w:val="00196D15"/>
    <w:rPr>
      <w:rFonts w:ascii="Calibri" w:eastAsia="Calibri" w:hAnsi="Calibri" w:cs="Calibri"/>
      <w:b w:val="0"/>
      <w:bCs w:val="0"/>
      <w:color w:val="5A5A58"/>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YFvtr1FwDfJfaCum4UA5pn09Q==">CgMxLjA4AHIhMWtPU2RpUW9DdEZ1RWtmc0c0SUpNUVRPNWtIQjBCOFY4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961</Words>
  <Characters>5288</Characters>
  <Application>Microsoft Office Word</Application>
  <DocSecurity>0</DocSecurity>
  <Lines>44</Lines>
  <Paragraphs>12</Paragraphs>
  <ScaleCrop>false</ScaleCrop>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2025-10-08T22:12:00Z</dcterms:created>
  <dcterms:modified xsi:type="dcterms:W3CDTF">2025-12-15T18:31:00Z</dcterms:modified>
</cp:coreProperties>
</file>