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ee0000"/>
          <w:sz w:val="28"/>
          <w:szCs w:val="28"/>
        </w:rPr>
      </w:pPr>
      <w:r w:rsidDel="00000000" w:rsidR="00000000" w:rsidRPr="00000000">
        <w:rPr>
          <w:rFonts w:ascii="Calibri" w:cs="Calibri" w:eastAsia="Calibri" w:hAnsi="Calibri"/>
          <w:b w:val="1"/>
          <w:bCs w:val="1"/>
          <w:color w:val="ee0000"/>
          <w:sz w:val="28"/>
          <w:szCs w:val="28"/>
          <w:rtl w:val="0"/>
        </w:rPr>
        <w:t xml:space="preserve">MEDELLÍN, GUATAPÉ Y PIEDRA DEL PEÑOL, COMUNA 13, CARTAGENA 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ee0000"/>
          <w:sz w:val="28"/>
          <w:szCs w:val="28"/>
        </w:rPr>
      </w:pPr>
      <w:r w:rsidDel="00000000" w:rsidR="00000000" w:rsidRPr="00000000">
        <w:rPr>
          <w:rFonts w:ascii="Calibri" w:cs="Calibri" w:eastAsia="Calibri" w:hAnsi="Calibri"/>
          <w:b w:val="1"/>
          <w:bCs w:val="1"/>
          <w:color w:val="ee0000"/>
          <w:sz w:val="28"/>
          <w:szCs w:val="28"/>
          <w:rtl w:val="0"/>
        </w:rPr>
        <w:t xml:space="preserve">ISLA DEL ROSARIO: SAN PEDRO DE MAJAGUA</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8 días</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Diarias a diciembre 2026</w:t>
      </w:r>
    </w:p>
    <w:p w:rsidR="00000000" w:rsidDel="00000000" w:rsidP="00000000" w:rsidRDefault="00000000" w:rsidRPr="00000000" w14:paraId="00000006">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Mínimo 2 pasajero, consulta suplementos por pasajero viajando solo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35"/>
        </w:tabs>
        <w:spacing w:after="0" w:before="0" w:line="240" w:lineRule="auto"/>
        <w:ind w:left="0" w:right="0" w:firstLine="0"/>
        <w:jc w:val="both"/>
        <w:rPr>
          <w:rFonts w:ascii="Calibri" w:cs="Calibri" w:eastAsia="Calibri" w:hAnsi="Calibri"/>
          <w:b w:val="1"/>
          <w:bCs w:val="1"/>
          <w:i w:val="0"/>
          <w:iCs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b w:val="1"/>
          <w:bCs w:val="1"/>
        </w:rPr>
      </w:pPr>
      <w:r w:rsidDel="00000000" w:rsidR="00000000" w:rsidRPr="00000000">
        <w:rPr>
          <w:rFonts w:ascii="Calibri" w:cs="Calibri" w:eastAsia="Calibri" w:hAnsi="Calibri"/>
          <w:b w:val="1"/>
          <w:bCs w:val="1"/>
          <w:color w:val="002060"/>
          <w:sz w:val="24"/>
          <w:szCs w:val="24"/>
          <w:rtl w:val="0"/>
        </w:rPr>
        <w:t xml:space="preserve">Día 1|</w:t>
      </w:r>
      <w:r w:rsidDel="00000000" w:rsidR="00000000" w:rsidRPr="00000000">
        <w:rPr>
          <w:rFonts w:ascii="Arial" w:cs="Arial" w:eastAsia="Arial" w:hAnsi="Arial"/>
          <w:b w:val="1"/>
          <w:bCs w:val="1"/>
          <w:rtl w:val="0"/>
        </w:rPr>
        <w:t xml:space="preserve"> </w:t>
      </w:r>
      <w:r w:rsidDel="00000000" w:rsidR="00000000" w:rsidRPr="00000000">
        <w:rPr>
          <w:rFonts w:ascii="Calibri" w:cs="Calibri" w:eastAsia="Calibri" w:hAnsi="Calibri"/>
          <w:b w:val="1"/>
          <w:bCs w:val="1"/>
          <w:color w:val="ff0000"/>
          <w:sz w:val="24"/>
          <w:szCs w:val="24"/>
          <w:rtl w:val="0"/>
        </w:rPr>
        <w:t xml:space="preserve">Guadalajara – Medellín</w:t>
      </w:r>
      <w:r w:rsidDel="00000000" w:rsidR="00000000" w:rsidRPr="00000000">
        <w:rPr>
          <w:rtl w:val="0"/>
        </w:rPr>
      </w:r>
    </w:p>
    <w:p w:rsidR="00000000" w:rsidDel="00000000" w:rsidP="00000000" w:rsidRDefault="00000000" w:rsidRPr="00000000" w14:paraId="00000009">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Recepción en el aeropuerto y traslado en vehículo de turismo hasta el hotel elegido.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0A">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b w:val="1"/>
          <w:bCs w:val="1"/>
        </w:rPr>
      </w:pPr>
      <w:r w:rsidDel="00000000" w:rsidR="00000000" w:rsidRPr="00000000">
        <w:rPr>
          <w:rFonts w:ascii="Calibri" w:cs="Calibri" w:eastAsia="Calibri" w:hAnsi="Calibri"/>
          <w:b w:val="1"/>
          <w:bCs w:val="1"/>
          <w:color w:val="002060"/>
          <w:sz w:val="24"/>
          <w:szCs w:val="24"/>
          <w:rtl w:val="0"/>
        </w:rPr>
        <w:t xml:space="preserve">Día 2|</w:t>
      </w:r>
      <w:r w:rsidDel="00000000" w:rsidR="00000000" w:rsidRPr="00000000">
        <w:rPr>
          <w:rFonts w:ascii="Arial" w:cs="Arial" w:eastAsia="Arial" w:hAnsi="Arial"/>
          <w:b w:val="1"/>
          <w:bCs w:val="1"/>
          <w:rtl w:val="0"/>
        </w:rPr>
        <w:t xml:space="preserve"> </w:t>
      </w:r>
      <w:r w:rsidDel="00000000" w:rsidR="00000000" w:rsidRPr="00000000">
        <w:rPr>
          <w:rFonts w:ascii="Calibri" w:cs="Calibri" w:eastAsia="Calibri" w:hAnsi="Calibri"/>
          <w:b w:val="1"/>
          <w:bCs w:val="1"/>
          <w:color w:val="ff0000"/>
          <w:sz w:val="24"/>
          <w:szCs w:val="24"/>
          <w:rtl w:val="0"/>
        </w:rPr>
        <w:t xml:space="preserve">Medellín </w:t>
      </w:r>
      <w:r w:rsidDel="00000000" w:rsidR="00000000" w:rsidRPr="00000000">
        <w:rPr>
          <w:rFonts w:ascii="Calibri" w:cs="Calibri" w:eastAsia="Calibri" w:hAnsi="Calibri"/>
          <w:b w:val="1"/>
          <w:bCs w:val="1"/>
          <w:color w:val="002060"/>
          <w:sz w:val="24"/>
          <w:szCs w:val="24"/>
          <w:rtl w:val="0"/>
        </w:rPr>
        <w:t xml:space="preserve">(Visita de Ciudad)</w:t>
      </w:r>
      <w:r w:rsidDel="00000000" w:rsidR="00000000" w:rsidRPr="00000000">
        <w:rPr>
          <w:rtl w:val="0"/>
        </w:rPr>
      </w:r>
    </w:p>
    <w:p w:rsidR="00000000" w:rsidDel="00000000" w:rsidP="00000000" w:rsidRDefault="00000000" w:rsidRPr="00000000" w14:paraId="0000000C">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Traslado desde el hotel al punto de encuentro en servicio privado para iniciar el recorrido de la visita por la ciudad. Ven y conoce a Medellín como debe ser. Con nuestro recorrido exclusivo te llevaremos a descubrir los SITIOS TURISTICOS DE MEDELLIN más reconocidos. Desde la Plaza Botero hasta el Metro y Metrocable. Cada momento del TOUR POR MEDELLÍN está diseñado para que conozcas y aprecies toda su evolución. Somos creadores de memorias y hoy como siempre haremos que este CITY TOUR MEDELLIN te lleve a rincones poco conocidos llenos de encanto, cultura y tradición.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0D">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E">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lunes a domingo. </w:t>
      </w:r>
    </w:p>
    <w:p w:rsidR="00000000" w:rsidDel="00000000" w:rsidP="00000000" w:rsidRDefault="00000000" w:rsidRPr="00000000" w14:paraId="0000000F">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4 horas aprox. </w:t>
      </w:r>
    </w:p>
    <w:p w:rsidR="00000000" w:rsidDel="00000000" w:rsidP="00000000" w:rsidRDefault="00000000" w:rsidRPr="00000000" w14:paraId="00000010">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Punto de encuentro:</w:t>
      </w:r>
      <w:r w:rsidDel="00000000" w:rsidR="00000000" w:rsidRPr="00000000">
        <w:rPr>
          <w:rFonts w:ascii="Calibri" w:cs="Calibri" w:eastAsia="Calibri" w:hAnsi="Calibri"/>
          <w:color w:val="002060"/>
          <w:sz w:val="20"/>
          <w:szCs w:val="20"/>
          <w:rtl w:val="0"/>
        </w:rPr>
        <w:t xml:space="preserve"> parque del Poblado.</w:t>
      </w:r>
    </w:p>
    <w:p w:rsidR="00000000" w:rsidDel="00000000" w:rsidP="00000000" w:rsidRDefault="00000000" w:rsidRPr="00000000" w14:paraId="00000011">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2">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Traslado hotel – punto inicial / final – hotel en servicio privado, Recorridos por Museo Casa de la Memoria, Grafitis Tranvía de Ayacucho, Galerías de Arte Palacio Nacional y Plaza de Botero, Guía en el idioma seleccionado.</w:t>
      </w:r>
    </w:p>
    <w:p w:rsidR="00000000" w:rsidDel="00000000" w:rsidP="00000000" w:rsidRDefault="00000000" w:rsidRPr="00000000" w14:paraId="00000013">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b w:val="1"/>
          <w:bCs w:val="1"/>
        </w:rPr>
      </w:pPr>
      <w:r w:rsidDel="00000000" w:rsidR="00000000" w:rsidRPr="00000000">
        <w:rPr>
          <w:rFonts w:ascii="Calibri" w:cs="Calibri" w:eastAsia="Calibri" w:hAnsi="Calibri"/>
          <w:b w:val="1"/>
          <w:bCs w:val="1"/>
          <w:color w:val="002060"/>
          <w:sz w:val="24"/>
          <w:szCs w:val="24"/>
          <w:rtl w:val="0"/>
        </w:rPr>
        <w:t xml:space="preserve">Día 3| </w:t>
      </w:r>
      <w:r w:rsidDel="00000000" w:rsidR="00000000" w:rsidRPr="00000000">
        <w:rPr>
          <w:rFonts w:ascii="Calibri" w:cs="Calibri" w:eastAsia="Calibri" w:hAnsi="Calibri"/>
          <w:b w:val="1"/>
          <w:bCs w:val="1"/>
          <w:color w:val="ff0000"/>
          <w:sz w:val="24"/>
          <w:szCs w:val="24"/>
          <w:rtl w:val="0"/>
        </w:rPr>
        <w:t xml:space="preserve">Medellín </w:t>
      </w:r>
      <w:r w:rsidDel="00000000" w:rsidR="00000000" w:rsidRPr="00000000">
        <w:rPr>
          <w:rFonts w:ascii="Calibri" w:cs="Calibri" w:eastAsia="Calibri" w:hAnsi="Calibri"/>
          <w:b w:val="1"/>
          <w:bCs w:val="1"/>
          <w:color w:val="002060"/>
          <w:sz w:val="24"/>
          <w:szCs w:val="24"/>
          <w:rtl w:val="0"/>
        </w:rPr>
        <w:t xml:space="preserve">(Guatapé y Piedra del Peñol)</w:t>
      </w:r>
      <w:r w:rsidDel="00000000" w:rsidR="00000000" w:rsidRPr="00000000">
        <w:rPr>
          <w:rtl w:val="0"/>
        </w:rPr>
      </w:r>
    </w:p>
    <w:p w:rsidR="00000000" w:rsidDel="00000000" w:rsidP="00000000" w:rsidRDefault="00000000" w:rsidRPr="00000000" w14:paraId="00000015">
      <w:pPr>
        <w:tabs>
          <w:tab w:val="left" w:leader="none" w:pos="1170"/>
        </w:tabs>
        <w:spacing w:after="0" w:lineRule="auto"/>
        <w:jc w:val="both"/>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w:t>
      </w:r>
      <w:r w:rsidDel="00000000" w:rsidR="00000000" w:rsidRPr="00000000">
        <w:rPr>
          <w:rtl w:val="0"/>
        </w:rPr>
        <w:t xml:space="preserve"> </w:t>
      </w:r>
      <w:r w:rsidDel="00000000" w:rsidR="00000000" w:rsidRPr="00000000">
        <w:rPr>
          <w:rFonts w:ascii="Calibri" w:cs="Calibri" w:eastAsia="Calibri" w:hAnsi="Calibri"/>
          <w:color w:val="002060"/>
          <w:sz w:val="20"/>
          <w:szCs w:val="20"/>
          <w:rtl w:val="0"/>
        </w:rPr>
        <w:t xml:space="preserve">Traslado desde el hotel al punto de encuentro en servicio privado para iniciar el recorrido. Este tour te llevará al encantador pueblo de Guatapé, donde explorarás el embalse en un paseo en lancha y disfrutarás de un almuerzo típico. La famosa Piedra del Peñol es parte de la vista, aunque la subida es opcional y por cuenta de los participantes </w:t>
      </w:r>
      <w:r w:rsidDel="00000000" w:rsidR="00000000" w:rsidRPr="00000000">
        <w:rPr>
          <w:rFonts w:ascii="Calibri" w:cs="Calibri" w:eastAsia="Calibri" w:hAnsi="Calibri"/>
          <w:b w:val="1"/>
          <w:bCs w:val="1"/>
          <w:color w:val="943734"/>
          <w:sz w:val="20"/>
          <w:szCs w:val="20"/>
          <w:rtl w:val="0"/>
        </w:rPr>
        <w:t xml:space="preserve">(no incluye ascenso).</w:t>
      </w:r>
      <w:r w:rsidDel="00000000" w:rsidR="00000000" w:rsidRPr="00000000">
        <w:rPr>
          <w:rFonts w:ascii="Calibri" w:cs="Calibri" w:eastAsia="Calibri" w:hAnsi="Calibri"/>
          <w:color w:val="943734"/>
          <w:sz w:val="20"/>
          <w:szCs w:val="20"/>
          <w:rtl w:val="0"/>
        </w:rPr>
        <w:t xml:space="preserve"> </w:t>
      </w:r>
      <w:r w:rsidDel="00000000" w:rsidR="00000000" w:rsidRPr="00000000">
        <w:rPr>
          <w:rFonts w:ascii="Calibri" w:cs="Calibri" w:eastAsia="Calibri" w:hAnsi="Calibri"/>
          <w:color w:val="002060"/>
          <w:sz w:val="20"/>
          <w:szCs w:val="20"/>
          <w:rtl w:val="0"/>
        </w:rPr>
        <w:t xml:space="preserve">Es una experiencia perfecta para desconectar del bullicio de la ciudad y sumergirse en la naturaleza y el arte de Guatapé.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r w:rsidDel="00000000" w:rsidR="00000000" w:rsidRPr="00000000">
        <w:rPr>
          <w:rtl w:val="0"/>
        </w:rPr>
      </w:r>
    </w:p>
    <w:p w:rsidR="00000000" w:rsidDel="00000000" w:rsidP="00000000" w:rsidRDefault="00000000" w:rsidRPr="00000000" w14:paraId="00000016">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7">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Sitios para visitar:</w:t>
      </w:r>
      <w:r w:rsidDel="00000000" w:rsidR="00000000" w:rsidRPr="00000000">
        <w:rPr>
          <w:rFonts w:ascii="Calibri" w:cs="Calibri" w:eastAsia="Calibri" w:hAnsi="Calibri"/>
          <w:color w:val="002060"/>
          <w:sz w:val="20"/>
          <w:szCs w:val="20"/>
          <w:rtl w:val="0"/>
        </w:rPr>
        <w:t xml:space="preserve"> Piedra del Peñol </w:t>
      </w:r>
      <w:r w:rsidDel="00000000" w:rsidR="00000000" w:rsidRPr="00000000">
        <w:rPr>
          <w:rFonts w:ascii="Calibri" w:cs="Calibri" w:eastAsia="Calibri" w:hAnsi="Calibri"/>
          <w:b w:val="1"/>
          <w:bCs w:val="1"/>
          <w:color w:val="943734"/>
          <w:sz w:val="20"/>
          <w:szCs w:val="20"/>
          <w:rtl w:val="0"/>
        </w:rPr>
        <w:t xml:space="preserve">(no incluye ascenso)</w:t>
      </w:r>
      <w:r w:rsidDel="00000000" w:rsidR="00000000" w:rsidRPr="00000000">
        <w:rPr>
          <w:rFonts w:ascii="Calibri" w:cs="Calibri" w:eastAsia="Calibri" w:hAnsi="Calibri"/>
          <w:color w:val="002060"/>
          <w:sz w:val="20"/>
          <w:szCs w:val="20"/>
          <w:rtl w:val="0"/>
        </w:rPr>
        <w:t xml:space="preserve">. Tour en Bote por el embalse en compartido, tour por el pueblo y zócalos de Guatapé.</w:t>
      </w:r>
    </w:p>
    <w:p w:rsidR="00000000" w:rsidDel="00000000" w:rsidP="00000000" w:rsidRDefault="00000000" w:rsidRPr="00000000" w14:paraId="00000018">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10 horas aprox</w:t>
      </w:r>
    </w:p>
    <w:p w:rsidR="00000000" w:rsidDel="00000000" w:rsidP="00000000" w:rsidRDefault="00000000" w:rsidRPr="00000000" w14:paraId="00000019">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Punto de encuentro</w:t>
      </w:r>
      <w:r w:rsidDel="00000000" w:rsidR="00000000" w:rsidRPr="00000000">
        <w:rPr>
          <w:rFonts w:ascii="Calibri" w:cs="Calibri" w:eastAsia="Calibri" w:hAnsi="Calibri"/>
          <w:color w:val="002060"/>
          <w:sz w:val="20"/>
          <w:szCs w:val="20"/>
          <w:rtl w:val="0"/>
        </w:rPr>
        <w:t xml:space="preserve">: Estación metro el Poblado o San Javier</w:t>
      </w:r>
    </w:p>
    <w:p w:rsidR="00000000" w:rsidDel="00000000" w:rsidP="00000000" w:rsidRDefault="00000000" w:rsidRPr="00000000" w14:paraId="0000001A">
      <w:pPr>
        <w:tabs>
          <w:tab w:val="left" w:leader="none" w:pos="1170"/>
        </w:tabs>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01B">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Traslado hotel – punto inicial / final – hotel en servicio privado, Transporte en vehículos desde el punto de encuentro hasta Guatapé, almuerzo típico de la región, Piedra del Peñol </w:t>
      </w:r>
      <w:r w:rsidDel="00000000" w:rsidR="00000000" w:rsidRPr="00000000">
        <w:rPr>
          <w:rFonts w:ascii="Calibri" w:cs="Calibri" w:eastAsia="Calibri" w:hAnsi="Calibri"/>
          <w:b w:val="1"/>
          <w:bCs w:val="1"/>
          <w:color w:val="943734"/>
          <w:sz w:val="20"/>
          <w:szCs w:val="20"/>
          <w:rtl w:val="0"/>
        </w:rPr>
        <w:t xml:space="preserve">(no incluye ascenso)</w:t>
      </w:r>
      <w:r w:rsidDel="00000000" w:rsidR="00000000" w:rsidRPr="00000000">
        <w:rPr>
          <w:rFonts w:ascii="Calibri" w:cs="Calibri" w:eastAsia="Calibri" w:hAnsi="Calibri"/>
          <w:color w:val="002060"/>
          <w:sz w:val="20"/>
          <w:szCs w:val="20"/>
          <w:rtl w:val="0"/>
        </w:rPr>
        <w:t xml:space="preserve">, Tour en Bote por el embalse en compartido, tour por el pueblo y zócalos de Guatapé y almuerzo (plato fuerte y bebida no alcohólica)</w:t>
      </w:r>
    </w:p>
    <w:p w:rsidR="00000000" w:rsidDel="00000000" w:rsidP="00000000" w:rsidRDefault="00000000" w:rsidRPr="00000000" w14:paraId="0000001C">
      <w:pPr>
        <w:tabs>
          <w:tab w:val="left" w:leader="none" w:pos="1170"/>
        </w:tabs>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Incluye:</w:t>
      </w:r>
      <w:r w:rsidDel="00000000" w:rsidR="00000000" w:rsidRPr="00000000">
        <w:rPr>
          <w:rFonts w:ascii="Calibri" w:cs="Calibri" w:eastAsia="Calibri" w:hAnsi="Calibri"/>
          <w:color w:val="002060"/>
          <w:sz w:val="20"/>
          <w:szCs w:val="20"/>
          <w:rtl w:val="0"/>
        </w:rPr>
        <w:t xml:space="preserve"> Ascenso a la piedra del Peñol.</w:t>
      </w:r>
    </w:p>
    <w:p w:rsidR="00000000" w:rsidDel="00000000" w:rsidP="00000000" w:rsidRDefault="00000000" w:rsidRPr="00000000" w14:paraId="0000001D">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protector solar, zapatos cómodos, lentes, gorro de sol y ropa adecuada para clima templado. Abstenerse de ascender a la piedra del peñol personas con problemas respiratorios, adultos mayores y niños menores de 5 años. /Si por problemas de salud no puede subir a la piedra del peñol, el tiquete se pierde y no será reemplazable por otra actividad.</w:t>
      </w:r>
    </w:p>
    <w:p w:rsidR="00000000" w:rsidDel="00000000" w:rsidP="00000000" w:rsidRDefault="00000000" w:rsidRPr="00000000" w14:paraId="0000001E">
      <w:pPr>
        <w:tabs>
          <w:tab w:val="left" w:leader="none" w:pos="1170"/>
        </w:tabs>
        <w:spacing w:after="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1F">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rFonts w:ascii="Arial" w:cs="Arial" w:eastAsia="Arial" w:hAnsi="Arial"/>
          <w:b w:val="1"/>
          <w:bCs w:val="1"/>
          <w:rtl w:val="0"/>
        </w:rPr>
        <w:t xml:space="preserve"> </w:t>
      </w:r>
      <w:r w:rsidDel="00000000" w:rsidR="00000000" w:rsidRPr="00000000">
        <w:rPr>
          <w:rFonts w:ascii="Calibri" w:cs="Calibri" w:eastAsia="Calibri" w:hAnsi="Calibri"/>
          <w:b w:val="1"/>
          <w:bCs w:val="1"/>
          <w:color w:val="ff0000"/>
          <w:sz w:val="24"/>
          <w:szCs w:val="24"/>
          <w:rtl w:val="0"/>
        </w:rPr>
        <w:t xml:space="preserve">Medellín </w:t>
      </w:r>
      <w:r w:rsidDel="00000000" w:rsidR="00000000" w:rsidRPr="00000000">
        <w:rPr>
          <w:rFonts w:ascii="Calibri" w:cs="Calibri" w:eastAsia="Calibri" w:hAnsi="Calibri"/>
          <w:b w:val="1"/>
          <w:bCs w:val="1"/>
          <w:color w:val="002060"/>
          <w:sz w:val="24"/>
          <w:szCs w:val="24"/>
          <w:rtl w:val="0"/>
        </w:rPr>
        <w:t xml:space="preserve">(Graffiti tour comuna 13)</w:t>
      </w:r>
      <w:r w:rsidDel="00000000" w:rsidR="00000000" w:rsidRPr="00000000">
        <w:rPr>
          <w:rtl w:val="0"/>
        </w:rPr>
      </w:r>
    </w:p>
    <w:p w:rsidR="00000000" w:rsidDel="00000000" w:rsidP="00000000" w:rsidRDefault="00000000" w:rsidRPr="00000000" w14:paraId="00000020">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Traslado desde el hotel al punto de encuentro en servicio privado para iniciar el recorrido de La Comuna 13 de la ciudad de Medellín. El barrio donde más de 30 murales narran historias locales desde campesinos desplazados hasta líderes comunitarios. Admira el macro mural más grande de la ciudad y sumérgete en la rica historia de una comunidad que ha transformado su realidad, dejando atrás un pasado de violencia para renacer como un epicentro cultural y artístico.</w:t>
      </w:r>
      <w:r w:rsidDel="00000000" w:rsidR="00000000" w:rsidRPr="00000000">
        <w:rPr>
          <w:rtl w:val="0"/>
        </w:rPr>
        <w:t xml:space="preserve">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21">
      <w:pP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2">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Sitios para visitar:</w:t>
      </w:r>
      <w:r w:rsidDel="00000000" w:rsidR="00000000" w:rsidRPr="00000000">
        <w:rPr>
          <w:rFonts w:ascii="Calibri" w:cs="Calibri" w:eastAsia="Calibri" w:hAnsi="Calibri"/>
          <w:color w:val="002060"/>
          <w:sz w:val="20"/>
          <w:szCs w:val="20"/>
          <w:rtl w:val="0"/>
        </w:rPr>
        <w:t xml:space="preserve"> Comuna 13, Escaleras eléctricas, Mural independencias.</w:t>
      </w:r>
    </w:p>
    <w:p w:rsidR="00000000" w:rsidDel="00000000" w:rsidP="00000000" w:rsidRDefault="00000000" w:rsidRPr="00000000" w14:paraId="00000023">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3 horas aprox. </w:t>
        <w:tab/>
        <w:tab/>
      </w:r>
      <w:r w:rsidDel="00000000" w:rsidR="00000000" w:rsidRPr="00000000">
        <w:rPr>
          <w:rFonts w:ascii="Calibri" w:cs="Calibri" w:eastAsia="Calibri" w:hAnsi="Calibri"/>
          <w:b w:val="1"/>
          <w:bCs w:val="1"/>
          <w:color w:val="002060"/>
          <w:sz w:val="20"/>
          <w:szCs w:val="20"/>
          <w:rtl w:val="0"/>
        </w:rPr>
        <w:t xml:space="preserve">Hora de salida</w:t>
      </w:r>
      <w:r w:rsidDel="00000000" w:rsidR="00000000" w:rsidRPr="00000000">
        <w:rPr>
          <w:rFonts w:ascii="Calibri" w:cs="Calibri" w:eastAsia="Calibri" w:hAnsi="Calibri"/>
          <w:color w:val="002060"/>
          <w:sz w:val="20"/>
          <w:szCs w:val="20"/>
          <w:rtl w:val="0"/>
        </w:rPr>
        <w:t xml:space="preserve">: 8:00 am. </w:t>
        <w:tab/>
      </w:r>
      <w:r w:rsidDel="00000000" w:rsidR="00000000" w:rsidRPr="00000000">
        <w:rPr>
          <w:rFonts w:ascii="Calibri" w:cs="Calibri" w:eastAsia="Calibri" w:hAnsi="Calibri"/>
          <w:b w:val="1"/>
          <w:bCs w:val="1"/>
          <w:color w:val="002060"/>
          <w:sz w:val="20"/>
          <w:szCs w:val="20"/>
          <w:rtl w:val="0"/>
        </w:rPr>
        <w:t xml:space="preserve">Punto de encuentro:</w:t>
      </w:r>
      <w:r w:rsidDel="00000000" w:rsidR="00000000" w:rsidRPr="00000000">
        <w:rPr>
          <w:rFonts w:ascii="Calibri" w:cs="Calibri" w:eastAsia="Calibri" w:hAnsi="Calibri"/>
          <w:color w:val="002060"/>
          <w:sz w:val="20"/>
          <w:szCs w:val="20"/>
          <w:rtl w:val="0"/>
        </w:rPr>
        <w:t xml:space="preserve"> Estación metro el Poblado o San Javier</w:t>
      </w:r>
    </w:p>
    <w:p w:rsidR="00000000" w:rsidDel="00000000" w:rsidP="00000000" w:rsidRDefault="00000000" w:rsidRPr="00000000" w14:paraId="00000024">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5">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Traslado hotel – punto inicial / final – hotel en servicio privado, Transporte desde el punto de encuentro hasta la comuna 13, recorrido por las calles de la comuna 13 a pie por las galerías de los grafitis, conoce la innovación y las escaleras eléctricas a pie, guía local. </w:t>
      </w:r>
    </w:p>
    <w:p w:rsidR="00000000" w:rsidDel="00000000" w:rsidP="00000000" w:rsidRDefault="00000000" w:rsidRPr="00000000" w14:paraId="00000026">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incluye</w:t>
      </w:r>
      <w:r w:rsidDel="00000000" w:rsidR="00000000" w:rsidRPr="00000000">
        <w:rPr>
          <w:rFonts w:ascii="Calibri" w:cs="Calibri" w:eastAsia="Calibri" w:hAnsi="Calibri"/>
          <w:color w:val="002060"/>
          <w:sz w:val="20"/>
          <w:szCs w:val="20"/>
          <w:rtl w:val="0"/>
        </w:rPr>
        <w:t xml:space="preserve">: Gastos no especificados en el incluye </w:t>
      </w:r>
    </w:p>
    <w:p w:rsidR="00000000" w:rsidDel="00000000" w:rsidP="00000000" w:rsidRDefault="00000000" w:rsidRPr="00000000" w14:paraId="00000027">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protector solar, zapatos cómodos, lentes, gorro de sol y ropa adecuada para clima templado.</w:t>
      </w:r>
    </w:p>
    <w:p w:rsidR="00000000" w:rsidDel="00000000" w:rsidP="00000000" w:rsidRDefault="00000000" w:rsidRPr="00000000" w14:paraId="00000028">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w:cs="Arial" w:eastAsia="Arial" w:hAnsi="Arial"/>
          <w:b w:val="1"/>
          <w:bCs w:val="1"/>
        </w:rPr>
      </w:pPr>
      <w:r w:rsidDel="00000000" w:rsidR="00000000" w:rsidRPr="00000000">
        <w:rPr>
          <w:rFonts w:ascii="Calibri" w:cs="Calibri" w:eastAsia="Calibri" w:hAnsi="Calibri"/>
          <w:b w:val="1"/>
          <w:bCs w:val="1"/>
          <w:color w:val="002060"/>
          <w:sz w:val="24"/>
          <w:szCs w:val="24"/>
          <w:rtl w:val="0"/>
        </w:rPr>
        <w:t xml:space="preserve">Día 5| </w:t>
      </w:r>
      <w:r w:rsidDel="00000000" w:rsidR="00000000" w:rsidRPr="00000000">
        <w:rPr>
          <w:rFonts w:ascii="Calibri" w:cs="Calibri" w:eastAsia="Calibri" w:hAnsi="Calibri"/>
          <w:b w:val="1"/>
          <w:bCs w:val="1"/>
          <w:color w:val="ff0000"/>
          <w:sz w:val="24"/>
          <w:szCs w:val="24"/>
          <w:rtl w:val="0"/>
        </w:rPr>
        <w:t xml:space="preserve">Medellín – Cartagena </w:t>
      </w:r>
      <w:r w:rsidDel="00000000" w:rsidR="00000000" w:rsidRPr="00000000">
        <w:rPr>
          <w:rFonts w:ascii="Calibri" w:cs="Calibri" w:eastAsia="Calibri" w:hAnsi="Calibri"/>
          <w:b w:val="1"/>
          <w:bCs w:val="1"/>
          <w:color w:val="002060"/>
          <w:sz w:val="24"/>
          <w:szCs w:val="24"/>
          <w:rtl w:val="0"/>
        </w:rPr>
        <w:t xml:space="preserve">(Visita de Ciudad de Cartagena)</w:t>
      </w:r>
      <w:r w:rsidDel="00000000" w:rsidR="00000000" w:rsidRPr="00000000">
        <w:rPr>
          <w:rtl w:val="0"/>
        </w:rPr>
      </w:r>
    </w:p>
    <w:p w:rsidR="00000000" w:rsidDel="00000000" w:rsidP="00000000" w:rsidRDefault="00000000" w:rsidRPr="00000000" w14:paraId="0000002A">
      <w:pPr>
        <w:spacing w:after="0" w:line="240" w:lineRule="auto"/>
        <w:jc w:val="both"/>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A la hora indicada traslado al aeropuerto para tomar el vuelo con destino a Cartagena </w:t>
      </w:r>
      <w:r w:rsidDel="00000000" w:rsidR="00000000" w:rsidRPr="00000000">
        <w:rPr>
          <w:rFonts w:ascii="Calibri" w:cs="Calibri" w:eastAsia="Calibri" w:hAnsi="Calibri"/>
          <w:b w:val="1"/>
          <w:bCs w:val="1"/>
          <w:color w:val="ff0000"/>
          <w:sz w:val="20"/>
          <w:szCs w:val="20"/>
          <w:rtl w:val="0"/>
        </w:rPr>
        <w:t xml:space="preserve">(Vuelo no incluido).</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b w:val="1"/>
          <w:bCs w:val="1"/>
          <w:color w:val="ff0000"/>
          <w:sz w:val="20"/>
          <w:szCs w:val="20"/>
          <w:rtl w:val="0"/>
        </w:rPr>
        <w:t xml:space="preserve">Vuelo recomendado tiene que llegar antes de las 10AM</w:t>
      </w:r>
    </w:p>
    <w:p w:rsidR="00000000" w:rsidDel="00000000" w:rsidP="00000000" w:rsidRDefault="00000000" w:rsidRPr="00000000" w14:paraId="0000002B">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C">
      <w:pPr>
        <w:tabs>
          <w:tab w:val="left" w:leader="none" w:pos="1170"/>
        </w:tabs>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Visita a la Ciudad en compartido con Castillo de San Felipe </w:t>
      </w:r>
    </w:p>
    <w:p w:rsidR="00000000" w:rsidDel="00000000" w:rsidP="00000000" w:rsidRDefault="00000000" w:rsidRPr="00000000" w14:paraId="0000002D">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Iniciamos el recorrido panorámico por los principales barrios de la ciudad, descubriendo la rica historia de Cartagena de Indias en nuestro tour compartido en cómodo vehículo climatizado, en compañía de un guía experto y otros viajeros de distintos rincones del mundo. Comenzamos en la segura bahía de Cartagena, seguida de una panorámica en el tranquilo barrio de Manga, con su arquitectura republicana. Explora el imponente Fuerte San Felipe de Barajas, la máxima fortificación colonial en América. Luego, sumérgete en el centro histórico y amurallado, con tiempo para compras de artesanías y una caminata reveladora por las calles y plazas cargadas de historia.</w:t>
      </w:r>
      <w:r w:rsidDel="00000000" w:rsidR="00000000" w:rsidRPr="00000000">
        <w:rPr>
          <w:rtl w:val="0"/>
        </w:rPr>
        <w:t xml:space="preserve">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2E">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F">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Diaria. </w:t>
        <w:tab/>
        <w:tab/>
      </w:r>
      <w:r w:rsidDel="00000000" w:rsidR="00000000" w:rsidRPr="00000000">
        <w:rPr>
          <w:rFonts w:ascii="Calibri" w:cs="Calibri" w:eastAsia="Calibri" w:hAnsi="Calibri"/>
          <w:b w:val="1"/>
          <w:bCs w:val="1"/>
          <w:color w:val="002060"/>
          <w:sz w:val="20"/>
          <w:szCs w:val="20"/>
          <w:rtl w:val="0"/>
        </w:rPr>
        <w:t xml:space="preserve">Duración: </w:t>
      </w:r>
      <w:r w:rsidDel="00000000" w:rsidR="00000000" w:rsidRPr="00000000">
        <w:rPr>
          <w:rFonts w:ascii="Calibri" w:cs="Calibri" w:eastAsia="Calibri" w:hAnsi="Calibri"/>
          <w:color w:val="002060"/>
          <w:sz w:val="20"/>
          <w:szCs w:val="20"/>
          <w:rtl w:val="0"/>
        </w:rPr>
        <w:t xml:space="preserve">3.5 horas aprox</w:t>
      </w:r>
    </w:p>
    <w:p w:rsidR="00000000" w:rsidDel="00000000" w:rsidP="00000000" w:rsidRDefault="00000000" w:rsidRPr="00000000" w14:paraId="00000030">
      <w:pPr>
        <w:tabs>
          <w:tab w:val="left" w:leader="none" w:pos="1170"/>
        </w:tabs>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Salidas: </w:t>
      </w:r>
    </w:p>
    <w:p w:rsidR="00000000" w:rsidDel="00000000" w:rsidP="00000000" w:rsidRDefault="00000000" w:rsidRPr="00000000" w14:paraId="00000031">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13:10 Hotel Corales de Indias </w:t>
      </w:r>
    </w:p>
    <w:p w:rsidR="00000000" w:rsidDel="00000000" w:rsidP="00000000" w:rsidRDefault="00000000" w:rsidRPr="00000000" w14:paraId="00000032">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13:15 Zona Norte hasta el hotel Sonesta </w:t>
      </w:r>
    </w:p>
    <w:p w:rsidR="00000000" w:rsidDel="00000000" w:rsidP="00000000" w:rsidRDefault="00000000" w:rsidRPr="00000000" w14:paraId="00000033">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13:35 Monumento los Pegasos </w:t>
      </w:r>
    </w:p>
    <w:p w:rsidR="00000000" w:rsidDel="00000000" w:rsidP="00000000" w:rsidRDefault="00000000" w:rsidRPr="00000000" w14:paraId="00000034">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13:40 Las Bóvedas </w:t>
      </w:r>
    </w:p>
    <w:p w:rsidR="00000000" w:rsidDel="00000000" w:rsidP="00000000" w:rsidRDefault="00000000" w:rsidRPr="00000000" w14:paraId="00000035">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13:45 Teatro Heredia Adolfo Mejía </w:t>
      </w:r>
    </w:p>
    <w:p w:rsidR="00000000" w:rsidDel="00000000" w:rsidP="00000000" w:rsidRDefault="00000000" w:rsidRPr="00000000" w14:paraId="00000036">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13:50 Hotel Charleston Santa Teresa </w:t>
      </w:r>
    </w:p>
    <w:p w:rsidR="00000000" w:rsidDel="00000000" w:rsidP="00000000" w:rsidRDefault="00000000" w:rsidRPr="00000000" w14:paraId="00000037">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14:00 Bocagrande, laguito y Castillogrande</w:t>
      </w:r>
    </w:p>
    <w:p w:rsidR="00000000" w:rsidDel="00000000" w:rsidP="00000000" w:rsidRDefault="00000000" w:rsidRPr="00000000" w14:paraId="00000038">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Grado de dificultad:</w:t>
      </w:r>
      <w:r w:rsidDel="00000000" w:rsidR="00000000" w:rsidRPr="00000000">
        <w:rPr>
          <w:rFonts w:ascii="Calibri" w:cs="Calibri" w:eastAsia="Calibri" w:hAnsi="Calibri"/>
          <w:color w:val="002060"/>
          <w:sz w:val="20"/>
          <w:szCs w:val="20"/>
          <w:rtl w:val="0"/>
        </w:rPr>
        <w:t xml:space="preserve"> Moderado</w:t>
      </w:r>
    </w:p>
    <w:p w:rsidR="00000000" w:rsidDel="00000000" w:rsidP="00000000" w:rsidRDefault="00000000" w:rsidRPr="00000000" w14:paraId="00000039">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A">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en servicio compartido, guía de turismo profesional en el idioma español y entrada al Castillo de San Felipe. </w:t>
      </w:r>
    </w:p>
    <w:p w:rsidR="00000000" w:rsidDel="00000000" w:rsidP="00000000" w:rsidRDefault="00000000" w:rsidRPr="00000000" w14:paraId="0000003B">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1:</w:t>
      </w:r>
      <w:r w:rsidDel="00000000" w:rsidR="00000000" w:rsidRPr="00000000">
        <w:rPr>
          <w:rFonts w:ascii="Calibri" w:cs="Calibri" w:eastAsia="Calibri" w:hAnsi="Calibri"/>
          <w:color w:val="002060"/>
          <w:sz w:val="20"/>
          <w:szCs w:val="20"/>
          <w:rtl w:val="0"/>
        </w:rPr>
        <w:t xml:space="preserve"> Los horarios de salida aplican de acuerdo con la ubicación del hotel donde esté hospedado el pasajero. </w:t>
      </w:r>
    </w:p>
    <w:p w:rsidR="00000000" w:rsidDel="00000000" w:rsidP="00000000" w:rsidRDefault="00000000" w:rsidRPr="00000000" w14:paraId="0000003C">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2:</w:t>
      </w:r>
      <w:r w:rsidDel="00000000" w:rsidR="00000000" w:rsidRPr="00000000">
        <w:rPr>
          <w:rFonts w:ascii="Calibri" w:cs="Calibri" w:eastAsia="Calibri" w:hAnsi="Calibri"/>
          <w:color w:val="002060"/>
          <w:sz w:val="20"/>
          <w:szCs w:val="20"/>
          <w:rtl w:val="0"/>
        </w:rPr>
        <w:t xml:space="preserve"> Los pasajeros que se hospedan en el centro histórico deben llegar a los puntos de recogida indicados anteriormente. </w:t>
      </w:r>
    </w:p>
    <w:p w:rsidR="00000000" w:rsidDel="00000000" w:rsidP="00000000" w:rsidRDefault="00000000" w:rsidRPr="00000000" w14:paraId="0000003D">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E">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protector solar, zapatos cómodos, lentes, gorro de sol y ropa adecuada para clima cálido. </w:t>
      </w:r>
      <w:r w:rsidDel="00000000" w:rsidR="00000000" w:rsidRPr="00000000">
        <w:rPr>
          <w:rFonts w:ascii="Calibri" w:cs="Calibri" w:eastAsia="Calibri" w:hAnsi="Calibri"/>
          <w:b w:val="1"/>
          <w:bCs w:val="1"/>
          <w:color w:val="002060"/>
          <w:sz w:val="20"/>
          <w:szCs w:val="20"/>
          <w:rtl w:val="0"/>
        </w:rPr>
        <w:t xml:space="preserve">Aclaraciones:</w:t>
      </w:r>
      <w:r w:rsidDel="00000000" w:rsidR="00000000" w:rsidRPr="00000000">
        <w:rPr>
          <w:rFonts w:ascii="Calibri" w:cs="Calibri" w:eastAsia="Calibri" w:hAnsi="Calibri"/>
          <w:color w:val="002060"/>
          <w:sz w:val="20"/>
          <w:szCs w:val="20"/>
          <w:rtl w:val="0"/>
        </w:rPr>
        <w:t xml:space="preserve"> El recorrido puede variar por cierres de museos o temas operación cierres en el centro histórico sin previo aviso.</w:t>
      </w:r>
    </w:p>
    <w:p w:rsidR="00000000" w:rsidDel="00000000" w:rsidP="00000000" w:rsidRDefault="00000000" w:rsidRPr="00000000" w14:paraId="0000003F">
      <w:pPr>
        <w:spacing w:after="0" w:line="240" w:lineRule="auto"/>
        <w:jc w:val="both"/>
        <w:rPr>
          <w:rFonts w:ascii="Arial" w:cs="Arial" w:eastAsia="Arial" w:hAnsi="Arial"/>
          <w:b w:val="1"/>
          <w:bCs w:val="1"/>
        </w:rPr>
      </w:pPr>
      <w:r w:rsidDel="00000000" w:rsidR="00000000" w:rsidRPr="00000000">
        <w:rPr>
          <w:rFonts w:ascii="Calibri" w:cs="Calibri" w:eastAsia="Calibri" w:hAnsi="Calibri"/>
          <w:b w:val="1"/>
          <w:bCs w:val="1"/>
          <w:color w:val="002060"/>
          <w:sz w:val="24"/>
          <w:szCs w:val="24"/>
          <w:rtl w:val="0"/>
        </w:rPr>
        <w:t xml:space="preserve">Día 6| </w:t>
      </w:r>
      <w:r w:rsidDel="00000000" w:rsidR="00000000" w:rsidRPr="00000000">
        <w:rPr>
          <w:rFonts w:ascii="Calibri" w:cs="Calibri" w:eastAsia="Calibri" w:hAnsi="Calibri"/>
          <w:b w:val="1"/>
          <w:bCs w:val="1"/>
          <w:color w:val="ff0000"/>
          <w:sz w:val="24"/>
          <w:szCs w:val="24"/>
          <w:rtl w:val="0"/>
        </w:rPr>
        <w:t xml:space="preserve">Cartagena </w:t>
      </w:r>
      <w:r w:rsidDel="00000000" w:rsidR="00000000" w:rsidRPr="00000000">
        <w:rPr>
          <w:rFonts w:ascii="Calibri" w:cs="Calibri" w:eastAsia="Calibri" w:hAnsi="Calibri"/>
          <w:b w:val="1"/>
          <w:bCs w:val="1"/>
          <w:color w:val="002060"/>
          <w:sz w:val="24"/>
          <w:szCs w:val="24"/>
          <w:rtl w:val="0"/>
        </w:rPr>
        <w:t xml:space="preserve">(Isla del Rosario: San Pedro de Majagua)</w:t>
      </w:r>
      <w:r w:rsidDel="00000000" w:rsidR="00000000" w:rsidRPr="00000000">
        <w:rPr>
          <w:rtl w:val="0"/>
        </w:rPr>
      </w:r>
    </w:p>
    <w:p w:rsidR="00000000" w:rsidDel="00000000" w:rsidP="00000000" w:rsidRDefault="00000000" w:rsidRPr="00000000" w14:paraId="00000040">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41">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2">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Diaria. </w:t>
      </w:r>
    </w:p>
    <w:p w:rsidR="00000000" w:rsidDel="00000000" w:rsidP="00000000" w:rsidRDefault="00000000" w:rsidRPr="00000000" w14:paraId="00000043">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8 horas aprox. </w:t>
      </w:r>
    </w:p>
    <w:p w:rsidR="00000000" w:rsidDel="00000000" w:rsidP="00000000" w:rsidRDefault="00000000" w:rsidRPr="00000000" w14:paraId="00000044">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Salidas</w:t>
      </w:r>
      <w:r w:rsidDel="00000000" w:rsidR="00000000" w:rsidRPr="00000000">
        <w:rPr>
          <w:rFonts w:ascii="Calibri" w:cs="Calibri" w:eastAsia="Calibri" w:hAnsi="Calibri"/>
          <w:color w:val="002060"/>
          <w:sz w:val="20"/>
          <w:szCs w:val="20"/>
          <w:rtl w:val="0"/>
        </w:rPr>
        <w:t xml:space="preserve">: 08:00 desde el muelle de la bodeguita.</w:t>
      </w:r>
    </w:p>
    <w:p w:rsidR="00000000" w:rsidDel="00000000" w:rsidP="00000000" w:rsidRDefault="00000000" w:rsidRPr="00000000" w14:paraId="00000045">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Grado de dificultad:</w:t>
      </w:r>
      <w:r w:rsidDel="00000000" w:rsidR="00000000" w:rsidRPr="00000000">
        <w:rPr>
          <w:rFonts w:ascii="Calibri" w:cs="Calibri" w:eastAsia="Calibri" w:hAnsi="Calibri"/>
          <w:color w:val="002060"/>
          <w:sz w:val="20"/>
          <w:szCs w:val="20"/>
          <w:rtl w:val="0"/>
        </w:rPr>
        <w:t xml:space="preserve"> Medio</w:t>
      </w:r>
    </w:p>
    <w:p w:rsidR="00000000" w:rsidDel="00000000" w:rsidP="00000000" w:rsidRDefault="00000000" w:rsidRPr="00000000" w14:paraId="00000046">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7">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marítimo en lanchas rápidas ida y regreso del muelle en servicio compartido, almuerzo típico menú conformado por un plato fuerte, postre y una bebida no alcohólica, sillas para la playa.</w:t>
      </w:r>
    </w:p>
    <w:p w:rsidR="00000000" w:rsidDel="00000000" w:rsidP="00000000" w:rsidRDefault="00000000" w:rsidRPr="00000000" w14:paraId="00000048">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incluye</w:t>
      </w:r>
      <w:r w:rsidDel="00000000" w:rsidR="00000000" w:rsidRPr="00000000">
        <w:rPr>
          <w:rFonts w:ascii="Calibri" w:cs="Calibri" w:eastAsia="Calibri" w:hAnsi="Calibri"/>
          <w:color w:val="002060"/>
          <w:sz w:val="20"/>
          <w:szCs w:val="20"/>
          <w:rtl w:val="0"/>
        </w:rPr>
        <w:t xml:space="preserve">: Impuesto de muelle y entrada al acuario San Martín de Pajares. Pago directo en el muelle del tour.</w:t>
      </w:r>
    </w:p>
    <w:p w:rsidR="00000000" w:rsidDel="00000000" w:rsidP="00000000" w:rsidRDefault="00000000" w:rsidRPr="00000000" w14:paraId="00000049">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A">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ropa cómoda para la playa, toallas y bloqueador solar. No aplica para menores de 3 años.</w:t>
      </w:r>
    </w:p>
    <w:p w:rsidR="00000000" w:rsidDel="00000000" w:rsidP="00000000" w:rsidRDefault="00000000" w:rsidRPr="00000000" w14:paraId="0000004B">
      <w:pPr>
        <w:tabs>
          <w:tab w:val="left" w:leader="none" w:pos="1170"/>
        </w:tabs>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C">
      <w:pPr>
        <w:spacing w:after="0" w:line="240" w:lineRule="auto"/>
        <w:jc w:val="both"/>
        <w:rPr>
          <w:rFonts w:ascii="Arial" w:cs="Arial" w:eastAsia="Arial" w:hAnsi="Arial"/>
          <w:b w:val="1"/>
          <w:bCs w:val="1"/>
        </w:rPr>
      </w:pPr>
      <w:r w:rsidDel="00000000" w:rsidR="00000000" w:rsidRPr="00000000">
        <w:rPr>
          <w:rFonts w:ascii="Calibri" w:cs="Calibri" w:eastAsia="Calibri" w:hAnsi="Calibri"/>
          <w:b w:val="1"/>
          <w:bCs w:val="1"/>
          <w:color w:val="002060"/>
          <w:sz w:val="24"/>
          <w:szCs w:val="24"/>
          <w:rtl w:val="0"/>
        </w:rPr>
        <w:t xml:space="preserve">Día 7|</w:t>
      </w:r>
      <w:r w:rsidDel="00000000" w:rsidR="00000000" w:rsidRPr="00000000">
        <w:rPr>
          <w:rFonts w:ascii="Arial" w:cs="Arial" w:eastAsia="Arial" w:hAnsi="Arial"/>
          <w:b w:val="1"/>
          <w:bCs w:val="1"/>
          <w:rtl w:val="0"/>
        </w:rPr>
        <w:t xml:space="preserve"> </w:t>
      </w:r>
      <w:r w:rsidDel="00000000" w:rsidR="00000000" w:rsidRPr="00000000">
        <w:rPr>
          <w:rFonts w:ascii="Calibri" w:cs="Calibri" w:eastAsia="Calibri" w:hAnsi="Calibri"/>
          <w:b w:val="1"/>
          <w:bCs w:val="1"/>
          <w:color w:val="ff0000"/>
          <w:sz w:val="24"/>
          <w:szCs w:val="24"/>
          <w:rtl w:val="0"/>
        </w:rPr>
        <w:t xml:space="preserve">Cartagena</w:t>
      </w:r>
      <w:r w:rsidDel="00000000" w:rsidR="00000000" w:rsidRPr="00000000">
        <w:rPr>
          <w:rFonts w:ascii="Arial" w:cs="Arial" w:eastAsia="Arial" w:hAnsi="Arial"/>
          <w:b w:val="1"/>
          <w:bCs w:val="1"/>
          <w:rtl w:val="0"/>
        </w:rPr>
        <w:t xml:space="preserve"> </w:t>
      </w:r>
      <w:r w:rsidDel="00000000" w:rsidR="00000000" w:rsidRPr="00000000">
        <w:rPr>
          <w:rFonts w:ascii="Calibri" w:cs="Calibri" w:eastAsia="Calibri" w:hAnsi="Calibri"/>
          <w:b w:val="1"/>
          <w:bCs w:val="1"/>
          <w:color w:val="ff0000"/>
          <w:sz w:val="24"/>
          <w:szCs w:val="24"/>
          <w:rtl w:val="0"/>
        </w:rPr>
        <w:t xml:space="preserve">- Día libre</w:t>
      </w:r>
      <w:r w:rsidDel="00000000" w:rsidR="00000000" w:rsidRPr="00000000">
        <w:rPr>
          <w:rtl w:val="0"/>
        </w:rPr>
      </w:r>
    </w:p>
    <w:p w:rsidR="00000000" w:rsidDel="00000000" w:rsidP="00000000" w:rsidRDefault="00000000" w:rsidRPr="00000000" w14:paraId="0000004D">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Día libre para actividades opcionales.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4E">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F">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8|</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Cartagena – Guadalajara</w:t>
      </w:r>
      <w:r w:rsidDel="00000000" w:rsidR="00000000" w:rsidRPr="00000000">
        <w:rPr>
          <w:rtl w:val="0"/>
        </w:rPr>
      </w:r>
    </w:p>
    <w:p w:rsidR="00000000" w:rsidDel="00000000" w:rsidP="00000000" w:rsidRDefault="00000000" w:rsidRPr="00000000" w14:paraId="00000050">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Asistencia y traslado al aeropuerto para tomar su vuelo con destino a la ciudad de Guadalajara. </w:t>
      </w:r>
      <w:r w:rsidDel="00000000" w:rsidR="00000000" w:rsidRPr="00000000">
        <w:rPr>
          <w:rFonts w:ascii="Calibri" w:cs="Calibri" w:eastAsia="Calibri" w:hAnsi="Calibri"/>
          <w:b w:val="1"/>
          <w:bCs w:val="1"/>
          <w:color w:val="002060"/>
          <w:sz w:val="20"/>
          <w:szCs w:val="20"/>
          <w:rtl w:val="0"/>
        </w:rPr>
        <w:t xml:space="preserve">Fin de los servicios.</w:t>
      </w:r>
      <w:r w:rsidDel="00000000" w:rsidR="00000000" w:rsidRPr="00000000">
        <w:rPr>
          <w:rtl w:val="0"/>
        </w:rPr>
      </w:r>
    </w:p>
    <w:p w:rsidR="00000000" w:rsidDel="00000000" w:rsidP="00000000" w:rsidRDefault="00000000" w:rsidRPr="00000000" w14:paraId="00000051">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2">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3">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4">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5">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8">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9">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A">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B">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C">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D">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E">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F">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0">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1">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2">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3">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4">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5">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8">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9">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A">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6B">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MEDELLÍN</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hotel – aeropuerto en servicio privado. </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4 noches de alojamiento en el hotel elegido. </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Desayunos diarios. </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panorámica por la ciudad en servicio compartido con guía en español. </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al Embalse del Peñol y Guatapé servicio compartido con almuerzo sin ascenso a la piedra del Peñol </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w:t>
      </w:r>
      <w:r w:rsidDel="00000000" w:rsidR="00000000" w:rsidRPr="00000000">
        <w:rPr>
          <w:rFonts w:ascii="Calibri" w:cs="Calibri" w:eastAsia="Calibri" w:hAnsi="Calibri"/>
          <w:color w:val="002060"/>
          <w:sz w:val="20"/>
          <w:szCs w:val="20"/>
          <w:rtl w:val="0"/>
        </w:rPr>
        <w:t xml:space="preserve">Graffiti</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comuna 13 en servicio compartido con guía en español.</w:t>
      </w:r>
    </w:p>
    <w:p w:rsidR="00000000" w:rsidDel="00000000" w:rsidP="00000000" w:rsidRDefault="00000000" w:rsidRPr="00000000" w14:paraId="00000072">
      <w:pPr>
        <w:numPr>
          <w:ilvl w:val="0"/>
          <w:numId w:val="2"/>
        </w:numPr>
        <w:shd w:fill="ffffff" w:val="clear"/>
        <w:spacing w:after="280" w:before="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Tarjeta Básica de asistencia al viajero.</w:t>
      </w:r>
    </w:p>
    <w:p w:rsidR="00000000" w:rsidDel="00000000" w:rsidP="00000000" w:rsidRDefault="00000000" w:rsidRPr="00000000" w14:paraId="00000073">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CARTAGENA</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hotel – aeropuerto en servicio privado. </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3 noches de alojamiento en el hotel elegido. </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Desayunos diarios. </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panorámica por la ciudad en servicio compartido con guía en español. (Salida desde la 13:10)</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hotel- muelle-hotel </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a San Pedro de Majagua Islas del Rosario en compartido con almuerzo.</w:t>
      </w:r>
    </w:p>
    <w:p w:rsidR="00000000" w:rsidDel="00000000" w:rsidP="00000000" w:rsidRDefault="00000000" w:rsidRPr="00000000" w14:paraId="0000007A">
      <w:pPr>
        <w:numPr>
          <w:ilvl w:val="0"/>
          <w:numId w:val="2"/>
        </w:numPr>
        <w:shd w:fill="ffffff" w:val="clear"/>
        <w:spacing w:after="280" w:before="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Tarjeta Básica de asistencia al viajero.</w:t>
      </w:r>
    </w:p>
    <w:p w:rsidR="00000000" w:rsidDel="00000000" w:rsidP="00000000" w:rsidRDefault="00000000" w:rsidRPr="00000000" w14:paraId="0000007B">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Vuelos internos e internacionales.</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Exceso de equipaje.</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Gastos personales.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Servicios no especificados. </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 </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Opcionales que se ofrezcan en el destino.</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hotel en Cartagena – Muelle de Cartagena – Hotel en Cartagena.</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Impuesto de zarpe a las Islas de Rosario (USD 12 por persona aproximadamente).</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Ascenso a la Piedra del Peñol en Guatapé – Medellín USD 10 aprox por persona.</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NOTA IMPORTANTE:</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Las tarifas no </w:t>
      </w:r>
      <w:r w:rsidDel="00000000" w:rsidR="00000000" w:rsidRPr="00000000">
        <w:rPr>
          <w:rFonts w:ascii="Calibri" w:cs="Calibri" w:eastAsia="Calibri" w:hAnsi="Calibri"/>
          <w:color w:val="002060"/>
          <w:sz w:val="20"/>
          <w:szCs w:val="20"/>
          <w:rtl w:val="0"/>
        </w:rPr>
        <w:t xml:space="preserve">aplican en temporada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alta: Semana santa (29 marzo al 5 abril), semana de receso (5 al 11 octubre), ferias y eventos dentro de las ciudades. Ferias y eventos dentro de las ciudades. Preguntar a su asesor. (Solo aplica las fechas establecidas).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Precios y hoteles sujetos a cambio sin previo aviso y a disponibilidad en el momento de reservar. </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Opera mínimo 2 pasajeros.</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Niños de 2 a 9 años acompañados con sus padres.</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Tenga en cuenta que debe sumar incremento del 10% en el precio para las siguientes fechas: 20 julio al 20 agosto, 10 al 31 diciembre 2026.</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tbl>
      <w:tblPr>
        <w:tblStyle w:val="Table1"/>
        <w:tblW w:w="7518.0" w:type="dxa"/>
        <w:jc w:val="center"/>
        <w:tblLayout w:type="fixed"/>
        <w:tblLook w:val="0400"/>
      </w:tblPr>
      <w:tblGrid>
        <w:gridCol w:w="1702"/>
        <w:gridCol w:w="5183"/>
        <w:gridCol w:w="633"/>
        <w:tblGridChange w:id="0">
          <w:tblGrid>
            <w:gridCol w:w="1702"/>
            <w:gridCol w:w="5183"/>
            <w:gridCol w:w="633"/>
          </w:tblGrid>
        </w:tblGridChange>
      </w:tblGrid>
      <w:tr>
        <w:trPr>
          <w:cantSplit w:val="0"/>
          <w:trHeight w:val="349" w:hRule="atLeast"/>
          <w:tblHeader w:val="0"/>
        </w:trPr>
        <w:tc>
          <w:tcPr>
            <w:gridSpan w:val="3"/>
            <w:tcBorders>
              <w:top w:color="0563c1" w:space="0" w:sz="6" w:val="single"/>
              <w:left w:color="0563c1" w:space="0" w:sz="6" w:val="single"/>
              <w:bottom w:color="8eaadb"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93">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LISTA DE HOTELES (Previstos o similares)</w:t>
            </w:r>
          </w:p>
        </w:tc>
      </w:tr>
      <w:tr>
        <w:trPr>
          <w:cantSplit w:val="0"/>
          <w:trHeight w:val="349" w:hRule="atLeast"/>
          <w:tblHeader w:val="0"/>
        </w:trPr>
        <w:tc>
          <w:tcPr>
            <w:tcBorders>
              <w:left w:color="0563c1" w:space="0" w:sz="6" w:val="single"/>
              <w:bottom w:color="5851b7"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96">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CIUDAD</w:t>
            </w:r>
          </w:p>
        </w:tc>
        <w:tc>
          <w:tcPr>
            <w:tcBorders>
              <w:bottom w:color="5851b7"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97">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HOTEL</w:t>
            </w:r>
          </w:p>
        </w:tc>
        <w:tc>
          <w:tcPr>
            <w:tcBorders>
              <w:bottom w:color="5851b7" w:space="0" w:sz="6" w:val="single"/>
              <w:righ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98">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CAT</w:t>
            </w:r>
          </w:p>
        </w:tc>
      </w:tr>
      <w:tr>
        <w:trPr>
          <w:cantSplit w:val="0"/>
          <w:trHeight w:val="349" w:hRule="atLeast"/>
          <w:tblHeader w:val="0"/>
        </w:trPr>
        <w:tc>
          <w:tcPr>
            <w:vMerge w:val="restart"/>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9">
            <w:pPr>
              <w:spacing w:after="0" w:line="240"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MEDELLÍN</w:t>
            </w:r>
          </w:p>
        </w:tc>
        <w:tc>
          <w:tcPr>
            <w:shd w:fill="ffffff" w:val="clear"/>
            <w:tcMar>
              <w:top w:w="0.0" w:type="dxa"/>
              <w:left w:w="45.0" w:type="dxa"/>
              <w:bottom w:w="0.0" w:type="dxa"/>
              <w:right w:w="45.0" w:type="dxa"/>
            </w:tcMar>
            <w:vAlign w:val="center"/>
          </w:tcPr>
          <w:p w:rsidR="00000000" w:rsidDel="00000000" w:rsidP="00000000" w:rsidRDefault="00000000" w:rsidRPr="00000000" w14:paraId="0000009A">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LOMAS 10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B">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T</w:t>
            </w:r>
          </w:p>
        </w:tc>
      </w:tr>
      <w:tr>
        <w:trPr>
          <w:cantSplit w:val="0"/>
          <w:trHeight w:val="349" w:hRule="atLeast"/>
          <w:tblHeader w:val="0"/>
        </w:trPr>
        <w:tc>
          <w:tcPr>
            <w:vMerge w:val="continue"/>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9D">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POBLADO ALEJANDRIA</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E">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P</w:t>
            </w:r>
          </w:p>
        </w:tc>
      </w:tr>
      <w:tr>
        <w:trPr>
          <w:cantSplit w:val="0"/>
          <w:trHeight w:val="349" w:hRule="atLeast"/>
          <w:tblHeader w:val="0"/>
        </w:trPr>
        <w:tc>
          <w:tcPr>
            <w:vMerge w:val="continue"/>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0">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DIEZ</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1">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S</w:t>
            </w:r>
          </w:p>
        </w:tc>
      </w:tr>
      <w:tr>
        <w:trPr>
          <w:cantSplit w:val="0"/>
          <w:trHeight w:val="349" w:hRule="atLeast"/>
          <w:tblHeader w:val="0"/>
        </w:trPr>
        <w:tc>
          <w:tcPr>
            <w:vMerge w:val="restart"/>
            <w:tcBorders>
              <w:top w:color="0563c1" w:space="0" w:sz="6" w:val="single"/>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2">
            <w:pPr>
              <w:spacing w:after="0" w:line="240"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CARTAGENA</w:t>
            </w:r>
          </w:p>
        </w:tc>
        <w:tc>
          <w:tcPr>
            <w:shd w:fill="ffffff" w:val="clear"/>
            <w:tcMar>
              <w:top w:w="0.0" w:type="dxa"/>
              <w:left w:w="45.0" w:type="dxa"/>
              <w:bottom w:w="0.0" w:type="dxa"/>
              <w:right w:w="45.0" w:type="dxa"/>
            </w:tcMar>
            <w:vAlign w:val="center"/>
          </w:tcPr>
          <w:p w:rsidR="00000000" w:rsidDel="00000000" w:rsidP="00000000" w:rsidRDefault="00000000" w:rsidRPr="00000000" w14:paraId="000000A3">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CARTAGENA PLAZA</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4">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T</w:t>
            </w:r>
          </w:p>
        </w:tc>
      </w:tr>
      <w:tr>
        <w:trPr>
          <w:cantSplit w:val="0"/>
          <w:trHeight w:val="349" w:hRule="atLeast"/>
          <w:tblHeader w:val="0"/>
        </w:trPr>
        <w:tc>
          <w:tcPr>
            <w:vMerge w:val="continue"/>
            <w:tcBorders>
              <w:top w:color="0563c1" w:space="0" w:sz="6" w:val="single"/>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A6">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GHL CORALES DE INDIAS</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7">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P</w:t>
            </w:r>
          </w:p>
        </w:tc>
      </w:tr>
      <w:tr>
        <w:trPr>
          <w:cantSplit w:val="0"/>
          <w:trHeight w:val="349" w:hRule="atLeast"/>
          <w:tblHeader w:val="0"/>
        </w:trPr>
        <w:tc>
          <w:tcPr>
            <w:vMerge w:val="continue"/>
            <w:tcBorders>
              <w:top w:color="0563c1" w:space="0" w:sz="6" w:val="single"/>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9">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CAPILLA DEL MAR</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A">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S</w:t>
            </w:r>
          </w:p>
        </w:tc>
      </w:tr>
    </w:tb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tbl>
      <w:tblPr>
        <w:tblStyle w:val="Table2"/>
        <w:tblW w:w="7590.0" w:type="dxa"/>
        <w:jc w:val="center"/>
        <w:tblLayout w:type="fixed"/>
        <w:tblLook w:val="0400"/>
      </w:tblPr>
      <w:tblGrid>
        <w:gridCol w:w="4125"/>
        <w:gridCol w:w="810"/>
        <w:gridCol w:w="870"/>
        <w:gridCol w:w="870"/>
        <w:gridCol w:w="915"/>
        <w:tblGridChange w:id="0">
          <w:tblGrid>
            <w:gridCol w:w="4125"/>
            <w:gridCol w:w="810"/>
            <w:gridCol w:w="870"/>
            <w:gridCol w:w="870"/>
            <w:gridCol w:w="915"/>
          </w:tblGrid>
        </w:tblGridChange>
      </w:tblGrid>
      <w:tr>
        <w:trPr>
          <w:cantSplit w:val="0"/>
          <w:trHeight w:val="275" w:hRule="atLeast"/>
          <w:tblHeader w:val="1"/>
        </w:trPr>
        <w:tc>
          <w:tcPr>
            <w:gridSpan w:val="5"/>
            <w:tcBorders>
              <w:top w:color="0563c1" w:space="0" w:sz="6" w:val="single"/>
              <w:left w:color="0563c1" w:space="0" w:sz="6" w:val="single"/>
              <w:bottom w:color="8eaadb"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AC">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PRECIO POR PERSONA EN USD</w:t>
            </w:r>
          </w:p>
        </w:tc>
      </w:tr>
      <w:tr>
        <w:trPr>
          <w:cantSplit w:val="0"/>
          <w:trHeight w:val="275" w:hRule="atLeast"/>
          <w:tblHeader w:val="1"/>
        </w:trPr>
        <w:tc>
          <w:tcPr>
            <w:tcBorders>
              <w:left w:color="0563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B1">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TURISTA </w:t>
            </w:r>
          </w:p>
        </w:tc>
        <w:tc>
          <w:tcPr>
            <w:shd w:fill="4472c4" w:val="clear"/>
            <w:tcMar>
              <w:top w:w="0.0" w:type="dxa"/>
              <w:left w:w="45.0" w:type="dxa"/>
              <w:bottom w:w="0.0" w:type="dxa"/>
              <w:right w:w="45.0" w:type="dxa"/>
            </w:tcMar>
            <w:vAlign w:val="center"/>
          </w:tcPr>
          <w:p w:rsidR="00000000" w:rsidDel="00000000" w:rsidP="00000000" w:rsidRDefault="00000000" w:rsidRPr="00000000" w14:paraId="000000B2">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DBL</w:t>
            </w:r>
          </w:p>
        </w:tc>
        <w:tc>
          <w:tcPr>
            <w:shd w:fill="4472c4" w:val="clear"/>
            <w:tcMar>
              <w:top w:w="0.0" w:type="dxa"/>
              <w:left w:w="45.0" w:type="dxa"/>
              <w:bottom w:w="0.0" w:type="dxa"/>
              <w:right w:w="45.0" w:type="dxa"/>
            </w:tcMar>
            <w:vAlign w:val="center"/>
          </w:tcPr>
          <w:p w:rsidR="00000000" w:rsidDel="00000000" w:rsidP="00000000" w:rsidRDefault="00000000" w:rsidRPr="00000000" w14:paraId="000000B3">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TPL</w:t>
            </w:r>
          </w:p>
        </w:tc>
        <w:tc>
          <w:tcPr>
            <w:shd w:fill="4472c4" w:val="clear"/>
            <w:tcMar>
              <w:top w:w="0.0" w:type="dxa"/>
              <w:left w:w="45.0" w:type="dxa"/>
              <w:bottom w:w="0.0" w:type="dxa"/>
              <w:right w:w="45.0" w:type="dxa"/>
            </w:tcMar>
            <w:vAlign w:val="center"/>
          </w:tcPr>
          <w:p w:rsidR="00000000" w:rsidDel="00000000" w:rsidP="00000000" w:rsidRDefault="00000000" w:rsidRPr="00000000" w14:paraId="000000B4">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SGL </w:t>
            </w:r>
          </w:p>
        </w:tc>
        <w:tc>
          <w:tcPr>
            <w:tcBorders>
              <w:right w:color="0563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B5">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MNR</w:t>
            </w:r>
          </w:p>
        </w:tc>
      </w:tr>
      <w:tr>
        <w:trPr>
          <w:cantSplit w:val="0"/>
          <w:trHeight w:val="293.83789062499994" w:hRule="atLeast"/>
          <w:tblHeader w:val="1"/>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6">
            <w:pPr>
              <w:spacing w:after="0" w:line="240" w:lineRule="auto"/>
              <w:jc w:val="right"/>
              <w:rPr>
                <w:rFonts w:ascii="Calibri" w:cs="Calibri" w:eastAsia="Calibri" w:hAnsi="Calibri"/>
                <w:color w:val="002060"/>
              </w:rPr>
            </w:pPr>
            <w:r w:rsidDel="00000000" w:rsidR="00000000" w:rsidRPr="00000000">
              <w:rPr>
                <w:rFonts w:ascii="Calibri" w:cs="Calibri" w:eastAsia="Calibri" w:hAnsi="Calibri"/>
                <w:color w:val="00206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7">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1030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8">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950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9">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1320</w:t>
            </w:r>
          </w:p>
        </w:tc>
        <w:tc>
          <w:tcPr>
            <w:tcBorders>
              <w:top w:color="000000" w:space="0" w:sz="0" w:val="nil"/>
              <w:left w:color="000000" w:space="0" w:sz="0" w:val="nil"/>
              <w:bottom w:color="000000" w:space="0" w:sz="0" w:val="nil"/>
              <w:right w:color="0563c1"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BA">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800</w:t>
            </w:r>
          </w:p>
        </w:tc>
      </w:tr>
      <w:tr>
        <w:trPr>
          <w:cantSplit w:val="0"/>
          <w:trHeight w:val="275"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B">
            <w:pPr>
              <w:spacing w:after="0" w:line="240" w:lineRule="auto"/>
              <w:jc w:val="right"/>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TERRESTRE Y AÉREO</w:t>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C">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1440</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D">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1360</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E">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1730</w:t>
            </w:r>
            <w:r w:rsidDel="00000000" w:rsidR="00000000" w:rsidRPr="00000000">
              <w:rPr>
                <w:rtl w:val="0"/>
              </w:rPr>
            </w:r>
          </w:p>
        </w:tc>
        <w:tc>
          <w:tcPr>
            <w:tcBorders>
              <w:top w:color="000000" w:space="0" w:sz="0" w:val="nil"/>
              <w:left w:color="000000" w:space="0" w:sz="0" w:val="nil"/>
              <w:bottom w:color="000000" w:space="0" w:sz="5" w:val="single"/>
              <w:right w:color="0563c1"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BF">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1210</w:t>
            </w:r>
            <w:r w:rsidDel="00000000" w:rsidR="00000000" w:rsidRPr="00000000">
              <w:rPr>
                <w:rtl w:val="0"/>
              </w:rPr>
            </w:r>
          </w:p>
        </w:tc>
      </w:tr>
      <w:tr>
        <w:trPr>
          <w:cantSplit w:val="0"/>
          <w:trHeight w:val="275" w:hRule="atLeast"/>
          <w:tblHeader w:val="0"/>
        </w:trPr>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0">
            <w:pPr>
              <w:spacing w:after="0" w:line="240" w:lineRule="auto"/>
              <w:jc w:val="center"/>
              <w:rPr>
                <w:rFonts w:ascii="Calibri" w:cs="Calibri" w:eastAsia="Calibri" w:hAnsi="Calibri"/>
                <w:color w:val="00206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1">
            <w:pPr>
              <w:spacing w:after="0" w:line="240" w:lineRule="auto"/>
              <w:rPr>
                <w:rFonts w:ascii="Times New Roman" w:cs="Times New Roman" w:eastAsia="Times New Roman" w:hAnsi="Times New Roman"/>
                <w:color w:val="00206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2">
            <w:pPr>
              <w:spacing w:after="0" w:line="240" w:lineRule="auto"/>
              <w:rPr>
                <w:rFonts w:ascii="Times New Roman" w:cs="Times New Roman" w:eastAsia="Times New Roman" w:hAnsi="Times New Roman"/>
                <w:color w:val="00206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3">
            <w:pPr>
              <w:spacing w:after="0" w:line="240" w:lineRule="auto"/>
              <w:rPr>
                <w:rFonts w:ascii="Times New Roman" w:cs="Times New Roman" w:eastAsia="Times New Roman" w:hAnsi="Times New Roman"/>
                <w:color w:val="00206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4">
            <w:pPr>
              <w:spacing w:after="0" w:line="240" w:lineRule="auto"/>
              <w:rPr>
                <w:rFonts w:ascii="Times New Roman" w:cs="Times New Roman" w:eastAsia="Times New Roman" w:hAnsi="Times New Roman"/>
                <w:color w:val="002060"/>
              </w:rPr>
            </w:pPr>
            <w:r w:rsidDel="00000000" w:rsidR="00000000" w:rsidRPr="00000000">
              <w:rPr>
                <w:rtl w:val="0"/>
              </w:rPr>
            </w:r>
          </w:p>
        </w:tc>
      </w:tr>
      <w:tr>
        <w:trPr>
          <w:cantSplit w:val="0"/>
          <w:trHeight w:val="275" w:hRule="atLeast"/>
          <w:tblHeader w:val="0"/>
        </w:trPr>
        <w:tc>
          <w:tcPr>
            <w:tcBorders>
              <w:left w:color="0563c1" w:space="0" w:sz="6" w:val="single"/>
              <w:bottom w:color="716b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C5">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PRIMERA </w:t>
            </w:r>
          </w:p>
        </w:tc>
        <w:tc>
          <w:tcPr>
            <w:tcBorders>
              <w:bottom w:color="716b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C6">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DBL</w:t>
            </w:r>
          </w:p>
        </w:tc>
        <w:tc>
          <w:tcPr>
            <w:tcBorders>
              <w:bottom w:color="716b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C7">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TPL</w:t>
            </w:r>
          </w:p>
        </w:tc>
        <w:tc>
          <w:tcPr>
            <w:tcBorders>
              <w:bottom w:color="716b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C8">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SGL </w:t>
            </w:r>
          </w:p>
        </w:tc>
        <w:tc>
          <w:tcPr>
            <w:tcBorders>
              <w:bottom w:color="716bc1" w:space="0" w:sz="6" w:val="single"/>
              <w:right w:color="0563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C9">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MNR</w:t>
            </w:r>
          </w:p>
        </w:tc>
      </w:tr>
      <w:tr>
        <w:trPr>
          <w:cantSplit w:val="0"/>
          <w:trHeight w:val="275" w:hRule="atLeast"/>
          <w:tblHeader w:val="0"/>
        </w:trPr>
        <w:tc>
          <w:tcPr>
            <w:tcBorders>
              <w:left w:color="0563c1" w:space="0" w:sz="6" w:val="single"/>
              <w:right w:color="000000" w:space="0" w:sz="0" w:val="nil"/>
            </w:tcBorders>
            <w:shd w:fill="ffffff" w:val="clear"/>
            <w:tcMar>
              <w:top w:w="0.0" w:type="dxa"/>
              <w:left w:w="45.0" w:type="dxa"/>
              <w:bottom w:w="0.0" w:type="dxa"/>
              <w:right w:w="45.0" w:type="dxa"/>
            </w:tcMar>
            <w:vAlign w:val="center"/>
          </w:tcPr>
          <w:p w:rsidR="00000000" w:rsidDel="00000000" w:rsidP="00000000" w:rsidRDefault="00000000" w:rsidRPr="00000000" w14:paraId="000000CA">
            <w:pPr>
              <w:spacing w:after="0" w:line="240" w:lineRule="auto"/>
              <w:jc w:val="right"/>
              <w:rPr>
                <w:rFonts w:ascii="Calibri" w:cs="Calibri" w:eastAsia="Calibri" w:hAnsi="Calibri"/>
                <w:color w:val="002060"/>
              </w:rPr>
            </w:pPr>
            <w:r w:rsidDel="00000000" w:rsidR="00000000" w:rsidRPr="00000000">
              <w:rPr>
                <w:rFonts w:ascii="Calibri" w:cs="Calibri" w:eastAsia="Calibri" w:hAnsi="Calibri"/>
                <w:color w:val="002060"/>
                <w:rtl w:val="0"/>
              </w:rPr>
              <w:t xml:space="preserve">TERRESTRE</w:t>
            </w:r>
          </w:p>
        </w:tc>
        <w:tc>
          <w:tcPr>
            <w:tcBorders>
              <w:top w:color="716bc1" w:space="0" w:sz="5"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CB">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1180</w:t>
            </w:r>
          </w:p>
        </w:tc>
        <w:tc>
          <w:tcPr>
            <w:tcBorders>
              <w:top w:color="716bc1" w:space="0" w:sz="5"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CC">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1120</w:t>
            </w:r>
          </w:p>
        </w:tc>
        <w:tc>
          <w:tcPr>
            <w:tcBorders>
              <w:top w:color="716bc1" w:space="0" w:sz="5"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CD">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1750</w:t>
            </w:r>
          </w:p>
        </w:tc>
        <w:tc>
          <w:tcPr>
            <w:tcBorders>
              <w:top w:color="716bc1" w:space="0" w:sz="5" w:val="single"/>
              <w:left w:color="000000" w:space="0" w:sz="0" w:val="nil"/>
              <w:bottom w:color="000000" w:space="0" w:sz="0" w:val="nil"/>
              <w:right w:color="0563c1"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CE">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800</w:t>
            </w:r>
          </w:p>
        </w:tc>
      </w:tr>
      <w:tr>
        <w:trPr>
          <w:cantSplit w:val="0"/>
          <w:trHeight w:val="285"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F">
            <w:pPr>
              <w:spacing w:after="0" w:line="240" w:lineRule="auto"/>
              <w:jc w:val="right"/>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TERRESTRE Y AÉREO</w:t>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D0">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1590</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D1">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1530</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D2">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2160</w:t>
            </w:r>
            <w:r w:rsidDel="00000000" w:rsidR="00000000" w:rsidRPr="00000000">
              <w:rPr>
                <w:rtl w:val="0"/>
              </w:rPr>
            </w:r>
          </w:p>
        </w:tc>
        <w:tc>
          <w:tcPr>
            <w:tcBorders>
              <w:top w:color="000000" w:space="0" w:sz="0" w:val="nil"/>
              <w:left w:color="000000" w:space="0" w:sz="0" w:val="nil"/>
              <w:bottom w:color="000000" w:space="0" w:sz="5" w:val="single"/>
              <w:right w:color="0563c1"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D3">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1210</w:t>
            </w:r>
            <w:r w:rsidDel="00000000" w:rsidR="00000000" w:rsidRPr="00000000">
              <w:rPr>
                <w:rtl w:val="0"/>
              </w:rPr>
            </w:r>
          </w:p>
        </w:tc>
      </w:tr>
      <w:tr>
        <w:trPr>
          <w:cantSplit w:val="0"/>
          <w:trHeight w:val="275" w:hRule="atLeast"/>
          <w:tblHeader w:val="0"/>
        </w:trPr>
        <w:tc>
          <w:tcPr>
            <w:tcBorders>
              <w:top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4">
            <w:pPr>
              <w:spacing w:after="0" w:line="240" w:lineRule="auto"/>
              <w:jc w:val="center"/>
              <w:rPr>
                <w:rFonts w:ascii="Calibri" w:cs="Calibri" w:eastAsia="Calibri" w:hAnsi="Calibri"/>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5">
            <w:pPr>
              <w:spacing w:after="0" w:line="240" w:lineRule="auto"/>
              <w:rPr>
                <w:rFonts w:ascii="Times New Roman" w:cs="Times New Roman" w:eastAsia="Times New Roman" w:hAnsi="Times New Roman"/>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6">
            <w:pPr>
              <w:spacing w:after="0" w:line="240" w:lineRule="auto"/>
              <w:rPr>
                <w:rFonts w:ascii="Times New Roman" w:cs="Times New Roman" w:eastAsia="Times New Roman" w:hAnsi="Times New Roman"/>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7">
            <w:pPr>
              <w:spacing w:after="0" w:line="240" w:lineRule="auto"/>
              <w:rPr>
                <w:rFonts w:ascii="Times New Roman" w:cs="Times New Roman" w:eastAsia="Times New Roman" w:hAnsi="Times New Roman"/>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8">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75" w:hRule="atLeast"/>
          <w:tblHeader w:val="0"/>
        </w:trPr>
        <w:tc>
          <w:tcPr>
            <w:tcBorders>
              <w:left w:color="0563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D9">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SUPERIOR</w:t>
            </w:r>
          </w:p>
        </w:tc>
        <w:tc>
          <w:tcPr>
            <w:shd w:fill="4472c4" w:val="clear"/>
            <w:tcMar>
              <w:top w:w="0.0" w:type="dxa"/>
              <w:left w:w="45.0" w:type="dxa"/>
              <w:bottom w:w="0.0" w:type="dxa"/>
              <w:right w:w="45.0" w:type="dxa"/>
            </w:tcMar>
            <w:vAlign w:val="center"/>
          </w:tcPr>
          <w:p w:rsidR="00000000" w:rsidDel="00000000" w:rsidP="00000000" w:rsidRDefault="00000000" w:rsidRPr="00000000" w14:paraId="000000DA">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DBL</w:t>
            </w:r>
          </w:p>
        </w:tc>
        <w:tc>
          <w:tcPr>
            <w:shd w:fill="4472c4" w:val="clear"/>
            <w:tcMar>
              <w:top w:w="0.0" w:type="dxa"/>
              <w:left w:w="45.0" w:type="dxa"/>
              <w:bottom w:w="0.0" w:type="dxa"/>
              <w:right w:w="45.0" w:type="dxa"/>
            </w:tcMar>
            <w:vAlign w:val="center"/>
          </w:tcPr>
          <w:p w:rsidR="00000000" w:rsidDel="00000000" w:rsidP="00000000" w:rsidRDefault="00000000" w:rsidRPr="00000000" w14:paraId="000000DB">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TPL</w:t>
            </w:r>
          </w:p>
        </w:tc>
        <w:tc>
          <w:tcPr>
            <w:shd w:fill="4472c4" w:val="clear"/>
            <w:tcMar>
              <w:top w:w="0.0" w:type="dxa"/>
              <w:left w:w="45.0" w:type="dxa"/>
              <w:bottom w:w="0.0" w:type="dxa"/>
              <w:right w:w="45.0" w:type="dxa"/>
            </w:tcMar>
            <w:vAlign w:val="center"/>
          </w:tcPr>
          <w:p w:rsidR="00000000" w:rsidDel="00000000" w:rsidP="00000000" w:rsidRDefault="00000000" w:rsidRPr="00000000" w14:paraId="000000DC">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SGL </w:t>
            </w:r>
          </w:p>
        </w:tc>
        <w:tc>
          <w:tcPr>
            <w:tcBorders>
              <w:right w:color="0563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DD">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MNR</w:t>
            </w:r>
          </w:p>
        </w:tc>
      </w:tr>
      <w:tr>
        <w:trPr>
          <w:cantSplit w:val="0"/>
          <w:trHeight w:val="23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E">
            <w:pPr>
              <w:spacing w:after="0" w:line="240" w:lineRule="auto"/>
              <w:jc w:val="right"/>
              <w:rPr>
                <w:rFonts w:ascii="Calibri" w:cs="Calibri" w:eastAsia="Calibri" w:hAnsi="Calibri"/>
                <w:color w:val="002060"/>
              </w:rPr>
            </w:pPr>
            <w:r w:rsidDel="00000000" w:rsidR="00000000" w:rsidRPr="00000000">
              <w:rPr>
                <w:rFonts w:ascii="Calibri" w:cs="Calibri" w:eastAsia="Calibri" w:hAnsi="Calibri"/>
                <w:color w:val="00206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DF">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1280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E0">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1180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E1">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1940</w:t>
            </w:r>
          </w:p>
        </w:tc>
        <w:tc>
          <w:tcPr>
            <w:tcBorders>
              <w:top w:color="000000" w:space="0" w:sz="0" w:val="nil"/>
              <w:left w:color="000000" w:space="0" w:sz="0" w:val="nil"/>
              <w:bottom w:color="000000" w:space="0" w:sz="0" w:val="nil"/>
              <w:right w:color="0563c1"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E2">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800</w:t>
            </w:r>
          </w:p>
        </w:tc>
      </w:tr>
      <w:tr>
        <w:trPr>
          <w:cantSplit w:val="0"/>
          <w:trHeight w:val="330"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3">
            <w:pPr>
              <w:spacing w:after="0" w:line="240" w:lineRule="auto"/>
              <w:jc w:val="right"/>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TERRESTRE Y AÉREO</w:t>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E4">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1690</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E5">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1590</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E6">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2350</w:t>
            </w:r>
            <w:r w:rsidDel="00000000" w:rsidR="00000000" w:rsidRPr="00000000">
              <w:rPr>
                <w:rtl w:val="0"/>
              </w:rPr>
            </w:r>
          </w:p>
        </w:tc>
        <w:tc>
          <w:tcPr>
            <w:tcBorders>
              <w:top w:color="000000" w:space="0" w:sz="0" w:val="nil"/>
              <w:left w:color="000000" w:space="0" w:sz="0" w:val="nil"/>
              <w:bottom w:color="000000" w:space="0" w:sz="5" w:val="single"/>
              <w:right w:color="0563c1"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E7">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1210</w:t>
            </w:r>
            <w:r w:rsidDel="00000000" w:rsidR="00000000" w:rsidRPr="00000000">
              <w:rPr>
                <w:rtl w:val="0"/>
              </w:rPr>
            </w:r>
          </w:p>
        </w:tc>
      </w:tr>
    </w:tbl>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tbl>
      <w:tblPr>
        <w:tblStyle w:val="Table3"/>
        <w:tblW w:w="8263.0" w:type="dxa"/>
        <w:jc w:val="center"/>
        <w:tblLayout w:type="fixed"/>
        <w:tblLook w:val="0400"/>
      </w:tblPr>
      <w:tblGrid>
        <w:gridCol w:w="8263"/>
        <w:tblGridChange w:id="0">
          <w:tblGrid>
            <w:gridCol w:w="8263"/>
          </w:tblGrid>
        </w:tblGridChange>
      </w:tblGrid>
      <w:tr>
        <w:trPr>
          <w:cantSplit w:val="0"/>
          <w:trHeight w:val="300" w:hRule="atLeast"/>
          <w:tblHeader w:val="0"/>
        </w:trPr>
        <w:tc>
          <w:tcPr>
            <w:tcBorders>
              <w:top w:color="716bc1" w:space="0" w:sz="6" w:val="single"/>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A">
            <w:pPr>
              <w:spacing w:after="0" w:line="240"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RUTA AÉREA PROPUESTA GDL/PTY/MDE/CTG/ PTY/GDL</w:t>
            </w:r>
          </w:p>
        </w:tc>
      </w:tr>
      <w:tr>
        <w:trPr>
          <w:cantSplit w:val="0"/>
          <w:trHeight w:val="167.6953125"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EB">
            <w:pPr>
              <w:spacing w:after="0" w:line="240" w:lineRule="auto"/>
              <w:rPr>
                <w:rFonts w:ascii="Calibri" w:cs="Calibri" w:eastAsia="Calibri" w:hAnsi="Calibri"/>
                <w:b w:val="1"/>
                <w:bCs w:val="1"/>
                <w:color w:val="ffffff"/>
                <w:sz w:val="8"/>
                <w:szCs w:val="8"/>
              </w:rPr>
            </w:pPr>
            <w:r w:rsidDel="00000000" w:rsidR="00000000" w:rsidRPr="00000000">
              <w:rPr>
                <w:rtl w:val="0"/>
              </w:rPr>
            </w:r>
          </w:p>
          <w:p w:rsidR="00000000" w:rsidDel="00000000" w:rsidP="00000000" w:rsidRDefault="00000000" w:rsidRPr="00000000" w14:paraId="000000EC">
            <w:pPr>
              <w:widowControl w:val="0"/>
              <w:spacing w:after="0" w:line="240" w:lineRule="auto"/>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IMPUESTOS (SUJETOS A CONFIRMACIÓN): 350 USD</w:t>
            </w:r>
          </w:p>
          <w:p w:rsidR="00000000" w:rsidDel="00000000" w:rsidP="00000000" w:rsidRDefault="00000000" w:rsidRPr="00000000" w14:paraId="000000ED">
            <w:pPr>
              <w:spacing w:after="0" w:line="240" w:lineRule="auto"/>
              <w:rPr>
                <w:rFonts w:ascii="Calibri" w:cs="Calibri" w:eastAsia="Calibri" w:hAnsi="Calibri"/>
                <w:b w:val="1"/>
                <w:bCs w:val="1"/>
                <w:color w:val="ffffff"/>
                <w:sz w:val="12"/>
                <w:szCs w:val="12"/>
              </w:rPr>
            </w:pPr>
            <w:r w:rsidDel="00000000" w:rsidR="00000000" w:rsidRPr="00000000">
              <w:rPr>
                <w:rtl w:val="0"/>
              </w:rPr>
            </w:r>
          </w:p>
        </w:tc>
      </w:tr>
      <w:tr>
        <w:trPr>
          <w:cantSplit w:val="0"/>
          <w:trHeight w:val="30"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EE">
            <w:pPr>
              <w:spacing w:after="0" w:line="240" w:lineRule="auto"/>
              <w:rPr>
                <w:rFonts w:ascii="Calibri" w:cs="Calibri" w:eastAsia="Calibri" w:hAnsi="Calibri"/>
                <w:b w:val="1"/>
                <w:bCs w:val="1"/>
                <w:color w:val="ffffff"/>
                <w:sz w:val="12"/>
                <w:szCs w:val="12"/>
              </w:rPr>
            </w:pPr>
            <w:r w:rsidDel="00000000" w:rsidR="00000000" w:rsidRPr="00000000">
              <w:rPr>
                <w:rFonts w:ascii="Calibri" w:cs="Calibri" w:eastAsia="Calibri" w:hAnsi="Calibri"/>
                <w:b w:val="1"/>
                <w:bCs w:val="1"/>
                <w:color w:val="ffffff"/>
                <w:rtl w:val="0"/>
              </w:rPr>
              <w:t xml:space="preserve">SUPLEMENTO PASAJERO VIAJANDO SOLO: 560 USD</w:t>
            </w: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EF">
            <w:pPr>
              <w:spacing w:after="0" w:line="240" w:lineRule="auto"/>
              <w:rPr>
                <w:rFonts w:ascii="Calibri" w:cs="Calibri" w:eastAsia="Calibri" w:hAnsi="Calibri"/>
                <w:b w:val="1"/>
                <w:bCs w:val="1"/>
                <w:color w:val="002060"/>
                <w:sz w:val="12"/>
                <w:szCs w:val="12"/>
              </w:rPr>
            </w:pPr>
            <w:r w:rsidDel="00000000" w:rsidR="00000000" w:rsidRPr="00000000">
              <w:rPr>
                <w:rtl w:val="0"/>
              </w:rPr>
            </w:r>
          </w:p>
          <w:p w:rsidR="00000000" w:rsidDel="00000000" w:rsidP="00000000" w:rsidRDefault="00000000" w:rsidRPr="00000000" w14:paraId="000000F0">
            <w:pPr>
              <w:spacing w:after="0" w:line="240" w:lineRule="auto"/>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SE CONSIDERA MENOR DE 2 A 9 AÑOS, </w:t>
            </w:r>
            <w:r w:rsidDel="00000000" w:rsidR="00000000" w:rsidRPr="00000000">
              <w:rPr>
                <w:rFonts w:ascii="Calibri" w:cs="Calibri" w:eastAsia="Calibri" w:hAnsi="Calibri"/>
                <w:color w:val="002060"/>
                <w:rtl w:val="0"/>
              </w:rPr>
              <w:t xml:space="preserve">COMPARTIENDO HABITACIÓN DOBLE CON 2 ADULTOS, MÁXIMO 2 NIÑOS POR HABITACIÓN. ESTA POLÍTICA ESTÁ SUJETA A CAMBIOS</w:t>
            </w:r>
          </w:p>
          <w:p w:rsidR="00000000" w:rsidDel="00000000" w:rsidP="00000000" w:rsidRDefault="00000000" w:rsidRPr="00000000" w14:paraId="000000F1">
            <w:pPr>
              <w:spacing w:after="0" w:line="240" w:lineRule="auto"/>
              <w:rPr>
                <w:rFonts w:ascii="Calibri" w:cs="Calibri" w:eastAsia="Calibri" w:hAnsi="Calibri"/>
                <w:b w:val="1"/>
                <w:bCs w:val="1"/>
                <w:color w:val="002060"/>
                <w:sz w:val="12"/>
                <w:szCs w:val="12"/>
              </w:rPr>
            </w:pPr>
            <w:r w:rsidDel="00000000" w:rsidR="00000000" w:rsidRPr="00000000">
              <w:rPr>
                <w:rtl w:val="0"/>
              </w:rPr>
            </w:r>
          </w:p>
          <w:p w:rsidR="00000000" w:rsidDel="00000000" w:rsidP="00000000" w:rsidRDefault="00000000" w:rsidRPr="00000000" w14:paraId="000000F2">
            <w:pPr>
              <w:spacing w:after="0" w:line="240" w:lineRule="auto"/>
              <w:rPr>
                <w:rFonts w:ascii="Calibri" w:cs="Calibri" w:eastAsia="Calibri" w:hAnsi="Calibri"/>
                <w:b w:val="1"/>
                <w:bCs w:val="1"/>
                <w:color w:val="002060"/>
                <w:sz w:val="12"/>
                <w:szCs w:val="12"/>
              </w:rPr>
            </w:pP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F3">
            <w:pPr>
              <w:spacing w:after="0" w:line="240"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EL PRECIO TERRESTRE CON AÉREO ES ORIENTATIVO, PUEDE SURGIR CAMBIOS DEPENDIENDO LA TEMPORADA</w:t>
            </w:r>
          </w:p>
          <w:p w:rsidR="00000000" w:rsidDel="00000000" w:rsidP="00000000" w:rsidRDefault="00000000" w:rsidRPr="00000000" w14:paraId="000000F4">
            <w:pPr>
              <w:spacing w:after="0" w:line="240" w:lineRule="auto"/>
              <w:jc w:val="center"/>
              <w:rPr>
                <w:rFonts w:ascii="Calibri" w:cs="Calibri" w:eastAsia="Calibri" w:hAnsi="Calibri"/>
                <w:b w:val="1"/>
                <w:bCs w:val="1"/>
                <w:color w:val="002060"/>
                <w:sz w:val="12"/>
                <w:szCs w:val="12"/>
              </w:rPr>
            </w:pPr>
            <w:r w:rsidDel="00000000" w:rsidR="00000000" w:rsidRPr="00000000">
              <w:rPr>
                <w:rtl w:val="0"/>
              </w:rPr>
            </w:r>
          </w:p>
        </w:tc>
      </w:tr>
      <w:tr>
        <w:trPr>
          <w:cantSplit w:val="0"/>
          <w:trHeight w:val="530" w:hRule="atLeast"/>
          <w:tblHeader w:val="0"/>
        </w:trPr>
        <w:tc>
          <w:tcPr>
            <w:tcBorders>
              <w:left w:color="716bc1" w:space="0" w:sz="6" w:val="single"/>
              <w:bottom w:color="000000" w:space="0" w:sz="4"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F5">
            <w:pPr>
              <w:spacing w:after="0" w:line="240"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70c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bCs w:val="1"/>
                <w:color w:val="002060"/>
                <w:rtl w:val="0"/>
              </w:rPr>
              <w:t xml:space="preserve"> </w:t>
            </w:r>
          </w:p>
          <w:p w:rsidR="00000000" w:rsidDel="00000000" w:rsidP="00000000" w:rsidRDefault="00000000" w:rsidRPr="00000000" w14:paraId="000000F6">
            <w:pPr>
              <w:spacing w:after="0" w:line="240"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VIGENCIA AL 10 DICIEMBRE 2026.</w:t>
            </w:r>
          </w:p>
        </w:tc>
      </w:tr>
    </w:tbl>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-1120138</wp:posOffset>
          </wp:positionV>
          <wp:extent cx="7852410" cy="2105025"/>
          <wp:effectExtent b="0" l="0" r="0" t="0"/>
          <wp:wrapNone/>
          <wp:docPr id="183774308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-748663</wp:posOffset>
          </wp:positionH>
          <wp:positionV relativeFrom="paragraph">
            <wp:posOffset>-459102</wp:posOffset>
          </wp:positionV>
          <wp:extent cx="8711807" cy="1485941"/>
          <wp:effectExtent b="0" l="0" r="0" t="0"/>
          <wp:wrapNone/>
          <wp:docPr id="183774308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11807" cy="1485941"/>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-148587</wp:posOffset>
              </wp:positionH>
              <wp:positionV relativeFrom="paragraph">
                <wp:posOffset>-201927</wp:posOffset>
              </wp:positionV>
              <wp:extent cx="3648075" cy="1200150"/>
              <wp:effectExtent b="0" l="0" r="0" t="0"/>
              <wp:wrapNone/>
              <wp:docPr id="1837743080" name=""/>
              <a:graphic>
                <a:graphicData uri="http://schemas.microsoft.com/office/word/2010/wordprocessingShape">
                  <wps:wsp>
                    <wps:cNvSpPr/>
                    <wps:cNvPr id="2" name="Shape 2"/>
                    <wps:spPr>
                      <a:xfrm>
                        <a:off x="3531488" y="3187228"/>
                        <a:ext cx="3629025" cy="118554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t xml:space="preserve">MEDELLÍN Y CARTAGENA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r>
                          <w:r w:rsidDel="00000000" w:rsidR="00000000" w:rsidRPr="00000000">
                            <w:rPr>
                              <w:rFonts w:ascii="Calibri" w:cs="Calibri" w:eastAsia="Calibri" w:hAnsi="Calibri"/>
                              <w:b w:val="1"/>
                              <w:i w:val="0"/>
                              <w:smallCaps w:val="0"/>
                              <w:strike w:val="0"/>
                              <w:color w:val="ffffff"/>
                              <w:sz w:val="48"/>
                              <w:vertAlign w:val="baseline"/>
                            </w:rPr>
                            <w:t xml:space="preserve">Desde Guadalajara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2362- C202</w:t>
                          </w:r>
                          <w:r w:rsidDel="00000000" w:rsidR="00000000" w:rsidRPr="00000000">
                            <w:rPr>
                              <w:rFonts w:ascii="Calibri" w:cs="Calibri" w:eastAsia="Calibri" w:hAnsi="Calibri"/>
                              <w:b w:val="1"/>
                              <w:i w:val="0"/>
                              <w:smallCaps w:val="0"/>
                              <w:strike w:val="0"/>
                              <w:color w:val="ffffff"/>
                              <w:sz w:val="28"/>
                              <w:vertAlign w:val="baseline"/>
                            </w:rPr>
                            <w:t xml:space="preserve">6</w:t>
                          </w:r>
                          <w:r w:rsidDel="00000000" w:rsidR="00000000" w:rsidRPr="00000000">
                            <w:rPr>
                              <w:rFonts w:ascii="Calibri" w:cs="Calibri" w:eastAsia="Calibri" w:hAnsi="Calibri"/>
                              <w:b w:val="1"/>
                              <w:i w:val="0"/>
                              <w:smallCaps w:val="0"/>
                              <w:strike w:val="0"/>
                              <w:color w:val="002060"/>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206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-148587</wp:posOffset>
              </wp:positionH>
              <wp:positionV relativeFrom="paragraph">
                <wp:posOffset>-201927</wp:posOffset>
              </wp:positionV>
              <wp:extent cx="3648075" cy="1200150"/>
              <wp:effectExtent b="0" l="0" r="0" t="0"/>
              <wp:wrapNone/>
              <wp:docPr id="183774308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648075" cy="12001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5133975</wp:posOffset>
          </wp:positionH>
          <wp:positionV relativeFrom="paragraph">
            <wp:posOffset>-200024</wp:posOffset>
          </wp:positionV>
          <wp:extent cx="1678940" cy="448945"/>
          <wp:effectExtent b="0" l="0" r="0" t="0"/>
          <wp:wrapNone/>
          <wp:docPr id="1837743084"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678940" cy="4489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3867150</wp:posOffset>
          </wp:positionH>
          <wp:positionV relativeFrom="paragraph">
            <wp:posOffset>247650</wp:posOffset>
          </wp:positionV>
          <wp:extent cx="1352550" cy="690245"/>
          <wp:effectExtent b="0" l="0" r="0" t="0"/>
          <wp:wrapNone/>
          <wp:docPr id="1837743083" name="image4.png"/>
          <a:graphic>
            <a:graphicData uri="http://schemas.openxmlformats.org/drawingml/2006/picture">
              <pic:pic>
                <pic:nvPicPr>
                  <pic:cNvPr id="0" name="image4.png"/>
                  <pic:cNvPicPr preferRelativeResize="0"/>
                </pic:nvPicPr>
                <pic:blipFill>
                  <a:blip r:embed="rId4"/>
                  <a:srcRect b="9445" l="0" r="0" t="13869"/>
                  <a:stretch>
                    <a:fillRect/>
                  </a:stretch>
                </pic:blipFill>
                <pic:spPr>
                  <a:xfrm>
                    <a:off x="0" y="0"/>
                    <a:ext cx="1352550" cy="690245"/>
                  </a:xfrm>
                  <a:prstGeom prst="rect"/>
                  <a:ln/>
                </pic:spPr>
              </pic:pic>
            </a:graphicData>
          </a:graphic>
        </wp:anchor>
      </w:drawing>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ab/>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link w:val="PrrafodelistaCar"/>
    <w:uiPriority w:val="34"/>
    <w:qFormat w:val="1"/>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qFormat w:val="1"/>
    <w:rsid w:val="00156E7E"/>
    <w:pPr>
      <w:spacing w:after="0" w:line="240" w:lineRule="auto"/>
    </w:pPr>
  </w:style>
  <w:style w:type="character" w:styleId="SinespaciadoCar" w:customStyle="1">
    <w:name w:val="Sin espaciado Car"/>
    <w:basedOn w:val="Fuentedeprrafopredeter"/>
    <w:link w:val="Sinespaciado"/>
    <w:uiPriority w:val="1"/>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paragraph" w:styleId="paragraft" w:customStyle="1">
    <w:name w:val="paragraft"/>
    <w:basedOn w:val="Normal"/>
    <w:rsid w:val="00DD5938"/>
    <w:pPr>
      <w:spacing w:after="0" w:line="259" w:lineRule="auto"/>
      <w:jc w:val="both"/>
    </w:pPr>
    <w:rPr>
      <w:rFonts w:ascii="Calibri" w:cs="Calibri" w:eastAsia="Calibri" w:hAnsi="Calibri"/>
      <w:sz w:val="20"/>
      <w:szCs w:val="20"/>
      <w:lang w:bidi="ar-SA" w:eastAsia="es-PE" w:val="es-ES"/>
    </w:rPr>
  </w:style>
  <w:style w:type="paragraph" w:styleId="P-Styleguiado" w:customStyle="1">
    <w:name w:val="P-Styleguiado"/>
    <w:basedOn w:val="Normal"/>
    <w:rsid w:val="007203D6"/>
    <w:pPr>
      <w:spacing w:after="5" w:line="259" w:lineRule="auto"/>
    </w:pPr>
    <w:rPr>
      <w:rFonts w:ascii="Calibri" w:cs="Calibri" w:eastAsia="Calibri" w:hAnsi="Calibri"/>
      <w:sz w:val="20"/>
      <w:szCs w:val="20"/>
      <w:lang w:bidi="ar-SA" w:eastAsia="es-PE" w:val="es-ES"/>
    </w:rPr>
  </w:style>
  <w:style w:type="character" w:styleId="PrrafodelistaCar" w:customStyle="1">
    <w:name w:val="Párrafo de lista Car"/>
    <w:basedOn w:val="Fuentedeprrafopredeter"/>
    <w:link w:val="Prrafodelista"/>
    <w:uiPriority w:val="34"/>
    <w:rsid w:val="0075417F"/>
    <w:rPr>
      <w:rFonts w:cs="Times New Roman" w:eastAsia="Times New Roman"/>
      <w:lang w:bidi="en-US" w:val="es-MX"/>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D54VOCgNtrX4bQQIRED5EQUKOg==">CgMxLjA4AGomChRzdWdnZXN0LnRkMmdndDI2NHVscRIOQW5kcmVhIEJhcmFqYXNqJgoUc3VnZ2VzdC54cnk0Z3VyeWUwNnESDkFuZHJlYSBCYXJhamFzciExOGRUNk41WTBoVWFPS0tEejVkSXc5Q2hSbGJUQnFraVg=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2025-09-30T18:16:00Z</dcterms:created>
  <dc:creator>Operadora</dc:creator>
</cp:coreProperties>
</file>