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79CAE" w14:textId="722C0888" w:rsidR="00BA16C6" w:rsidRPr="00BA16C6" w:rsidRDefault="00BA16C6" w:rsidP="00BA16C6">
      <w:pPr>
        <w:spacing w:after="0" w:line="240" w:lineRule="auto"/>
        <w:jc w:val="center"/>
        <w:rPr>
          <w:rStyle w:val="Ttulo-visitaras"/>
          <w:rFonts w:cs="Times New Roman"/>
          <w:color w:val="FF0000"/>
          <w:sz w:val="28"/>
          <w:szCs w:val="32"/>
          <w:lang w:eastAsia="fr-FR"/>
        </w:rPr>
      </w:pPr>
      <w:r w:rsidRPr="00BA16C6">
        <w:rPr>
          <w:rStyle w:val="Ttulo-visitaras"/>
          <w:rFonts w:cs="Times New Roman"/>
          <w:color w:val="FF0000"/>
          <w:sz w:val="28"/>
          <w:szCs w:val="32"/>
          <w:lang w:eastAsia="fr-FR"/>
        </w:rPr>
        <w:t>Antártida, Santiago De Chile, Valparaíso, Viña Del Mar, Punta Arenas, Península Antártica.</w:t>
      </w:r>
    </w:p>
    <w:p w14:paraId="7762A8DB" w14:textId="77777777" w:rsidR="00BA16C6" w:rsidRPr="00BA16C6" w:rsidRDefault="00BA16C6" w:rsidP="00BA16C6">
      <w:pPr>
        <w:spacing w:after="0" w:line="240" w:lineRule="auto"/>
        <w:rPr>
          <w:rStyle w:val="Ttulo-visitaras"/>
          <w:rFonts w:cs="Times New Roman"/>
          <w:color w:val="FF0000"/>
          <w:sz w:val="28"/>
          <w:szCs w:val="32"/>
          <w:lang w:eastAsia="fr-FR"/>
        </w:rPr>
      </w:pPr>
    </w:p>
    <w:p w14:paraId="1EF4DE42" w14:textId="77777777" w:rsidR="00BA16C6" w:rsidRPr="00BA16C6" w:rsidRDefault="00BA16C6" w:rsidP="00BA16C6">
      <w:pPr>
        <w:spacing w:after="0" w:line="240" w:lineRule="auto"/>
        <w:rPr>
          <w:rStyle w:val="Ttulo-visitaras"/>
          <w:rFonts w:cs="Times New Roman"/>
          <w:color w:val="FF0000"/>
          <w:sz w:val="28"/>
          <w:szCs w:val="32"/>
          <w:lang w:eastAsia="fr-FR"/>
        </w:rPr>
      </w:pPr>
      <w:bookmarkStart w:id="1" w:name="_GoBack"/>
      <w:bookmarkEnd w:id="1"/>
    </w:p>
    <w:p w14:paraId="702E85CF" w14:textId="331008D3"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F7516A">
        <w:rPr>
          <w:rFonts w:asciiTheme="minorHAnsi" w:eastAsia="Arial" w:hAnsiTheme="minorHAnsi" w:cstheme="minorHAnsi"/>
          <w:bCs/>
          <w:color w:val="002060"/>
          <w:sz w:val="24"/>
          <w:szCs w:val="24"/>
        </w:rPr>
        <w:t>1</w:t>
      </w:r>
      <w:r w:rsidR="009B1A85">
        <w:rPr>
          <w:rFonts w:asciiTheme="minorHAnsi" w:eastAsia="Arial" w:hAnsiTheme="minorHAnsi" w:cstheme="minorHAnsi"/>
          <w:bCs/>
          <w:color w:val="002060"/>
          <w:sz w:val="24"/>
          <w:szCs w:val="24"/>
        </w:rPr>
        <w:t>0</w:t>
      </w:r>
      <w:r w:rsidR="00D6066D">
        <w:rPr>
          <w:rFonts w:asciiTheme="minorHAnsi" w:eastAsia="Arial" w:hAnsiTheme="minorHAnsi" w:cstheme="minorHAnsi"/>
          <w:bCs/>
          <w:color w:val="002060"/>
          <w:sz w:val="24"/>
          <w:szCs w:val="24"/>
        </w:rPr>
        <w:t xml:space="preserve"> </w:t>
      </w:r>
      <w:r w:rsidRPr="00C8584E">
        <w:rPr>
          <w:rFonts w:asciiTheme="minorHAnsi" w:eastAsia="Arial" w:hAnsiTheme="minorHAnsi" w:cstheme="minorHAnsi"/>
          <w:bCs/>
          <w:color w:val="002060"/>
          <w:sz w:val="24"/>
          <w:szCs w:val="24"/>
        </w:rPr>
        <w:t xml:space="preserve">días </w:t>
      </w:r>
    </w:p>
    <w:p w14:paraId="301C8D92" w14:textId="3F4A4054" w:rsidR="009B1A85" w:rsidRPr="009B1A85" w:rsidRDefault="009B1A85" w:rsidP="009B1A85">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Ll</w:t>
      </w:r>
      <w:r w:rsidRPr="009B1A85">
        <w:rPr>
          <w:rFonts w:asciiTheme="minorHAnsi" w:eastAsia="Arial" w:hAnsiTheme="minorHAnsi" w:cstheme="minorHAnsi"/>
          <w:bCs/>
          <w:color w:val="002060"/>
          <w:sz w:val="24"/>
          <w:szCs w:val="24"/>
        </w:rPr>
        <w:t>egadas especificas: noviembre 2025 a marzo 2026</w:t>
      </w:r>
    </w:p>
    <w:p w14:paraId="526FF946" w14:textId="77777777" w:rsidR="009B1A85" w:rsidRPr="009B1A85" w:rsidRDefault="009B1A85" w:rsidP="009B1A85">
      <w:pPr>
        <w:spacing w:after="0" w:line="240" w:lineRule="auto"/>
        <w:jc w:val="both"/>
        <w:rPr>
          <w:rFonts w:asciiTheme="minorHAnsi" w:eastAsia="Arial" w:hAnsiTheme="minorHAnsi" w:cstheme="minorHAnsi"/>
          <w:bCs/>
          <w:color w:val="002060"/>
          <w:sz w:val="24"/>
          <w:szCs w:val="24"/>
        </w:rPr>
      </w:pPr>
      <w:r w:rsidRPr="009B1A85">
        <w:rPr>
          <w:rFonts w:asciiTheme="minorHAnsi" w:eastAsia="Arial" w:hAnsiTheme="minorHAnsi" w:cstheme="minorHAnsi"/>
          <w:bCs/>
          <w:color w:val="002060"/>
          <w:sz w:val="24"/>
          <w:szCs w:val="24"/>
        </w:rPr>
        <w:t>Servicios privados y compartidos</w:t>
      </w:r>
    </w:p>
    <w:p w14:paraId="2CBAC71A" w14:textId="77777777" w:rsidR="009B1A85" w:rsidRPr="009B1A85" w:rsidRDefault="009B1A85" w:rsidP="009B1A85">
      <w:pPr>
        <w:spacing w:after="0" w:line="240" w:lineRule="auto"/>
        <w:jc w:val="both"/>
        <w:rPr>
          <w:rFonts w:asciiTheme="minorHAnsi" w:eastAsia="Arial" w:hAnsiTheme="minorHAnsi" w:cstheme="minorHAnsi"/>
          <w:bCs/>
          <w:color w:val="002060"/>
          <w:sz w:val="24"/>
          <w:szCs w:val="24"/>
        </w:rPr>
      </w:pPr>
      <w:r w:rsidRPr="009B1A85">
        <w:rPr>
          <w:rFonts w:asciiTheme="minorHAnsi" w:eastAsia="Arial" w:hAnsiTheme="minorHAnsi" w:cstheme="minorHAnsi"/>
          <w:bCs/>
          <w:color w:val="002060"/>
          <w:sz w:val="24"/>
          <w:szCs w:val="24"/>
        </w:rPr>
        <w:t>Barco: MAGELLAN EXPLORER</w:t>
      </w:r>
    </w:p>
    <w:p w14:paraId="51E37061" w14:textId="1474EDAA" w:rsidR="00AA054A" w:rsidRDefault="009B1A85" w:rsidP="009B1A85">
      <w:pPr>
        <w:spacing w:after="0" w:line="240" w:lineRule="auto"/>
        <w:jc w:val="both"/>
        <w:rPr>
          <w:rFonts w:asciiTheme="minorHAnsi" w:eastAsia="Arial" w:hAnsiTheme="minorHAnsi" w:cstheme="minorHAnsi"/>
          <w:bCs/>
          <w:color w:val="002060"/>
          <w:sz w:val="24"/>
          <w:szCs w:val="24"/>
        </w:rPr>
      </w:pPr>
      <w:r w:rsidRPr="009B1A85">
        <w:rPr>
          <w:rFonts w:asciiTheme="minorHAnsi" w:eastAsia="Arial" w:hAnsiTheme="minorHAnsi" w:cstheme="minorHAnsi"/>
          <w:bCs/>
          <w:color w:val="002060"/>
          <w:sz w:val="24"/>
          <w:szCs w:val="24"/>
        </w:rPr>
        <w:t>Guía de habla hispana.</w:t>
      </w:r>
    </w:p>
    <w:p w14:paraId="05742903" w14:textId="1E503C0D" w:rsidR="00971EE9" w:rsidRDefault="00971EE9" w:rsidP="00AA054A">
      <w:pPr>
        <w:spacing w:after="0" w:line="240" w:lineRule="auto"/>
        <w:jc w:val="both"/>
        <w:rPr>
          <w:rFonts w:asciiTheme="minorHAnsi" w:eastAsia="Arial" w:hAnsiTheme="minorHAnsi" w:cstheme="minorHAnsi"/>
          <w:bCs/>
          <w:color w:val="002060"/>
          <w:sz w:val="24"/>
          <w:szCs w:val="24"/>
        </w:rPr>
      </w:pPr>
    </w:p>
    <w:p w14:paraId="071C6EE8" w14:textId="77777777" w:rsidR="00BA16C6" w:rsidRDefault="00BA16C6" w:rsidP="00AA054A">
      <w:pPr>
        <w:spacing w:after="0" w:line="240" w:lineRule="auto"/>
        <w:jc w:val="both"/>
        <w:rPr>
          <w:rFonts w:asciiTheme="minorHAnsi" w:eastAsia="Arial" w:hAnsiTheme="minorHAnsi" w:cstheme="minorHAnsi"/>
          <w:bCs/>
          <w:color w:val="002060"/>
          <w:sz w:val="24"/>
          <w:szCs w:val="24"/>
        </w:rPr>
      </w:pPr>
    </w:p>
    <w:p w14:paraId="5164FEAE" w14:textId="183867C8" w:rsidR="00AA054A" w:rsidRDefault="003E7A2E" w:rsidP="00AA054A">
      <w:pPr>
        <w:spacing w:after="0" w:line="240" w:lineRule="auto"/>
        <w:jc w:val="center"/>
        <w:rPr>
          <w:rFonts w:asciiTheme="minorHAnsi" w:eastAsia="Arial" w:hAnsiTheme="minorHAnsi" w:cstheme="minorHAnsi"/>
          <w:b/>
          <w:bCs/>
          <w:color w:val="002060"/>
          <w:sz w:val="24"/>
          <w:szCs w:val="24"/>
        </w:rPr>
      </w:pPr>
      <w:r w:rsidRPr="003E7A2E">
        <w:rPr>
          <w:rFonts w:asciiTheme="minorHAnsi" w:eastAsia="Arial" w:hAnsiTheme="minorHAnsi" w:cstheme="minorHAnsi"/>
          <w:b/>
          <w:bCs/>
          <w:color w:val="002060"/>
          <w:sz w:val="24"/>
          <w:szCs w:val="24"/>
        </w:rPr>
        <w:t xml:space="preserve">El </w:t>
      </w:r>
      <w:proofErr w:type="spellStart"/>
      <w:r w:rsidRPr="003E7A2E">
        <w:rPr>
          <w:rFonts w:asciiTheme="minorHAnsi" w:eastAsia="Arial" w:hAnsiTheme="minorHAnsi" w:cstheme="minorHAnsi"/>
          <w:b/>
          <w:bCs/>
          <w:color w:val="002060"/>
          <w:sz w:val="24"/>
          <w:szCs w:val="24"/>
        </w:rPr>
        <w:t>Magellan</w:t>
      </w:r>
      <w:proofErr w:type="spellEnd"/>
      <w:r w:rsidRPr="003E7A2E">
        <w:rPr>
          <w:rFonts w:asciiTheme="minorHAnsi" w:eastAsia="Arial" w:hAnsiTheme="minorHAnsi" w:cstheme="minorHAnsi"/>
          <w:b/>
          <w:bCs/>
          <w:color w:val="002060"/>
          <w:sz w:val="24"/>
          <w:szCs w:val="24"/>
        </w:rPr>
        <w:t xml:space="preserve"> Explorer cuenta con una capacidad máxima de 96 pasajeros y ofrece 7 categorías de alojamiento diseñadas para hospedar cómodamente según las preferencias de cada viajero. A bordo, los pasajeros pueden disfrutar de un salón de observación, sala de presentaciones con tecnología audiovisual de última generación, un comedor espacioso y elegante, bar, biblioteca, sala de reuniones, gimnasio, sauna y una clínica médica. La cubierta de observación de proa permite a los huéspedes acceder a la parte frontal del barco, ofreciendo una vista privilegiada y proximidad única a la fauna marina. Además, el barco cuenta con una flota de Zodiacs especialmente diseñadas para desembarcos seguros y observación cercana de la vida silvestre.</w:t>
      </w:r>
    </w:p>
    <w:p w14:paraId="46F21317" w14:textId="77777777" w:rsidR="003E7A2E" w:rsidRPr="00AA054A" w:rsidRDefault="003E7A2E" w:rsidP="00AA054A">
      <w:pPr>
        <w:spacing w:after="0" w:line="240" w:lineRule="auto"/>
        <w:jc w:val="center"/>
        <w:rPr>
          <w:rFonts w:asciiTheme="minorHAnsi" w:eastAsia="Arial" w:hAnsiTheme="minorHAnsi" w:cstheme="minorHAnsi"/>
          <w:b/>
          <w:bCs/>
          <w:color w:val="002060"/>
          <w:sz w:val="24"/>
          <w:szCs w:val="24"/>
        </w:rPr>
      </w:pPr>
    </w:p>
    <w:p w14:paraId="2BB74B1C" w14:textId="77777777" w:rsidR="00F7516A" w:rsidRDefault="00F7516A" w:rsidP="00F7516A">
      <w:pPr>
        <w:spacing w:after="0" w:line="240" w:lineRule="auto"/>
        <w:jc w:val="both"/>
        <w:rPr>
          <w:rFonts w:asciiTheme="minorHAnsi" w:eastAsia="Arial" w:hAnsiTheme="minorHAnsi" w:cstheme="minorHAnsi"/>
          <w:color w:val="002060"/>
          <w:sz w:val="20"/>
          <w:szCs w:val="20"/>
        </w:rPr>
      </w:pPr>
    </w:p>
    <w:p w14:paraId="3DABADBE" w14:textId="0B579145"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3E7A2E">
        <w:rPr>
          <w:rFonts w:eastAsia="Arial"/>
          <w:sz w:val="24"/>
          <w:szCs w:val="24"/>
        </w:rPr>
        <w:t>Santiago de Chile</w:t>
      </w:r>
    </w:p>
    <w:p w14:paraId="2781EC63" w14:textId="47BC1D1B" w:rsidR="00AA054A" w:rsidRDefault="003E7A2E" w:rsidP="00F70745">
      <w:pPr>
        <w:pStyle w:val="Destinos"/>
        <w:rPr>
          <w:b w:val="0"/>
          <w:smallCaps w:val="0"/>
          <w:color w:val="002060"/>
          <w:sz w:val="20"/>
          <w:szCs w:val="22"/>
        </w:rPr>
      </w:pPr>
      <w:r w:rsidRPr="003E7A2E">
        <w:rPr>
          <w:b w:val="0"/>
          <w:smallCaps w:val="0"/>
          <w:color w:val="002060"/>
          <w:sz w:val="20"/>
          <w:szCs w:val="22"/>
        </w:rPr>
        <w:t>Llegada al aeropuerto de Santiago y traslado en privado a tu hotel en Santiago, conductor guía en español. Hospedaje.</w:t>
      </w:r>
    </w:p>
    <w:p w14:paraId="16B56F1A" w14:textId="77777777" w:rsidR="003E7A2E" w:rsidRPr="002716DA" w:rsidRDefault="003E7A2E" w:rsidP="00F70745">
      <w:pPr>
        <w:pStyle w:val="Destinos"/>
      </w:pPr>
    </w:p>
    <w:p w14:paraId="651314DA" w14:textId="36925E61" w:rsidR="00F70745" w:rsidRDefault="00A109A1" w:rsidP="00F70745">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3E7A2E">
        <w:rPr>
          <w:rFonts w:eastAsia="Arial"/>
          <w:sz w:val="24"/>
          <w:szCs w:val="24"/>
        </w:rPr>
        <w:t>Valparaíso y Viña del Mar</w:t>
      </w:r>
    </w:p>
    <w:p w14:paraId="11CFF387" w14:textId="77777777" w:rsidR="009B1A85" w:rsidRDefault="009B1A85" w:rsidP="009B1A85">
      <w:pPr>
        <w:pStyle w:val="Ttulo3"/>
        <w:spacing w:before="0" w:after="0" w:line="240" w:lineRule="auto"/>
        <w:jc w:val="both"/>
        <w:rPr>
          <w:rFonts w:eastAsia="Arial" w:cstheme="minorHAnsi"/>
          <w:b w:val="0"/>
          <w:sz w:val="20"/>
          <w:szCs w:val="22"/>
        </w:rPr>
      </w:pPr>
      <w:r w:rsidRPr="009B1A85">
        <w:rPr>
          <w:rFonts w:eastAsia="Arial" w:cstheme="minorHAnsi"/>
          <w:b w:val="0"/>
          <w:sz w:val="20"/>
          <w:szCs w:val="22"/>
        </w:rPr>
        <w:t xml:space="preserve">Desayuno. Comenzaremos nuestra experiencia partiendo desde tu hotel rumbo a la costa, para descubrir dos joyas del litoral central: Valparaíso, con su vibrante cultura y arquitectura única, y Viña del Mar, famosa por sus elegantes jardines y hermosas playas. Durante el trayecto desde Santiago, atravesaremos los fértiles valles de Curacaví y Casablanca, conocidos por su producción vinícola, hasta llegar a Valparaíso. Allí disfrutaremos de sus encantadoras postales desde miradores naturales, y visitaremos La Sebastiana, la singular casa-museo de Pablo Neruda (abierta de martes a domingo), donde haremos una parada fotográfica. Entrada no incluida. Exploraremos los sectores históricos de la ciudad, viajando en un tradicional ascensor y recorriendo los cerros Alegre y Concepción, desde donde admiraremos las vistas del Paseo Yugoslavo y el Paseo Atkinson. Luego nos dirigiremos a Viña del Mar, donde conoceremos sus principales atractivos como el Casino de Juegos, sus jardines y avenidas emblemáticas. También haremos paradas en el icónico Reloj de Flores y frente al Museo </w:t>
      </w:r>
      <w:proofErr w:type="spellStart"/>
      <w:r w:rsidRPr="009B1A85">
        <w:rPr>
          <w:rFonts w:eastAsia="Arial" w:cstheme="minorHAnsi"/>
          <w:b w:val="0"/>
          <w:sz w:val="20"/>
          <w:szCs w:val="22"/>
        </w:rPr>
        <w:t>Fonck</w:t>
      </w:r>
      <w:proofErr w:type="spellEnd"/>
      <w:r w:rsidRPr="009B1A85">
        <w:rPr>
          <w:rFonts w:eastAsia="Arial" w:cstheme="minorHAnsi"/>
          <w:b w:val="0"/>
          <w:sz w:val="20"/>
          <w:szCs w:val="22"/>
        </w:rPr>
        <w:t xml:space="preserve">, hogar del único moái de Isla de Pascua presente en el territorio continental. Además, podrás visitar la histórica Quinta Vergara. Finalizaremos esta inolvidable jornada con el regreso a Santiago. - Hora de salida estimada: 08:30 - 09:00 </w:t>
      </w:r>
      <w:proofErr w:type="spellStart"/>
      <w:r w:rsidRPr="009B1A85">
        <w:rPr>
          <w:rFonts w:eastAsia="Arial" w:cstheme="minorHAnsi"/>
          <w:b w:val="0"/>
          <w:sz w:val="20"/>
          <w:szCs w:val="22"/>
        </w:rPr>
        <w:t>hrs</w:t>
      </w:r>
      <w:proofErr w:type="spellEnd"/>
      <w:r w:rsidRPr="009B1A85">
        <w:rPr>
          <w:rFonts w:eastAsia="Arial" w:cstheme="minorHAnsi"/>
          <w:b w:val="0"/>
          <w:sz w:val="20"/>
          <w:szCs w:val="22"/>
        </w:rPr>
        <w:t xml:space="preserve"> - Hora de regreso estimada: 16:30 - 17:00 </w:t>
      </w:r>
      <w:proofErr w:type="spellStart"/>
      <w:r w:rsidRPr="009B1A85">
        <w:rPr>
          <w:rFonts w:eastAsia="Arial" w:cstheme="minorHAnsi"/>
          <w:b w:val="0"/>
          <w:sz w:val="20"/>
          <w:szCs w:val="22"/>
        </w:rPr>
        <w:t>hrs</w:t>
      </w:r>
      <w:proofErr w:type="spellEnd"/>
    </w:p>
    <w:p w14:paraId="2BC9E1F4" w14:textId="77777777" w:rsidR="009B1A85" w:rsidRDefault="009B1A85" w:rsidP="007131C0">
      <w:pPr>
        <w:pStyle w:val="Ttulo3"/>
        <w:spacing w:before="0" w:after="0" w:line="240" w:lineRule="auto"/>
        <w:rPr>
          <w:rStyle w:val="DanmeroCar"/>
          <w:rFonts w:cs="Times New Roman"/>
          <w:b/>
          <w:sz w:val="24"/>
          <w:szCs w:val="24"/>
        </w:rPr>
      </w:pPr>
    </w:p>
    <w:p w14:paraId="2C98E668" w14:textId="2A6CAABB" w:rsidR="007131C0" w:rsidRDefault="00A109A1" w:rsidP="007131C0">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9B1A85">
        <w:rPr>
          <w:rStyle w:val="DestinosCar"/>
          <w:rFonts w:cs="Times New Roman"/>
          <w:b/>
          <w:smallCaps w:val="0"/>
          <w:sz w:val="24"/>
          <w:szCs w:val="24"/>
        </w:rPr>
        <w:t>Santiago / Punta Arenas</w:t>
      </w:r>
    </w:p>
    <w:p w14:paraId="2AFDC8CA" w14:textId="711AAC8A" w:rsidR="00BA16C6" w:rsidRDefault="00BA16C6" w:rsidP="00BA16C6">
      <w:pPr>
        <w:jc w:val="both"/>
        <w:rPr>
          <w:rFonts w:asciiTheme="minorHAnsi" w:eastAsia="Arial" w:hAnsiTheme="minorHAnsi" w:cstheme="minorHAnsi"/>
          <w:color w:val="002060"/>
          <w:sz w:val="20"/>
        </w:rPr>
      </w:pPr>
      <w:r w:rsidRPr="00BA16C6">
        <w:rPr>
          <w:rFonts w:asciiTheme="minorHAnsi" w:eastAsia="Arial" w:hAnsiTheme="minorHAnsi" w:cstheme="minorHAnsi"/>
          <w:color w:val="002060"/>
          <w:sz w:val="20"/>
        </w:rPr>
        <w:t>Traslado del hotel en Santiago al aeropuerto de Santiago (vuelo no incluido).</w:t>
      </w:r>
      <w:r>
        <w:rPr>
          <w:rFonts w:asciiTheme="minorHAnsi" w:eastAsia="Arial" w:hAnsiTheme="minorHAnsi" w:cstheme="minorHAnsi"/>
          <w:color w:val="002060"/>
          <w:sz w:val="20"/>
        </w:rPr>
        <w:t xml:space="preserve"> </w:t>
      </w:r>
      <w:r w:rsidRPr="00BA16C6">
        <w:rPr>
          <w:rFonts w:asciiTheme="minorHAnsi" w:eastAsia="Arial" w:hAnsiTheme="minorHAnsi" w:cstheme="minorHAnsi"/>
          <w:color w:val="002060"/>
          <w:sz w:val="20"/>
        </w:rPr>
        <w:t>Llegada y traslado del aeropuerto de Punta Arenas al hotel. Le recibiremos en la Casa del Explorador para asistir a una sesión informativa obligatoria que le brindará información importante sobre su crucero aéreo y repasa las normas esenciales para los visitantes antárticos.</w:t>
      </w:r>
    </w:p>
    <w:p w14:paraId="275A27CA" w14:textId="66634783" w:rsidR="00BA16C6" w:rsidRPr="00BA16C6" w:rsidRDefault="00BA16C6" w:rsidP="00BA16C6">
      <w:pPr>
        <w:jc w:val="both"/>
        <w:rPr>
          <w:rFonts w:asciiTheme="minorHAnsi" w:eastAsia="Arial" w:hAnsiTheme="minorHAnsi" w:cstheme="minorHAnsi"/>
          <w:color w:val="002060"/>
          <w:sz w:val="20"/>
        </w:rPr>
      </w:pPr>
      <w:r w:rsidRPr="00BA16C6">
        <w:rPr>
          <w:rFonts w:asciiTheme="minorHAnsi" w:eastAsia="Arial" w:hAnsiTheme="minorHAnsi" w:cstheme="minorHAnsi"/>
          <w:color w:val="002060"/>
          <w:sz w:val="20"/>
        </w:rPr>
        <w:lastRenderedPageBreak/>
        <w:t>Más tarde, disfrute de una cena de bienvenida y conozca a sus compañeros de aventura mientras disfruta de un menú típico de la región.</w:t>
      </w:r>
    </w:p>
    <w:p w14:paraId="0FDEC776" w14:textId="401E5F15" w:rsidR="005A1149" w:rsidRDefault="00A109A1" w:rsidP="005A1149">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BA16C6">
        <w:rPr>
          <w:rStyle w:val="DestinosCar"/>
          <w:rFonts w:cs="Times New Roman"/>
          <w:b/>
          <w:smallCaps w:val="0"/>
          <w:sz w:val="24"/>
          <w:szCs w:val="24"/>
        </w:rPr>
        <w:t xml:space="preserve">Vuelo programado a la Antártida </w:t>
      </w:r>
    </w:p>
    <w:p w14:paraId="2C3549C5" w14:textId="7B5D07DC" w:rsidR="003E7A2E" w:rsidRDefault="00BA16C6" w:rsidP="00BA16C6">
      <w:pPr>
        <w:spacing w:after="0"/>
        <w:jc w:val="both"/>
        <w:rPr>
          <w:rFonts w:asciiTheme="minorHAnsi" w:eastAsia="Arial" w:hAnsiTheme="minorHAnsi" w:cstheme="minorHAnsi"/>
          <w:bCs/>
          <w:color w:val="002060"/>
          <w:sz w:val="20"/>
        </w:rPr>
      </w:pPr>
      <w:r w:rsidRPr="00BA16C6">
        <w:rPr>
          <w:rFonts w:asciiTheme="minorHAnsi" w:eastAsia="Arial" w:hAnsiTheme="minorHAnsi" w:cstheme="minorHAnsi"/>
          <w:bCs/>
          <w:color w:val="002060"/>
          <w:sz w:val="20"/>
        </w:rPr>
        <w:t>Su aventura antártica comienza con un vuelo de dos horas desde Punta Arenas a la isla Rey Jorge, en las Islas Shetland del Sur. Al descender del avión, el aire puro de la Antártida llenará sus pulmones por primera vez. A continuación, abordará un vehículo de traslado y pasará por la estación Frei (Chile) y la estación Bellingshausen (Rusia) para llegar a la costa y abordar una zodiac que lo llevará a su embarcación de expedición.</w:t>
      </w:r>
    </w:p>
    <w:p w14:paraId="3B038EBD" w14:textId="77777777" w:rsidR="00BA16C6" w:rsidRPr="00F70745" w:rsidRDefault="00BA16C6" w:rsidP="00AA054A">
      <w:pPr>
        <w:spacing w:after="0"/>
        <w:jc w:val="both"/>
        <w:rPr>
          <w:rFonts w:asciiTheme="minorHAnsi" w:eastAsia="Arial" w:hAnsiTheme="minorHAnsi" w:cstheme="minorHAnsi"/>
          <w:bCs/>
          <w:color w:val="002060"/>
          <w:sz w:val="20"/>
        </w:rPr>
      </w:pPr>
    </w:p>
    <w:p w14:paraId="653B6CA2" w14:textId="77777777" w:rsidR="00BA16C6" w:rsidRDefault="00A109A1" w:rsidP="00BA16C6">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BA16C6">
        <w:rPr>
          <w:rStyle w:val="DanmeroCar"/>
          <w:rFonts w:cs="Times New Roman"/>
          <w:b/>
          <w:sz w:val="24"/>
          <w:szCs w:val="24"/>
        </w:rPr>
        <w:t xml:space="preserve"> - 8</w:t>
      </w:r>
      <w:r w:rsidR="006D72E8" w:rsidRPr="00BD0EA5">
        <w:rPr>
          <w:rStyle w:val="DanmeroCar"/>
          <w:rFonts w:cs="Times New Roman"/>
          <w:b/>
          <w:sz w:val="24"/>
          <w:szCs w:val="24"/>
        </w:rPr>
        <w:t>|</w:t>
      </w:r>
      <w:r w:rsidR="008E0017">
        <w:rPr>
          <w:rStyle w:val="DanmeroCar"/>
          <w:rFonts w:cs="Times New Roman"/>
          <w:b/>
          <w:sz w:val="24"/>
          <w:szCs w:val="24"/>
        </w:rPr>
        <w:t xml:space="preserve"> </w:t>
      </w:r>
      <w:r w:rsidR="00BA16C6">
        <w:rPr>
          <w:rStyle w:val="DestinosCar"/>
          <w:rFonts w:cs="Times New Roman"/>
          <w:b/>
          <w:smallCaps w:val="0"/>
          <w:sz w:val="24"/>
          <w:szCs w:val="24"/>
        </w:rPr>
        <w:t xml:space="preserve">Explorando la Antártida </w:t>
      </w:r>
    </w:p>
    <w:p w14:paraId="5684A386" w14:textId="25FFE686" w:rsidR="00BA16C6" w:rsidRPr="00BA16C6" w:rsidRDefault="00BA16C6" w:rsidP="00BA16C6">
      <w:pPr>
        <w:pStyle w:val="Ttulo3"/>
        <w:spacing w:before="0" w:after="0" w:line="240" w:lineRule="auto"/>
        <w:jc w:val="both"/>
        <w:rPr>
          <w:rFonts w:eastAsia="Arial"/>
          <w:sz w:val="24"/>
          <w:szCs w:val="24"/>
        </w:rPr>
      </w:pPr>
      <w:r w:rsidRPr="00BA16C6">
        <w:rPr>
          <w:rFonts w:eastAsia="Arial" w:cstheme="minorHAnsi"/>
          <w:b w:val="0"/>
          <w:sz w:val="20"/>
          <w:szCs w:val="20"/>
        </w:rPr>
        <w:t>Navegue entre las Islas Shetland del Sur y la costa oeste de la Península Antártica, navegando por fiordos helados y entre espectaculares icebergs, mientras disfruta de la compañía de aves marinas, pingüinos, focas y ballenas. Desembarque cada día en Zodiac y explore el paisaje junto a guías polares expertos. A bordo, asista a un atractivo programa de presentaciones educativas y disfrute de vistas espectaculares desde el salón mientras comparte sus aventuras diarias con otros pasajeros.</w:t>
      </w:r>
    </w:p>
    <w:p w14:paraId="09CD259C" w14:textId="77777777" w:rsidR="00BA16C6" w:rsidRDefault="00BA16C6" w:rsidP="00BA16C6">
      <w:pPr>
        <w:pStyle w:val="Ttulo3"/>
        <w:spacing w:before="0" w:after="0" w:line="240" w:lineRule="auto"/>
        <w:jc w:val="both"/>
        <w:rPr>
          <w:rFonts w:eastAsia="Arial" w:cstheme="minorHAnsi"/>
          <w:b w:val="0"/>
          <w:sz w:val="20"/>
          <w:szCs w:val="20"/>
        </w:rPr>
      </w:pPr>
      <w:r w:rsidRPr="00BA16C6">
        <w:rPr>
          <w:rFonts w:eastAsia="Arial" w:cstheme="minorHAnsi"/>
          <w:b w:val="0"/>
          <w:sz w:val="20"/>
          <w:szCs w:val="20"/>
        </w:rPr>
        <w:t xml:space="preserve">Ningún viaje es igual y la flexibilidad es la clave del éxito en la Antártida. El equipo de expedición planifica la ruta del viaje para aprovechar las oportunidades siempre cambiantes que ofrece la naturaleza, creando una experiencia única y extraordinaria en cada ocasión. Si bien el itinerario exacto cambia con cada expedición, explorará varios sitios que ofrecen la mejor perspectiva posible del variado entorno antártico. Su viaje puede incluir visitas a sitios en las Islas Shetland del Sur, el Estrecho Antártico, el Estrecho de </w:t>
      </w:r>
      <w:proofErr w:type="spellStart"/>
      <w:r w:rsidRPr="00BA16C6">
        <w:rPr>
          <w:rFonts w:eastAsia="Arial" w:cstheme="minorHAnsi"/>
          <w:b w:val="0"/>
          <w:sz w:val="20"/>
          <w:szCs w:val="20"/>
        </w:rPr>
        <w:t>Gerlache</w:t>
      </w:r>
      <w:proofErr w:type="spellEnd"/>
      <w:r w:rsidRPr="00BA16C6">
        <w:rPr>
          <w:rFonts w:eastAsia="Arial" w:cstheme="minorHAnsi"/>
          <w:b w:val="0"/>
          <w:sz w:val="20"/>
          <w:szCs w:val="20"/>
        </w:rPr>
        <w:t xml:space="preserve"> y el Estrecho de </w:t>
      </w:r>
      <w:proofErr w:type="spellStart"/>
      <w:r w:rsidRPr="00BA16C6">
        <w:rPr>
          <w:rFonts w:eastAsia="Arial" w:cstheme="minorHAnsi"/>
          <w:b w:val="0"/>
          <w:sz w:val="20"/>
          <w:szCs w:val="20"/>
        </w:rPr>
        <w:t>Penola</w:t>
      </w:r>
      <w:proofErr w:type="spellEnd"/>
      <w:r w:rsidRPr="00BA16C6">
        <w:rPr>
          <w:rFonts w:eastAsia="Arial" w:cstheme="minorHAnsi"/>
          <w:b w:val="0"/>
          <w:sz w:val="20"/>
          <w:szCs w:val="20"/>
        </w:rPr>
        <w:t>.</w:t>
      </w:r>
    </w:p>
    <w:p w14:paraId="11D3E823" w14:textId="77777777" w:rsidR="00BA16C6" w:rsidRDefault="00BA16C6" w:rsidP="00BA16C6">
      <w:pPr>
        <w:pStyle w:val="Ttulo3"/>
        <w:spacing w:before="0" w:after="0" w:line="240" w:lineRule="auto"/>
        <w:rPr>
          <w:rFonts w:eastAsia="Arial"/>
          <w:sz w:val="24"/>
          <w:szCs w:val="24"/>
        </w:rPr>
      </w:pPr>
    </w:p>
    <w:p w14:paraId="4CF8F48D" w14:textId="5F8A12D2" w:rsidR="0030077C" w:rsidRDefault="00A109A1" w:rsidP="00BA16C6">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BA16C6">
        <w:rPr>
          <w:rFonts w:eastAsia="Arial"/>
          <w:sz w:val="24"/>
          <w:szCs w:val="24"/>
        </w:rPr>
        <w:t>9</w:t>
      </w:r>
      <w:r w:rsidR="006D72E8" w:rsidRPr="00BD0EA5">
        <w:rPr>
          <w:rFonts w:eastAsia="Arial"/>
          <w:sz w:val="24"/>
          <w:szCs w:val="24"/>
        </w:rPr>
        <w:t>|</w:t>
      </w:r>
      <w:r w:rsidRPr="00BD0EA5">
        <w:rPr>
          <w:rFonts w:eastAsia="Arial"/>
          <w:sz w:val="24"/>
          <w:szCs w:val="24"/>
        </w:rPr>
        <w:t xml:space="preserve"> </w:t>
      </w:r>
      <w:r w:rsidR="00BA16C6">
        <w:rPr>
          <w:rStyle w:val="DestinosCar"/>
          <w:rFonts w:cs="Times New Roman"/>
          <w:b/>
          <w:smallCaps w:val="0"/>
          <w:sz w:val="24"/>
          <w:szCs w:val="24"/>
        </w:rPr>
        <w:t>Vuelo de regreso programado desde la Antártida</w:t>
      </w:r>
    </w:p>
    <w:p w14:paraId="52604FB7" w14:textId="20F79731" w:rsidR="003E7A2E" w:rsidRDefault="00BA16C6" w:rsidP="00BA16C6">
      <w:pPr>
        <w:tabs>
          <w:tab w:val="left" w:pos="1418"/>
        </w:tabs>
        <w:spacing w:after="0" w:line="240" w:lineRule="auto"/>
        <w:ind w:right="-142"/>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Regrese a la Isla Rey Jorge y despídase de la Antártida antes de embarcar en el vuelo de regreso a Punta Arenas. A su llegada, traslados a su hotel para pasar la noche. (Nota: Las comidas en Punta Arenas son a su discreción y no están incluidas en el programa).</w:t>
      </w:r>
    </w:p>
    <w:p w14:paraId="370C1468" w14:textId="77777777" w:rsidR="00BA16C6" w:rsidRDefault="00BA16C6" w:rsidP="00F70745">
      <w:pPr>
        <w:tabs>
          <w:tab w:val="left" w:pos="1418"/>
        </w:tabs>
        <w:spacing w:after="0" w:line="240" w:lineRule="auto"/>
        <w:ind w:right="-142"/>
        <w:jc w:val="both"/>
        <w:rPr>
          <w:rFonts w:asciiTheme="minorHAnsi" w:eastAsia="Arial" w:hAnsiTheme="minorHAnsi" w:cstheme="minorHAnsi"/>
          <w:color w:val="002060"/>
          <w:sz w:val="20"/>
        </w:rPr>
      </w:pPr>
    </w:p>
    <w:p w14:paraId="6F02FFEF" w14:textId="33B5E57E" w:rsidR="00D6066D" w:rsidRDefault="00D6066D" w:rsidP="00D6066D">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BA16C6">
        <w:rPr>
          <w:rFonts w:eastAsia="Arial"/>
          <w:sz w:val="24"/>
          <w:szCs w:val="24"/>
        </w:rPr>
        <w:t>10</w:t>
      </w:r>
      <w:r w:rsidRPr="00BD0EA5">
        <w:rPr>
          <w:rFonts w:eastAsia="Arial"/>
          <w:sz w:val="24"/>
          <w:szCs w:val="24"/>
        </w:rPr>
        <w:t xml:space="preserve">| </w:t>
      </w:r>
      <w:r w:rsidR="00BA16C6">
        <w:rPr>
          <w:rStyle w:val="DestinosCar"/>
          <w:rFonts w:cs="Times New Roman"/>
          <w:b/>
          <w:smallCaps w:val="0"/>
          <w:sz w:val="24"/>
          <w:szCs w:val="24"/>
        </w:rPr>
        <w:t>Fin del Crucero</w:t>
      </w:r>
    </w:p>
    <w:p w14:paraId="7757DA14" w14:textId="049325DF" w:rsidR="003E7A2E" w:rsidRDefault="00BA16C6" w:rsidP="00F70745">
      <w:pPr>
        <w:tabs>
          <w:tab w:val="left" w:pos="1418"/>
        </w:tabs>
        <w:spacing w:after="0" w:line="240" w:lineRule="auto"/>
        <w:ind w:right="-142"/>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Después del desayuno, traslado al aeropuerto de Punta Arenas para su próximo vuelo. (vuelo por cuenta del cliente)</w:t>
      </w:r>
    </w:p>
    <w:p w14:paraId="1C208C91" w14:textId="77777777" w:rsidR="00BA16C6" w:rsidRDefault="00BA16C6" w:rsidP="00F70745">
      <w:pPr>
        <w:tabs>
          <w:tab w:val="left" w:pos="1418"/>
        </w:tabs>
        <w:spacing w:after="0" w:line="240" w:lineRule="auto"/>
        <w:ind w:right="-142"/>
        <w:jc w:val="both"/>
        <w:rPr>
          <w:rFonts w:asciiTheme="minorHAnsi" w:eastAsia="Arial" w:hAnsiTheme="minorHAnsi" w:cstheme="minorHAnsi"/>
          <w:color w:val="002060"/>
          <w:sz w:val="20"/>
        </w:rPr>
      </w:pPr>
    </w:p>
    <w:p w14:paraId="68FCBA27" w14:textId="427E5ADC" w:rsidR="0097172C" w:rsidRDefault="0097172C" w:rsidP="0097172C">
      <w:pPr>
        <w:spacing w:after="0" w:line="240" w:lineRule="auto"/>
        <w:jc w:val="both"/>
        <w:rPr>
          <w:rFonts w:asciiTheme="minorHAnsi" w:eastAsia="Arial" w:hAnsiTheme="minorHAnsi" w:cstheme="minorHAnsi"/>
          <w:color w:val="002060"/>
          <w:sz w:val="20"/>
          <w:szCs w:val="20"/>
        </w:rPr>
      </w:pPr>
    </w:p>
    <w:p w14:paraId="01E551BC" w14:textId="7D7C8CE3" w:rsidR="00B13D81" w:rsidRPr="004522F9" w:rsidRDefault="00A455A6" w:rsidP="004522F9">
      <w:pPr>
        <w:tabs>
          <w:tab w:val="left" w:pos="1418"/>
        </w:tabs>
        <w:rPr>
          <w:rFonts w:ascii="Arial" w:hAnsi="Arial" w:cs="Arial"/>
          <w:b/>
          <w:bCs/>
          <w:color w:val="FF0000"/>
          <w:sz w:val="20"/>
          <w:szCs w:val="20"/>
        </w:rPr>
      </w:pPr>
      <w:r w:rsidRPr="00C97FB6">
        <w:rPr>
          <w:rFonts w:asciiTheme="minorHAnsi" w:eastAsia="Arial" w:hAnsiTheme="minorHAnsi" w:cstheme="minorHAnsi"/>
          <w:b/>
          <w:color w:val="002060"/>
          <w:sz w:val="28"/>
          <w:szCs w:val="28"/>
        </w:rPr>
        <w:t>INCLUYE:</w:t>
      </w:r>
    </w:p>
    <w:p w14:paraId="58C0427F" w14:textId="77777777" w:rsidR="00BA16C6" w:rsidRPr="00BA16C6" w:rsidRDefault="00BA16C6" w:rsidP="00BA16C6">
      <w:pPr>
        <w:pStyle w:val="Prrafodelista"/>
        <w:numPr>
          <w:ilvl w:val="0"/>
          <w:numId w:val="38"/>
        </w:numPr>
        <w:spacing w:after="0" w:line="240" w:lineRule="auto"/>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2 noches de hospedaje en Santiago con desayuno.</w:t>
      </w:r>
    </w:p>
    <w:p w14:paraId="62C3FAB2" w14:textId="77777777" w:rsidR="00BA16C6" w:rsidRPr="00BA16C6" w:rsidRDefault="00BA16C6" w:rsidP="00BA16C6">
      <w:pPr>
        <w:pStyle w:val="Prrafodelista"/>
        <w:numPr>
          <w:ilvl w:val="0"/>
          <w:numId w:val="38"/>
        </w:numPr>
        <w:spacing w:after="0" w:line="240" w:lineRule="auto"/>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Traslado del aeropuerto de Santiago al hotel, traslado del hotel en Santiago al aeropuerto, Traslado del aeropuerto Punta Arenas a su hotel y del hotel al puerto de embarque.</w:t>
      </w:r>
    </w:p>
    <w:p w14:paraId="13756279" w14:textId="77777777" w:rsidR="00BA16C6" w:rsidRPr="00BA16C6" w:rsidRDefault="00BA16C6" w:rsidP="00BA16C6">
      <w:pPr>
        <w:pStyle w:val="Prrafodelista"/>
        <w:numPr>
          <w:ilvl w:val="0"/>
          <w:numId w:val="38"/>
        </w:numPr>
        <w:spacing w:after="0" w:line="240" w:lineRule="auto"/>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8 días de crucero, según cabina seleccionada.</w:t>
      </w:r>
    </w:p>
    <w:p w14:paraId="194F6D56" w14:textId="77777777" w:rsidR="00BA16C6" w:rsidRPr="00BA16C6" w:rsidRDefault="00BA16C6" w:rsidP="00BA16C6">
      <w:pPr>
        <w:pStyle w:val="Prrafodelista"/>
        <w:numPr>
          <w:ilvl w:val="0"/>
          <w:numId w:val="38"/>
        </w:numPr>
        <w:spacing w:after="0" w:line="240" w:lineRule="auto"/>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Desayuno y almuerzo buffet diario a bordo.</w:t>
      </w:r>
    </w:p>
    <w:p w14:paraId="17224A9F" w14:textId="77777777" w:rsidR="00BA16C6" w:rsidRPr="00BA16C6" w:rsidRDefault="00BA16C6" w:rsidP="00BA16C6">
      <w:pPr>
        <w:pStyle w:val="Prrafodelista"/>
        <w:numPr>
          <w:ilvl w:val="0"/>
          <w:numId w:val="38"/>
        </w:numPr>
        <w:spacing w:after="0" w:line="240" w:lineRule="auto"/>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Cena servida diariamente a bordo del barco.</w:t>
      </w:r>
    </w:p>
    <w:p w14:paraId="19956917" w14:textId="77777777" w:rsidR="00BA16C6" w:rsidRPr="00BA16C6" w:rsidRDefault="00BA16C6" w:rsidP="00BA16C6">
      <w:pPr>
        <w:pStyle w:val="Prrafodelista"/>
        <w:numPr>
          <w:ilvl w:val="0"/>
          <w:numId w:val="38"/>
        </w:numPr>
        <w:spacing w:after="0" w:line="240" w:lineRule="auto"/>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Vino, cerveza, zumo y refrescos servidos con comidas y cenas a bordo.</w:t>
      </w:r>
    </w:p>
    <w:p w14:paraId="13ED5B18" w14:textId="77777777" w:rsidR="00BA16C6" w:rsidRPr="00BA16C6" w:rsidRDefault="00BA16C6" w:rsidP="00BA16C6">
      <w:pPr>
        <w:pStyle w:val="Prrafodelista"/>
        <w:numPr>
          <w:ilvl w:val="0"/>
          <w:numId w:val="38"/>
        </w:numPr>
        <w:spacing w:after="0" w:line="240" w:lineRule="auto"/>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Café, té, chocolate, capuchino, agua, y aperitivos a bordo durante toda la expedición.</w:t>
      </w:r>
    </w:p>
    <w:p w14:paraId="13CC62FD" w14:textId="77777777" w:rsidR="00BA16C6" w:rsidRPr="00BA16C6" w:rsidRDefault="00BA16C6" w:rsidP="00BA16C6">
      <w:pPr>
        <w:pStyle w:val="Prrafodelista"/>
        <w:numPr>
          <w:ilvl w:val="0"/>
          <w:numId w:val="38"/>
        </w:numPr>
        <w:spacing w:after="0" w:line="240" w:lineRule="auto"/>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Préstamo de botas de agua para el desembarco.</w:t>
      </w:r>
    </w:p>
    <w:p w14:paraId="22FE5163" w14:textId="77777777" w:rsidR="00BA16C6" w:rsidRPr="00BA16C6" w:rsidRDefault="00BA16C6" w:rsidP="00BA16C6">
      <w:pPr>
        <w:pStyle w:val="Prrafodelista"/>
        <w:numPr>
          <w:ilvl w:val="0"/>
          <w:numId w:val="38"/>
        </w:numPr>
        <w:spacing w:after="0" w:line="240" w:lineRule="auto"/>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Todas las excursiones guiadas en tierra.</w:t>
      </w:r>
    </w:p>
    <w:p w14:paraId="118515C4" w14:textId="77777777" w:rsidR="00BA16C6" w:rsidRPr="00BA16C6" w:rsidRDefault="00BA16C6" w:rsidP="00BA16C6">
      <w:pPr>
        <w:pStyle w:val="Prrafodelista"/>
        <w:numPr>
          <w:ilvl w:val="0"/>
          <w:numId w:val="38"/>
        </w:numPr>
        <w:spacing w:after="0" w:line="240" w:lineRule="auto"/>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Conferencias y entretenimiento a bordo.</w:t>
      </w:r>
    </w:p>
    <w:p w14:paraId="39A0A8AA" w14:textId="77777777" w:rsidR="00BA16C6" w:rsidRPr="00BA16C6" w:rsidRDefault="00BA16C6" w:rsidP="00BA16C6">
      <w:pPr>
        <w:pStyle w:val="Prrafodelista"/>
        <w:numPr>
          <w:ilvl w:val="0"/>
          <w:numId w:val="38"/>
        </w:numPr>
        <w:spacing w:after="0" w:line="240" w:lineRule="auto"/>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Incluyen las tasas de embarque.</w:t>
      </w:r>
    </w:p>
    <w:p w14:paraId="63735EE4" w14:textId="77777777" w:rsidR="00BA16C6" w:rsidRPr="00BA16C6" w:rsidRDefault="00BA16C6" w:rsidP="00BA16C6">
      <w:pPr>
        <w:pStyle w:val="Prrafodelista"/>
        <w:numPr>
          <w:ilvl w:val="0"/>
          <w:numId w:val="38"/>
        </w:numPr>
        <w:spacing w:after="0" w:line="240" w:lineRule="auto"/>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 xml:space="preserve">2 vuelos internos desde y hacia la Antártida </w:t>
      </w:r>
    </w:p>
    <w:p w14:paraId="45CD7456" w14:textId="41E97862" w:rsidR="004522F9" w:rsidRDefault="004522F9" w:rsidP="004522F9">
      <w:pPr>
        <w:spacing w:after="0" w:line="240" w:lineRule="auto"/>
        <w:jc w:val="both"/>
        <w:rPr>
          <w:rFonts w:asciiTheme="minorHAnsi" w:eastAsia="Arial" w:hAnsiTheme="minorHAnsi" w:cstheme="minorHAnsi"/>
          <w:b/>
          <w:color w:val="002060"/>
        </w:rPr>
      </w:pPr>
    </w:p>
    <w:p w14:paraId="34BC2078" w14:textId="77777777" w:rsidR="000A67C0" w:rsidRPr="00BA37C5" w:rsidRDefault="000A67C0" w:rsidP="004522F9">
      <w:pPr>
        <w:spacing w:after="0" w:line="240" w:lineRule="auto"/>
        <w:jc w:val="both"/>
        <w:rPr>
          <w:rFonts w:asciiTheme="minorHAnsi" w:eastAsia="Arial" w:hAnsiTheme="minorHAnsi" w:cstheme="minorHAnsi"/>
          <w:b/>
          <w:color w:val="00206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lastRenderedPageBreak/>
        <w:t xml:space="preserve">NO INCLUYE  </w:t>
      </w:r>
    </w:p>
    <w:p w14:paraId="5D92AB54" w14:textId="77777777" w:rsidR="005D2183" w:rsidRPr="00F7777E" w:rsidRDefault="005D2183" w:rsidP="005D2183">
      <w:pPr>
        <w:spacing w:after="0" w:line="240" w:lineRule="auto"/>
        <w:jc w:val="both"/>
        <w:rPr>
          <w:rFonts w:ascii="Arial" w:eastAsia="Arial" w:hAnsi="Arial" w:cs="Arial"/>
          <w:b/>
          <w:sz w:val="20"/>
          <w:szCs w:val="20"/>
        </w:rPr>
      </w:pPr>
    </w:p>
    <w:p w14:paraId="20FB59AD" w14:textId="77777777" w:rsidR="00BA16C6" w:rsidRPr="00BA16C6" w:rsidRDefault="00BA16C6" w:rsidP="00BA16C6">
      <w:pPr>
        <w:pStyle w:val="Sinespaciado"/>
        <w:numPr>
          <w:ilvl w:val="0"/>
          <w:numId w:val="39"/>
        </w:numPr>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Vuelos desde y hacia la ciudad de origen.</w:t>
      </w:r>
    </w:p>
    <w:p w14:paraId="65ABF46C" w14:textId="77777777" w:rsidR="00BA16C6" w:rsidRPr="00BA16C6" w:rsidRDefault="00BA16C6" w:rsidP="00BA16C6">
      <w:pPr>
        <w:pStyle w:val="Sinespaciado"/>
        <w:numPr>
          <w:ilvl w:val="0"/>
          <w:numId w:val="39"/>
        </w:numPr>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Nada que no esté claramente especificado en el apartado “El precio incluye”,</w:t>
      </w:r>
    </w:p>
    <w:p w14:paraId="10CCC461" w14:textId="77777777" w:rsidR="00BA16C6" w:rsidRPr="00BA16C6" w:rsidRDefault="00BA16C6" w:rsidP="00BA16C6">
      <w:pPr>
        <w:pStyle w:val="Sinespaciado"/>
        <w:numPr>
          <w:ilvl w:val="0"/>
          <w:numId w:val="39"/>
        </w:numPr>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Suplemento de combustible si lo hubiera</w:t>
      </w:r>
    </w:p>
    <w:p w14:paraId="1A967B5B" w14:textId="77777777" w:rsidR="00BA16C6" w:rsidRPr="00BA16C6" w:rsidRDefault="00BA16C6" w:rsidP="00BA16C6">
      <w:pPr>
        <w:pStyle w:val="Sinespaciado"/>
        <w:numPr>
          <w:ilvl w:val="0"/>
          <w:numId w:val="39"/>
        </w:numPr>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Tasas aéreas</w:t>
      </w:r>
    </w:p>
    <w:p w14:paraId="1A071BCA" w14:textId="77777777" w:rsidR="00BA16C6" w:rsidRPr="00BA16C6" w:rsidRDefault="00BA16C6" w:rsidP="00BA16C6">
      <w:pPr>
        <w:pStyle w:val="Sinespaciado"/>
        <w:numPr>
          <w:ilvl w:val="0"/>
          <w:numId w:val="39"/>
        </w:numPr>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Bebidas no mencionadas.</w:t>
      </w:r>
    </w:p>
    <w:p w14:paraId="1DC1E409" w14:textId="77777777" w:rsidR="00BA16C6" w:rsidRPr="00BA16C6" w:rsidRDefault="00BA16C6" w:rsidP="00BA16C6">
      <w:pPr>
        <w:pStyle w:val="Sinespaciado"/>
        <w:numPr>
          <w:ilvl w:val="0"/>
          <w:numId w:val="39"/>
        </w:numPr>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Seguro de anulación de viaje</w:t>
      </w:r>
    </w:p>
    <w:p w14:paraId="3255E3F8" w14:textId="77777777" w:rsidR="00BA16C6" w:rsidRPr="00BA16C6" w:rsidRDefault="00BA16C6" w:rsidP="00BA16C6">
      <w:pPr>
        <w:pStyle w:val="Sinespaciado"/>
        <w:numPr>
          <w:ilvl w:val="0"/>
          <w:numId w:val="39"/>
        </w:numPr>
        <w:jc w:val="both"/>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Propinas individuales.</w:t>
      </w:r>
    </w:p>
    <w:p w14:paraId="19E14BD3" w14:textId="77777777" w:rsidR="00241283" w:rsidRPr="00123134" w:rsidRDefault="00241283" w:rsidP="00241283">
      <w:pPr>
        <w:pStyle w:val="Sinespaciado"/>
        <w:jc w:val="both"/>
        <w:rPr>
          <w:rFonts w:ascii="Arial" w:hAnsi="Arial" w:cs="Arial"/>
          <w:b/>
          <w:sz w:val="20"/>
          <w:szCs w:val="20"/>
        </w:rPr>
      </w:pPr>
    </w:p>
    <w:p w14:paraId="2AA1E596" w14:textId="6A5628D7" w:rsidR="004522F9" w:rsidRPr="000A67C0" w:rsidRDefault="004522F9" w:rsidP="000A67C0">
      <w:pPr>
        <w:pStyle w:val="Sinespaciado"/>
        <w:ind w:left="720"/>
        <w:jc w:val="both"/>
        <w:rPr>
          <w:rFonts w:asciiTheme="minorHAnsi" w:eastAsia="Arial" w:hAnsiTheme="minorHAnsi" w:cstheme="minorHAnsi"/>
          <w:color w:val="002060"/>
          <w:sz w:val="20"/>
          <w:szCs w:val="20"/>
        </w:rPr>
      </w:pPr>
    </w:p>
    <w:p w14:paraId="543591C7" w14:textId="77777777" w:rsidR="000A67C0" w:rsidRPr="000A67C0" w:rsidRDefault="000A67C0" w:rsidP="000A67C0">
      <w:pPr>
        <w:pStyle w:val="Sinespaciado"/>
        <w:jc w:val="both"/>
        <w:rPr>
          <w:rFonts w:asciiTheme="minorHAnsi" w:eastAsia="Arial" w:hAnsiTheme="minorHAnsi" w:cstheme="minorHAnsi"/>
          <w:b/>
          <w:color w:val="002060"/>
          <w:sz w:val="28"/>
          <w:szCs w:val="28"/>
        </w:rPr>
      </w:pPr>
      <w:r w:rsidRPr="000A67C0">
        <w:rPr>
          <w:rFonts w:asciiTheme="minorHAnsi" w:eastAsia="Arial" w:hAnsiTheme="minorHAnsi" w:cstheme="minorHAnsi"/>
          <w:b/>
          <w:color w:val="002060"/>
          <w:sz w:val="28"/>
          <w:szCs w:val="28"/>
        </w:rPr>
        <w:t>MUY IMPORTANTE:</w:t>
      </w:r>
    </w:p>
    <w:p w14:paraId="7E574108" w14:textId="77777777" w:rsidR="00BA16C6" w:rsidRPr="00BA16C6" w:rsidRDefault="00BA16C6" w:rsidP="00BA16C6">
      <w:pPr>
        <w:pStyle w:val="Prrafodelista"/>
        <w:numPr>
          <w:ilvl w:val="0"/>
          <w:numId w:val="40"/>
        </w:numPr>
        <w:tabs>
          <w:tab w:val="left" w:pos="3705"/>
        </w:tabs>
        <w:spacing w:line="240" w:lineRule="auto"/>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MUY IMPORTANTE:</w:t>
      </w:r>
    </w:p>
    <w:p w14:paraId="7466D281" w14:textId="77777777" w:rsidR="00BA16C6" w:rsidRPr="00BA16C6" w:rsidRDefault="00BA16C6" w:rsidP="00BA16C6">
      <w:pPr>
        <w:pStyle w:val="Prrafodelista"/>
        <w:numPr>
          <w:ilvl w:val="0"/>
          <w:numId w:val="40"/>
        </w:numPr>
        <w:tabs>
          <w:tab w:val="left" w:pos="3705"/>
        </w:tabs>
        <w:spacing w:line="240" w:lineRule="auto"/>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El programa y los horarios pueden variar según condiciones climáticas o de fuerza mayor. Asimismo, el desembarco y duración, dependerá de la autorización del capitán del barco, quien evaluará las condiciones de seguridad y hielo de cada lugar.</w:t>
      </w:r>
    </w:p>
    <w:p w14:paraId="27A68FC8" w14:textId="77777777" w:rsidR="00BA16C6" w:rsidRPr="00BA16C6" w:rsidRDefault="00BA16C6" w:rsidP="00BA16C6">
      <w:pPr>
        <w:pStyle w:val="Prrafodelista"/>
        <w:numPr>
          <w:ilvl w:val="0"/>
          <w:numId w:val="40"/>
        </w:numPr>
        <w:tabs>
          <w:tab w:val="left" w:pos="3705"/>
        </w:tabs>
        <w:spacing w:line="240" w:lineRule="auto"/>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Todos los valores son expresados en dólares americanos y son por persona.</w:t>
      </w:r>
    </w:p>
    <w:p w14:paraId="3BE6BB4E" w14:textId="77777777" w:rsidR="00BA16C6" w:rsidRPr="00BA16C6" w:rsidRDefault="00BA16C6" w:rsidP="00BA16C6">
      <w:pPr>
        <w:pStyle w:val="Prrafodelista"/>
        <w:numPr>
          <w:ilvl w:val="0"/>
          <w:numId w:val="40"/>
        </w:numPr>
        <w:tabs>
          <w:tab w:val="left" w:pos="3705"/>
        </w:tabs>
        <w:spacing w:line="240" w:lineRule="auto"/>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Los viajeros individuales pueden elegir entre reservar una cabina individual dedicado, reservando un camarote doble para uso individual (se añadirá un suplemento de 85% a la tarifa por persona en Doble Cabina) o compartiendo cabina con otros pasajeros del mismo género.</w:t>
      </w:r>
    </w:p>
    <w:p w14:paraId="1DAC7C66" w14:textId="77777777" w:rsidR="00BA16C6" w:rsidRPr="00BA16C6" w:rsidRDefault="00BA16C6" w:rsidP="00BA16C6">
      <w:pPr>
        <w:pStyle w:val="Prrafodelista"/>
        <w:numPr>
          <w:ilvl w:val="0"/>
          <w:numId w:val="40"/>
        </w:numPr>
        <w:tabs>
          <w:tab w:val="left" w:pos="3705"/>
        </w:tabs>
        <w:spacing w:line="240" w:lineRule="auto"/>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 xml:space="preserve">Para términos y condiciones agradeceremos ver dichas con tu ejecutiva de Ventas, consulta los términos de </w:t>
      </w:r>
      <w:proofErr w:type="spellStart"/>
      <w:r w:rsidRPr="00BA16C6">
        <w:rPr>
          <w:rFonts w:asciiTheme="minorHAnsi" w:eastAsia="Arial" w:hAnsiTheme="minorHAnsi" w:cstheme="minorHAnsi"/>
          <w:color w:val="002060"/>
          <w:sz w:val="20"/>
          <w:szCs w:val="20"/>
        </w:rPr>
        <w:t>Antarctica</w:t>
      </w:r>
      <w:proofErr w:type="spellEnd"/>
      <w:r w:rsidRPr="00BA16C6">
        <w:rPr>
          <w:rFonts w:asciiTheme="minorHAnsi" w:eastAsia="Arial" w:hAnsiTheme="minorHAnsi" w:cstheme="minorHAnsi"/>
          <w:color w:val="002060"/>
          <w:sz w:val="20"/>
          <w:szCs w:val="20"/>
        </w:rPr>
        <w:t xml:space="preserve"> 21.</w:t>
      </w:r>
    </w:p>
    <w:p w14:paraId="7D2D1F74" w14:textId="77777777" w:rsidR="00BA16C6" w:rsidRPr="00BA16C6" w:rsidRDefault="00BA16C6" w:rsidP="00BA16C6">
      <w:pPr>
        <w:pStyle w:val="Prrafodelista"/>
        <w:numPr>
          <w:ilvl w:val="0"/>
          <w:numId w:val="40"/>
        </w:numPr>
        <w:tabs>
          <w:tab w:val="left" w:pos="3705"/>
        </w:tabs>
        <w:spacing w:line="240" w:lineRule="auto"/>
        <w:rPr>
          <w:rFonts w:asciiTheme="minorHAnsi" w:eastAsia="Arial" w:hAnsiTheme="minorHAnsi" w:cstheme="minorHAnsi"/>
          <w:color w:val="002060"/>
          <w:sz w:val="20"/>
          <w:szCs w:val="20"/>
        </w:rPr>
      </w:pPr>
      <w:r w:rsidRPr="00BA16C6">
        <w:rPr>
          <w:rFonts w:asciiTheme="minorHAnsi" w:eastAsia="Arial" w:hAnsiTheme="minorHAnsi" w:cstheme="minorHAnsi"/>
          <w:color w:val="002060"/>
          <w:sz w:val="20"/>
          <w:szCs w:val="20"/>
        </w:rPr>
        <w:t>Renta de Kayak durante toda la travesía USD 445 disponible para todo el itinerario.</w:t>
      </w:r>
    </w:p>
    <w:p w14:paraId="2D0773BB" w14:textId="4656B352" w:rsidR="00971EE9" w:rsidRDefault="00971EE9" w:rsidP="00BA16C6">
      <w:pPr>
        <w:pStyle w:val="Prrafodelista"/>
        <w:tabs>
          <w:tab w:val="left" w:pos="3705"/>
        </w:tabs>
        <w:spacing w:line="240" w:lineRule="auto"/>
        <w:rPr>
          <w:rFonts w:asciiTheme="minorHAnsi" w:eastAsia="Arial" w:hAnsiTheme="minorHAnsi" w:cstheme="minorHAnsi"/>
          <w:color w:val="002060"/>
          <w:sz w:val="20"/>
          <w:szCs w:val="20"/>
        </w:rPr>
      </w:pPr>
    </w:p>
    <w:p w14:paraId="072A2802" w14:textId="774D98AF" w:rsidR="00BA16C6" w:rsidRDefault="00BA16C6" w:rsidP="00BA16C6">
      <w:pPr>
        <w:pStyle w:val="Prrafodelista"/>
        <w:tabs>
          <w:tab w:val="left" w:pos="3705"/>
        </w:tabs>
        <w:spacing w:line="240" w:lineRule="auto"/>
        <w:rPr>
          <w:rFonts w:asciiTheme="minorHAnsi" w:eastAsia="Arial" w:hAnsiTheme="minorHAnsi" w:cstheme="minorHAnsi"/>
          <w:color w:val="002060"/>
          <w:sz w:val="20"/>
          <w:szCs w:val="20"/>
        </w:rPr>
      </w:pPr>
    </w:p>
    <w:p w14:paraId="76E7681C" w14:textId="77777777" w:rsidR="00BA16C6" w:rsidRPr="00971EE9" w:rsidRDefault="00BA16C6" w:rsidP="00BA16C6">
      <w:pPr>
        <w:pStyle w:val="Prrafodelista"/>
        <w:tabs>
          <w:tab w:val="left" w:pos="3705"/>
        </w:tabs>
        <w:spacing w:line="240" w:lineRule="auto"/>
        <w:rPr>
          <w:rFonts w:asciiTheme="minorHAnsi" w:eastAsia="Arial" w:hAnsiTheme="minorHAnsi" w:cstheme="minorHAnsi"/>
          <w:color w:val="002060"/>
          <w:sz w:val="20"/>
          <w:szCs w:val="20"/>
        </w:rPr>
      </w:pPr>
    </w:p>
    <w:tbl>
      <w:tblPr>
        <w:tblW w:w="4100" w:type="dxa"/>
        <w:jc w:val="center"/>
        <w:tblCellMar>
          <w:left w:w="70" w:type="dxa"/>
          <w:right w:w="70" w:type="dxa"/>
        </w:tblCellMar>
        <w:tblLook w:val="04A0" w:firstRow="1" w:lastRow="0" w:firstColumn="1" w:lastColumn="0" w:noHBand="0" w:noVBand="1"/>
      </w:tblPr>
      <w:tblGrid>
        <w:gridCol w:w="4100"/>
      </w:tblGrid>
      <w:tr w:rsidR="00BA16C6" w:rsidRPr="00344F45" w14:paraId="5A0079AF" w14:textId="77777777" w:rsidTr="007B19C0">
        <w:trPr>
          <w:trHeight w:val="390"/>
          <w:jc w:val="center"/>
        </w:trPr>
        <w:tc>
          <w:tcPr>
            <w:tcW w:w="4100" w:type="dxa"/>
            <w:tcBorders>
              <w:top w:val="single" w:sz="4" w:space="0" w:color="4A86E8"/>
              <w:left w:val="single" w:sz="4" w:space="0" w:color="4A86E8"/>
              <w:bottom w:val="nil"/>
              <w:right w:val="single" w:sz="4" w:space="0" w:color="4A86E8"/>
            </w:tcBorders>
            <w:shd w:val="clear" w:color="2F5496" w:fill="2F5496"/>
            <w:vAlign w:val="center"/>
            <w:hideMark/>
          </w:tcPr>
          <w:p w14:paraId="21306E34" w14:textId="77777777" w:rsidR="00BA16C6" w:rsidRPr="00344F45" w:rsidRDefault="00BA16C6" w:rsidP="007B19C0">
            <w:pPr>
              <w:jc w:val="center"/>
              <w:rPr>
                <w:rFonts w:ascii="Calibri" w:hAnsi="Calibri" w:cs="Calibri"/>
                <w:b/>
                <w:bCs/>
                <w:color w:val="FFFFFF"/>
                <w:lang w:bidi="ar-SA"/>
              </w:rPr>
            </w:pPr>
            <w:r w:rsidRPr="00344F45">
              <w:rPr>
                <w:rFonts w:ascii="Calibri" w:hAnsi="Calibri" w:cs="Calibri"/>
                <w:b/>
                <w:bCs/>
                <w:color w:val="FFFFFF"/>
                <w:lang w:bidi="ar-SA"/>
              </w:rPr>
              <w:t xml:space="preserve">SALIDAS 2025- 2026: </w:t>
            </w:r>
          </w:p>
        </w:tc>
      </w:tr>
      <w:tr w:rsidR="00BA16C6" w:rsidRPr="00344F45" w14:paraId="13C2AEEB" w14:textId="77777777" w:rsidTr="007B19C0">
        <w:trPr>
          <w:trHeight w:val="510"/>
          <w:jc w:val="center"/>
        </w:trPr>
        <w:tc>
          <w:tcPr>
            <w:tcW w:w="4100" w:type="dxa"/>
            <w:tcBorders>
              <w:top w:val="single" w:sz="4" w:space="0" w:color="auto"/>
              <w:left w:val="single" w:sz="4" w:space="0" w:color="auto"/>
              <w:bottom w:val="nil"/>
              <w:right w:val="single" w:sz="4" w:space="0" w:color="auto"/>
            </w:tcBorders>
            <w:shd w:val="clear" w:color="auto" w:fill="auto"/>
            <w:vAlign w:val="center"/>
            <w:hideMark/>
          </w:tcPr>
          <w:p w14:paraId="5F4922A3" w14:textId="77777777" w:rsidR="00BA16C6" w:rsidRPr="00344F45" w:rsidRDefault="00BA16C6" w:rsidP="007B19C0">
            <w:pPr>
              <w:rPr>
                <w:rFonts w:ascii="Calibri" w:hAnsi="Calibri" w:cs="Calibri"/>
                <w:b/>
                <w:bCs/>
                <w:color w:val="000000"/>
                <w:sz w:val="20"/>
                <w:szCs w:val="20"/>
                <w:lang w:bidi="ar-SA"/>
              </w:rPr>
            </w:pPr>
            <w:r w:rsidRPr="00344F45">
              <w:rPr>
                <w:rFonts w:ascii="Calibri" w:hAnsi="Calibri" w:cs="Calibri"/>
                <w:b/>
                <w:bCs/>
                <w:color w:val="000000"/>
                <w:sz w:val="20"/>
                <w:szCs w:val="20"/>
                <w:lang w:bidi="ar-SA"/>
              </w:rPr>
              <w:t>Noviembre: 21 y 26</w:t>
            </w:r>
          </w:p>
        </w:tc>
      </w:tr>
      <w:tr w:rsidR="00BA16C6" w:rsidRPr="00344F45" w14:paraId="2AE0DCA4" w14:textId="77777777" w:rsidTr="007B19C0">
        <w:trPr>
          <w:trHeight w:val="525"/>
          <w:jc w:val="center"/>
        </w:trPr>
        <w:tc>
          <w:tcPr>
            <w:tcW w:w="4100" w:type="dxa"/>
            <w:tcBorders>
              <w:top w:val="nil"/>
              <w:left w:val="single" w:sz="4" w:space="0" w:color="auto"/>
              <w:bottom w:val="nil"/>
              <w:right w:val="single" w:sz="4" w:space="0" w:color="auto"/>
            </w:tcBorders>
            <w:shd w:val="clear" w:color="auto" w:fill="auto"/>
            <w:vAlign w:val="center"/>
            <w:hideMark/>
          </w:tcPr>
          <w:p w14:paraId="2EBD2FD5" w14:textId="77777777" w:rsidR="00BA16C6" w:rsidRPr="00344F45" w:rsidRDefault="00BA16C6" w:rsidP="007B19C0">
            <w:pPr>
              <w:rPr>
                <w:rFonts w:ascii="Calibri" w:hAnsi="Calibri" w:cs="Calibri"/>
                <w:b/>
                <w:bCs/>
                <w:color w:val="000000"/>
                <w:sz w:val="20"/>
                <w:szCs w:val="20"/>
                <w:lang w:bidi="ar-SA"/>
              </w:rPr>
            </w:pPr>
            <w:r w:rsidRPr="00344F45">
              <w:rPr>
                <w:rFonts w:ascii="Calibri" w:hAnsi="Calibri" w:cs="Calibri"/>
                <w:b/>
                <w:bCs/>
                <w:color w:val="000000"/>
                <w:sz w:val="20"/>
                <w:szCs w:val="20"/>
                <w:lang w:bidi="ar-SA"/>
              </w:rPr>
              <w:t>Diciembre: 1, 6, 11, 16, 21, 26 y 31</w:t>
            </w:r>
          </w:p>
        </w:tc>
      </w:tr>
      <w:tr w:rsidR="00BA16C6" w:rsidRPr="00344F45" w14:paraId="54021064" w14:textId="77777777" w:rsidTr="007B19C0">
        <w:trPr>
          <w:trHeight w:val="450"/>
          <w:jc w:val="center"/>
        </w:trPr>
        <w:tc>
          <w:tcPr>
            <w:tcW w:w="4100" w:type="dxa"/>
            <w:tcBorders>
              <w:top w:val="nil"/>
              <w:left w:val="single" w:sz="4" w:space="0" w:color="auto"/>
              <w:bottom w:val="nil"/>
              <w:right w:val="single" w:sz="4" w:space="0" w:color="auto"/>
            </w:tcBorders>
            <w:shd w:val="clear" w:color="auto" w:fill="auto"/>
            <w:vAlign w:val="center"/>
            <w:hideMark/>
          </w:tcPr>
          <w:p w14:paraId="0F7D4663" w14:textId="77777777" w:rsidR="00BA16C6" w:rsidRPr="00344F45" w:rsidRDefault="00BA16C6" w:rsidP="007B19C0">
            <w:pPr>
              <w:rPr>
                <w:rFonts w:ascii="Calibri" w:hAnsi="Calibri" w:cs="Calibri"/>
                <w:b/>
                <w:bCs/>
                <w:color w:val="000000"/>
                <w:sz w:val="20"/>
                <w:szCs w:val="20"/>
                <w:lang w:bidi="ar-SA"/>
              </w:rPr>
            </w:pPr>
            <w:r w:rsidRPr="00344F45">
              <w:rPr>
                <w:rFonts w:ascii="Calibri" w:hAnsi="Calibri" w:cs="Calibri"/>
                <w:b/>
                <w:bCs/>
                <w:color w:val="000000"/>
                <w:sz w:val="20"/>
                <w:szCs w:val="20"/>
                <w:lang w:bidi="ar-SA"/>
              </w:rPr>
              <w:t>Enero: 5, 10, 15, 20 y 25</w:t>
            </w:r>
          </w:p>
        </w:tc>
      </w:tr>
      <w:tr w:rsidR="00BA16C6" w:rsidRPr="00344F45" w14:paraId="02F4FF31" w14:textId="77777777" w:rsidTr="007B19C0">
        <w:trPr>
          <w:trHeight w:val="420"/>
          <w:jc w:val="center"/>
        </w:trPr>
        <w:tc>
          <w:tcPr>
            <w:tcW w:w="4100" w:type="dxa"/>
            <w:tcBorders>
              <w:top w:val="nil"/>
              <w:left w:val="single" w:sz="4" w:space="0" w:color="auto"/>
              <w:bottom w:val="nil"/>
              <w:right w:val="single" w:sz="4" w:space="0" w:color="auto"/>
            </w:tcBorders>
            <w:shd w:val="clear" w:color="auto" w:fill="auto"/>
            <w:vAlign w:val="center"/>
            <w:hideMark/>
          </w:tcPr>
          <w:p w14:paraId="6E3BB0A8" w14:textId="77777777" w:rsidR="00BA16C6" w:rsidRPr="00344F45" w:rsidRDefault="00BA16C6" w:rsidP="007B19C0">
            <w:pPr>
              <w:rPr>
                <w:rFonts w:ascii="Calibri" w:hAnsi="Calibri" w:cs="Calibri"/>
                <w:b/>
                <w:bCs/>
                <w:color w:val="000000"/>
                <w:sz w:val="20"/>
                <w:szCs w:val="20"/>
                <w:lang w:bidi="ar-SA"/>
              </w:rPr>
            </w:pPr>
            <w:r w:rsidRPr="00344F45">
              <w:rPr>
                <w:rFonts w:ascii="Calibri" w:hAnsi="Calibri" w:cs="Calibri"/>
                <w:b/>
                <w:bCs/>
                <w:color w:val="000000"/>
                <w:sz w:val="20"/>
                <w:szCs w:val="20"/>
                <w:lang w:bidi="ar-SA"/>
              </w:rPr>
              <w:t>Febrero: 6, 11, 16, 21 y 26</w:t>
            </w:r>
          </w:p>
        </w:tc>
      </w:tr>
      <w:tr w:rsidR="00BA16C6" w:rsidRPr="00344F45" w14:paraId="5E5BAE92" w14:textId="77777777" w:rsidTr="007B19C0">
        <w:trPr>
          <w:trHeight w:val="480"/>
          <w:jc w:val="center"/>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0BEEAC7B" w14:textId="77777777" w:rsidR="00BA16C6" w:rsidRPr="00344F45" w:rsidRDefault="00BA16C6" w:rsidP="007B19C0">
            <w:pPr>
              <w:rPr>
                <w:rFonts w:ascii="Calibri" w:hAnsi="Calibri" w:cs="Calibri"/>
                <w:b/>
                <w:bCs/>
                <w:color w:val="000000"/>
                <w:sz w:val="20"/>
                <w:szCs w:val="20"/>
                <w:lang w:bidi="ar-SA"/>
              </w:rPr>
            </w:pPr>
            <w:r w:rsidRPr="00344F45">
              <w:rPr>
                <w:rFonts w:ascii="Calibri" w:hAnsi="Calibri" w:cs="Calibri"/>
                <w:b/>
                <w:bCs/>
                <w:color w:val="000000"/>
                <w:sz w:val="20"/>
                <w:szCs w:val="20"/>
                <w:lang w:bidi="ar-SA"/>
              </w:rPr>
              <w:t>Marzo: 3</w:t>
            </w:r>
          </w:p>
        </w:tc>
      </w:tr>
      <w:tr w:rsidR="00BA16C6" w:rsidRPr="00344F45" w14:paraId="36CDB268" w14:textId="77777777" w:rsidTr="007B19C0">
        <w:trPr>
          <w:trHeight w:val="540"/>
          <w:jc w:val="center"/>
        </w:trPr>
        <w:tc>
          <w:tcPr>
            <w:tcW w:w="4100" w:type="dxa"/>
            <w:tcBorders>
              <w:top w:val="nil"/>
              <w:left w:val="nil"/>
              <w:bottom w:val="nil"/>
              <w:right w:val="nil"/>
            </w:tcBorders>
            <w:shd w:val="clear" w:color="2F5496" w:fill="2F5496"/>
            <w:vAlign w:val="center"/>
            <w:hideMark/>
          </w:tcPr>
          <w:p w14:paraId="7E44F73C" w14:textId="77777777" w:rsidR="00BA16C6" w:rsidRPr="00344F45" w:rsidRDefault="00BA16C6" w:rsidP="007B19C0">
            <w:pPr>
              <w:jc w:val="center"/>
              <w:rPr>
                <w:rFonts w:ascii="Calibri" w:hAnsi="Calibri" w:cs="Calibri"/>
                <w:b/>
                <w:bCs/>
                <w:color w:val="FFFFFF"/>
                <w:lang w:bidi="ar-SA"/>
              </w:rPr>
            </w:pPr>
            <w:r w:rsidRPr="00344F45">
              <w:rPr>
                <w:rFonts w:ascii="Calibri" w:hAnsi="Calibri" w:cs="Calibri"/>
                <w:b/>
                <w:bCs/>
                <w:color w:val="FFFFFF"/>
                <w:lang w:bidi="ar-SA"/>
              </w:rPr>
              <w:t>Salida sujeta a disponibilidad y grupo mínimo</w:t>
            </w:r>
          </w:p>
        </w:tc>
      </w:tr>
    </w:tbl>
    <w:p w14:paraId="48D646EC" w14:textId="5F6BA007" w:rsidR="000A67C0" w:rsidRDefault="000A67C0" w:rsidP="00540477">
      <w:pPr>
        <w:tabs>
          <w:tab w:val="left" w:pos="3705"/>
        </w:tabs>
        <w:spacing w:line="240" w:lineRule="auto"/>
        <w:rPr>
          <w:rFonts w:asciiTheme="minorHAnsi" w:eastAsia="Arial" w:hAnsiTheme="minorHAnsi" w:cstheme="minorHAnsi"/>
          <w:color w:val="002060"/>
          <w:sz w:val="20"/>
          <w:szCs w:val="20"/>
        </w:rPr>
      </w:pPr>
    </w:p>
    <w:p w14:paraId="3EE713A5" w14:textId="26C5DBE6" w:rsidR="000A67C0" w:rsidRDefault="000A67C0" w:rsidP="00540477">
      <w:pPr>
        <w:tabs>
          <w:tab w:val="left" w:pos="3705"/>
        </w:tabs>
        <w:spacing w:line="240" w:lineRule="auto"/>
        <w:rPr>
          <w:rFonts w:asciiTheme="minorHAnsi" w:eastAsia="Arial" w:hAnsiTheme="minorHAnsi" w:cstheme="minorHAnsi"/>
          <w:color w:val="002060"/>
          <w:sz w:val="20"/>
          <w:szCs w:val="20"/>
        </w:rPr>
      </w:pPr>
    </w:p>
    <w:p w14:paraId="5EA6F6CB" w14:textId="77777777" w:rsidR="00BA16C6" w:rsidRDefault="00BA16C6" w:rsidP="00540477">
      <w:pPr>
        <w:tabs>
          <w:tab w:val="left" w:pos="3705"/>
        </w:tabs>
        <w:spacing w:line="240" w:lineRule="auto"/>
        <w:rPr>
          <w:rFonts w:asciiTheme="minorHAnsi" w:eastAsia="Arial" w:hAnsiTheme="minorHAnsi" w:cstheme="minorHAnsi"/>
          <w:color w:val="002060"/>
          <w:sz w:val="20"/>
          <w:szCs w:val="20"/>
        </w:rPr>
      </w:pPr>
    </w:p>
    <w:tbl>
      <w:tblPr>
        <w:tblW w:w="7508" w:type="dxa"/>
        <w:jc w:val="center"/>
        <w:tblCellMar>
          <w:left w:w="70" w:type="dxa"/>
          <w:right w:w="70" w:type="dxa"/>
        </w:tblCellMar>
        <w:tblLook w:val="04A0" w:firstRow="1" w:lastRow="0" w:firstColumn="1" w:lastColumn="0" w:noHBand="0" w:noVBand="1"/>
      </w:tblPr>
      <w:tblGrid>
        <w:gridCol w:w="1732"/>
        <w:gridCol w:w="2356"/>
        <w:gridCol w:w="3420"/>
      </w:tblGrid>
      <w:tr w:rsidR="00B71CB8" w:rsidRPr="00B71CB8" w14:paraId="01B8950B" w14:textId="77777777" w:rsidTr="00B71CB8">
        <w:trPr>
          <w:trHeight w:val="447"/>
          <w:jc w:val="center"/>
        </w:trPr>
        <w:tc>
          <w:tcPr>
            <w:tcW w:w="7508" w:type="dxa"/>
            <w:gridSpan w:val="3"/>
            <w:tcBorders>
              <w:top w:val="single" w:sz="4" w:space="0" w:color="FFFFFF"/>
              <w:left w:val="single" w:sz="4" w:space="0" w:color="FFFFFF"/>
              <w:bottom w:val="nil"/>
              <w:right w:val="nil"/>
            </w:tcBorders>
            <w:shd w:val="clear" w:color="2F5496" w:fill="2F5496"/>
            <w:noWrap/>
            <w:vAlign w:val="center"/>
            <w:hideMark/>
          </w:tcPr>
          <w:p w14:paraId="49634E1D" w14:textId="77777777" w:rsidR="00B71CB8" w:rsidRPr="00B71CB8" w:rsidRDefault="00B71CB8" w:rsidP="00B71CB8">
            <w:pPr>
              <w:spacing w:after="0" w:line="240" w:lineRule="auto"/>
              <w:jc w:val="center"/>
              <w:rPr>
                <w:rFonts w:ascii="Calibri" w:hAnsi="Calibri" w:cs="Calibri"/>
                <w:b/>
                <w:bCs/>
                <w:color w:val="FFFFFF"/>
                <w:lang w:bidi="ar-SA"/>
              </w:rPr>
            </w:pPr>
            <w:r w:rsidRPr="00B71CB8">
              <w:rPr>
                <w:rFonts w:ascii="Calibri" w:hAnsi="Calibri" w:cs="Calibri"/>
                <w:b/>
                <w:bCs/>
                <w:color w:val="FFFFFF"/>
                <w:lang w:bidi="ar-SA"/>
              </w:rPr>
              <w:lastRenderedPageBreak/>
              <w:t>TARIFA POR PERSONA EN USD</w:t>
            </w:r>
          </w:p>
        </w:tc>
      </w:tr>
      <w:tr w:rsidR="00B71CB8" w:rsidRPr="00B71CB8" w14:paraId="588267C6" w14:textId="77777777" w:rsidTr="00B71CB8">
        <w:trPr>
          <w:trHeight w:val="410"/>
          <w:jc w:val="center"/>
        </w:trPr>
        <w:tc>
          <w:tcPr>
            <w:tcW w:w="7508" w:type="dxa"/>
            <w:gridSpan w:val="3"/>
            <w:tcBorders>
              <w:top w:val="nil"/>
              <w:left w:val="single" w:sz="4" w:space="0" w:color="FFFFFF"/>
              <w:bottom w:val="nil"/>
              <w:right w:val="nil"/>
            </w:tcBorders>
            <w:shd w:val="clear" w:color="2F5496" w:fill="2F5496"/>
            <w:vAlign w:val="center"/>
            <w:hideMark/>
          </w:tcPr>
          <w:p w14:paraId="213A66B1" w14:textId="77777777" w:rsidR="00B71CB8" w:rsidRPr="00B71CB8" w:rsidRDefault="00B71CB8" w:rsidP="00B71CB8">
            <w:pPr>
              <w:spacing w:after="0" w:line="240" w:lineRule="auto"/>
              <w:jc w:val="center"/>
              <w:rPr>
                <w:rFonts w:ascii="Calibri" w:hAnsi="Calibri" w:cs="Calibri"/>
                <w:b/>
                <w:bCs/>
                <w:color w:val="FFFFFF"/>
                <w:lang w:bidi="ar-SA"/>
              </w:rPr>
            </w:pPr>
            <w:r w:rsidRPr="00B71CB8">
              <w:rPr>
                <w:rFonts w:ascii="Calibri" w:hAnsi="Calibri" w:cs="Calibri"/>
                <w:b/>
                <w:bCs/>
                <w:color w:val="FFFFFF"/>
                <w:lang w:bidi="ar-SA"/>
              </w:rPr>
              <w:t>SERVICIOS TERRESTRES + ANTARTICA 21</w:t>
            </w:r>
          </w:p>
        </w:tc>
      </w:tr>
      <w:tr w:rsidR="00B71CB8" w:rsidRPr="00B71CB8" w14:paraId="54BD61F9" w14:textId="77777777" w:rsidTr="00B71CB8">
        <w:trPr>
          <w:trHeight w:val="310"/>
          <w:jc w:val="center"/>
        </w:trPr>
        <w:tc>
          <w:tcPr>
            <w:tcW w:w="1732" w:type="dxa"/>
            <w:tcBorders>
              <w:top w:val="nil"/>
              <w:left w:val="single" w:sz="4" w:space="0" w:color="FFFFFF"/>
              <w:bottom w:val="nil"/>
              <w:right w:val="nil"/>
            </w:tcBorders>
            <w:shd w:val="clear" w:color="CC3300" w:fill="CC3300"/>
            <w:noWrap/>
            <w:vAlign w:val="center"/>
            <w:hideMark/>
          </w:tcPr>
          <w:p w14:paraId="1DD3EEC0" w14:textId="77777777" w:rsidR="00B71CB8" w:rsidRPr="00B71CB8" w:rsidRDefault="00B71CB8" w:rsidP="00B71CB8">
            <w:pPr>
              <w:spacing w:after="0" w:line="240" w:lineRule="auto"/>
              <w:rPr>
                <w:rFonts w:ascii="Calibri" w:hAnsi="Calibri" w:cs="Calibri"/>
                <w:b/>
                <w:bCs/>
                <w:color w:val="FFFFFF"/>
                <w:lang w:bidi="ar-SA"/>
              </w:rPr>
            </w:pPr>
            <w:r w:rsidRPr="00B71CB8">
              <w:rPr>
                <w:rFonts w:ascii="Calibri" w:hAnsi="Calibri" w:cs="Calibri"/>
                <w:b/>
                <w:bCs/>
                <w:color w:val="FFFFFF"/>
                <w:lang w:bidi="ar-SA"/>
              </w:rPr>
              <w:t> </w:t>
            </w:r>
          </w:p>
        </w:tc>
        <w:tc>
          <w:tcPr>
            <w:tcW w:w="2356" w:type="dxa"/>
            <w:tcBorders>
              <w:top w:val="nil"/>
              <w:left w:val="nil"/>
              <w:bottom w:val="nil"/>
              <w:right w:val="nil"/>
            </w:tcBorders>
            <w:shd w:val="clear" w:color="CC3300" w:fill="CC3300"/>
            <w:noWrap/>
            <w:vAlign w:val="center"/>
            <w:hideMark/>
          </w:tcPr>
          <w:p w14:paraId="667AEABA" w14:textId="77777777" w:rsidR="00B71CB8" w:rsidRPr="00B71CB8" w:rsidRDefault="00B71CB8" w:rsidP="00B71CB8">
            <w:pPr>
              <w:spacing w:after="0" w:line="240" w:lineRule="auto"/>
              <w:jc w:val="center"/>
              <w:rPr>
                <w:rFonts w:ascii="Calibri" w:hAnsi="Calibri" w:cs="Calibri"/>
                <w:b/>
                <w:bCs/>
                <w:color w:val="FFFFFF"/>
                <w:lang w:bidi="ar-SA"/>
              </w:rPr>
            </w:pPr>
            <w:r w:rsidRPr="00B71CB8">
              <w:rPr>
                <w:rFonts w:ascii="Calibri" w:hAnsi="Calibri" w:cs="Calibri"/>
                <w:b/>
                <w:bCs/>
                <w:color w:val="FFFFFF"/>
                <w:lang w:bidi="ar-SA"/>
              </w:rPr>
              <w:t>DBL</w:t>
            </w:r>
          </w:p>
        </w:tc>
        <w:tc>
          <w:tcPr>
            <w:tcW w:w="3419" w:type="dxa"/>
            <w:tcBorders>
              <w:top w:val="nil"/>
              <w:left w:val="nil"/>
              <w:bottom w:val="nil"/>
              <w:right w:val="nil"/>
            </w:tcBorders>
            <w:shd w:val="clear" w:color="CC3300" w:fill="CC3300"/>
            <w:noWrap/>
            <w:vAlign w:val="center"/>
            <w:hideMark/>
          </w:tcPr>
          <w:p w14:paraId="148BDD81" w14:textId="77777777" w:rsidR="00B71CB8" w:rsidRPr="00B71CB8" w:rsidRDefault="00B71CB8" w:rsidP="00B71CB8">
            <w:pPr>
              <w:spacing w:after="0" w:line="240" w:lineRule="auto"/>
              <w:jc w:val="center"/>
              <w:rPr>
                <w:rFonts w:ascii="Calibri" w:hAnsi="Calibri" w:cs="Calibri"/>
                <w:b/>
                <w:bCs/>
                <w:color w:val="FFFFFF"/>
                <w:lang w:bidi="ar-SA"/>
              </w:rPr>
            </w:pPr>
            <w:r w:rsidRPr="00B71CB8">
              <w:rPr>
                <w:rFonts w:ascii="Calibri" w:hAnsi="Calibri" w:cs="Calibri"/>
                <w:b/>
                <w:bCs/>
                <w:color w:val="FFFFFF"/>
                <w:lang w:bidi="ar-SA"/>
              </w:rPr>
              <w:t>SGL</w:t>
            </w:r>
          </w:p>
        </w:tc>
      </w:tr>
      <w:tr w:rsidR="00B71CB8" w:rsidRPr="00B71CB8" w14:paraId="38788A07" w14:textId="77777777" w:rsidTr="00B71CB8">
        <w:trPr>
          <w:trHeight w:val="397"/>
          <w:jc w:val="center"/>
        </w:trPr>
        <w:tc>
          <w:tcPr>
            <w:tcW w:w="1732" w:type="dxa"/>
            <w:tcBorders>
              <w:top w:val="nil"/>
              <w:left w:val="nil"/>
              <w:bottom w:val="nil"/>
              <w:right w:val="nil"/>
            </w:tcBorders>
            <w:shd w:val="clear" w:color="auto" w:fill="auto"/>
            <w:vAlign w:val="center"/>
            <w:hideMark/>
          </w:tcPr>
          <w:p w14:paraId="00646B92" w14:textId="77777777" w:rsidR="00B71CB8" w:rsidRPr="00B71CB8" w:rsidRDefault="00B71CB8" w:rsidP="00B71CB8">
            <w:pPr>
              <w:spacing w:after="0" w:line="240" w:lineRule="auto"/>
              <w:rPr>
                <w:rFonts w:ascii="Calibri" w:hAnsi="Calibri" w:cs="Calibri"/>
                <w:color w:val="000000"/>
                <w:sz w:val="20"/>
                <w:szCs w:val="20"/>
                <w:lang w:bidi="ar-SA"/>
              </w:rPr>
            </w:pPr>
            <w:r w:rsidRPr="00B71CB8">
              <w:rPr>
                <w:rFonts w:ascii="Calibri" w:hAnsi="Calibri" w:cs="Calibri"/>
                <w:color w:val="000000"/>
                <w:sz w:val="20"/>
                <w:szCs w:val="20"/>
                <w:lang w:bidi="ar-SA"/>
              </w:rPr>
              <w:t>PORTHOLE CABIN</w:t>
            </w:r>
          </w:p>
        </w:tc>
        <w:tc>
          <w:tcPr>
            <w:tcW w:w="2356" w:type="dxa"/>
            <w:tcBorders>
              <w:top w:val="nil"/>
              <w:left w:val="nil"/>
              <w:bottom w:val="nil"/>
              <w:right w:val="nil"/>
            </w:tcBorders>
            <w:shd w:val="clear" w:color="auto" w:fill="auto"/>
            <w:noWrap/>
            <w:vAlign w:val="center"/>
            <w:hideMark/>
          </w:tcPr>
          <w:p w14:paraId="277F78E9" w14:textId="77777777" w:rsidR="00B71CB8" w:rsidRPr="00B71CB8" w:rsidRDefault="00B71CB8" w:rsidP="00B71CB8">
            <w:pPr>
              <w:spacing w:after="0" w:line="240" w:lineRule="auto"/>
              <w:jc w:val="center"/>
              <w:rPr>
                <w:rFonts w:ascii="Calibri" w:hAnsi="Calibri" w:cs="Calibri"/>
                <w:color w:val="000000"/>
                <w:sz w:val="20"/>
                <w:szCs w:val="20"/>
                <w:lang w:bidi="ar-SA"/>
              </w:rPr>
            </w:pPr>
            <w:r w:rsidRPr="00B71CB8">
              <w:rPr>
                <w:rFonts w:ascii="Calibri" w:hAnsi="Calibri" w:cs="Calibri"/>
                <w:color w:val="000000"/>
                <w:sz w:val="20"/>
                <w:szCs w:val="20"/>
                <w:lang w:bidi="ar-SA"/>
              </w:rPr>
              <w:t xml:space="preserve"> $                               20,661 </w:t>
            </w:r>
          </w:p>
        </w:tc>
        <w:tc>
          <w:tcPr>
            <w:tcW w:w="3419" w:type="dxa"/>
            <w:tcBorders>
              <w:top w:val="nil"/>
              <w:left w:val="nil"/>
              <w:bottom w:val="nil"/>
              <w:right w:val="nil"/>
            </w:tcBorders>
            <w:shd w:val="clear" w:color="auto" w:fill="auto"/>
            <w:noWrap/>
            <w:vAlign w:val="center"/>
            <w:hideMark/>
          </w:tcPr>
          <w:p w14:paraId="604E5750" w14:textId="77777777" w:rsidR="00B71CB8" w:rsidRPr="00B71CB8" w:rsidRDefault="00B71CB8" w:rsidP="00B71CB8">
            <w:pPr>
              <w:spacing w:after="0" w:line="240" w:lineRule="auto"/>
              <w:jc w:val="center"/>
              <w:rPr>
                <w:rFonts w:ascii="Calibri" w:hAnsi="Calibri" w:cs="Calibri"/>
                <w:color w:val="000000"/>
                <w:sz w:val="20"/>
                <w:szCs w:val="20"/>
                <w:lang w:bidi="ar-SA"/>
              </w:rPr>
            </w:pPr>
            <w:r w:rsidRPr="00B71CB8">
              <w:rPr>
                <w:rFonts w:ascii="Calibri" w:hAnsi="Calibri" w:cs="Calibri"/>
                <w:color w:val="000000"/>
                <w:sz w:val="20"/>
                <w:szCs w:val="20"/>
                <w:lang w:bidi="ar-SA"/>
              </w:rPr>
              <w:t xml:space="preserve"> $                                                    38,021 </w:t>
            </w:r>
          </w:p>
        </w:tc>
      </w:tr>
      <w:tr w:rsidR="00B71CB8" w:rsidRPr="00B71CB8" w14:paraId="5F2C391B" w14:textId="77777777" w:rsidTr="00B71CB8">
        <w:trPr>
          <w:trHeight w:val="397"/>
          <w:jc w:val="center"/>
        </w:trPr>
        <w:tc>
          <w:tcPr>
            <w:tcW w:w="1732" w:type="dxa"/>
            <w:tcBorders>
              <w:top w:val="nil"/>
              <w:left w:val="nil"/>
              <w:bottom w:val="nil"/>
              <w:right w:val="nil"/>
            </w:tcBorders>
            <w:shd w:val="clear" w:color="auto" w:fill="auto"/>
            <w:vAlign w:val="center"/>
            <w:hideMark/>
          </w:tcPr>
          <w:p w14:paraId="035412F3" w14:textId="77777777" w:rsidR="00B71CB8" w:rsidRPr="00B71CB8" w:rsidRDefault="00B71CB8" w:rsidP="00B71CB8">
            <w:pPr>
              <w:spacing w:after="0" w:line="240" w:lineRule="auto"/>
              <w:rPr>
                <w:rFonts w:ascii="Calibri" w:hAnsi="Calibri" w:cs="Calibri"/>
                <w:color w:val="000000"/>
                <w:sz w:val="20"/>
                <w:szCs w:val="20"/>
                <w:lang w:bidi="ar-SA"/>
              </w:rPr>
            </w:pPr>
            <w:r w:rsidRPr="00B71CB8">
              <w:rPr>
                <w:rFonts w:ascii="Calibri" w:hAnsi="Calibri" w:cs="Calibri"/>
                <w:color w:val="000000"/>
                <w:sz w:val="20"/>
                <w:szCs w:val="20"/>
                <w:lang w:bidi="ar-SA"/>
              </w:rPr>
              <w:t>VERANDA CABIN</w:t>
            </w:r>
          </w:p>
        </w:tc>
        <w:tc>
          <w:tcPr>
            <w:tcW w:w="2356" w:type="dxa"/>
            <w:tcBorders>
              <w:top w:val="nil"/>
              <w:left w:val="nil"/>
              <w:bottom w:val="nil"/>
              <w:right w:val="nil"/>
            </w:tcBorders>
            <w:shd w:val="clear" w:color="auto" w:fill="auto"/>
            <w:noWrap/>
            <w:vAlign w:val="center"/>
            <w:hideMark/>
          </w:tcPr>
          <w:p w14:paraId="4B67B70A" w14:textId="77777777" w:rsidR="00B71CB8" w:rsidRPr="00B71CB8" w:rsidRDefault="00B71CB8" w:rsidP="00B71CB8">
            <w:pPr>
              <w:spacing w:after="0" w:line="240" w:lineRule="auto"/>
              <w:jc w:val="center"/>
              <w:rPr>
                <w:rFonts w:ascii="Calibri" w:hAnsi="Calibri" w:cs="Calibri"/>
                <w:color w:val="000000"/>
                <w:sz w:val="20"/>
                <w:szCs w:val="20"/>
                <w:lang w:bidi="ar-SA"/>
              </w:rPr>
            </w:pPr>
            <w:r w:rsidRPr="00B71CB8">
              <w:rPr>
                <w:rFonts w:ascii="Calibri" w:hAnsi="Calibri" w:cs="Calibri"/>
                <w:color w:val="000000"/>
                <w:sz w:val="20"/>
                <w:szCs w:val="20"/>
                <w:lang w:bidi="ar-SA"/>
              </w:rPr>
              <w:t xml:space="preserve"> $                               25,443 </w:t>
            </w:r>
          </w:p>
        </w:tc>
        <w:tc>
          <w:tcPr>
            <w:tcW w:w="3419" w:type="dxa"/>
            <w:tcBorders>
              <w:top w:val="nil"/>
              <w:left w:val="nil"/>
              <w:bottom w:val="nil"/>
              <w:right w:val="nil"/>
            </w:tcBorders>
            <w:shd w:val="clear" w:color="auto" w:fill="auto"/>
            <w:noWrap/>
            <w:vAlign w:val="center"/>
            <w:hideMark/>
          </w:tcPr>
          <w:p w14:paraId="64E5CE67" w14:textId="77777777" w:rsidR="00B71CB8" w:rsidRPr="00B71CB8" w:rsidRDefault="00B71CB8" w:rsidP="00B71CB8">
            <w:pPr>
              <w:spacing w:after="0" w:line="240" w:lineRule="auto"/>
              <w:jc w:val="center"/>
              <w:rPr>
                <w:rFonts w:ascii="Calibri" w:hAnsi="Calibri" w:cs="Calibri"/>
                <w:color w:val="000000"/>
                <w:sz w:val="20"/>
                <w:szCs w:val="20"/>
                <w:lang w:bidi="ar-SA"/>
              </w:rPr>
            </w:pPr>
            <w:r w:rsidRPr="00B71CB8">
              <w:rPr>
                <w:rFonts w:ascii="Calibri" w:hAnsi="Calibri" w:cs="Calibri"/>
                <w:color w:val="000000"/>
                <w:sz w:val="20"/>
                <w:szCs w:val="20"/>
                <w:lang w:bidi="ar-SA"/>
              </w:rPr>
              <w:t xml:space="preserve"> $                                                    46,866 </w:t>
            </w:r>
          </w:p>
        </w:tc>
      </w:tr>
      <w:tr w:rsidR="00B71CB8" w:rsidRPr="00B71CB8" w14:paraId="3BEF9FE2" w14:textId="77777777" w:rsidTr="00B71CB8">
        <w:trPr>
          <w:trHeight w:val="410"/>
          <w:jc w:val="center"/>
        </w:trPr>
        <w:tc>
          <w:tcPr>
            <w:tcW w:w="1732" w:type="dxa"/>
            <w:tcBorders>
              <w:top w:val="nil"/>
              <w:left w:val="nil"/>
              <w:bottom w:val="nil"/>
              <w:right w:val="nil"/>
            </w:tcBorders>
            <w:shd w:val="clear" w:color="auto" w:fill="auto"/>
            <w:vAlign w:val="center"/>
            <w:hideMark/>
          </w:tcPr>
          <w:p w14:paraId="3E97AC08" w14:textId="77777777" w:rsidR="00B71CB8" w:rsidRPr="00B71CB8" w:rsidRDefault="00B71CB8" w:rsidP="00B71CB8">
            <w:pPr>
              <w:spacing w:after="0" w:line="240" w:lineRule="auto"/>
              <w:rPr>
                <w:rFonts w:ascii="Calibri" w:hAnsi="Calibri" w:cs="Calibri"/>
                <w:color w:val="000000"/>
                <w:sz w:val="20"/>
                <w:szCs w:val="20"/>
                <w:lang w:bidi="ar-SA"/>
              </w:rPr>
            </w:pPr>
            <w:r w:rsidRPr="00B71CB8">
              <w:rPr>
                <w:rFonts w:ascii="Calibri" w:hAnsi="Calibri" w:cs="Calibri"/>
                <w:color w:val="000000"/>
                <w:sz w:val="20"/>
                <w:szCs w:val="20"/>
                <w:lang w:bidi="ar-SA"/>
              </w:rPr>
              <w:t>DELUXE VERANDA CABIN</w:t>
            </w:r>
          </w:p>
        </w:tc>
        <w:tc>
          <w:tcPr>
            <w:tcW w:w="2356" w:type="dxa"/>
            <w:tcBorders>
              <w:top w:val="nil"/>
              <w:left w:val="nil"/>
              <w:bottom w:val="nil"/>
              <w:right w:val="nil"/>
            </w:tcBorders>
            <w:shd w:val="clear" w:color="auto" w:fill="auto"/>
            <w:noWrap/>
            <w:vAlign w:val="center"/>
            <w:hideMark/>
          </w:tcPr>
          <w:p w14:paraId="5BAF85F9" w14:textId="77777777" w:rsidR="00B71CB8" w:rsidRPr="00B71CB8" w:rsidRDefault="00B71CB8" w:rsidP="00B71CB8">
            <w:pPr>
              <w:spacing w:after="0" w:line="240" w:lineRule="auto"/>
              <w:jc w:val="center"/>
              <w:rPr>
                <w:rFonts w:ascii="Calibri" w:hAnsi="Calibri" w:cs="Calibri"/>
                <w:color w:val="000000"/>
                <w:sz w:val="20"/>
                <w:szCs w:val="20"/>
                <w:lang w:bidi="ar-SA"/>
              </w:rPr>
            </w:pPr>
            <w:r w:rsidRPr="00B71CB8">
              <w:rPr>
                <w:rFonts w:ascii="Calibri" w:hAnsi="Calibri" w:cs="Calibri"/>
                <w:color w:val="000000"/>
                <w:sz w:val="20"/>
                <w:szCs w:val="20"/>
                <w:lang w:bidi="ar-SA"/>
              </w:rPr>
              <w:t xml:space="preserve"> $                               27,568 </w:t>
            </w:r>
          </w:p>
        </w:tc>
        <w:tc>
          <w:tcPr>
            <w:tcW w:w="3419" w:type="dxa"/>
            <w:tcBorders>
              <w:top w:val="nil"/>
              <w:left w:val="nil"/>
              <w:bottom w:val="nil"/>
              <w:right w:val="nil"/>
            </w:tcBorders>
            <w:shd w:val="clear" w:color="auto" w:fill="auto"/>
            <w:noWrap/>
            <w:vAlign w:val="center"/>
            <w:hideMark/>
          </w:tcPr>
          <w:p w14:paraId="77B37DD7" w14:textId="77777777" w:rsidR="00B71CB8" w:rsidRPr="00B71CB8" w:rsidRDefault="00B71CB8" w:rsidP="00B71CB8">
            <w:pPr>
              <w:spacing w:after="0" w:line="240" w:lineRule="auto"/>
              <w:jc w:val="center"/>
              <w:rPr>
                <w:rFonts w:ascii="Calibri" w:hAnsi="Calibri" w:cs="Calibri"/>
                <w:color w:val="000000"/>
                <w:sz w:val="20"/>
                <w:szCs w:val="20"/>
                <w:lang w:bidi="ar-SA"/>
              </w:rPr>
            </w:pPr>
            <w:r w:rsidRPr="00B71CB8">
              <w:rPr>
                <w:rFonts w:ascii="Calibri" w:hAnsi="Calibri" w:cs="Calibri"/>
                <w:color w:val="000000"/>
                <w:sz w:val="20"/>
                <w:szCs w:val="20"/>
                <w:lang w:bidi="ar-SA"/>
              </w:rPr>
              <w:t xml:space="preserve"> $                                                    50,798 </w:t>
            </w:r>
          </w:p>
        </w:tc>
      </w:tr>
      <w:tr w:rsidR="00B71CB8" w:rsidRPr="00B71CB8" w14:paraId="04C8AAFC" w14:textId="77777777" w:rsidTr="00B71CB8">
        <w:trPr>
          <w:trHeight w:val="397"/>
          <w:jc w:val="center"/>
        </w:trPr>
        <w:tc>
          <w:tcPr>
            <w:tcW w:w="7508" w:type="dxa"/>
            <w:gridSpan w:val="3"/>
            <w:tcBorders>
              <w:top w:val="single" w:sz="8" w:space="0" w:color="1E4E79"/>
              <w:left w:val="single" w:sz="8" w:space="0" w:color="1E4E79"/>
              <w:bottom w:val="nil"/>
              <w:right w:val="nil"/>
            </w:tcBorders>
            <w:shd w:val="clear" w:color="2F5496" w:fill="2F5496"/>
            <w:vAlign w:val="center"/>
            <w:hideMark/>
          </w:tcPr>
          <w:p w14:paraId="72D587D3" w14:textId="77777777" w:rsidR="00B71CB8" w:rsidRPr="00B71CB8" w:rsidRDefault="00B71CB8" w:rsidP="00B71CB8">
            <w:pPr>
              <w:spacing w:after="0" w:line="240" w:lineRule="auto"/>
              <w:jc w:val="center"/>
              <w:rPr>
                <w:rFonts w:ascii="Calibri" w:hAnsi="Calibri" w:cs="Calibri"/>
                <w:b/>
                <w:bCs/>
                <w:color w:val="FFFFFF"/>
                <w:sz w:val="20"/>
                <w:szCs w:val="20"/>
                <w:lang w:bidi="ar-SA"/>
              </w:rPr>
            </w:pPr>
            <w:r w:rsidRPr="00B71CB8">
              <w:rPr>
                <w:rFonts w:ascii="Calibri" w:hAnsi="Calibri" w:cs="Calibri"/>
                <w:b/>
                <w:bCs/>
                <w:color w:val="FFFFFF"/>
                <w:sz w:val="20"/>
                <w:szCs w:val="20"/>
                <w:lang w:bidi="ar-SA"/>
              </w:rPr>
              <w:t xml:space="preserve">TARIFAS SUJETAS A CAMBIOS Y DISPONIBILIDAD SIN PREVIO AVISO </w:t>
            </w:r>
          </w:p>
        </w:tc>
      </w:tr>
    </w:tbl>
    <w:p w14:paraId="54477D37" w14:textId="4D661AB1" w:rsidR="00CE0C01" w:rsidRDefault="00CE0C01" w:rsidP="00B71CB8">
      <w:pPr>
        <w:tabs>
          <w:tab w:val="left" w:pos="3705"/>
        </w:tabs>
        <w:spacing w:line="240" w:lineRule="auto"/>
        <w:rPr>
          <w:rFonts w:ascii="Arial" w:hAnsi="Arial" w:cs="Arial"/>
          <w:color w:val="E36C0A" w:themeColor="accent6" w:themeShade="BF"/>
          <w:sz w:val="20"/>
          <w:szCs w:val="20"/>
        </w:rPr>
      </w:pPr>
    </w:p>
    <w:p w14:paraId="1993257F" w14:textId="56FA13FE" w:rsidR="0038575C" w:rsidRDefault="00B71CB8" w:rsidP="00971EE9">
      <w:pPr>
        <w:spacing w:after="0" w:line="240" w:lineRule="auto"/>
        <w:jc w:val="center"/>
        <w:rPr>
          <w:rFonts w:ascii="Arial" w:hAnsi="Arial" w:cs="Arial"/>
          <w:color w:val="E36C0A" w:themeColor="accent6" w:themeShade="BF"/>
          <w:sz w:val="20"/>
          <w:szCs w:val="20"/>
        </w:rPr>
      </w:pPr>
      <w:r>
        <w:rPr>
          <w:noProof/>
        </w:rPr>
        <w:drawing>
          <wp:inline distT="0" distB="0" distL="0" distR="0" wp14:anchorId="52DDCBCB" wp14:editId="1801E494">
            <wp:extent cx="3022086" cy="3859530"/>
            <wp:effectExtent l="0" t="0" r="6985" b="7620"/>
            <wp:docPr id="1884046062"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46062" name="Imagen 1" descr="Diagrama&#10;&#10;El contenido generado por IA puede ser incorrecto."/>
                    <pic:cNvPicPr/>
                  </pic:nvPicPr>
                  <pic:blipFill>
                    <a:blip r:embed="rId8"/>
                    <a:stretch>
                      <a:fillRect/>
                    </a:stretch>
                  </pic:blipFill>
                  <pic:spPr>
                    <a:xfrm>
                      <a:off x="0" y="0"/>
                      <a:ext cx="3039561" cy="3881847"/>
                    </a:xfrm>
                    <a:prstGeom prst="rect">
                      <a:avLst/>
                    </a:prstGeom>
                  </pic:spPr>
                </pic:pic>
              </a:graphicData>
            </a:graphic>
          </wp:inline>
        </w:drawing>
      </w:r>
    </w:p>
    <w:p w14:paraId="70459D22" w14:textId="39AA16D7" w:rsidR="00971EE9" w:rsidRDefault="00971EE9" w:rsidP="00971EE9">
      <w:pPr>
        <w:spacing w:after="0" w:line="240" w:lineRule="auto"/>
        <w:jc w:val="center"/>
        <w:rPr>
          <w:rFonts w:ascii="Arial" w:hAnsi="Arial" w:cs="Arial"/>
          <w:color w:val="E36C0A" w:themeColor="accent6" w:themeShade="BF"/>
          <w:sz w:val="20"/>
          <w:szCs w:val="20"/>
        </w:rPr>
      </w:pPr>
    </w:p>
    <w:p w14:paraId="4D3B08C0" w14:textId="284D0405" w:rsidR="00971EE9" w:rsidRDefault="00971EE9" w:rsidP="00971EE9">
      <w:pPr>
        <w:spacing w:after="0" w:line="240" w:lineRule="auto"/>
        <w:jc w:val="center"/>
        <w:rPr>
          <w:rFonts w:ascii="Arial" w:hAnsi="Arial" w:cs="Arial"/>
          <w:color w:val="E36C0A" w:themeColor="accent6" w:themeShade="BF"/>
          <w:sz w:val="20"/>
          <w:szCs w:val="20"/>
        </w:rPr>
      </w:pPr>
    </w:p>
    <w:p w14:paraId="2D9FF215" w14:textId="6C16E74B" w:rsidR="00B71CB8" w:rsidRDefault="00B71CB8" w:rsidP="00971EE9">
      <w:pPr>
        <w:spacing w:after="0" w:line="240" w:lineRule="auto"/>
        <w:jc w:val="center"/>
        <w:rPr>
          <w:rFonts w:ascii="Arial" w:hAnsi="Arial" w:cs="Arial"/>
          <w:color w:val="E36C0A" w:themeColor="accent6" w:themeShade="BF"/>
          <w:sz w:val="20"/>
          <w:szCs w:val="20"/>
        </w:rPr>
      </w:pPr>
    </w:p>
    <w:p w14:paraId="45B41604" w14:textId="28BD7557" w:rsidR="00B71CB8" w:rsidRDefault="00B71CB8" w:rsidP="00971EE9">
      <w:pPr>
        <w:spacing w:after="0" w:line="240" w:lineRule="auto"/>
        <w:jc w:val="center"/>
        <w:rPr>
          <w:rFonts w:ascii="Arial" w:hAnsi="Arial" w:cs="Arial"/>
          <w:color w:val="E36C0A" w:themeColor="accent6" w:themeShade="BF"/>
          <w:sz w:val="20"/>
          <w:szCs w:val="20"/>
        </w:rPr>
      </w:pPr>
      <w:r>
        <w:rPr>
          <w:noProof/>
        </w:rPr>
        <w:lastRenderedPageBreak/>
        <w:drawing>
          <wp:inline distT="0" distB="0" distL="0" distR="0" wp14:anchorId="074B54F0" wp14:editId="6B714959">
            <wp:extent cx="6261481" cy="3613150"/>
            <wp:effectExtent l="0" t="0" r="6350" b="6350"/>
            <wp:docPr id="1496099276" name="Imagen 7" descr="Imagen que contiene Calendar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99276" name="Imagen 7" descr="Imagen que contiene Calendario&#10;&#10;El contenido generado por IA puede ser incorrecto."/>
                    <pic:cNvPicPr>
                      <a:picLocks noChangeAspect="1" noChangeArrowheads="1"/>
                    </pic:cNvPicPr>
                  </pic:nvPicPr>
                  <pic:blipFill rotWithShape="1">
                    <a:blip r:embed="rId9">
                      <a:extLst>
                        <a:ext uri="{28A0092B-C50C-407E-A947-70E740481C1C}">
                          <a14:useLocalDpi xmlns:a14="http://schemas.microsoft.com/office/drawing/2010/main" val="0"/>
                        </a:ext>
                      </a:extLst>
                    </a:blip>
                    <a:srcRect b="5578"/>
                    <a:stretch/>
                  </pic:blipFill>
                  <pic:spPr bwMode="auto">
                    <a:xfrm>
                      <a:off x="0" y="0"/>
                      <a:ext cx="6272764" cy="3619661"/>
                    </a:xfrm>
                    <a:prstGeom prst="rect">
                      <a:avLst/>
                    </a:prstGeom>
                    <a:noFill/>
                    <a:ln>
                      <a:noFill/>
                    </a:ln>
                    <a:extLst>
                      <a:ext uri="{53640926-AAD7-44D8-BBD7-CCE9431645EC}">
                        <a14:shadowObscured xmlns:a14="http://schemas.microsoft.com/office/drawing/2010/main"/>
                      </a:ext>
                    </a:extLst>
                  </pic:spPr>
                </pic:pic>
              </a:graphicData>
            </a:graphic>
          </wp:inline>
        </w:drawing>
      </w:r>
    </w:p>
    <w:sectPr w:rsidR="00B71CB8">
      <w:headerReference w:type="even" r:id="rId10"/>
      <w:headerReference w:type="default" r:id="rId11"/>
      <w:footerReference w:type="even" r:id="rId12"/>
      <w:footerReference w:type="default" r:id="rId13"/>
      <w:headerReference w:type="first" r:id="rId14"/>
      <w:footerReference w:type="first" r:id="rId15"/>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78401" w14:textId="77777777" w:rsidR="001A7E80" w:rsidRDefault="001A7E80">
      <w:pPr>
        <w:spacing w:after="0" w:line="240" w:lineRule="auto"/>
      </w:pPr>
      <w:r>
        <w:separator/>
      </w:r>
    </w:p>
  </w:endnote>
  <w:endnote w:type="continuationSeparator" w:id="0">
    <w:p w14:paraId="1166CB6E" w14:textId="77777777" w:rsidR="001A7E80" w:rsidRDefault="001A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80972" w14:textId="77777777" w:rsidR="001A7E80" w:rsidRDefault="001A7E80">
      <w:pPr>
        <w:spacing w:after="0" w:line="240" w:lineRule="auto"/>
      </w:pPr>
      <w:bookmarkStart w:id="0" w:name="_Hlk199846639"/>
      <w:bookmarkEnd w:id="0"/>
      <w:r>
        <w:separator/>
      </w:r>
    </w:p>
  </w:footnote>
  <w:footnote w:type="continuationSeparator" w:id="0">
    <w:p w14:paraId="220F7664" w14:textId="77777777" w:rsidR="001A7E80" w:rsidRDefault="001A7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072D" w14:textId="137BECBA" w:rsidR="00A0012D" w:rsidRDefault="006210F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15C02B65">
              <wp:simplePos x="0" y="0"/>
              <wp:positionH relativeFrom="column">
                <wp:posOffset>-529590</wp:posOffset>
              </wp:positionH>
              <wp:positionV relativeFrom="paragraph">
                <wp:posOffset>-220980</wp:posOffset>
              </wp:positionV>
              <wp:extent cx="5016500" cy="99695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016500" cy="996950"/>
                      </a:xfrm>
                      <a:prstGeom prst="rect">
                        <a:avLst/>
                      </a:prstGeom>
                      <a:noFill/>
                      <a:ln w="9525" cap="flat" cmpd="sng">
                        <a:noFill/>
                        <a:prstDash val="solid"/>
                        <a:round/>
                        <a:headEnd type="none" w="sm" len="sm"/>
                        <a:tailEnd type="none" w="sm" len="sm"/>
                      </a:ln>
                    </wps:spPr>
                    <wps:txbx>
                      <w:txbxContent>
                        <w:p w14:paraId="59BE072B" w14:textId="0BDFE460" w:rsidR="00E446EB" w:rsidRDefault="00B71CB8" w:rsidP="005B10A4">
                          <w:pPr>
                            <w:spacing w:after="0" w:line="240" w:lineRule="auto"/>
                            <w:textDirection w:val="btLr"/>
                          </w:pPr>
                          <w:r w:rsidRPr="00B71CB8">
                            <w:rPr>
                              <w:rFonts w:ascii="Calibri" w:eastAsia="Calibri" w:hAnsi="Calibri" w:cs="Calibri"/>
                              <w:b/>
                              <w:color w:val="FFFFFF" w:themeColor="background1"/>
                              <w:sz w:val="44"/>
                              <w:szCs w:val="36"/>
                              <w14:textOutline w14:w="9525" w14:cap="rnd" w14:cmpd="sng" w14:algn="ctr">
                                <w14:noFill/>
                                <w14:prstDash w14:val="solid"/>
                                <w14:bevel/>
                              </w14:textOutline>
                            </w:rPr>
                            <w:t>EXPEDICIÓN A LA ANTARTIDA CON MAGELLAN EXPLORER</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009B1A85" w:rsidRPr="009B1A85">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Calve: 3154-N202</w:t>
                          </w:r>
                          <w:r>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5</w:t>
                          </w:r>
                          <w:r w:rsidR="009B1A85" w:rsidRPr="009B1A85">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-26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" filled="f" stroked="f">
              <v:stroke startarrowwidth="narrow" startarrowlength="short" endarrowwidth="narrow" endarrowlength="short" joinstyle="round"/>
              <v:textbox inset="2.53958mm,1.2694mm,2.53958mm,1.2694mm">
                <w:txbxContent>
                  <w:p w14:paraId="59BE072B" w14:textId="0BDFE460" w:rsidR="00E446EB" w:rsidRDefault="00B71CB8" w:rsidP="005B10A4">
                    <w:pPr>
                      <w:spacing w:after="0" w:line="240" w:lineRule="auto"/>
                      <w:textDirection w:val="btLr"/>
                    </w:pPr>
                    <w:r w:rsidRPr="00B71CB8">
                      <w:rPr>
                        <w:rFonts w:ascii="Calibri" w:eastAsia="Calibri" w:hAnsi="Calibri" w:cs="Calibri"/>
                        <w:b/>
                        <w:color w:val="FFFFFF" w:themeColor="background1"/>
                        <w:sz w:val="44"/>
                        <w:szCs w:val="36"/>
                        <w14:textOutline w14:w="9525" w14:cap="rnd" w14:cmpd="sng" w14:algn="ctr">
                          <w14:noFill/>
                          <w14:prstDash w14:val="solid"/>
                          <w14:bevel/>
                        </w14:textOutline>
                      </w:rPr>
                      <w:t>EXPEDICIÓN A LA ANTARTIDA CON MAGELLAN EXPLORER</w:t>
                    </w:r>
                    <w:r w:rsidR="00E446EB">
                      <w:rPr>
                        <w:rFonts w:ascii="Calibri" w:eastAsia="Calibri" w:hAnsi="Calibri" w:cs="Calibri"/>
                        <w:b/>
                        <w:color w:val="FFFFFF" w:themeColor="background1"/>
                        <w:sz w:val="40"/>
                        <w:szCs w:val="36"/>
                        <w14:textOutline w14:w="9525" w14:cap="rnd" w14:cmpd="sng" w14:algn="ctr">
                          <w14:noFill/>
                          <w14:prstDash w14:val="solid"/>
                          <w14:bevel/>
                        </w14:textOutline>
                      </w:rPr>
                      <w:br/>
                    </w:r>
                    <w:r w:rsidR="009B1A85" w:rsidRPr="009B1A85">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Calve: 3154-N202</w:t>
                    </w:r>
                    <w:r>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5</w:t>
                    </w:r>
                    <w:r w:rsidR="009B1A85" w:rsidRPr="009B1A85">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-26</w:t>
                    </w: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12D">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7B62AE8E" w14:textId="14355C16" w:rsidR="00A0012D" w:rsidRDefault="002716DA">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14:paraId="78714F6C" w14:textId="07D516B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1E8"/>
    <w:multiLevelType w:val="hybridMultilevel"/>
    <w:tmpl w:val="943E888E"/>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EC4515"/>
    <w:multiLevelType w:val="hybridMultilevel"/>
    <w:tmpl w:val="08EC903E"/>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0218C0"/>
    <w:multiLevelType w:val="hybridMultilevel"/>
    <w:tmpl w:val="625E2258"/>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7D117A"/>
    <w:multiLevelType w:val="hybridMultilevel"/>
    <w:tmpl w:val="64544BA4"/>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1653C4"/>
    <w:multiLevelType w:val="hybridMultilevel"/>
    <w:tmpl w:val="AF887D24"/>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F58BD"/>
    <w:multiLevelType w:val="hybridMultilevel"/>
    <w:tmpl w:val="0BFAC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195C54"/>
    <w:multiLevelType w:val="hybridMultilevel"/>
    <w:tmpl w:val="B5724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8B7A3F"/>
    <w:multiLevelType w:val="hybridMultilevel"/>
    <w:tmpl w:val="2A766C88"/>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A4996"/>
    <w:multiLevelType w:val="hybridMultilevel"/>
    <w:tmpl w:val="62C8FCD4"/>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E93E7D"/>
    <w:multiLevelType w:val="hybridMultilevel"/>
    <w:tmpl w:val="F0347B5A"/>
    <w:lvl w:ilvl="0" w:tplc="3D44DB40">
      <w:start w:val="7"/>
      <w:numFmt w:val="bullet"/>
      <w:lvlText w:val="•"/>
      <w:lvlJc w:val="left"/>
      <w:pPr>
        <w:ind w:left="1440" w:hanging="720"/>
      </w:pPr>
      <w:rPr>
        <w:rFonts w:ascii="Calibri" w:eastAsia="Arial"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7F407A6"/>
    <w:multiLevelType w:val="hybridMultilevel"/>
    <w:tmpl w:val="21A05CA4"/>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8771485"/>
    <w:multiLevelType w:val="hybridMultilevel"/>
    <w:tmpl w:val="CF848D84"/>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9A3168"/>
    <w:multiLevelType w:val="hybridMultilevel"/>
    <w:tmpl w:val="258CF026"/>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8E23C2"/>
    <w:multiLevelType w:val="hybridMultilevel"/>
    <w:tmpl w:val="1AF0C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7745E"/>
    <w:multiLevelType w:val="hybridMultilevel"/>
    <w:tmpl w:val="313E6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5B29FB"/>
    <w:multiLevelType w:val="hybridMultilevel"/>
    <w:tmpl w:val="6DA4C612"/>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382907"/>
    <w:multiLevelType w:val="hybridMultilevel"/>
    <w:tmpl w:val="7E480C64"/>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216086"/>
    <w:multiLevelType w:val="hybridMultilevel"/>
    <w:tmpl w:val="A4F4C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483C4A"/>
    <w:multiLevelType w:val="hybridMultilevel"/>
    <w:tmpl w:val="3AC88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F23428"/>
    <w:multiLevelType w:val="hybridMultilevel"/>
    <w:tmpl w:val="62908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8259CB"/>
    <w:multiLevelType w:val="hybridMultilevel"/>
    <w:tmpl w:val="0C569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D22010"/>
    <w:multiLevelType w:val="hybridMultilevel"/>
    <w:tmpl w:val="9AC4F114"/>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4171E7"/>
    <w:multiLevelType w:val="hybridMultilevel"/>
    <w:tmpl w:val="01101AF0"/>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AC3930"/>
    <w:multiLevelType w:val="hybridMultilevel"/>
    <w:tmpl w:val="4BB4AC0A"/>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0772FB5"/>
    <w:multiLevelType w:val="hybridMultilevel"/>
    <w:tmpl w:val="FE780DA8"/>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293A88"/>
    <w:multiLevelType w:val="hybridMultilevel"/>
    <w:tmpl w:val="E21E4EE0"/>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94177D"/>
    <w:multiLevelType w:val="hybridMultilevel"/>
    <w:tmpl w:val="A9F821F0"/>
    <w:lvl w:ilvl="0" w:tplc="3D44DB40">
      <w:start w:val="7"/>
      <w:numFmt w:val="bullet"/>
      <w:lvlText w:val="•"/>
      <w:lvlJc w:val="left"/>
      <w:pPr>
        <w:ind w:left="1800" w:hanging="720"/>
      </w:pPr>
      <w:rPr>
        <w:rFonts w:ascii="Calibri" w:eastAsia="Arial"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662560FC"/>
    <w:multiLevelType w:val="hybridMultilevel"/>
    <w:tmpl w:val="DA324AB0"/>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A947B34"/>
    <w:multiLevelType w:val="hybridMultilevel"/>
    <w:tmpl w:val="B74A20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E3C54A0"/>
    <w:multiLevelType w:val="hybridMultilevel"/>
    <w:tmpl w:val="92DC6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4524E6C"/>
    <w:multiLevelType w:val="hybridMultilevel"/>
    <w:tmpl w:val="BAEC8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F4500E"/>
    <w:multiLevelType w:val="hybridMultilevel"/>
    <w:tmpl w:val="F230A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6A172D"/>
    <w:multiLevelType w:val="hybridMultilevel"/>
    <w:tmpl w:val="8F3EA23E"/>
    <w:lvl w:ilvl="0" w:tplc="3D44DB40">
      <w:start w:val="7"/>
      <w:numFmt w:val="bullet"/>
      <w:lvlText w:val="•"/>
      <w:lvlJc w:val="left"/>
      <w:pPr>
        <w:ind w:left="1440" w:hanging="720"/>
      </w:pPr>
      <w:rPr>
        <w:rFonts w:ascii="Calibri" w:eastAsia="Arial"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76A032FD"/>
    <w:multiLevelType w:val="hybridMultilevel"/>
    <w:tmpl w:val="8D209FC2"/>
    <w:lvl w:ilvl="0" w:tplc="B928CE28">
      <w:start w:val="2"/>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790426"/>
    <w:multiLevelType w:val="hybridMultilevel"/>
    <w:tmpl w:val="84F8B250"/>
    <w:lvl w:ilvl="0" w:tplc="080A0001">
      <w:start w:val="1"/>
      <w:numFmt w:val="bullet"/>
      <w:lvlText w:val=""/>
      <w:lvlJc w:val="left"/>
      <w:pPr>
        <w:ind w:left="720" w:hanging="360"/>
      </w:pPr>
      <w:rPr>
        <w:rFonts w:ascii="Symbol" w:hAnsi="Symbol" w:hint="default"/>
      </w:rPr>
    </w:lvl>
    <w:lvl w:ilvl="1" w:tplc="4BC408CC">
      <w:numFmt w:val="bullet"/>
      <w:lvlText w:val="-"/>
      <w:lvlJc w:val="left"/>
      <w:pPr>
        <w:ind w:left="1440" w:hanging="360"/>
      </w:pPr>
      <w:rPr>
        <w:rFonts w:ascii="Arial" w:eastAsiaTheme="minorEastAsia"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377EC3"/>
    <w:multiLevelType w:val="hybridMultilevel"/>
    <w:tmpl w:val="AC0E16A6"/>
    <w:lvl w:ilvl="0" w:tplc="3D44DB40">
      <w:start w:val="7"/>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9B6248"/>
    <w:multiLevelType w:val="hybridMultilevel"/>
    <w:tmpl w:val="40B2621E"/>
    <w:lvl w:ilvl="0" w:tplc="B928CE28">
      <w:start w:val="2"/>
      <w:numFmt w:val="bullet"/>
      <w:lvlText w:val="•"/>
      <w:lvlJc w:val="left"/>
      <w:pPr>
        <w:ind w:left="1080" w:hanging="360"/>
      </w:pPr>
      <w:rPr>
        <w:rFonts w:ascii="Calibri" w:eastAsia="Arial"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7"/>
  </w:num>
  <w:num w:numId="2">
    <w:abstractNumId w:val="17"/>
  </w:num>
  <w:num w:numId="3">
    <w:abstractNumId w:val="32"/>
  </w:num>
  <w:num w:numId="4">
    <w:abstractNumId w:val="18"/>
  </w:num>
  <w:num w:numId="5">
    <w:abstractNumId w:val="14"/>
  </w:num>
  <w:num w:numId="6">
    <w:abstractNumId w:val="21"/>
  </w:num>
  <w:num w:numId="7">
    <w:abstractNumId w:val="6"/>
  </w:num>
  <w:num w:numId="8">
    <w:abstractNumId w:val="31"/>
  </w:num>
  <w:num w:numId="9">
    <w:abstractNumId w:val="5"/>
  </w:num>
  <w:num w:numId="10">
    <w:abstractNumId w:val="19"/>
  </w:num>
  <w:num w:numId="11">
    <w:abstractNumId w:val="28"/>
  </w:num>
  <w:num w:numId="12">
    <w:abstractNumId w:val="35"/>
  </w:num>
  <w:num w:numId="13">
    <w:abstractNumId w:val="9"/>
  </w:num>
  <w:num w:numId="14">
    <w:abstractNumId w:val="38"/>
  </w:num>
  <w:num w:numId="15">
    <w:abstractNumId w:val="10"/>
  </w:num>
  <w:num w:numId="16">
    <w:abstractNumId w:val="2"/>
  </w:num>
  <w:num w:numId="17">
    <w:abstractNumId w:val="29"/>
  </w:num>
  <w:num w:numId="18">
    <w:abstractNumId w:val="25"/>
  </w:num>
  <w:num w:numId="19">
    <w:abstractNumId w:val="26"/>
  </w:num>
  <w:num w:numId="20">
    <w:abstractNumId w:val="24"/>
  </w:num>
  <w:num w:numId="21">
    <w:abstractNumId w:val="15"/>
  </w:num>
  <w:num w:numId="22">
    <w:abstractNumId w:val="11"/>
  </w:num>
  <w:num w:numId="23">
    <w:abstractNumId w:val="33"/>
  </w:num>
  <w:num w:numId="24">
    <w:abstractNumId w:val="13"/>
  </w:num>
  <w:num w:numId="25">
    <w:abstractNumId w:val="34"/>
  </w:num>
  <w:num w:numId="26">
    <w:abstractNumId w:val="0"/>
  </w:num>
  <w:num w:numId="27">
    <w:abstractNumId w:val="39"/>
  </w:num>
  <w:num w:numId="28">
    <w:abstractNumId w:val="1"/>
  </w:num>
  <w:num w:numId="29">
    <w:abstractNumId w:val="30"/>
  </w:num>
  <w:num w:numId="30">
    <w:abstractNumId w:val="7"/>
  </w:num>
  <w:num w:numId="31">
    <w:abstractNumId w:val="12"/>
  </w:num>
  <w:num w:numId="32">
    <w:abstractNumId w:val="8"/>
  </w:num>
  <w:num w:numId="33">
    <w:abstractNumId w:val="37"/>
  </w:num>
  <w:num w:numId="34">
    <w:abstractNumId w:val="20"/>
  </w:num>
  <w:num w:numId="35">
    <w:abstractNumId w:val="4"/>
  </w:num>
  <w:num w:numId="36">
    <w:abstractNumId w:val="16"/>
  </w:num>
  <w:num w:numId="37">
    <w:abstractNumId w:val="22"/>
  </w:num>
  <w:num w:numId="38">
    <w:abstractNumId w:val="36"/>
  </w:num>
  <w:num w:numId="39">
    <w:abstractNumId w:val="23"/>
  </w:num>
  <w:num w:numId="4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54A58"/>
    <w:rsid w:val="000A67C0"/>
    <w:rsid w:val="000B5411"/>
    <w:rsid w:val="000D2F08"/>
    <w:rsid w:val="00121872"/>
    <w:rsid w:val="00121D3F"/>
    <w:rsid w:val="001308DE"/>
    <w:rsid w:val="00136610"/>
    <w:rsid w:val="001760D9"/>
    <w:rsid w:val="00186469"/>
    <w:rsid w:val="001934F5"/>
    <w:rsid w:val="00197448"/>
    <w:rsid w:val="001A7E80"/>
    <w:rsid w:val="001B4CFE"/>
    <w:rsid w:val="0020594A"/>
    <w:rsid w:val="00206A52"/>
    <w:rsid w:val="0022469A"/>
    <w:rsid w:val="00241283"/>
    <w:rsid w:val="00253EC6"/>
    <w:rsid w:val="00260703"/>
    <w:rsid w:val="00260A7E"/>
    <w:rsid w:val="002716DA"/>
    <w:rsid w:val="0028467B"/>
    <w:rsid w:val="002A0AC4"/>
    <w:rsid w:val="002A3E36"/>
    <w:rsid w:val="002B20BB"/>
    <w:rsid w:val="002E2148"/>
    <w:rsid w:val="0030077C"/>
    <w:rsid w:val="00333072"/>
    <w:rsid w:val="003472AF"/>
    <w:rsid w:val="003549A2"/>
    <w:rsid w:val="00372355"/>
    <w:rsid w:val="0038575C"/>
    <w:rsid w:val="00385F60"/>
    <w:rsid w:val="003B524E"/>
    <w:rsid w:val="003E7A2E"/>
    <w:rsid w:val="004002E5"/>
    <w:rsid w:val="00406B6E"/>
    <w:rsid w:val="00430DCE"/>
    <w:rsid w:val="004354F5"/>
    <w:rsid w:val="00445E5F"/>
    <w:rsid w:val="004522F9"/>
    <w:rsid w:val="004778FB"/>
    <w:rsid w:val="00493763"/>
    <w:rsid w:val="004A3839"/>
    <w:rsid w:val="004A4DC7"/>
    <w:rsid w:val="004A5406"/>
    <w:rsid w:val="004B58B8"/>
    <w:rsid w:val="004F3ADB"/>
    <w:rsid w:val="0050425F"/>
    <w:rsid w:val="005150BD"/>
    <w:rsid w:val="00540477"/>
    <w:rsid w:val="005507FE"/>
    <w:rsid w:val="005679E5"/>
    <w:rsid w:val="005960CB"/>
    <w:rsid w:val="005A1149"/>
    <w:rsid w:val="005B10A4"/>
    <w:rsid w:val="005D2183"/>
    <w:rsid w:val="00600CC3"/>
    <w:rsid w:val="00606315"/>
    <w:rsid w:val="006210F5"/>
    <w:rsid w:val="006368D0"/>
    <w:rsid w:val="00655CC5"/>
    <w:rsid w:val="00661413"/>
    <w:rsid w:val="006835E6"/>
    <w:rsid w:val="0068514F"/>
    <w:rsid w:val="00687ED9"/>
    <w:rsid w:val="00692BA8"/>
    <w:rsid w:val="006C1CB0"/>
    <w:rsid w:val="006C2396"/>
    <w:rsid w:val="006D29F5"/>
    <w:rsid w:val="006D72E8"/>
    <w:rsid w:val="007043A3"/>
    <w:rsid w:val="00706A43"/>
    <w:rsid w:val="007131C0"/>
    <w:rsid w:val="007138F1"/>
    <w:rsid w:val="00724E17"/>
    <w:rsid w:val="00743093"/>
    <w:rsid w:val="00757187"/>
    <w:rsid w:val="00792693"/>
    <w:rsid w:val="00794B66"/>
    <w:rsid w:val="007973C7"/>
    <w:rsid w:val="007A3CDE"/>
    <w:rsid w:val="007E01BB"/>
    <w:rsid w:val="007F7B70"/>
    <w:rsid w:val="00825C6E"/>
    <w:rsid w:val="0084509F"/>
    <w:rsid w:val="00853D64"/>
    <w:rsid w:val="0088560B"/>
    <w:rsid w:val="008C17A6"/>
    <w:rsid w:val="008C56AB"/>
    <w:rsid w:val="008E0017"/>
    <w:rsid w:val="008E16DD"/>
    <w:rsid w:val="008E42A1"/>
    <w:rsid w:val="008E5CC0"/>
    <w:rsid w:val="008F157E"/>
    <w:rsid w:val="008F4840"/>
    <w:rsid w:val="0090199B"/>
    <w:rsid w:val="009119BC"/>
    <w:rsid w:val="00945F42"/>
    <w:rsid w:val="00970405"/>
    <w:rsid w:val="0097172C"/>
    <w:rsid w:val="00971EE9"/>
    <w:rsid w:val="009767C9"/>
    <w:rsid w:val="00985F89"/>
    <w:rsid w:val="00986E85"/>
    <w:rsid w:val="009B1A85"/>
    <w:rsid w:val="009B29A1"/>
    <w:rsid w:val="009B514F"/>
    <w:rsid w:val="009C0740"/>
    <w:rsid w:val="009D7C74"/>
    <w:rsid w:val="00A0012D"/>
    <w:rsid w:val="00A05B51"/>
    <w:rsid w:val="00A109A1"/>
    <w:rsid w:val="00A1676A"/>
    <w:rsid w:val="00A310D4"/>
    <w:rsid w:val="00A322C8"/>
    <w:rsid w:val="00A32A11"/>
    <w:rsid w:val="00A455A6"/>
    <w:rsid w:val="00A526AD"/>
    <w:rsid w:val="00A7248E"/>
    <w:rsid w:val="00A979AE"/>
    <w:rsid w:val="00AA054A"/>
    <w:rsid w:val="00AA2A48"/>
    <w:rsid w:val="00AA302B"/>
    <w:rsid w:val="00AB0E37"/>
    <w:rsid w:val="00B1028F"/>
    <w:rsid w:val="00B11AFA"/>
    <w:rsid w:val="00B13D81"/>
    <w:rsid w:val="00B71CB8"/>
    <w:rsid w:val="00B840FB"/>
    <w:rsid w:val="00B8522A"/>
    <w:rsid w:val="00BA16C6"/>
    <w:rsid w:val="00BA37C5"/>
    <w:rsid w:val="00BB3D24"/>
    <w:rsid w:val="00BB793D"/>
    <w:rsid w:val="00BC30AB"/>
    <w:rsid w:val="00BD0198"/>
    <w:rsid w:val="00BD0EA5"/>
    <w:rsid w:val="00BF498E"/>
    <w:rsid w:val="00C1510A"/>
    <w:rsid w:val="00C8584E"/>
    <w:rsid w:val="00C90CC1"/>
    <w:rsid w:val="00C97FB6"/>
    <w:rsid w:val="00CC6B7F"/>
    <w:rsid w:val="00CD702C"/>
    <w:rsid w:val="00CE0C01"/>
    <w:rsid w:val="00CE0C8F"/>
    <w:rsid w:val="00D2140A"/>
    <w:rsid w:val="00D500FD"/>
    <w:rsid w:val="00D6066D"/>
    <w:rsid w:val="00D71BE3"/>
    <w:rsid w:val="00DD2475"/>
    <w:rsid w:val="00E01424"/>
    <w:rsid w:val="00E236E2"/>
    <w:rsid w:val="00E446EB"/>
    <w:rsid w:val="00E701F2"/>
    <w:rsid w:val="00E856F2"/>
    <w:rsid w:val="00EA6A5B"/>
    <w:rsid w:val="00EB2671"/>
    <w:rsid w:val="00EE2794"/>
    <w:rsid w:val="00EE5A2D"/>
    <w:rsid w:val="00F01C44"/>
    <w:rsid w:val="00F14FD9"/>
    <w:rsid w:val="00F257E1"/>
    <w:rsid w:val="00F30B92"/>
    <w:rsid w:val="00F341D4"/>
    <w:rsid w:val="00F70745"/>
    <w:rsid w:val="00F7516A"/>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882210270">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6446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2</cp:revision>
  <dcterms:created xsi:type="dcterms:W3CDTF">2025-07-23T00:58:00Z</dcterms:created>
  <dcterms:modified xsi:type="dcterms:W3CDTF">2025-07-23T00:58:00Z</dcterms:modified>
</cp:coreProperties>
</file>