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Default="00A7122F" w:rsidP="00A7122F">
      <w:pPr>
        <w:tabs>
          <w:tab w:val="center" w:pos="4986"/>
          <w:tab w:val="left" w:pos="696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1A1398" wp14:editId="08EA353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0890" cy="35941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1D914B1-C197-450E-8EE4-E980D4774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1D914B1-C197-450E-8EE4-E980D4774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34686B">
        <w:rPr>
          <w:rFonts w:ascii="Arial" w:hAnsi="Arial" w:cs="Arial"/>
          <w:b/>
          <w:bCs/>
          <w:sz w:val="20"/>
          <w:szCs w:val="20"/>
          <w:lang w:val="es-MX"/>
        </w:rPr>
        <w:t>Winnipeg y Churchill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4686B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E68D8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4686B">
        <w:rPr>
          <w:rFonts w:ascii="Arial" w:hAnsi="Arial" w:cs="Arial"/>
          <w:b/>
          <w:bCs/>
          <w:sz w:val="20"/>
          <w:szCs w:val="20"/>
          <w:lang w:val="es-MX"/>
        </w:rPr>
        <w:t>fechas específicas</w:t>
      </w:r>
      <w:r w:rsidR="00B94106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4686B">
        <w:rPr>
          <w:rFonts w:ascii="Arial" w:hAnsi="Arial" w:cs="Arial"/>
          <w:b/>
          <w:bCs/>
          <w:sz w:val="20"/>
          <w:szCs w:val="20"/>
          <w:lang w:val="es-MX"/>
        </w:rPr>
        <w:t>08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34686B">
        <w:rPr>
          <w:rFonts w:ascii="Arial" w:hAnsi="Arial" w:cs="Arial"/>
          <w:b/>
          <w:bCs/>
          <w:sz w:val="20"/>
          <w:szCs w:val="20"/>
          <w:lang w:val="es-MX"/>
        </w:rPr>
        <w:t>octu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 xml:space="preserve">bre </w:t>
      </w:r>
      <w:r w:rsidR="0034686B">
        <w:rPr>
          <w:rFonts w:ascii="Arial" w:hAnsi="Arial" w:cs="Arial"/>
          <w:b/>
          <w:bCs/>
          <w:sz w:val="20"/>
          <w:szCs w:val="20"/>
          <w:lang w:val="es-MX"/>
        </w:rPr>
        <w:t xml:space="preserve">al 15 de noviembre 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>2025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A4387" w:rsidRPr="0052767C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>Día</w:t>
      </w:r>
      <w:r w:rsidR="00943885" w:rsidRPr="00627678">
        <w:rPr>
          <w:rFonts w:ascii="Arial" w:hAnsi="Arial" w:cs="Arial"/>
          <w:b/>
          <w:bCs/>
          <w:lang w:val="es-MX"/>
        </w:rPr>
        <w:t xml:space="preserve"> 1.- </w:t>
      </w:r>
      <w:r w:rsidR="0034686B">
        <w:rPr>
          <w:rFonts w:ascii="Arial" w:hAnsi="Arial" w:cs="Arial"/>
          <w:b/>
          <w:bCs/>
          <w:lang w:val="es-MX"/>
        </w:rPr>
        <w:t>Winnipeg</w:t>
      </w:r>
    </w:p>
    <w:p w:rsidR="00943885" w:rsidRPr="00532F92" w:rsidRDefault="0034686B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  <w:lang w:val="es-MX"/>
        </w:rPr>
        <w:t>Llegada a Winnipeg.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Registro en su hotel Lakeview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Signature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Trademark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Collection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 xml:space="preserve"> Wyndham (o similar), situado justo en frente del Aeropuerto de Winnipeg.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Encuentro con su guía en las horas de la tarde, el será quien lo </w:t>
      </w:r>
      <w:r w:rsidRPr="0034686B">
        <w:rPr>
          <w:rFonts w:ascii="Arial" w:hAnsi="Arial" w:cs="Arial"/>
          <w:sz w:val="20"/>
          <w:szCs w:val="20"/>
          <w:lang w:val="es-MX"/>
        </w:rPr>
        <w:t>acompañará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durante toda su aventura. Usted podrá aprovechar el encuentro para hacerle todo tipo de preguntas con respecto a la fabulosa experiencia que inicia.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Ninguna comida incluida en esta </w:t>
      </w:r>
      <w:r w:rsidRPr="0034686B">
        <w:rPr>
          <w:rFonts w:ascii="Arial" w:hAnsi="Arial" w:cs="Arial"/>
          <w:sz w:val="20"/>
          <w:szCs w:val="20"/>
          <w:lang w:val="es-MX"/>
        </w:rPr>
        <w:t>jornada.</w:t>
      </w:r>
      <w:r w:rsidR="00297CF1">
        <w:rPr>
          <w:rFonts w:ascii="Arial" w:hAnsi="Arial" w:cs="Arial"/>
          <w:sz w:val="20"/>
          <w:szCs w:val="20"/>
        </w:rPr>
        <w:t xml:space="preserve"> 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 </w:t>
      </w:r>
    </w:p>
    <w:p w:rsidR="00532F92" w:rsidRDefault="00792F4D" w:rsidP="00792F4D">
      <w:pPr>
        <w:tabs>
          <w:tab w:val="left" w:pos="291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</w:p>
    <w:p w:rsidR="00792F4D" w:rsidRPr="00627678" w:rsidRDefault="00792F4D" w:rsidP="00792F4D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627678">
        <w:rPr>
          <w:rFonts w:ascii="Arial" w:hAnsi="Arial" w:cs="Arial"/>
          <w:b/>
          <w:bCs/>
          <w:lang w:val="es-MX"/>
        </w:rPr>
        <w:t xml:space="preserve">.- </w:t>
      </w:r>
      <w:r w:rsidR="0034686B">
        <w:rPr>
          <w:rFonts w:ascii="Arial" w:hAnsi="Arial" w:cs="Arial"/>
          <w:b/>
          <w:bCs/>
          <w:lang w:val="es-MX"/>
        </w:rPr>
        <w:t>Winnipeg – Churchill (vuelo incluido)</w:t>
      </w:r>
    </w:p>
    <w:p w:rsidR="00792F4D" w:rsidRPr="0034686B" w:rsidRDefault="0034686B" w:rsidP="00792F4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y traslado hacia nuestro hangar privado donde tomara su vuelo hacia Churchill (2 horas y media de trayecto)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A su llegada se hará un paseo de orientación por la ciudad con parada en el centro de interpretación del Oso Polar. </w:t>
      </w:r>
      <w:r w:rsidRPr="0034686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Almuerzo será en un restaurante de ambiente familiar.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Luego del almuerzo se dirigirá hacia el Museo Churchill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Itsanitaq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>, donde encontrará numerosos objetos del arte Inuit que eventualmente podría comprar en la boutique.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686B">
        <w:rPr>
          <w:rFonts w:ascii="Arial" w:hAnsi="Arial" w:cs="Arial"/>
          <w:sz w:val="20"/>
          <w:szCs w:val="20"/>
          <w:lang w:val="es-MX"/>
        </w:rPr>
        <w:t>Esta tarde, antes de la cena, su guía lo acompañará hacia el hotel y luego tendrán un encuentro cultural con un cazador local el cual le explicará el modo de vida de esta región durante cada sesión. </w:t>
      </w:r>
      <w:r w:rsidRPr="0034686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Todas las comidas están incluidas en este día.</w:t>
      </w:r>
      <w:r w:rsidRPr="0034686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792F4D" w:rsidRPr="00532F9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92F4D" w:rsidRDefault="00792F4D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92F4D" w:rsidRPr="00627678" w:rsidRDefault="00792F4D" w:rsidP="00792F4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627678">
        <w:rPr>
          <w:rFonts w:ascii="Arial" w:hAnsi="Arial" w:cs="Arial"/>
          <w:b/>
          <w:bCs/>
          <w:lang w:val="es-MX"/>
        </w:rPr>
        <w:t xml:space="preserve">.- </w:t>
      </w:r>
      <w:r w:rsidR="0034686B">
        <w:rPr>
          <w:rFonts w:ascii="Arial" w:hAnsi="Arial" w:cs="Arial"/>
          <w:b/>
          <w:bCs/>
          <w:lang w:val="es-MX"/>
        </w:rPr>
        <w:t xml:space="preserve">Churchill (día de Tundra </w:t>
      </w:r>
      <w:proofErr w:type="spellStart"/>
      <w:r w:rsidR="0034686B">
        <w:rPr>
          <w:rFonts w:ascii="Arial" w:hAnsi="Arial" w:cs="Arial"/>
          <w:b/>
          <w:bCs/>
          <w:lang w:val="es-MX"/>
        </w:rPr>
        <w:t>Buggy</w:t>
      </w:r>
      <w:proofErr w:type="spellEnd"/>
      <w:r w:rsidR="0034686B">
        <w:rPr>
          <w:rFonts w:ascii="Arial" w:hAnsi="Arial" w:cs="Arial"/>
          <w:b/>
          <w:bCs/>
          <w:lang w:val="es-MX"/>
        </w:rPr>
        <w:t>)</w:t>
      </w:r>
    </w:p>
    <w:p w:rsidR="00792F4D" w:rsidRPr="00CC65CE" w:rsidRDefault="0034686B" w:rsidP="00792F4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4686B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y traslado hacia el lugar de embarque donde usted tomará su puesto </w:t>
      </w:r>
      <w:r w:rsidRPr="0034686B">
        <w:rPr>
          <w:rFonts w:ascii="Arial" w:hAnsi="Arial" w:cs="Arial"/>
          <w:sz w:val="20"/>
          <w:szCs w:val="20"/>
          <w:lang w:val="es-MX"/>
        </w:rPr>
        <w:t>a bordo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de un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Toundra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Buggy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>.</w:t>
      </w:r>
      <w:r w:rsidR="00B74158">
        <w:rPr>
          <w:rFonts w:ascii="Arial" w:hAnsi="Arial" w:cs="Arial"/>
          <w:sz w:val="20"/>
          <w:szCs w:val="20"/>
          <w:lang w:val="es-MX"/>
        </w:rPr>
        <w:t xml:space="preserve"> L</w:t>
      </w:r>
      <w:r w:rsidRPr="0034686B">
        <w:rPr>
          <w:rFonts w:ascii="Arial" w:hAnsi="Arial" w:cs="Arial"/>
          <w:sz w:val="20"/>
          <w:szCs w:val="20"/>
          <w:lang w:val="es-MX"/>
        </w:rPr>
        <w:t>uego de una información sobre la seguridad, se meterán de lleno en la zona de la vida salvaje de la región.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El chofer recorrerá los senderos en búsqueda de los osos polares y otros animales de la vida ártica. Durante este desplazamiento, el guía explicará todo acerca de la geología y la historia de esta región. Luego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podran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 xml:space="preserve"> disfrutar de un pique nique a bordo del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Buggy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34686B">
        <w:rPr>
          <w:rFonts w:ascii="Arial" w:hAnsi="Arial" w:cs="Arial"/>
          <w:sz w:val="20"/>
          <w:szCs w:val="20"/>
          <w:lang w:val="es-MX"/>
        </w:rPr>
        <w:t>Al final de este extraordinario día, regresaran al hotel para tomar una deliciosa comida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34686B">
        <w:rPr>
          <w:rFonts w:ascii="Arial" w:hAnsi="Arial" w:cs="Arial"/>
          <w:sz w:val="20"/>
          <w:szCs w:val="20"/>
          <w:lang w:val="es-MX"/>
        </w:rPr>
        <w:t>¡</w:t>
      </w:r>
      <w:r w:rsidRPr="0034686B">
        <w:rPr>
          <w:rFonts w:ascii="Arial" w:hAnsi="Arial" w:cs="Arial"/>
          <w:sz w:val="20"/>
          <w:szCs w:val="20"/>
          <w:lang w:val="es-MX"/>
        </w:rPr>
        <w:t>Habrá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muchas experiencias a contar!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4686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Todas las comidas están incluidas en este día</w:t>
      </w:r>
      <w:r w:rsidRPr="0034686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34686B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792F4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92F4D" w:rsidRDefault="00792F4D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792F4D">
        <w:rPr>
          <w:rFonts w:ascii="Arial" w:hAnsi="Arial" w:cs="Arial"/>
          <w:b/>
          <w:bCs/>
          <w:lang w:val="es-MX"/>
        </w:rPr>
        <w:t>4</w:t>
      </w:r>
      <w:r w:rsidR="00943885" w:rsidRPr="00627678">
        <w:rPr>
          <w:rFonts w:ascii="Arial" w:hAnsi="Arial" w:cs="Arial"/>
          <w:b/>
          <w:bCs/>
          <w:lang w:val="es-MX"/>
        </w:rPr>
        <w:t xml:space="preserve">.- </w:t>
      </w:r>
      <w:r w:rsidR="0034686B">
        <w:rPr>
          <w:rFonts w:ascii="Arial" w:hAnsi="Arial" w:cs="Arial"/>
          <w:b/>
          <w:bCs/>
          <w:lang w:val="es-MX"/>
        </w:rPr>
        <w:t>Churchill (Trineo de perros)</w:t>
      </w:r>
    </w:p>
    <w:p w:rsidR="00532F92" w:rsidRPr="00792F4D" w:rsidRDefault="0034686B" w:rsidP="003468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686B">
        <w:rPr>
          <w:rFonts w:ascii="Arial" w:hAnsi="Arial" w:cs="Arial"/>
          <w:sz w:val="20"/>
          <w:szCs w:val="20"/>
        </w:rPr>
        <w:t xml:space="preserve">Es la </w:t>
      </w:r>
      <w:proofErr w:type="spellStart"/>
      <w:r w:rsidRPr="0034686B">
        <w:rPr>
          <w:rFonts w:ascii="Arial" w:hAnsi="Arial" w:cs="Arial"/>
          <w:sz w:val="20"/>
          <w:szCs w:val="20"/>
        </w:rPr>
        <w:t>oportunidad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perfecta para </w:t>
      </w:r>
      <w:proofErr w:type="spellStart"/>
      <w:r w:rsidRPr="0034686B">
        <w:rPr>
          <w:rFonts w:ascii="Arial" w:hAnsi="Arial" w:cs="Arial"/>
          <w:sz w:val="20"/>
          <w:szCs w:val="20"/>
        </w:rPr>
        <w:t>vivir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una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excursión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en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trineo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tirado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por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perros. Dave, </w:t>
      </w:r>
      <w:proofErr w:type="spellStart"/>
      <w:r w:rsidRPr="0034686B">
        <w:rPr>
          <w:rFonts w:ascii="Arial" w:hAnsi="Arial" w:cs="Arial"/>
          <w:sz w:val="20"/>
          <w:szCs w:val="20"/>
        </w:rPr>
        <w:t>nuestro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musher, </w:t>
      </w:r>
      <w:proofErr w:type="spellStart"/>
      <w:r w:rsidRPr="0034686B">
        <w:rPr>
          <w:rFonts w:ascii="Arial" w:hAnsi="Arial" w:cs="Arial"/>
          <w:sz w:val="20"/>
          <w:szCs w:val="20"/>
        </w:rPr>
        <w:t>nos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contará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34686B">
        <w:rPr>
          <w:rFonts w:ascii="Arial" w:hAnsi="Arial" w:cs="Arial"/>
          <w:sz w:val="20"/>
          <w:szCs w:val="20"/>
        </w:rPr>
        <w:t>innumerables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peripecias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con sus perros antes de </w:t>
      </w:r>
      <w:proofErr w:type="spellStart"/>
      <w:r w:rsidRPr="0034686B">
        <w:rPr>
          <w:rFonts w:ascii="Arial" w:hAnsi="Arial" w:cs="Arial"/>
          <w:sz w:val="20"/>
          <w:szCs w:val="20"/>
        </w:rPr>
        <w:t>enganchar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los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trineos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4686B">
        <w:rPr>
          <w:rFonts w:ascii="Arial" w:hAnsi="Arial" w:cs="Arial"/>
          <w:sz w:val="20"/>
          <w:szCs w:val="20"/>
        </w:rPr>
        <w:t>recorrer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el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bosque boreal.</w:t>
      </w:r>
      <w:r w:rsidRPr="0034686B">
        <w:rPr>
          <w:rFonts w:ascii="Arial" w:hAnsi="Arial" w:cs="Arial"/>
          <w:sz w:val="20"/>
          <w:szCs w:val="20"/>
        </w:rPr>
        <w:br/>
      </w:r>
      <w:proofErr w:type="spellStart"/>
      <w:r w:rsidRPr="0034686B">
        <w:rPr>
          <w:rFonts w:ascii="Arial" w:hAnsi="Arial" w:cs="Arial"/>
          <w:sz w:val="20"/>
          <w:szCs w:val="20"/>
        </w:rPr>
        <w:t>Regreso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a la ciudad para </w:t>
      </w:r>
      <w:proofErr w:type="spellStart"/>
      <w:r w:rsidRPr="0034686B">
        <w:rPr>
          <w:rFonts w:ascii="Arial" w:hAnsi="Arial" w:cs="Arial"/>
          <w:sz w:val="20"/>
          <w:szCs w:val="20"/>
        </w:rPr>
        <w:t>el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almuerzo.</w:t>
      </w:r>
      <w:r>
        <w:rPr>
          <w:rFonts w:ascii="Arial" w:hAnsi="Arial" w:cs="Arial"/>
          <w:sz w:val="20"/>
          <w:szCs w:val="20"/>
        </w:rPr>
        <w:t xml:space="preserve"> </w:t>
      </w:r>
      <w:r w:rsidRPr="0034686B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34686B">
        <w:rPr>
          <w:rFonts w:ascii="Arial" w:hAnsi="Arial" w:cs="Arial"/>
          <w:sz w:val="20"/>
          <w:szCs w:val="20"/>
        </w:rPr>
        <w:t>tarde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86B">
        <w:rPr>
          <w:rFonts w:ascii="Arial" w:hAnsi="Arial" w:cs="Arial"/>
          <w:sz w:val="20"/>
          <w:szCs w:val="20"/>
        </w:rPr>
        <w:t>nos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dirigiremos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al Centro de </w:t>
      </w:r>
      <w:proofErr w:type="spellStart"/>
      <w:r w:rsidRPr="0034686B">
        <w:rPr>
          <w:rFonts w:ascii="Arial" w:hAnsi="Arial" w:cs="Arial"/>
          <w:sz w:val="20"/>
          <w:szCs w:val="20"/>
        </w:rPr>
        <w:t>Parques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4686B">
        <w:rPr>
          <w:rFonts w:ascii="Arial" w:hAnsi="Arial" w:cs="Arial"/>
          <w:sz w:val="20"/>
          <w:szCs w:val="20"/>
        </w:rPr>
        <w:t>Canadá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para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descubrir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34686B">
        <w:rPr>
          <w:rFonts w:ascii="Arial" w:hAnsi="Arial" w:cs="Arial"/>
          <w:sz w:val="20"/>
          <w:szCs w:val="20"/>
        </w:rPr>
        <w:t>costumbres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34686B">
        <w:rPr>
          <w:rFonts w:ascii="Arial" w:hAnsi="Arial" w:cs="Arial"/>
          <w:sz w:val="20"/>
          <w:szCs w:val="20"/>
        </w:rPr>
        <w:t>región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4686B">
        <w:rPr>
          <w:rFonts w:ascii="Arial" w:hAnsi="Arial" w:cs="Arial"/>
          <w:sz w:val="20"/>
          <w:szCs w:val="20"/>
        </w:rPr>
        <w:t>aprender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más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sobre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el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comercio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4686B">
        <w:rPr>
          <w:rFonts w:ascii="Arial" w:hAnsi="Arial" w:cs="Arial"/>
          <w:sz w:val="20"/>
          <w:szCs w:val="20"/>
        </w:rPr>
        <w:t>pieles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34686B">
        <w:rPr>
          <w:rFonts w:ascii="Arial" w:hAnsi="Arial" w:cs="Arial"/>
          <w:sz w:val="20"/>
          <w:szCs w:val="20"/>
        </w:rPr>
        <w:t>en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su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momento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fue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muy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próspero</w:t>
      </w:r>
      <w:proofErr w:type="spellEnd"/>
      <w:r w:rsidRPr="0034686B">
        <w:rPr>
          <w:rFonts w:ascii="Arial" w:hAnsi="Arial" w:cs="Arial"/>
          <w:sz w:val="20"/>
          <w:szCs w:val="20"/>
        </w:rPr>
        <w:t>.</w:t>
      </w:r>
      <w:r w:rsidR="00792F4D"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F4D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792F4D">
        <w:rPr>
          <w:rFonts w:ascii="Arial" w:hAnsi="Arial" w:cs="Arial"/>
          <w:b/>
          <w:bCs/>
          <w:sz w:val="20"/>
          <w:szCs w:val="20"/>
        </w:rPr>
        <w:t>.</w:t>
      </w:r>
    </w:p>
    <w:p w:rsidR="00792F4D" w:rsidRDefault="00792F4D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97CF1" w:rsidRPr="00627678" w:rsidRDefault="00297CF1" w:rsidP="00297CF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>Día</w:t>
      </w:r>
      <w:r w:rsidR="00792F4D">
        <w:rPr>
          <w:rFonts w:ascii="Arial" w:hAnsi="Arial" w:cs="Arial"/>
          <w:b/>
          <w:bCs/>
          <w:lang w:val="es-MX"/>
        </w:rPr>
        <w:t xml:space="preserve"> 5</w:t>
      </w:r>
      <w:r w:rsidRPr="00627678">
        <w:rPr>
          <w:rFonts w:ascii="Arial" w:hAnsi="Arial" w:cs="Arial"/>
          <w:b/>
          <w:bCs/>
          <w:lang w:val="es-MX"/>
        </w:rPr>
        <w:t xml:space="preserve">.- </w:t>
      </w:r>
      <w:r w:rsidR="0034686B">
        <w:rPr>
          <w:rFonts w:ascii="Arial" w:hAnsi="Arial" w:cs="Arial"/>
          <w:b/>
          <w:bCs/>
          <w:lang w:val="es-MX"/>
        </w:rPr>
        <w:t xml:space="preserve">Churchill (Tundra </w:t>
      </w:r>
      <w:proofErr w:type="spellStart"/>
      <w:r w:rsidR="0034686B">
        <w:rPr>
          <w:rFonts w:ascii="Arial" w:hAnsi="Arial" w:cs="Arial"/>
          <w:b/>
          <w:bCs/>
          <w:lang w:val="es-MX"/>
        </w:rPr>
        <w:t>Buggy</w:t>
      </w:r>
      <w:proofErr w:type="spellEnd"/>
      <w:r w:rsidR="0034686B">
        <w:rPr>
          <w:rFonts w:ascii="Arial" w:hAnsi="Arial" w:cs="Arial"/>
          <w:b/>
          <w:bCs/>
          <w:lang w:val="es-MX"/>
        </w:rPr>
        <w:t>) – Winnipeg (vuelo incluido)</w:t>
      </w:r>
    </w:p>
    <w:p w:rsidR="00B94106" w:rsidRDefault="0034686B" w:rsidP="00CC65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</w:rPr>
        <w:t xml:space="preserve">Ultimo día </w:t>
      </w:r>
      <w:proofErr w:type="spellStart"/>
      <w:r w:rsidRPr="0034686B">
        <w:rPr>
          <w:rFonts w:ascii="Arial" w:hAnsi="Arial" w:cs="Arial"/>
          <w:sz w:val="20"/>
          <w:szCs w:val="20"/>
        </w:rPr>
        <w:t>en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Churchill y </w:t>
      </w:r>
      <w:proofErr w:type="spellStart"/>
      <w:r w:rsidRPr="0034686B">
        <w:rPr>
          <w:rFonts w:ascii="Arial" w:hAnsi="Arial" w:cs="Arial"/>
          <w:sz w:val="20"/>
          <w:szCs w:val="20"/>
        </w:rPr>
        <w:t>segundo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día de </w:t>
      </w:r>
      <w:proofErr w:type="spellStart"/>
      <w:r w:rsidRPr="0034686B">
        <w:rPr>
          <w:rFonts w:ascii="Arial" w:hAnsi="Arial" w:cs="Arial"/>
          <w:sz w:val="20"/>
          <w:szCs w:val="20"/>
        </w:rPr>
        <w:t>su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aventura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en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el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Tundra Buggy. Al </w:t>
      </w:r>
      <w:proofErr w:type="spellStart"/>
      <w:r w:rsidRPr="0034686B">
        <w:rPr>
          <w:rFonts w:ascii="Arial" w:hAnsi="Arial" w:cs="Arial"/>
          <w:sz w:val="20"/>
          <w:szCs w:val="20"/>
        </w:rPr>
        <w:t>igual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34686B">
        <w:rPr>
          <w:rFonts w:ascii="Arial" w:hAnsi="Arial" w:cs="Arial"/>
          <w:sz w:val="20"/>
          <w:szCs w:val="20"/>
        </w:rPr>
        <w:t>el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día anterior, </w:t>
      </w:r>
      <w:proofErr w:type="spellStart"/>
      <w:r w:rsidRPr="0034686B">
        <w:rPr>
          <w:rFonts w:ascii="Arial" w:hAnsi="Arial" w:cs="Arial"/>
          <w:sz w:val="20"/>
          <w:szCs w:val="20"/>
        </w:rPr>
        <w:t>después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34686B">
        <w:rPr>
          <w:rFonts w:ascii="Arial" w:hAnsi="Arial" w:cs="Arial"/>
          <w:sz w:val="20"/>
          <w:szCs w:val="20"/>
        </w:rPr>
        <w:t>desayuno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los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llevaremos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34686B">
        <w:rPr>
          <w:rFonts w:ascii="Arial" w:hAnsi="Arial" w:cs="Arial"/>
          <w:sz w:val="20"/>
          <w:szCs w:val="20"/>
        </w:rPr>
        <w:t>lugar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4686B">
        <w:rPr>
          <w:rFonts w:ascii="Arial" w:hAnsi="Arial" w:cs="Arial"/>
          <w:sz w:val="20"/>
          <w:szCs w:val="20"/>
        </w:rPr>
        <w:t>embarque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4686B">
        <w:rPr>
          <w:rFonts w:ascii="Arial" w:hAnsi="Arial" w:cs="Arial"/>
          <w:sz w:val="20"/>
          <w:szCs w:val="20"/>
        </w:rPr>
        <w:t>los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buggys</w:t>
      </w:r>
      <w:proofErr w:type="spellEnd"/>
      <w:r w:rsidRPr="003468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4686B">
        <w:rPr>
          <w:rFonts w:ascii="Arial" w:hAnsi="Arial" w:cs="Arial"/>
          <w:sz w:val="20"/>
          <w:szCs w:val="20"/>
        </w:rPr>
        <w:t xml:space="preserve">Ya no </w:t>
      </w:r>
      <w:proofErr w:type="spellStart"/>
      <w:r w:rsidRPr="0034686B">
        <w:rPr>
          <w:rFonts w:ascii="Arial" w:hAnsi="Arial" w:cs="Arial"/>
          <w:sz w:val="20"/>
          <w:szCs w:val="20"/>
        </w:rPr>
        <w:t>será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necesario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repetir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34686B">
        <w:rPr>
          <w:rFonts w:ascii="Arial" w:hAnsi="Arial" w:cs="Arial"/>
          <w:sz w:val="20"/>
          <w:szCs w:val="20"/>
        </w:rPr>
        <w:t>instrucciones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4686B">
        <w:rPr>
          <w:rFonts w:ascii="Arial" w:hAnsi="Arial" w:cs="Arial"/>
          <w:sz w:val="20"/>
          <w:szCs w:val="20"/>
        </w:rPr>
        <w:t>seguridad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. Este día </w:t>
      </w:r>
      <w:proofErr w:type="spellStart"/>
      <w:r w:rsidRPr="0034686B">
        <w:rPr>
          <w:rFonts w:ascii="Arial" w:hAnsi="Arial" w:cs="Arial"/>
          <w:sz w:val="20"/>
          <w:szCs w:val="20"/>
        </w:rPr>
        <w:t>estará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completamente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dedicado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34686B">
        <w:rPr>
          <w:rFonts w:ascii="Arial" w:hAnsi="Arial" w:cs="Arial"/>
          <w:sz w:val="20"/>
          <w:szCs w:val="20"/>
        </w:rPr>
        <w:t>observación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34686B">
        <w:rPr>
          <w:rFonts w:ascii="Arial" w:hAnsi="Arial" w:cs="Arial"/>
          <w:sz w:val="20"/>
          <w:szCs w:val="20"/>
        </w:rPr>
        <w:t>vida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salvaje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. Sin </w:t>
      </w:r>
      <w:proofErr w:type="spellStart"/>
      <w:r w:rsidRPr="0034686B">
        <w:rPr>
          <w:rFonts w:ascii="Arial" w:hAnsi="Arial" w:cs="Arial"/>
          <w:sz w:val="20"/>
          <w:szCs w:val="20"/>
        </w:rPr>
        <w:t>duda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4686B">
        <w:rPr>
          <w:rFonts w:ascii="Arial" w:hAnsi="Arial" w:cs="Arial"/>
          <w:sz w:val="20"/>
          <w:szCs w:val="20"/>
        </w:rPr>
        <w:t>tomarán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fotos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maravillosas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4686B">
        <w:rPr>
          <w:rFonts w:ascii="Arial" w:hAnsi="Arial" w:cs="Arial"/>
          <w:sz w:val="20"/>
          <w:szCs w:val="20"/>
        </w:rPr>
        <w:t>inolvidables</w:t>
      </w:r>
      <w:proofErr w:type="spellEnd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>Todas</w:t>
      </w:r>
      <w:proofErr w:type="spellEnd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las </w:t>
      </w:r>
      <w:proofErr w:type="spellStart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>comidas</w:t>
      </w:r>
      <w:proofErr w:type="spellEnd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>están</w:t>
      </w:r>
      <w:proofErr w:type="spellEnd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>incluidas</w:t>
      </w:r>
      <w:proofErr w:type="spellEnd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ese día (almuerzo a </w:t>
      </w:r>
      <w:proofErr w:type="spellStart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>bordo</w:t>
      </w:r>
      <w:proofErr w:type="spellEnd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del Buggy y </w:t>
      </w:r>
      <w:proofErr w:type="spellStart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>cena</w:t>
      </w:r>
      <w:proofErr w:type="spellEnd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Churchill).</w:t>
      </w:r>
      <w:r w:rsidRPr="0034686B">
        <w:rPr>
          <w:rFonts w:ascii="Arial" w:hAnsi="Arial" w:cs="Arial"/>
          <w:color w:val="1F497D" w:themeColor="text2"/>
          <w:sz w:val="20"/>
          <w:szCs w:val="20"/>
        </w:rPr>
        <w:t> </w:t>
      </w:r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>Vuelo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>a Winnipeg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incluido</w:t>
      </w:r>
      <w:proofErr w:type="spellEnd"/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).</w:t>
      </w:r>
      <w:r w:rsidRPr="0034686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Registro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en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</w:rPr>
        <w:t>el</w:t>
      </w:r>
      <w:proofErr w:type="spellEnd"/>
      <w:r w:rsidRPr="0034686B">
        <w:rPr>
          <w:rFonts w:ascii="Arial" w:hAnsi="Arial" w:cs="Arial"/>
          <w:sz w:val="20"/>
          <w:szCs w:val="20"/>
        </w:rPr>
        <w:t xml:space="preserve"> hotel Signature Trademark Collection by Wyndham, Winnipeg International Airport o similar. 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27678" w:rsidRPr="00627678" w:rsidRDefault="00297CF1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792F4D">
        <w:rPr>
          <w:rFonts w:ascii="Arial" w:hAnsi="Arial" w:cs="Arial"/>
          <w:b/>
          <w:bCs/>
          <w:lang w:val="es-MX"/>
        </w:rPr>
        <w:t>6</w:t>
      </w:r>
      <w:r w:rsidRPr="00627678">
        <w:rPr>
          <w:rFonts w:ascii="Arial" w:hAnsi="Arial" w:cs="Arial"/>
          <w:b/>
          <w:bCs/>
          <w:lang w:val="es-MX"/>
        </w:rPr>
        <w:t>.-</w:t>
      </w:r>
      <w:r w:rsidR="0034686B">
        <w:rPr>
          <w:rFonts w:ascii="Arial" w:hAnsi="Arial" w:cs="Arial"/>
          <w:b/>
          <w:bCs/>
          <w:lang w:val="es-MX"/>
        </w:rPr>
        <w:t xml:space="preserve"> Winnipeg</w:t>
      </w:r>
    </w:p>
    <w:p w:rsidR="009E5D30" w:rsidRPr="000964DB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BA0647" w:rsidRDefault="00BA06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requiere </w:t>
      </w:r>
      <w:proofErr w:type="spellStart"/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para ingresar a 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34686B" w:rsidRPr="00A7122F" w:rsidRDefault="0034686B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34686B" w:rsidRPr="0034686B" w:rsidRDefault="0034686B" w:rsidP="0034686B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  <w:lang w:val="es-MX"/>
        </w:rPr>
        <w:t>Guía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del </w:t>
      </w:r>
      <w:r w:rsidRPr="0034686B">
        <w:rPr>
          <w:rFonts w:ascii="Arial" w:hAnsi="Arial" w:cs="Arial"/>
          <w:sz w:val="20"/>
          <w:szCs w:val="20"/>
          <w:lang w:val="es-MX"/>
        </w:rPr>
        <w:t>día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1 hasta el </w:t>
      </w:r>
      <w:r w:rsidRPr="0034686B">
        <w:rPr>
          <w:rFonts w:ascii="Arial" w:hAnsi="Arial" w:cs="Arial"/>
          <w:sz w:val="20"/>
          <w:szCs w:val="20"/>
          <w:lang w:val="es-MX"/>
        </w:rPr>
        <w:t>día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6</w:t>
      </w:r>
    </w:p>
    <w:p w:rsidR="0034686B" w:rsidRPr="0034686B" w:rsidRDefault="0034686B" w:rsidP="0034686B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  <w:lang w:val="es-MX"/>
        </w:rPr>
        <w:t xml:space="preserve">Las comidas como mencionado en el </w:t>
      </w:r>
      <w:r w:rsidRPr="0034686B">
        <w:rPr>
          <w:rFonts w:ascii="Arial" w:hAnsi="Arial" w:cs="Arial"/>
          <w:sz w:val="20"/>
          <w:szCs w:val="20"/>
          <w:lang w:val="es-MX"/>
        </w:rPr>
        <w:t>itinerario</w:t>
      </w:r>
    </w:p>
    <w:p w:rsidR="0034686B" w:rsidRPr="0034686B" w:rsidRDefault="0034686B" w:rsidP="0034686B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  <w:lang w:val="es-MX"/>
        </w:rPr>
        <w:t xml:space="preserve">2 noches en el hotel Lakeview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Signature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 xml:space="preserve"> Wyndham, Winnipeg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international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Airport</w:t>
      </w:r>
      <w:proofErr w:type="spellEnd"/>
      <w:r w:rsidRPr="0034686B">
        <w:rPr>
          <w:rFonts w:ascii="Arial" w:hAnsi="Arial" w:cs="Arial"/>
          <w:sz w:val="20"/>
          <w:szCs w:val="20"/>
          <w:lang w:val="es-MX"/>
        </w:rPr>
        <w:t xml:space="preserve"> Hotel (o similar) (</w:t>
      </w:r>
      <w:r w:rsidRPr="0034686B">
        <w:rPr>
          <w:rFonts w:ascii="Arial" w:hAnsi="Arial" w:cs="Arial"/>
          <w:sz w:val="20"/>
          <w:szCs w:val="20"/>
          <w:lang w:val="es-MX"/>
        </w:rPr>
        <w:t>día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1 </w:t>
      </w:r>
      <w:r>
        <w:rPr>
          <w:rFonts w:ascii="Arial" w:hAnsi="Arial" w:cs="Arial"/>
          <w:sz w:val="20"/>
          <w:szCs w:val="20"/>
          <w:lang w:val="es-MX"/>
        </w:rPr>
        <w:t>y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</w:t>
      </w:r>
      <w:r w:rsidRPr="0034686B">
        <w:rPr>
          <w:rFonts w:ascii="Arial" w:hAnsi="Arial" w:cs="Arial"/>
          <w:sz w:val="20"/>
          <w:szCs w:val="20"/>
          <w:lang w:val="es-MX"/>
        </w:rPr>
        <w:t>día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5)</w:t>
      </w:r>
    </w:p>
    <w:p w:rsidR="0034686B" w:rsidRPr="0034686B" w:rsidRDefault="0034686B" w:rsidP="0034686B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  <w:lang w:val="es-MX"/>
        </w:rPr>
        <w:t>Transporte desde el hotel de Winnipeg hasta el hangar privado para tomar su vuelo para Churchill</w:t>
      </w:r>
    </w:p>
    <w:p w:rsidR="0034686B" w:rsidRPr="0034686B" w:rsidRDefault="0034686B" w:rsidP="0034686B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  <w:lang w:val="es-MX"/>
        </w:rPr>
        <w:t>Vuelo Winnipeg/Churchill/Winnipeg</w:t>
      </w:r>
    </w:p>
    <w:p w:rsidR="0034686B" w:rsidRPr="0034686B" w:rsidRDefault="0034686B" w:rsidP="0034686B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  <w:lang w:val="es-MX"/>
        </w:rPr>
        <w:t xml:space="preserve">3 noches en Churchill (Hotel por confirmar) </w:t>
      </w:r>
    </w:p>
    <w:p w:rsidR="0034686B" w:rsidRPr="0034686B" w:rsidRDefault="0034686B" w:rsidP="0034686B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  <w:lang w:val="es-MX"/>
        </w:rPr>
        <w:t>Tour de Churchill</w:t>
      </w:r>
    </w:p>
    <w:p w:rsidR="0034686B" w:rsidRPr="0034686B" w:rsidRDefault="0034686B" w:rsidP="0034686B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  <w:lang w:val="es-MX"/>
        </w:rPr>
        <w:t xml:space="preserve">2 </w:t>
      </w:r>
      <w:r w:rsidRPr="0034686B">
        <w:rPr>
          <w:rFonts w:ascii="Arial" w:hAnsi="Arial" w:cs="Arial"/>
          <w:sz w:val="20"/>
          <w:szCs w:val="20"/>
          <w:lang w:val="es-MX"/>
        </w:rPr>
        <w:t>días</w:t>
      </w:r>
      <w:r w:rsidRPr="0034686B">
        <w:rPr>
          <w:rFonts w:ascii="Arial" w:hAnsi="Arial" w:cs="Arial"/>
          <w:sz w:val="20"/>
          <w:szCs w:val="20"/>
          <w:lang w:val="es-MX"/>
        </w:rPr>
        <w:t xml:space="preserve"> completos de Tundra </w:t>
      </w:r>
      <w:proofErr w:type="spellStart"/>
      <w:r w:rsidRPr="0034686B">
        <w:rPr>
          <w:rFonts w:ascii="Arial" w:hAnsi="Arial" w:cs="Arial"/>
          <w:sz w:val="20"/>
          <w:szCs w:val="20"/>
          <w:lang w:val="es-MX"/>
        </w:rPr>
        <w:t>Buggy</w:t>
      </w:r>
      <w:proofErr w:type="spellEnd"/>
    </w:p>
    <w:p w:rsidR="0034686B" w:rsidRPr="0034686B" w:rsidRDefault="0034686B" w:rsidP="0034686B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  <w:lang w:val="es-MX"/>
        </w:rPr>
        <w:t>Trineo de Perros</w:t>
      </w:r>
    </w:p>
    <w:p w:rsidR="0034686B" w:rsidRDefault="0034686B" w:rsidP="0034686B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4686B">
        <w:rPr>
          <w:rFonts w:ascii="Arial" w:hAnsi="Arial" w:cs="Arial"/>
          <w:sz w:val="20"/>
          <w:szCs w:val="20"/>
          <w:lang w:val="es-MX"/>
        </w:rPr>
        <w:t>Todos los impuestos incluidos</w:t>
      </w:r>
    </w:p>
    <w:p w:rsidR="00792F4D" w:rsidRPr="00792F4D" w:rsidRDefault="00792F4D" w:rsidP="0034686B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>Asistencia de viaje básica. </w:t>
      </w:r>
      <w:r w:rsidRPr="00792F4D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792F4D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792F4D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8475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297CF1" w:rsidRDefault="007A77DC" w:rsidP="00297CF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532F92" w:rsidRDefault="00532F92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34686B" w:rsidRDefault="0034686B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34686B" w:rsidRDefault="0034686B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34686B" w:rsidRDefault="0034686B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34686B" w:rsidRDefault="0034686B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34686B" w:rsidRDefault="0034686B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34686B" w:rsidRDefault="0034686B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34686B" w:rsidRDefault="0034686B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65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5275"/>
        <w:gridCol w:w="558"/>
      </w:tblGrid>
      <w:tr w:rsidR="0034686B" w:rsidRPr="0034686B" w:rsidTr="0034686B">
        <w:trPr>
          <w:trHeight w:val="268"/>
          <w:jc w:val="center"/>
        </w:trPr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34686B" w:rsidRPr="0034686B" w:rsidTr="0034686B">
        <w:trPr>
          <w:trHeight w:val="268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34686B" w:rsidRPr="0034686B" w:rsidTr="0034686B">
        <w:trPr>
          <w:trHeight w:val="268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WINNIPEG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color w:val="000000"/>
                <w:lang w:val="es-MX" w:eastAsia="es-MX" w:bidi="ar-SA"/>
              </w:rPr>
              <w:t>LAKEVIEW SIGNATURE BY WYNDHAM / WINNIPEG INTERNATIONAL AIRPORT HOTEL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34686B" w:rsidRPr="0034686B" w:rsidTr="0034686B">
        <w:trPr>
          <w:trHeight w:val="268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CHURCHILL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color w:val="000000"/>
                <w:lang w:val="es-MX" w:eastAsia="es-MX" w:bidi="ar-SA"/>
              </w:rPr>
              <w:t>A CONFIRMAR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34686B" w:rsidRPr="0034686B" w:rsidTr="0034686B">
        <w:trPr>
          <w:trHeight w:val="268"/>
          <w:jc w:val="center"/>
        </w:trPr>
        <w:tc>
          <w:tcPr>
            <w:tcW w:w="6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34686B" w:rsidRDefault="0034686B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tbl>
      <w:tblPr>
        <w:tblW w:w="4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3050"/>
      </w:tblGrid>
      <w:tr w:rsidR="0034686B" w:rsidRPr="0034686B" w:rsidTr="0034686B">
        <w:trPr>
          <w:trHeight w:val="233"/>
          <w:jc w:val="center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34686B" w:rsidRPr="0034686B" w:rsidTr="0034686B">
        <w:trPr>
          <w:trHeight w:val="233"/>
          <w:jc w:val="center"/>
        </w:trPr>
        <w:tc>
          <w:tcPr>
            <w:tcW w:w="4603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34686B" w:rsidRPr="0034686B" w:rsidTr="0034686B">
        <w:trPr>
          <w:trHeight w:val="233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08, 13, 16, 19, 22, 25, 28, 31</w:t>
            </w:r>
          </w:p>
        </w:tc>
      </w:tr>
      <w:tr w:rsidR="0034686B" w:rsidRPr="0034686B" w:rsidTr="0034686B">
        <w:trPr>
          <w:trHeight w:val="222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03, 06, 12, 15</w:t>
            </w:r>
          </w:p>
        </w:tc>
      </w:tr>
    </w:tbl>
    <w:p w:rsidR="0034686B" w:rsidRDefault="0034686B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tbl>
      <w:tblPr>
        <w:tblW w:w="6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6"/>
        <w:gridCol w:w="780"/>
        <w:gridCol w:w="928"/>
      </w:tblGrid>
      <w:tr w:rsidR="0034686B" w:rsidRPr="0034686B" w:rsidTr="0034686B">
        <w:trPr>
          <w:trHeight w:val="228"/>
          <w:jc w:val="center"/>
        </w:trPr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0"/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4686B" w:rsidRPr="0034686B" w:rsidTr="0034686B">
        <w:trPr>
          <w:trHeight w:val="228"/>
          <w:jc w:val="center"/>
        </w:trPr>
        <w:tc>
          <w:tcPr>
            <w:tcW w:w="64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4686B" w:rsidRPr="0034686B" w:rsidTr="0034686B">
        <w:trPr>
          <w:trHeight w:val="228"/>
          <w:jc w:val="center"/>
        </w:trPr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34686B" w:rsidRPr="0034686B" w:rsidTr="0034686B">
        <w:trPr>
          <w:trHeight w:val="228"/>
          <w:jc w:val="center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lang w:val="es-MX" w:eastAsia="es-MX" w:bidi="ar-SA"/>
              </w:rPr>
              <w:t>OSOS POLARES EN CHURCHILL CANADÁ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lang w:val="es-MX" w:eastAsia="es-MX" w:bidi="ar-SA"/>
              </w:rPr>
              <w:t>9320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lang w:val="es-MX" w:eastAsia="es-MX" w:bidi="ar-SA"/>
              </w:rPr>
              <w:t>10560</w:t>
            </w:r>
          </w:p>
        </w:tc>
      </w:tr>
      <w:tr w:rsidR="0034686B" w:rsidRPr="0034686B" w:rsidTr="0034686B">
        <w:trPr>
          <w:trHeight w:val="228"/>
          <w:jc w:val="center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34686B" w:rsidRPr="0034686B" w:rsidTr="0034686B">
        <w:trPr>
          <w:trHeight w:val="228"/>
          <w:jc w:val="center"/>
        </w:trPr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4686B" w:rsidRPr="0034686B" w:rsidTr="0034686B">
        <w:trPr>
          <w:trHeight w:val="228"/>
          <w:jc w:val="center"/>
        </w:trPr>
        <w:tc>
          <w:tcPr>
            <w:tcW w:w="64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4686B" w:rsidRPr="0034686B" w:rsidTr="0034686B">
        <w:trPr>
          <w:trHeight w:val="228"/>
          <w:jc w:val="center"/>
        </w:trPr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34686B" w:rsidRPr="0034686B" w:rsidTr="0034686B">
        <w:trPr>
          <w:trHeight w:val="228"/>
          <w:jc w:val="center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lang w:val="es-MX" w:eastAsia="es-MX" w:bidi="ar-SA"/>
              </w:rPr>
              <w:t>OSOS POLARES EN CHURCHILL CANADÁ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lang w:val="es-MX" w:eastAsia="es-MX" w:bidi="ar-SA"/>
              </w:rPr>
              <w:t>9640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lang w:val="es-MX" w:eastAsia="es-MX" w:bidi="ar-SA"/>
              </w:rPr>
              <w:t>10880</w:t>
            </w:r>
          </w:p>
        </w:tc>
      </w:tr>
    </w:tbl>
    <w:p w:rsidR="00297CF1" w:rsidRDefault="00297CF1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10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7"/>
      </w:tblGrid>
      <w:tr w:rsidR="0034686B" w:rsidRPr="0034686B" w:rsidTr="0034686B">
        <w:trPr>
          <w:trHeight w:val="244"/>
          <w:jc w:val="center"/>
        </w:trPr>
        <w:tc>
          <w:tcPr>
            <w:tcW w:w="1037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34686B" w:rsidRPr="0034686B" w:rsidTr="0034686B">
        <w:trPr>
          <w:trHeight w:val="244"/>
          <w:jc w:val="center"/>
        </w:trPr>
        <w:tc>
          <w:tcPr>
            <w:tcW w:w="103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-WINNIPEG - TORONTO - MÉXICO</w:t>
            </w:r>
          </w:p>
        </w:tc>
      </w:tr>
      <w:tr w:rsidR="0034686B" w:rsidRPr="0034686B" w:rsidTr="0034686B">
        <w:trPr>
          <w:trHeight w:val="256"/>
          <w:jc w:val="center"/>
        </w:trPr>
        <w:tc>
          <w:tcPr>
            <w:tcW w:w="103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34686B" w:rsidRPr="0034686B" w:rsidTr="0034686B">
        <w:trPr>
          <w:trHeight w:val="244"/>
          <w:jc w:val="center"/>
        </w:trPr>
        <w:tc>
          <w:tcPr>
            <w:tcW w:w="103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34686B" w:rsidRPr="0034686B" w:rsidTr="0034686B">
        <w:trPr>
          <w:trHeight w:val="244"/>
          <w:jc w:val="center"/>
        </w:trPr>
        <w:tc>
          <w:tcPr>
            <w:tcW w:w="103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34686B" w:rsidRPr="0034686B" w:rsidTr="0034686B">
        <w:trPr>
          <w:trHeight w:val="244"/>
          <w:jc w:val="center"/>
        </w:trPr>
        <w:tc>
          <w:tcPr>
            <w:tcW w:w="103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34686B" w:rsidRPr="0034686B" w:rsidTr="0034686B">
        <w:trPr>
          <w:trHeight w:val="244"/>
          <w:jc w:val="center"/>
        </w:trPr>
        <w:tc>
          <w:tcPr>
            <w:tcW w:w="103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34686B" w:rsidRPr="0034686B" w:rsidTr="0034686B">
        <w:trPr>
          <w:trHeight w:val="256"/>
          <w:jc w:val="center"/>
        </w:trPr>
        <w:tc>
          <w:tcPr>
            <w:tcW w:w="103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08 DE OCTUBRE AL 15 DE NOVIEMBRE 2025</w:t>
            </w:r>
          </w:p>
        </w:tc>
      </w:tr>
      <w:tr w:rsidR="0034686B" w:rsidRPr="0034686B" w:rsidTr="0034686B">
        <w:trPr>
          <w:trHeight w:val="256"/>
          <w:jc w:val="center"/>
        </w:trPr>
        <w:tc>
          <w:tcPr>
            <w:tcW w:w="1037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4686B" w:rsidRPr="0034686B" w:rsidRDefault="0034686B" w:rsidP="003468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4686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297CF1" w:rsidRPr="00583618" w:rsidRDefault="00297CF1" w:rsidP="0034686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297CF1" w:rsidRPr="00583618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F7B" w:rsidRDefault="00B83F7B" w:rsidP="00450C15">
      <w:pPr>
        <w:spacing w:after="0" w:line="240" w:lineRule="auto"/>
      </w:pPr>
      <w:r>
        <w:separator/>
      </w:r>
    </w:p>
  </w:endnote>
  <w:endnote w:type="continuationSeparator" w:id="0">
    <w:p w:rsidR="00B83F7B" w:rsidRDefault="00B83F7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B22682" wp14:editId="5D7C235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90422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F7B" w:rsidRDefault="00B83F7B" w:rsidP="00450C15">
      <w:pPr>
        <w:spacing w:after="0" w:line="240" w:lineRule="auto"/>
      </w:pPr>
      <w:r>
        <w:separator/>
      </w:r>
    </w:p>
  </w:footnote>
  <w:footnote w:type="continuationSeparator" w:id="0">
    <w:p w:rsidR="00B83F7B" w:rsidRDefault="00B83F7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779CFE" wp14:editId="08CEBB5B">
              <wp:simplePos x="0" y="0"/>
              <wp:positionH relativeFrom="column">
                <wp:posOffset>-443865</wp:posOffset>
              </wp:positionH>
              <wp:positionV relativeFrom="paragraph">
                <wp:posOffset>-316230</wp:posOffset>
              </wp:positionV>
              <wp:extent cx="4638675" cy="1009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686B" w:rsidRDefault="0034686B" w:rsidP="00792F4D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4686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OSOS POLARES EN CHURCHILL CANADÁ</w:t>
                          </w:r>
                        </w:p>
                        <w:p w:rsidR="007E6927" w:rsidRPr="007E6927" w:rsidRDefault="0034686B" w:rsidP="00792F4D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3105</w:t>
                          </w:r>
                          <w:r w:rsidR="00792F4D" w:rsidRPr="00792F4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79CF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95pt;margin-top:-24.9pt;width:365.2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" filled="f" stroked="f">
              <v:textbox>
                <w:txbxContent>
                  <w:p w:rsidR="0034686B" w:rsidRDefault="0034686B" w:rsidP="00792F4D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4686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OSOS POLARES EN CHURCHILL CANADÁ</w:t>
                    </w:r>
                  </w:p>
                  <w:p w:rsidR="007E6927" w:rsidRPr="007E6927" w:rsidRDefault="0034686B" w:rsidP="00792F4D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3105</w:t>
                    </w:r>
                    <w:r w:rsidR="00792F4D" w:rsidRPr="00792F4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DF647EE" wp14:editId="6C32664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48B8717" wp14:editId="57CA659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A7D202" wp14:editId="6330582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285AE9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E1E1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72331323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30FCF722" wp14:editId="73A1974F">
            <wp:extent cx="5210175" cy="5210175"/>
            <wp:effectExtent l="0" t="0" r="0" b="0"/>
            <wp:docPr id="1772331323" name="Imagen 177233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B7B1664" id="Imagen 1192087799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1936A83D" wp14:editId="60E0ED6C">
            <wp:extent cx="5610225" cy="5610225"/>
            <wp:effectExtent l="0" t="0" r="0" b="0"/>
            <wp:docPr id="1192087799" name="Imagen 119208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881"/>
    <w:multiLevelType w:val="hybridMultilevel"/>
    <w:tmpl w:val="6A4C5B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E5A89"/>
    <w:multiLevelType w:val="multilevel"/>
    <w:tmpl w:val="E09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54015"/>
    <w:multiLevelType w:val="hybridMultilevel"/>
    <w:tmpl w:val="42D2E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17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37010">
    <w:abstractNumId w:val="10"/>
  </w:num>
  <w:num w:numId="3" w16cid:durableId="1833567914">
    <w:abstractNumId w:val="31"/>
  </w:num>
  <w:num w:numId="4" w16cid:durableId="1668367677">
    <w:abstractNumId w:val="43"/>
  </w:num>
  <w:num w:numId="5" w16cid:durableId="1422020184">
    <w:abstractNumId w:val="20"/>
  </w:num>
  <w:num w:numId="6" w16cid:durableId="1553154135">
    <w:abstractNumId w:val="17"/>
  </w:num>
  <w:num w:numId="7" w16cid:durableId="1058044402">
    <w:abstractNumId w:val="15"/>
  </w:num>
  <w:num w:numId="8" w16cid:durableId="808983114">
    <w:abstractNumId w:val="30"/>
  </w:num>
  <w:num w:numId="9" w16cid:durableId="1382168954">
    <w:abstractNumId w:val="14"/>
  </w:num>
  <w:num w:numId="10" w16cid:durableId="1265648553">
    <w:abstractNumId w:val="6"/>
  </w:num>
  <w:num w:numId="11" w16cid:durableId="166411403">
    <w:abstractNumId w:val="0"/>
  </w:num>
  <w:num w:numId="12" w16cid:durableId="1272319895">
    <w:abstractNumId w:val="2"/>
  </w:num>
  <w:num w:numId="13" w16cid:durableId="261647672">
    <w:abstractNumId w:val="39"/>
  </w:num>
  <w:num w:numId="14" w16cid:durableId="1039085028">
    <w:abstractNumId w:val="47"/>
  </w:num>
  <w:num w:numId="15" w16cid:durableId="1016157849">
    <w:abstractNumId w:val="33"/>
  </w:num>
  <w:num w:numId="16" w16cid:durableId="1020594281">
    <w:abstractNumId w:val="38"/>
  </w:num>
  <w:num w:numId="17" w16cid:durableId="1387680156">
    <w:abstractNumId w:val="5"/>
  </w:num>
  <w:num w:numId="18" w16cid:durableId="664477336">
    <w:abstractNumId w:val="28"/>
  </w:num>
  <w:num w:numId="19" w16cid:durableId="967975210">
    <w:abstractNumId w:val="24"/>
  </w:num>
  <w:num w:numId="20" w16cid:durableId="401146792">
    <w:abstractNumId w:val="18"/>
  </w:num>
  <w:num w:numId="21" w16cid:durableId="1542087977">
    <w:abstractNumId w:val="19"/>
  </w:num>
  <w:num w:numId="22" w16cid:durableId="1502508881">
    <w:abstractNumId w:val="42"/>
  </w:num>
  <w:num w:numId="23" w16cid:durableId="865169892">
    <w:abstractNumId w:val="36"/>
  </w:num>
  <w:num w:numId="24" w16cid:durableId="253172487">
    <w:abstractNumId w:val="11"/>
  </w:num>
  <w:num w:numId="25" w16cid:durableId="245918846">
    <w:abstractNumId w:val="12"/>
  </w:num>
  <w:num w:numId="26" w16cid:durableId="1387219439">
    <w:abstractNumId w:val="41"/>
  </w:num>
  <w:num w:numId="27" w16cid:durableId="2080711454">
    <w:abstractNumId w:val="7"/>
  </w:num>
  <w:num w:numId="28" w16cid:durableId="1168253404">
    <w:abstractNumId w:val="22"/>
  </w:num>
  <w:num w:numId="29" w16cid:durableId="1182553767">
    <w:abstractNumId w:val="4"/>
  </w:num>
  <w:num w:numId="30" w16cid:durableId="755517664">
    <w:abstractNumId w:val="34"/>
  </w:num>
  <w:num w:numId="31" w16cid:durableId="242960190">
    <w:abstractNumId w:val="45"/>
  </w:num>
  <w:num w:numId="32" w16cid:durableId="1194269541">
    <w:abstractNumId w:val="46"/>
  </w:num>
  <w:num w:numId="33" w16cid:durableId="1733625564">
    <w:abstractNumId w:val="29"/>
  </w:num>
  <w:num w:numId="34" w16cid:durableId="1008410092">
    <w:abstractNumId w:val="27"/>
  </w:num>
  <w:num w:numId="35" w16cid:durableId="831338480">
    <w:abstractNumId w:val="37"/>
  </w:num>
  <w:num w:numId="36" w16cid:durableId="1115095352">
    <w:abstractNumId w:val="8"/>
  </w:num>
  <w:num w:numId="37" w16cid:durableId="732433553">
    <w:abstractNumId w:val="44"/>
  </w:num>
  <w:num w:numId="38" w16cid:durableId="560216561">
    <w:abstractNumId w:val="13"/>
  </w:num>
  <w:num w:numId="39" w16cid:durableId="1200364589">
    <w:abstractNumId w:val="48"/>
  </w:num>
  <w:num w:numId="40" w16cid:durableId="737631544">
    <w:abstractNumId w:val="23"/>
  </w:num>
  <w:num w:numId="41" w16cid:durableId="1861819264">
    <w:abstractNumId w:val="21"/>
  </w:num>
  <w:num w:numId="42" w16cid:durableId="834104743">
    <w:abstractNumId w:val="40"/>
  </w:num>
  <w:num w:numId="43" w16cid:durableId="1708748791">
    <w:abstractNumId w:val="26"/>
  </w:num>
  <w:num w:numId="44" w16cid:durableId="1483541732">
    <w:abstractNumId w:val="16"/>
  </w:num>
  <w:num w:numId="45" w16cid:durableId="288828921">
    <w:abstractNumId w:val="32"/>
  </w:num>
  <w:num w:numId="46" w16cid:durableId="1670214487">
    <w:abstractNumId w:val="25"/>
  </w:num>
  <w:num w:numId="47" w16cid:durableId="297031556">
    <w:abstractNumId w:val="3"/>
  </w:num>
  <w:num w:numId="48" w16cid:durableId="1562985646">
    <w:abstractNumId w:val="1"/>
  </w:num>
  <w:num w:numId="49" w16cid:durableId="1534463542">
    <w:abstractNumId w:val="35"/>
  </w:num>
  <w:num w:numId="50" w16cid:durableId="1380857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74F"/>
    <w:rsid w:val="000206F0"/>
    <w:rsid w:val="00025911"/>
    <w:rsid w:val="00032009"/>
    <w:rsid w:val="00042B27"/>
    <w:rsid w:val="00051C89"/>
    <w:rsid w:val="00060395"/>
    <w:rsid w:val="0006120B"/>
    <w:rsid w:val="00063211"/>
    <w:rsid w:val="00070AA7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F116C"/>
    <w:rsid w:val="000F670F"/>
    <w:rsid w:val="000F6819"/>
    <w:rsid w:val="001002D2"/>
    <w:rsid w:val="001056F5"/>
    <w:rsid w:val="00105B3D"/>
    <w:rsid w:val="00106CE3"/>
    <w:rsid w:val="00111BF3"/>
    <w:rsid w:val="00113C32"/>
    <w:rsid w:val="00115DF1"/>
    <w:rsid w:val="00124C0C"/>
    <w:rsid w:val="00156E7E"/>
    <w:rsid w:val="001637D2"/>
    <w:rsid w:val="00170958"/>
    <w:rsid w:val="001966E3"/>
    <w:rsid w:val="001A52D8"/>
    <w:rsid w:val="001A58AA"/>
    <w:rsid w:val="001A5E6D"/>
    <w:rsid w:val="001D3EA5"/>
    <w:rsid w:val="001D59AE"/>
    <w:rsid w:val="001D7BF6"/>
    <w:rsid w:val="001E0BFB"/>
    <w:rsid w:val="001E10E6"/>
    <w:rsid w:val="001E1478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484"/>
    <w:rsid w:val="002564A3"/>
    <w:rsid w:val="0026013F"/>
    <w:rsid w:val="0026366E"/>
    <w:rsid w:val="00264C19"/>
    <w:rsid w:val="00284754"/>
    <w:rsid w:val="00286ED8"/>
    <w:rsid w:val="002959E3"/>
    <w:rsid w:val="00297CF1"/>
    <w:rsid w:val="002A0444"/>
    <w:rsid w:val="002A3855"/>
    <w:rsid w:val="002A6F1A"/>
    <w:rsid w:val="002C3E02"/>
    <w:rsid w:val="002D42BE"/>
    <w:rsid w:val="002F25DA"/>
    <w:rsid w:val="002F560C"/>
    <w:rsid w:val="002F6A3C"/>
    <w:rsid w:val="00300F90"/>
    <w:rsid w:val="003025E0"/>
    <w:rsid w:val="00313503"/>
    <w:rsid w:val="003252AA"/>
    <w:rsid w:val="003370E9"/>
    <w:rsid w:val="0034686B"/>
    <w:rsid w:val="00353340"/>
    <w:rsid w:val="00354501"/>
    <w:rsid w:val="0035732A"/>
    <w:rsid w:val="003726A3"/>
    <w:rsid w:val="0037405C"/>
    <w:rsid w:val="003805A5"/>
    <w:rsid w:val="003874B8"/>
    <w:rsid w:val="00394B88"/>
    <w:rsid w:val="003A4387"/>
    <w:rsid w:val="003A7834"/>
    <w:rsid w:val="003B37AE"/>
    <w:rsid w:val="003C76C9"/>
    <w:rsid w:val="003D0B3A"/>
    <w:rsid w:val="003D5461"/>
    <w:rsid w:val="003D6416"/>
    <w:rsid w:val="003D6425"/>
    <w:rsid w:val="003E6F79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6B5E"/>
    <w:rsid w:val="0048055D"/>
    <w:rsid w:val="0048436E"/>
    <w:rsid w:val="004A27E0"/>
    <w:rsid w:val="004A5C0E"/>
    <w:rsid w:val="004A68D9"/>
    <w:rsid w:val="004B1883"/>
    <w:rsid w:val="004B372F"/>
    <w:rsid w:val="004B739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2F92"/>
    <w:rsid w:val="00544785"/>
    <w:rsid w:val="00545329"/>
    <w:rsid w:val="00551F75"/>
    <w:rsid w:val="00555729"/>
    <w:rsid w:val="0055617B"/>
    <w:rsid w:val="00563EA7"/>
    <w:rsid w:val="00564D1B"/>
    <w:rsid w:val="00566F7B"/>
    <w:rsid w:val="00583618"/>
    <w:rsid w:val="00592677"/>
    <w:rsid w:val="00597E0B"/>
    <w:rsid w:val="005A63F1"/>
    <w:rsid w:val="005B0F31"/>
    <w:rsid w:val="006053CD"/>
    <w:rsid w:val="006072A3"/>
    <w:rsid w:val="006130D1"/>
    <w:rsid w:val="00614F43"/>
    <w:rsid w:val="00615736"/>
    <w:rsid w:val="00627678"/>
    <w:rsid w:val="00630B01"/>
    <w:rsid w:val="00647995"/>
    <w:rsid w:val="00655755"/>
    <w:rsid w:val="00673560"/>
    <w:rsid w:val="00680376"/>
    <w:rsid w:val="00686844"/>
    <w:rsid w:val="00695D3C"/>
    <w:rsid w:val="00695D87"/>
    <w:rsid w:val="006971B8"/>
    <w:rsid w:val="006A237F"/>
    <w:rsid w:val="006A24C0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56A0"/>
    <w:rsid w:val="006F44DD"/>
    <w:rsid w:val="006F45DE"/>
    <w:rsid w:val="006F6A21"/>
    <w:rsid w:val="00703EF5"/>
    <w:rsid w:val="00727503"/>
    <w:rsid w:val="00737C85"/>
    <w:rsid w:val="0074550A"/>
    <w:rsid w:val="0075408D"/>
    <w:rsid w:val="0076221B"/>
    <w:rsid w:val="0076330C"/>
    <w:rsid w:val="00772BB6"/>
    <w:rsid w:val="00781EA2"/>
    <w:rsid w:val="00784A59"/>
    <w:rsid w:val="00785687"/>
    <w:rsid w:val="00792A3C"/>
    <w:rsid w:val="00792F4D"/>
    <w:rsid w:val="0079315A"/>
    <w:rsid w:val="00796421"/>
    <w:rsid w:val="007A77DC"/>
    <w:rsid w:val="007B4221"/>
    <w:rsid w:val="007B5A10"/>
    <w:rsid w:val="007C3F76"/>
    <w:rsid w:val="007C6783"/>
    <w:rsid w:val="007D40C6"/>
    <w:rsid w:val="007E1125"/>
    <w:rsid w:val="007E278A"/>
    <w:rsid w:val="007E57B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96EE5"/>
    <w:rsid w:val="008A2C96"/>
    <w:rsid w:val="008A6696"/>
    <w:rsid w:val="008B406F"/>
    <w:rsid w:val="008B7201"/>
    <w:rsid w:val="008F0CE2"/>
    <w:rsid w:val="00902CE2"/>
    <w:rsid w:val="00905105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A0E03"/>
    <w:rsid w:val="009A0EE3"/>
    <w:rsid w:val="009A4A2A"/>
    <w:rsid w:val="009B5D60"/>
    <w:rsid w:val="009C3370"/>
    <w:rsid w:val="009D4432"/>
    <w:rsid w:val="009D4C74"/>
    <w:rsid w:val="009E5D30"/>
    <w:rsid w:val="009F0300"/>
    <w:rsid w:val="009F2AE5"/>
    <w:rsid w:val="009F3A99"/>
    <w:rsid w:val="009F3B47"/>
    <w:rsid w:val="00A14872"/>
    <w:rsid w:val="00A171DD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D97"/>
    <w:rsid w:val="00A7122F"/>
    <w:rsid w:val="00A8172E"/>
    <w:rsid w:val="00A9114E"/>
    <w:rsid w:val="00A94746"/>
    <w:rsid w:val="00A9641A"/>
    <w:rsid w:val="00AA6504"/>
    <w:rsid w:val="00AC1584"/>
    <w:rsid w:val="00AC1E22"/>
    <w:rsid w:val="00AC2765"/>
    <w:rsid w:val="00AD67D9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221"/>
    <w:rsid w:val="00B67AB9"/>
    <w:rsid w:val="00B70462"/>
    <w:rsid w:val="00B70B31"/>
    <w:rsid w:val="00B70BD8"/>
    <w:rsid w:val="00B74158"/>
    <w:rsid w:val="00B770D6"/>
    <w:rsid w:val="00B83F7B"/>
    <w:rsid w:val="00B878B9"/>
    <w:rsid w:val="00B94106"/>
    <w:rsid w:val="00BA0647"/>
    <w:rsid w:val="00BA4BBE"/>
    <w:rsid w:val="00BC01E4"/>
    <w:rsid w:val="00BC0724"/>
    <w:rsid w:val="00BC224F"/>
    <w:rsid w:val="00BC7979"/>
    <w:rsid w:val="00BD61D9"/>
    <w:rsid w:val="00BE0551"/>
    <w:rsid w:val="00BE2349"/>
    <w:rsid w:val="00BF2847"/>
    <w:rsid w:val="00C0071F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3261"/>
    <w:rsid w:val="00CC16AE"/>
    <w:rsid w:val="00CC18B7"/>
    <w:rsid w:val="00CC65CE"/>
    <w:rsid w:val="00CE1CC7"/>
    <w:rsid w:val="00CE7934"/>
    <w:rsid w:val="00CF6EEC"/>
    <w:rsid w:val="00D21E04"/>
    <w:rsid w:val="00D22306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6523"/>
    <w:rsid w:val="00DA0DB5"/>
    <w:rsid w:val="00DA3716"/>
    <w:rsid w:val="00DC3FE8"/>
    <w:rsid w:val="00DD29DB"/>
    <w:rsid w:val="00DD5E59"/>
    <w:rsid w:val="00DD6A94"/>
    <w:rsid w:val="00DE68D8"/>
    <w:rsid w:val="00DF15D6"/>
    <w:rsid w:val="00DF2DCA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006E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074D6"/>
    <w:rsid w:val="00F11662"/>
    <w:rsid w:val="00F11C4C"/>
    <w:rsid w:val="00F1599F"/>
    <w:rsid w:val="00F523B5"/>
    <w:rsid w:val="00F61470"/>
    <w:rsid w:val="00F74B6B"/>
    <w:rsid w:val="00F96F4D"/>
    <w:rsid w:val="00F9779F"/>
    <w:rsid w:val="00FA41DC"/>
    <w:rsid w:val="00FD0B04"/>
    <w:rsid w:val="00FD337B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495BA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5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2025-05-15T18:57:00Z</dcterms:created>
  <dcterms:modified xsi:type="dcterms:W3CDTF">2025-05-15T18:57:00Z</dcterms:modified>
</cp:coreProperties>
</file>