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0203" w14:textId="77777777" w:rsidR="00685DD1" w:rsidRPr="00685DD1" w:rsidRDefault="00685DD1" w:rsidP="00685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685DD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Windhoek, Parque Nacional de </w:t>
      </w:r>
      <w:proofErr w:type="spellStart"/>
      <w:r w:rsidRPr="00685DD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Etosha</w:t>
      </w:r>
      <w:proofErr w:type="spellEnd"/>
      <w:r w:rsidRPr="00685DD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 w:rsidRPr="00685DD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Twyfelfontein</w:t>
      </w:r>
      <w:proofErr w:type="spellEnd"/>
      <w:r w:rsidRPr="00685DD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 w:rsidRPr="00685DD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Swakopmund</w:t>
      </w:r>
      <w:proofErr w:type="spellEnd"/>
      <w:r w:rsidRPr="00685DD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</w:t>
      </w:r>
      <w:proofErr w:type="spellStart"/>
      <w:r w:rsidRPr="00685DD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Walvis</w:t>
      </w:r>
      <w:proofErr w:type="spellEnd"/>
      <w:r w:rsidRPr="00685DD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Bay</w:t>
      </w:r>
    </w:p>
    <w:p w14:paraId="6DD7F9F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19D6CA6" w14:textId="317A7728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C5655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5F5DCFC7" w14:textId="7882C2A1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C5655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lunes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C5655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al 26 de octubre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2CF8FD54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671B58E7" w14:textId="1E44D4E3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2E8A82" w14:textId="4F40FDAD" w:rsidR="00841940" w:rsidRPr="00BD0EA5" w:rsidRDefault="00841940" w:rsidP="00841940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C56555">
        <w:rPr>
          <w:rFonts w:eastAsia="Arial"/>
          <w:sz w:val="24"/>
          <w:szCs w:val="24"/>
        </w:rPr>
        <w:t xml:space="preserve">México – </w:t>
      </w:r>
      <w:r w:rsidR="00685DD1">
        <w:rPr>
          <w:rFonts w:eastAsia="Arial"/>
          <w:sz w:val="24"/>
          <w:szCs w:val="24"/>
        </w:rPr>
        <w:t>Windhoek</w:t>
      </w:r>
    </w:p>
    <w:p w14:paraId="0DBC312A" w14:textId="294F8B60" w:rsidR="00841940" w:rsidRDefault="00685DD1" w:rsidP="00841940">
      <w:pPr>
        <w:pStyle w:val="Ttulo2"/>
        <w:spacing w:before="0" w:after="0" w:line="240" w:lineRule="auto"/>
        <w:rPr>
          <w:rFonts w:eastAsia="Arial" w:cstheme="minorHAnsi"/>
          <w:b w:val="0"/>
          <w:color w:val="002060"/>
          <w:sz w:val="20"/>
          <w:szCs w:val="22"/>
        </w:rPr>
      </w:pPr>
      <w:r>
        <w:rPr>
          <w:rFonts w:eastAsia="Arial" w:cstheme="minorHAnsi"/>
          <w:b w:val="0"/>
          <w:color w:val="002060"/>
          <w:sz w:val="20"/>
          <w:szCs w:val="22"/>
        </w:rPr>
        <w:t>Vuelo internacional por cuenta del cliente. Llegada a Windhoek, recepción por parte de nuestro corresponsal en destino y traslado al hotel.</w:t>
      </w:r>
      <w:r w:rsidR="00C56555" w:rsidRPr="00C56555">
        <w:rPr>
          <w:rFonts w:eastAsia="Arial" w:cstheme="minorHAnsi"/>
          <w:b w:val="0"/>
          <w:color w:val="002060"/>
          <w:sz w:val="20"/>
          <w:szCs w:val="22"/>
        </w:rPr>
        <w:t xml:space="preserve"> </w:t>
      </w:r>
      <w:r w:rsidR="00C56555" w:rsidRPr="00C56555"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14:paraId="76AA8DE8" w14:textId="77777777" w:rsidR="00C56555" w:rsidRPr="00C56555" w:rsidRDefault="00C56555" w:rsidP="00C56555">
      <w:pPr>
        <w:pStyle w:val="Destinos"/>
      </w:pPr>
    </w:p>
    <w:p w14:paraId="07B6D2C8" w14:textId="78A40803" w:rsidR="00841940" w:rsidRDefault="00841940" w:rsidP="00841940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685DD1">
        <w:rPr>
          <w:rFonts w:eastAsia="Arial"/>
          <w:sz w:val="24"/>
          <w:szCs w:val="24"/>
        </w:rPr>
        <w:t xml:space="preserve">Windhoek – Parque Nacional de </w:t>
      </w:r>
      <w:proofErr w:type="spellStart"/>
      <w:r w:rsidR="00685DD1">
        <w:rPr>
          <w:rFonts w:eastAsia="Arial"/>
          <w:sz w:val="24"/>
          <w:szCs w:val="24"/>
        </w:rPr>
        <w:t>Etosha</w:t>
      </w:r>
      <w:proofErr w:type="spellEnd"/>
    </w:p>
    <w:p w14:paraId="03E33136" w14:textId="24A1B61A" w:rsidR="00841940" w:rsidRDefault="00C56555" w:rsidP="00685DD1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  <w:r w:rsidRPr="00C56555">
        <w:rPr>
          <w:rFonts w:eastAsia="Times New Roman"/>
          <w:bCs/>
          <w:smallCaps w:val="0"/>
          <w:color w:val="002060"/>
          <w:sz w:val="20"/>
          <w:szCs w:val="20"/>
        </w:rPr>
        <w:t>Media pensión.</w:t>
      </w:r>
      <w:r w:rsidRPr="00C5655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>Salida por carretera hacia el norte pasando por</w:t>
      </w:r>
      <w:r w:rsidR="00685DD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proofErr w:type="spellStart"/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>Okahandja</w:t>
      </w:r>
      <w:proofErr w:type="spellEnd"/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y </w:t>
      </w:r>
      <w:proofErr w:type="spellStart"/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>Otjiwarongo</w:t>
      </w:r>
      <w:proofErr w:type="spellEnd"/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. En </w:t>
      </w:r>
      <w:proofErr w:type="spellStart"/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>Okahandja</w:t>
      </w:r>
      <w:proofErr w:type="spellEnd"/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se visita el Mercado de</w:t>
      </w:r>
      <w:r w:rsidR="00685DD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proofErr w:type="spellStart"/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>Mbangura</w:t>
      </w:r>
      <w:proofErr w:type="spellEnd"/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>. Por la tarde, y dependiendo de la hora de llegada,</w:t>
      </w:r>
      <w:r w:rsidR="00685DD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>existe la posibilidad de salir para realizar un breve safari en el P.</w:t>
      </w:r>
      <w:r w:rsidR="00685DD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N. de </w:t>
      </w:r>
      <w:proofErr w:type="spellStart"/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>Etosha</w:t>
      </w:r>
      <w:proofErr w:type="spellEnd"/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en nuestro vehículo. Cena en el </w:t>
      </w:r>
      <w:proofErr w:type="spellStart"/>
      <w:r w:rsidR="00685DD1" w:rsidRPr="00685DD1">
        <w:rPr>
          <w:rFonts w:eastAsia="Times New Roman"/>
          <w:b w:val="0"/>
          <w:smallCaps w:val="0"/>
          <w:color w:val="002060"/>
          <w:sz w:val="20"/>
          <w:szCs w:val="20"/>
        </w:rPr>
        <w:t>lodge</w:t>
      </w:r>
      <w:proofErr w:type="spellEnd"/>
      <w:r w:rsidRPr="00C5655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. </w:t>
      </w:r>
      <w:r w:rsidRPr="00B71946">
        <w:rPr>
          <w:rFonts w:eastAsia="Times New Roman"/>
          <w:bCs/>
          <w:smallCaps w:val="0"/>
          <w:color w:val="002060"/>
          <w:sz w:val="20"/>
          <w:szCs w:val="20"/>
        </w:rPr>
        <w:t xml:space="preserve">Cena en el </w:t>
      </w:r>
      <w:proofErr w:type="spellStart"/>
      <w:r w:rsidRPr="00B71946">
        <w:rPr>
          <w:rFonts w:eastAsia="Times New Roman"/>
          <w:bCs/>
          <w:smallCaps w:val="0"/>
          <w:color w:val="002060"/>
          <w:sz w:val="20"/>
          <w:szCs w:val="20"/>
        </w:rPr>
        <w:t>lodge</w:t>
      </w:r>
      <w:proofErr w:type="spellEnd"/>
      <w:r w:rsidRPr="00B71946">
        <w:rPr>
          <w:rFonts w:eastAsia="Times New Roman"/>
          <w:bCs/>
          <w:smallCaps w:val="0"/>
          <w:color w:val="002060"/>
          <w:sz w:val="20"/>
          <w:szCs w:val="20"/>
        </w:rPr>
        <w:t>. Alojamiento.</w:t>
      </w:r>
    </w:p>
    <w:p w14:paraId="4CE5679D" w14:textId="77777777" w:rsidR="00C56555" w:rsidRPr="00DE7D94" w:rsidRDefault="00C56555" w:rsidP="00841940">
      <w:pPr>
        <w:pStyle w:val="Destinos"/>
      </w:pPr>
    </w:p>
    <w:p w14:paraId="3DE38955" w14:textId="0B4E9582" w:rsidR="00841940" w:rsidRPr="00BD0EA5" w:rsidRDefault="00841940" w:rsidP="00841940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="00B71946" w:rsidRPr="00B71946">
        <w:rPr>
          <w:rFonts w:eastAsia="Arial"/>
          <w:bCs/>
          <w:color w:val="FF0000"/>
          <w:sz w:val="24"/>
          <w:szCs w:val="24"/>
        </w:rPr>
        <w:t>Parque Nacional</w:t>
      </w:r>
      <w:r w:rsidR="00685DD1">
        <w:rPr>
          <w:rFonts w:eastAsia="Arial"/>
          <w:bCs/>
          <w:color w:val="FF0000"/>
          <w:sz w:val="24"/>
          <w:szCs w:val="24"/>
        </w:rPr>
        <w:t xml:space="preserve"> de </w:t>
      </w:r>
      <w:proofErr w:type="spellStart"/>
      <w:r w:rsidR="00685DD1">
        <w:rPr>
          <w:rFonts w:eastAsia="Arial"/>
          <w:bCs/>
          <w:color w:val="FF0000"/>
          <w:sz w:val="24"/>
          <w:szCs w:val="24"/>
        </w:rPr>
        <w:t>Etosha</w:t>
      </w:r>
      <w:proofErr w:type="spellEnd"/>
    </w:p>
    <w:p w14:paraId="5D185BDE" w14:textId="4205323A" w:rsidR="00841940" w:rsidRDefault="00CB624C" w:rsidP="00685DD1">
      <w:pPr>
        <w:pStyle w:val="textos-itinerario"/>
        <w:spacing w:after="0"/>
        <w:rPr>
          <w:b/>
          <w:bCs/>
        </w:rPr>
      </w:pPr>
      <w:r w:rsidRPr="00CB624C">
        <w:rPr>
          <w:b/>
          <w:bCs/>
        </w:rPr>
        <w:t>Media pensión.</w:t>
      </w:r>
      <w:r w:rsidRPr="00CB624C">
        <w:t xml:space="preserve"> </w:t>
      </w:r>
      <w:r w:rsidR="00685DD1">
        <w:t xml:space="preserve">Safari de día completo en 4x4 por el P. N. de </w:t>
      </w:r>
      <w:proofErr w:type="spellStart"/>
      <w:r w:rsidR="00685DD1">
        <w:t>Etosha</w:t>
      </w:r>
      <w:proofErr w:type="spellEnd"/>
      <w:r w:rsidR="00685DD1">
        <w:t>. El parque debe su paisaje único a la cuenca de un lago</w:t>
      </w:r>
      <w:r w:rsidR="0021188A">
        <w:t xml:space="preserve"> </w:t>
      </w:r>
      <w:r w:rsidR="00685DD1">
        <w:t xml:space="preserve">generalmente seco de aproximadamente 5.000 km2. De las 114 especies de mamíferos varias son endémicas, únicas y difíciles de encontrar en otras zonas de África, y se encuentran en peligro de extinción, como el rinoceronte y </w:t>
      </w:r>
      <w:proofErr w:type="spellStart"/>
      <w:r w:rsidR="00685DD1">
        <w:t>dik</w:t>
      </w:r>
      <w:proofErr w:type="spellEnd"/>
      <w:r w:rsidR="00685DD1">
        <w:t xml:space="preserve"> </w:t>
      </w:r>
      <w:proofErr w:type="spellStart"/>
      <w:r w:rsidR="00685DD1">
        <w:t>dik</w:t>
      </w:r>
      <w:proofErr w:type="spellEnd"/>
      <w:r w:rsidR="00685DD1">
        <w:t xml:space="preserve"> negro, el guepardo y el impala de frente negra</w:t>
      </w:r>
      <w:r w:rsidRPr="00CB624C">
        <w:t xml:space="preserve">. </w:t>
      </w:r>
      <w:r w:rsidRPr="00CB624C">
        <w:rPr>
          <w:b/>
          <w:bCs/>
        </w:rPr>
        <w:t xml:space="preserve">Cena en el </w:t>
      </w:r>
      <w:proofErr w:type="spellStart"/>
      <w:r w:rsidRPr="00CB624C">
        <w:rPr>
          <w:b/>
          <w:bCs/>
        </w:rPr>
        <w:t>lodge</w:t>
      </w:r>
      <w:proofErr w:type="spellEnd"/>
      <w:r w:rsidR="00841940" w:rsidRPr="00CB624C">
        <w:rPr>
          <w:b/>
          <w:bCs/>
        </w:rPr>
        <w:t>. Alojamiento.</w:t>
      </w:r>
    </w:p>
    <w:p w14:paraId="0A893343" w14:textId="77777777" w:rsidR="00841940" w:rsidRPr="00CB624C" w:rsidRDefault="00841940" w:rsidP="00841940">
      <w:pPr>
        <w:pStyle w:val="textos-itinerario"/>
        <w:spacing w:after="0"/>
        <w:rPr>
          <w:b/>
          <w:sz w:val="28"/>
          <w:szCs w:val="32"/>
        </w:rPr>
      </w:pPr>
    </w:p>
    <w:p w14:paraId="4C803C20" w14:textId="420CDE50" w:rsidR="00841940" w:rsidRPr="00BD0EA5" w:rsidRDefault="00841940" w:rsidP="0084194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 w:rsidR="00CB624C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85DD1">
        <w:rPr>
          <w:rStyle w:val="DestinosCar"/>
          <w:rFonts w:cs="Times New Roman"/>
          <w:b/>
          <w:smallCaps w:val="0"/>
          <w:sz w:val="24"/>
          <w:szCs w:val="24"/>
        </w:rPr>
        <w:t xml:space="preserve">Parque Nacional de </w:t>
      </w:r>
      <w:proofErr w:type="spellStart"/>
      <w:r w:rsidR="00685DD1">
        <w:rPr>
          <w:rStyle w:val="DestinosCar"/>
          <w:rFonts w:cs="Times New Roman"/>
          <w:b/>
          <w:smallCaps w:val="0"/>
          <w:sz w:val="24"/>
          <w:szCs w:val="24"/>
        </w:rPr>
        <w:t>Etosha</w:t>
      </w:r>
      <w:proofErr w:type="spellEnd"/>
      <w:r w:rsidR="00685DD1">
        <w:rPr>
          <w:rStyle w:val="DestinosCar"/>
          <w:rFonts w:cs="Times New Roman"/>
          <w:b/>
          <w:smallCaps w:val="0"/>
          <w:sz w:val="24"/>
          <w:szCs w:val="24"/>
        </w:rPr>
        <w:t xml:space="preserve"> - </w:t>
      </w:r>
      <w:proofErr w:type="spellStart"/>
      <w:r w:rsidR="00685DD1">
        <w:rPr>
          <w:rStyle w:val="DestinosCar"/>
          <w:rFonts w:cs="Times New Roman"/>
          <w:b/>
          <w:smallCaps w:val="0"/>
          <w:sz w:val="24"/>
          <w:szCs w:val="24"/>
        </w:rPr>
        <w:t>Twyfelfontein</w:t>
      </w:r>
      <w:proofErr w:type="spellEnd"/>
    </w:p>
    <w:p w14:paraId="5BA7BA7C" w14:textId="4F6F01B0" w:rsidR="00685DD1" w:rsidRDefault="00685DD1" w:rsidP="00685DD1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b/>
          <w:color w:val="002060"/>
          <w:sz w:val="20"/>
          <w:szCs w:val="20"/>
        </w:rPr>
        <w:t>Media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9F4FD7">
        <w:rPr>
          <w:rFonts w:asciiTheme="minorHAnsi" w:eastAsia="Arial" w:hAnsiTheme="minorHAnsi" w:cstheme="minorHAnsi"/>
          <w:b/>
          <w:color w:val="002060"/>
          <w:sz w:val="20"/>
          <w:szCs w:val="20"/>
        </w:rPr>
        <w:t>pensión.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Salida por carretera hacia la región de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Damaraland</w:t>
      </w:r>
      <w:proofErr w:type="spellEnd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donde podremos disfrutar del paisaje volcánico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con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formaciones geológicas asombrosas. De camino se podrá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disfrutar de una excursión para ver a los “</w:t>
      </w:r>
      <w:proofErr w:type="spellStart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himba</w:t>
      </w:r>
      <w:proofErr w:type="spellEnd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” y conocer su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estilo de vida. Llegada al </w:t>
      </w:r>
      <w:proofErr w:type="spellStart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lodge</w:t>
      </w:r>
      <w:proofErr w:type="spellEnd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Salida para realizar una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excursión en los bancales secos de los ríos de </w:t>
      </w:r>
      <w:proofErr w:type="spellStart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Damaraland</w:t>
      </w:r>
      <w:proofErr w:type="spellEnd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busca de los Elefantes del Desierto, en vehículos 4x4 abiertos.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Finalizada la actividad, disfrutaremos de unas bebidas mientras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contemplamos la puesta de sol. </w:t>
      </w:r>
      <w:r w:rsidRPr="00685DD1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Cena en el </w:t>
      </w:r>
      <w:proofErr w:type="spellStart"/>
      <w:r w:rsidRPr="00685DD1">
        <w:rPr>
          <w:rFonts w:asciiTheme="minorHAnsi" w:eastAsia="Arial" w:hAnsiTheme="minorHAnsi" w:cstheme="minorHAnsi"/>
          <w:b/>
          <w:color w:val="002060"/>
          <w:sz w:val="20"/>
          <w:szCs w:val="20"/>
        </w:rPr>
        <w:t>lodge</w:t>
      </w:r>
      <w:proofErr w:type="spellEnd"/>
      <w:r w:rsidRPr="00685DD1"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</w:p>
    <w:p w14:paraId="7A99B250" w14:textId="77777777" w:rsidR="00CB624C" w:rsidRPr="00CB624C" w:rsidRDefault="00CB624C" w:rsidP="00841940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1020843D" w14:textId="4BD89C61" w:rsidR="00841940" w:rsidRPr="00841940" w:rsidRDefault="00841940" w:rsidP="0084194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41940">
        <w:rPr>
          <w:rStyle w:val="DanmeroCar"/>
          <w:rFonts w:cs="Times New Roman"/>
          <w:b/>
          <w:sz w:val="24"/>
          <w:szCs w:val="24"/>
        </w:rPr>
        <w:t>DÍA 5</w:t>
      </w:r>
      <w:r w:rsidR="00685DD1">
        <w:rPr>
          <w:rStyle w:val="DanmeroCar"/>
          <w:rFonts w:cs="Times New Roman"/>
          <w:b/>
          <w:sz w:val="24"/>
          <w:szCs w:val="24"/>
        </w:rPr>
        <w:t xml:space="preserve"> </w:t>
      </w:r>
      <w:r w:rsidRPr="00841940">
        <w:rPr>
          <w:rStyle w:val="DanmeroCar"/>
          <w:rFonts w:cs="Times New Roman"/>
          <w:b/>
          <w:sz w:val="24"/>
          <w:szCs w:val="24"/>
        </w:rPr>
        <w:t>|</w:t>
      </w:r>
      <w:r w:rsidRPr="00841940">
        <w:rPr>
          <w:rFonts w:eastAsia="Arial"/>
          <w:sz w:val="24"/>
          <w:szCs w:val="24"/>
        </w:rPr>
        <w:t xml:space="preserve"> </w:t>
      </w:r>
      <w:proofErr w:type="spellStart"/>
      <w:r w:rsidR="00685DD1" w:rsidRPr="00685DD1">
        <w:rPr>
          <w:rFonts w:eastAsia="Arial"/>
          <w:color w:val="EE0000"/>
          <w:sz w:val="24"/>
          <w:szCs w:val="24"/>
        </w:rPr>
        <w:t>Twyfelfontein</w:t>
      </w:r>
      <w:proofErr w:type="spellEnd"/>
      <w:r w:rsidR="00685DD1">
        <w:rPr>
          <w:rFonts w:eastAsia="Arial"/>
          <w:color w:val="EE0000"/>
          <w:sz w:val="24"/>
          <w:szCs w:val="24"/>
        </w:rPr>
        <w:t xml:space="preserve"> – </w:t>
      </w:r>
      <w:proofErr w:type="spellStart"/>
      <w:r w:rsidR="00685DD1">
        <w:rPr>
          <w:rFonts w:eastAsia="Arial"/>
          <w:color w:val="EE0000"/>
          <w:sz w:val="24"/>
          <w:szCs w:val="24"/>
        </w:rPr>
        <w:t>Swakopmund</w:t>
      </w:r>
      <w:proofErr w:type="spellEnd"/>
    </w:p>
    <w:p w14:paraId="6B55FBC2" w14:textId="6079D238" w:rsidR="00CB624C" w:rsidRDefault="00CB624C" w:rsidP="00685DD1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CB624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</w:t>
      </w:r>
      <w:r w:rsidRPr="00CB624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685DD1"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Salida para visitar los grabados rupestres de</w:t>
      </w:r>
      <w:r w:rsid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685DD1"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Twyfelfontein</w:t>
      </w:r>
      <w:proofErr w:type="spellEnd"/>
      <w:r w:rsidR="00685DD1"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En algunos casos, las pinturas y los grabados</w:t>
      </w:r>
      <w:r w:rsid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685DD1"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tienen más de 5.000 años de antigüedad. A continuación, salida</w:t>
      </w:r>
      <w:r w:rsid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685DD1"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por carretera hacia </w:t>
      </w:r>
      <w:proofErr w:type="spellStart"/>
      <w:r w:rsidR="00685DD1"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Swakopmund</w:t>
      </w:r>
      <w:proofErr w:type="spellEnd"/>
      <w:r w:rsidR="00685DD1"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uno de los lugares de</w:t>
      </w:r>
      <w:r w:rsid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685DD1"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vacaciones más populares en la costa de Namibia. Tarde libre</w:t>
      </w:r>
      <w:r w:rsid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="00685DD1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76928609" w14:textId="77777777" w:rsidR="00685DD1" w:rsidRDefault="00685DD1" w:rsidP="00685DD1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A66BD62" w14:textId="4B797239" w:rsidR="00685DD1" w:rsidRPr="0021188A" w:rsidRDefault="00685DD1" w:rsidP="00685DD1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21188A">
        <w:rPr>
          <w:rStyle w:val="DanmeroCar"/>
          <w:rFonts w:cs="Times New Roman"/>
          <w:b/>
          <w:sz w:val="24"/>
          <w:szCs w:val="24"/>
        </w:rPr>
        <w:t>DÍA 6 |</w:t>
      </w:r>
      <w:r w:rsidRPr="0021188A">
        <w:rPr>
          <w:rFonts w:eastAsia="Arial"/>
          <w:sz w:val="24"/>
          <w:szCs w:val="24"/>
        </w:rPr>
        <w:t xml:space="preserve"> </w:t>
      </w:r>
      <w:proofErr w:type="spellStart"/>
      <w:r w:rsidRPr="0021188A">
        <w:rPr>
          <w:rFonts w:eastAsia="Arial"/>
          <w:color w:val="EE0000"/>
          <w:sz w:val="24"/>
          <w:szCs w:val="24"/>
        </w:rPr>
        <w:t>Swakopmund</w:t>
      </w:r>
      <w:proofErr w:type="spellEnd"/>
      <w:r w:rsidRPr="0021188A">
        <w:rPr>
          <w:rFonts w:eastAsia="Arial"/>
          <w:color w:val="EE0000"/>
          <w:sz w:val="24"/>
          <w:szCs w:val="24"/>
        </w:rPr>
        <w:t xml:space="preserve"> – </w:t>
      </w:r>
      <w:proofErr w:type="spellStart"/>
      <w:r w:rsidRPr="0021188A">
        <w:rPr>
          <w:rFonts w:eastAsia="Arial"/>
          <w:color w:val="EE0000"/>
          <w:sz w:val="24"/>
          <w:szCs w:val="24"/>
        </w:rPr>
        <w:t>Walvis</w:t>
      </w:r>
      <w:proofErr w:type="spellEnd"/>
      <w:r w:rsidRPr="0021188A">
        <w:rPr>
          <w:rFonts w:eastAsia="Arial"/>
          <w:color w:val="EE0000"/>
          <w:sz w:val="24"/>
          <w:szCs w:val="24"/>
        </w:rPr>
        <w:t xml:space="preserve"> Bay – </w:t>
      </w:r>
      <w:proofErr w:type="spellStart"/>
      <w:r w:rsidRPr="0021188A">
        <w:rPr>
          <w:rFonts w:eastAsia="Arial"/>
          <w:color w:val="EE0000"/>
          <w:sz w:val="24"/>
          <w:szCs w:val="24"/>
        </w:rPr>
        <w:t>Swakopmund</w:t>
      </w:r>
      <w:proofErr w:type="spellEnd"/>
    </w:p>
    <w:p w14:paraId="527C409A" w14:textId="061B29CA" w:rsidR="00685DD1" w:rsidRDefault="00685DD1" w:rsidP="00685DD1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CB624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</w:t>
      </w:r>
      <w:r w:rsidRPr="00CB624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Salida a la bahía de </w:t>
      </w:r>
      <w:proofErr w:type="spellStart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Walvis</w:t>
      </w:r>
      <w:proofErr w:type="spellEnd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disfrutar de un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minicrucero acompañados por delfines, focas y leones marinos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mientras disfrutamos de las excelentes ostras locales y el vino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espumoso. Tras el crucero, regreso a </w:t>
      </w:r>
      <w:proofErr w:type="spellStart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Swakopmund</w:t>
      </w:r>
      <w:proofErr w:type="spellEnd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y resto del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día libre con posibilidad de actividades opcionales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57733936" w14:textId="77777777" w:rsidR="00685DD1" w:rsidRPr="00685DD1" w:rsidRDefault="00685DD1" w:rsidP="00685DD1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66BDCEF0" w14:textId="437AA585" w:rsidR="00841940" w:rsidRPr="0021188A" w:rsidRDefault="00841940" w:rsidP="0084194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21188A">
        <w:rPr>
          <w:rStyle w:val="DanmeroCar"/>
          <w:rFonts w:cs="Times New Roman"/>
          <w:b/>
          <w:sz w:val="24"/>
          <w:szCs w:val="24"/>
        </w:rPr>
        <w:t>DÍA</w:t>
      </w:r>
      <w:r w:rsidR="00CB624C" w:rsidRPr="0021188A">
        <w:rPr>
          <w:rStyle w:val="DanmeroCar"/>
          <w:rFonts w:cs="Times New Roman"/>
          <w:b/>
          <w:sz w:val="24"/>
          <w:szCs w:val="24"/>
        </w:rPr>
        <w:t xml:space="preserve"> 7 </w:t>
      </w:r>
      <w:r w:rsidRPr="0021188A">
        <w:rPr>
          <w:rStyle w:val="DanmeroCar"/>
          <w:rFonts w:cs="Times New Roman"/>
          <w:b/>
          <w:sz w:val="24"/>
          <w:szCs w:val="24"/>
        </w:rPr>
        <w:t>|</w:t>
      </w:r>
      <w:r w:rsidRPr="0021188A">
        <w:rPr>
          <w:rFonts w:eastAsia="Arial"/>
          <w:sz w:val="24"/>
          <w:szCs w:val="24"/>
        </w:rPr>
        <w:t xml:space="preserve"> </w:t>
      </w:r>
      <w:proofErr w:type="spellStart"/>
      <w:r w:rsidR="00685DD1" w:rsidRPr="0021188A">
        <w:rPr>
          <w:rFonts w:eastAsia="Arial"/>
          <w:color w:val="EE0000"/>
          <w:sz w:val="24"/>
          <w:szCs w:val="24"/>
        </w:rPr>
        <w:t>Swakopmund</w:t>
      </w:r>
      <w:proofErr w:type="spellEnd"/>
      <w:r w:rsidR="00685DD1" w:rsidRPr="0021188A">
        <w:rPr>
          <w:rFonts w:eastAsia="Arial"/>
          <w:color w:val="EE0000"/>
          <w:sz w:val="24"/>
          <w:szCs w:val="24"/>
        </w:rPr>
        <w:t xml:space="preserve"> – </w:t>
      </w:r>
      <w:proofErr w:type="spellStart"/>
      <w:r w:rsidR="00685DD1" w:rsidRPr="0021188A">
        <w:rPr>
          <w:rFonts w:eastAsia="Arial"/>
          <w:color w:val="EE0000"/>
          <w:sz w:val="24"/>
          <w:szCs w:val="24"/>
        </w:rPr>
        <w:t>Walvis</w:t>
      </w:r>
      <w:proofErr w:type="spellEnd"/>
      <w:r w:rsidR="00685DD1" w:rsidRPr="0021188A">
        <w:rPr>
          <w:rFonts w:eastAsia="Arial"/>
          <w:color w:val="EE0000"/>
          <w:sz w:val="24"/>
          <w:szCs w:val="24"/>
        </w:rPr>
        <w:t xml:space="preserve"> Bay</w:t>
      </w:r>
    </w:p>
    <w:p w14:paraId="3EBD8639" w14:textId="4B25E590" w:rsidR="00841940" w:rsidRPr="00841940" w:rsidRDefault="00CB624C" w:rsidP="0084194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21188A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</w:t>
      </w:r>
      <w:r w:rsidRPr="0021188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CB624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 la hora indicada traslado al aeropuerto. Fin de nuestros servicios. </w:t>
      </w:r>
      <w:r w:rsidRPr="00CB624C">
        <w:rPr>
          <w:rFonts w:asciiTheme="minorHAnsi" w:eastAsia="Arial" w:hAnsiTheme="minorHAnsi" w:cstheme="minorHAnsi"/>
          <w:b/>
          <w:bCs/>
          <w:color w:val="EE0000"/>
          <w:sz w:val="20"/>
        </w:rPr>
        <w:t>(Vuelo internacional por parte del cliente)</w:t>
      </w:r>
      <w:r>
        <w:rPr>
          <w:rFonts w:asciiTheme="minorHAnsi" w:eastAsia="Arial" w:hAnsiTheme="minorHAnsi" w:cstheme="minorHAnsi"/>
          <w:b/>
          <w:bCs/>
          <w:color w:val="EE0000"/>
          <w:sz w:val="20"/>
        </w:rPr>
        <w:t>.</w:t>
      </w:r>
    </w:p>
    <w:p w14:paraId="1680E02D" w14:textId="77777777" w:rsidR="00841940" w:rsidRDefault="00841940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24DBA3" w14:textId="0FB8F2B5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lastRenderedPageBreak/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685DD1">
        <w:rPr>
          <w:rFonts w:asciiTheme="minorHAnsi" w:eastAsia="Arial" w:hAnsiTheme="minorHAnsi" w:cstheme="minorHAnsi"/>
          <w:b/>
          <w:color w:val="0070C0"/>
          <w:sz w:val="20"/>
          <w:szCs w:val="20"/>
        </w:rPr>
        <w:t>NAMIBIA</w:t>
      </w:r>
      <w:r w:rsidR="00CB624C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Y VACUNA CONTRA LA FIEBRE AMARILLA</w:t>
      </w:r>
      <w:r w:rsidR="00685DD1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Y PROFILAXIS ANTIMALÁRICA. 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OTRAS NACIONALIDADES FAVOR DE CONSULTAR CON EL CONSULADO CORRESPONDIENTE.</w:t>
      </w:r>
    </w:p>
    <w:p w14:paraId="460AEC62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C1B4238" w14:textId="77777777"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214D161" w14:textId="77777777" w:rsidR="00685DD1" w:rsidRPr="00685DD1" w:rsidRDefault="00685DD1" w:rsidP="00685DD1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(uno de ellos picnic).</w:t>
      </w:r>
    </w:p>
    <w:p w14:paraId="53B16249" w14:textId="77777777" w:rsidR="00685DD1" w:rsidRPr="00685DD1" w:rsidRDefault="00685DD1" w:rsidP="00685DD1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3 cenas (bebidas no incluidas).</w:t>
      </w:r>
    </w:p>
    <w:p w14:paraId="57147883" w14:textId="77777777" w:rsidR="00685DD1" w:rsidRPr="00685DD1" w:rsidRDefault="00685DD1" w:rsidP="00685DD1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Transporte en vehículo, minibús o bus dependiendo del número de pasajeros (hasta un máximo 18 pasajeros).</w:t>
      </w:r>
    </w:p>
    <w:p w14:paraId="47602C4E" w14:textId="77777777" w:rsidR="00685DD1" w:rsidRPr="00685DD1" w:rsidRDefault="00685DD1" w:rsidP="00685DD1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Safari en 4x4 en </w:t>
      </w:r>
      <w:proofErr w:type="spellStart"/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Etosha</w:t>
      </w:r>
      <w:proofErr w:type="spellEnd"/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día 3º con guía de habla castellana (si hay más de 1 vehículo, el guía se turnará entre ellos). Visita de los</w:t>
      </w:r>
    </w:p>
    <w:p w14:paraId="4F9089B2" w14:textId="77777777" w:rsidR="00685DD1" w:rsidRPr="00685DD1" w:rsidRDefault="00685DD1" w:rsidP="00685DD1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“</w:t>
      </w:r>
      <w:proofErr w:type="spellStart"/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himba</w:t>
      </w:r>
      <w:proofErr w:type="spellEnd"/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”, visita de los grabados rupestres en la zona de </w:t>
      </w:r>
      <w:proofErr w:type="spellStart"/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Damaraland</w:t>
      </w:r>
      <w:proofErr w:type="spellEnd"/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, con guía en castellano y en servicio regular. Safari en busca de los</w:t>
      </w:r>
    </w:p>
    <w:p w14:paraId="76FF57F0" w14:textId="77777777" w:rsidR="00685DD1" w:rsidRPr="00685DD1" w:rsidRDefault="00685DD1" w:rsidP="00685DD1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elefantes del desierto en </w:t>
      </w:r>
      <w:proofErr w:type="spellStart"/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Damaraland</w:t>
      </w:r>
      <w:proofErr w:type="spellEnd"/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4x4 abierto con guía de habla castellana (si hay más de 1 vehículo, el guía se turnará entre</w:t>
      </w:r>
    </w:p>
    <w:p w14:paraId="3CDD9011" w14:textId="77777777" w:rsidR="00685DD1" w:rsidRPr="00685DD1" w:rsidRDefault="00685DD1" w:rsidP="00685DD1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ellos).</w:t>
      </w:r>
    </w:p>
    <w:p w14:paraId="1AECBC03" w14:textId="77777777" w:rsidR="00685DD1" w:rsidRPr="00685DD1" w:rsidRDefault="00685DD1" w:rsidP="00685DD1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Travesía en minicrucero con bebidas y aperitivos en </w:t>
      </w:r>
      <w:proofErr w:type="spellStart"/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Walvis</w:t>
      </w:r>
      <w:proofErr w:type="spellEnd"/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Bay.</w:t>
      </w:r>
    </w:p>
    <w:p w14:paraId="06F57EC8" w14:textId="77777777" w:rsidR="00685DD1" w:rsidRPr="00685DD1" w:rsidRDefault="00685DD1" w:rsidP="00685DD1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Entradas a los Parques Nacionales.</w:t>
      </w:r>
    </w:p>
    <w:p w14:paraId="130D8145" w14:textId="77777777" w:rsidR="00685DD1" w:rsidRPr="00685DD1" w:rsidRDefault="00685DD1" w:rsidP="00685DD1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Seguro de evacuación aérea medicalizada en caso de emergencia.</w:t>
      </w:r>
    </w:p>
    <w:p w14:paraId="0824F9E7" w14:textId="77777777" w:rsidR="00685DD1" w:rsidRPr="00685DD1" w:rsidRDefault="00685DD1" w:rsidP="00685DD1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Agua en el vehículo y botella metálica.</w:t>
      </w:r>
    </w:p>
    <w:p w14:paraId="752691BE" w14:textId="0D93D17D" w:rsidR="00924F48" w:rsidRPr="00CB624C" w:rsidRDefault="00685DD1" w:rsidP="00685DD1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Seguro de viaje.</w:t>
      </w:r>
      <w:r w:rsidR="00CB624C" w:rsidRPr="00CB624C">
        <w:rPr>
          <w:rFonts w:asciiTheme="minorHAnsi" w:eastAsia="Arial" w:hAnsiTheme="minorHAnsi" w:cstheme="minorHAnsi"/>
          <w:color w:val="002060"/>
          <w:sz w:val="20"/>
          <w:szCs w:val="20"/>
        </w:rPr>
        <w:cr/>
      </w:r>
    </w:p>
    <w:p w14:paraId="63B219A3" w14:textId="77777777"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28E668B" w14:textId="2D793BD2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</w:t>
      </w:r>
      <w:r w:rsidR="00685DD1">
        <w:rPr>
          <w:rFonts w:asciiTheme="minorHAnsi" w:eastAsia="Arial" w:hAnsiTheme="minorHAnsi" w:cstheme="minorHAnsi"/>
          <w:color w:val="002060"/>
          <w:sz w:val="20"/>
          <w:szCs w:val="20"/>
        </w:rPr>
        <w:t>Namibia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México</w:t>
      </w:r>
    </w:p>
    <w:p w14:paraId="6C00C4A6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7485128E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3025D456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364FBFBC" w14:textId="77777777"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2C7B56A1" w14:textId="4BB1A09B" w:rsidR="00924F48" w:rsidRDefault="00CB624C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Vi</w:t>
      </w:r>
      <w:r w:rsid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 </w:t>
      </w:r>
      <w:r w:rsidR="00924F4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 w:rsidR="00685DD1">
        <w:rPr>
          <w:rFonts w:asciiTheme="minorHAnsi" w:eastAsia="Arial" w:hAnsiTheme="minorHAnsi" w:cstheme="minorHAnsi"/>
          <w:color w:val="002060"/>
          <w:sz w:val="20"/>
          <w:szCs w:val="20"/>
        </w:rPr>
        <w:t>Namibia</w:t>
      </w:r>
    </w:p>
    <w:p w14:paraId="007D7849" w14:textId="77777777" w:rsidR="00685DD1" w:rsidRDefault="00685DD1" w:rsidP="00685DD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FE00546" w14:textId="2D75C5BE" w:rsidR="00685DD1" w:rsidRPr="00685DD1" w:rsidRDefault="00685DD1" w:rsidP="00685DD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685DD1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IMPORTANTE</w:t>
      </w:r>
    </w:p>
    <w:p w14:paraId="7D60FF20" w14:textId="77777777" w:rsidR="00685DD1" w:rsidRPr="00685DD1" w:rsidRDefault="00685DD1" w:rsidP="00685DD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Esto es un presupuesto, todos los servicios están sujetos a disponibilidad en el momento de gestionar la reserva.</w:t>
      </w:r>
    </w:p>
    <w:p w14:paraId="0D2861CB" w14:textId="77777777" w:rsidR="00685DD1" w:rsidRPr="00685DD1" w:rsidRDefault="00685DD1" w:rsidP="00685DD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Por razones operativas podría darse el caso que el traslado de llegada desde el aeropuerto de Windhoek al hotel, y el traslado de salida desde </w:t>
      </w:r>
      <w:proofErr w:type="spellStart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Swakopmund</w:t>
      </w:r>
      <w:proofErr w:type="spellEnd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al aeropuerto fuera en inglés. En el caso de poder realizarse un breve safari por el P. N. de </w:t>
      </w:r>
      <w:proofErr w:type="spellStart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Etosha</w:t>
      </w:r>
      <w:proofErr w:type="spellEnd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el día 3o del viaje, este seria en el vehículo del circuito.</w:t>
      </w:r>
    </w:p>
    <w:p w14:paraId="613C6343" w14:textId="77777777" w:rsidR="00685DD1" w:rsidRPr="00685DD1" w:rsidRDefault="00685DD1" w:rsidP="00685DD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El safari en </w:t>
      </w:r>
      <w:proofErr w:type="spellStart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Etosha</w:t>
      </w:r>
      <w:proofErr w:type="spellEnd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el día 3º del viaje está sujeto al horario de llegada al </w:t>
      </w:r>
      <w:proofErr w:type="spellStart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lodge</w:t>
      </w:r>
      <w:proofErr w:type="spellEnd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y se realizara en el vehículo del circuito.</w:t>
      </w:r>
    </w:p>
    <w:p w14:paraId="64B8FC38" w14:textId="77777777" w:rsidR="00685DD1" w:rsidRPr="00685DD1" w:rsidRDefault="00685DD1" w:rsidP="00685DD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El día del safari de día completo en el P.N. </w:t>
      </w:r>
      <w:proofErr w:type="spellStart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Etosha</w:t>
      </w:r>
      <w:proofErr w:type="spellEnd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se realizará en vehículo 4x4 abierto del </w:t>
      </w:r>
      <w:proofErr w:type="spellStart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lodge</w:t>
      </w:r>
      <w:proofErr w:type="spellEnd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servicio regular compartido con otros clientes del </w:t>
      </w:r>
      <w:proofErr w:type="spellStart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lodge</w:t>
      </w:r>
      <w:proofErr w:type="spellEnd"/>
      <w:r w:rsidRPr="00685DD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acompañados por nuestro guía de habla castellana.</w:t>
      </w:r>
    </w:p>
    <w:p w14:paraId="78F21336" w14:textId="77777777" w:rsidR="00685DD1" w:rsidRPr="00FA33C0" w:rsidRDefault="00685DD1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985C55D" w14:textId="1DB21CDE"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685DD1">
        <w:rPr>
          <w:rFonts w:asciiTheme="minorHAnsi" w:eastAsia="Arial" w:hAnsiTheme="minorHAnsi" w:cstheme="minorHAnsi"/>
          <w:b/>
          <w:color w:val="0070C0"/>
          <w:sz w:val="28"/>
          <w:szCs w:val="28"/>
        </w:rPr>
        <w:t>NAMIBIA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3C590C07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Pasaporte. Validez mínima del pasaporte: 6 meses después del regreso a México. El pasaporte debe tener al menos 3 páginas en blanco.</w:t>
      </w:r>
    </w:p>
    <w:p w14:paraId="3F2F2EE7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Visado. Se necesita visado: Si</w:t>
      </w:r>
    </w:p>
    <w:p w14:paraId="10271CE7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 puede tramitar a la llegada al país u online. Se recomienda realizarlo online, a través del siguiente </w:t>
      </w:r>
      <w:proofErr w:type="gramStart"/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link</w:t>
      </w:r>
      <w:proofErr w:type="gramEnd"/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: https://eservices.mhaiss.gov.na/</w:t>
      </w:r>
    </w:p>
    <w:p w14:paraId="478C7A3F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Una vez aprobado se recibe por email el documento E-VISA que contiene un código QR. Debe imprimirse y presentarse a la llegada (no se aceptará presentación electrónica del visado). También es imprescindible presentar todos los documentos aportados para la tramitación (listado incluido en la parte inferior del E-VISA). Se debe tramitar con un mínimo de 7 días de antelación a la salida.</w:t>
      </w:r>
    </w:p>
    <w:p w14:paraId="733AA2CB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Si se tramita a la llegada, se deben aportar los mismos documentos:</w:t>
      </w:r>
    </w:p>
    <w:p w14:paraId="2B8432C5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Impreso de solicitud de visado cumplimentado (si opta por el visado a la llegada, el impreso se distribuye durante el vuelo).</w:t>
      </w:r>
    </w:p>
    <w:p w14:paraId="099C6E23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Billete de vuelta o de continuación del viaje si viaja a otro país.</w:t>
      </w:r>
    </w:p>
    <w:p w14:paraId="5139DB87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Seguro médico/de viaje que cubra todos los gastos médicos, incluida la repatriación sanitaria, en inglés.</w:t>
      </w:r>
    </w:p>
    <w:p w14:paraId="33A7A754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Confirmación de reserva de alojamiento.</w:t>
      </w:r>
    </w:p>
    <w:p w14:paraId="41CB20D3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Mostrar la suficiencia de fondos para el viaje. Esto se puede demostrar a través de una tarjeta de crédito/débito, comprobante de gastos prepagados, un extracto bancario o efectivo. No hay una cantidad mínima específica (como referencia, 1200 NAD/día, es decir, 60 euros por día de estancia).</w:t>
      </w:r>
    </w:p>
    <w:p w14:paraId="28B71A4B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Coste de 1.600 NAD/persona (82€ aprox.). En caso de tramitación a la llegada, se recomienda el pago con tarjeta de crédito.</w:t>
      </w:r>
    </w:p>
    <w:p w14:paraId="13786858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VACUNAS OBLIGATORIAS. No</w:t>
      </w:r>
    </w:p>
    <w:p w14:paraId="0D47BB2F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POLÍTICA DE ENTRADA AL PAÍS DE MENORES</w:t>
      </w:r>
    </w:p>
    <w:p w14:paraId="13E4AAEE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MUY IMPORTANTE consultar requisitos necesarios para menores de 18 años. En caso de no llevar la documentación necesaria se les puede denegar la entrada en el país o incluso no dejarles volar a destino. Por favor consultar.</w:t>
      </w:r>
    </w:p>
    <w:p w14:paraId="467E306C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Entrada a menores de 18 años en Namibia</w:t>
      </w:r>
    </w:p>
    <w:p w14:paraId="72146F68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En caso de viajar con menores de edad, se deberá presentar el certificado de nacimiento completo, traducido al inglés (se puede tramitar online), aunque el menor viaje con ambos progenitores, y una carta de autorización para viajar con un menor del progenitor o progenitores cuando vaya acompañado por una tercera persona o por uno solo de los progenitores, en inglés y debidamente autenticada.</w:t>
      </w:r>
    </w:p>
    <w:p w14:paraId="1502D043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En el caso de que uno de los padres (o ambos) ha/n fallecido, se deberá presentar el certificado ORIGINAL de defunción correspondiente.</w:t>
      </w:r>
    </w:p>
    <w:p w14:paraId="27FC47F9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Estas directivas son de suma importancia ya que las aerolíneas tienen estrictas órdenes de NO EMBARCAR quienes no cumplan con los requisitos.</w:t>
      </w:r>
    </w:p>
    <w:p w14:paraId="1461E6B0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Menores Adoptados: Para familias con niños adoptados, los padres deben presentar el certificado de adopción. Cómo pueden presentarse diferentes casuísticas es aconsejable consultar en cada caso la documentación necesaria.</w:t>
      </w:r>
    </w:p>
    <w:p w14:paraId="0ADBAF81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Importante llevar una traducción al inglés de los documentos.</w:t>
      </w:r>
    </w:p>
    <w:p w14:paraId="28E898DE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NOTAS</w:t>
      </w:r>
    </w:p>
    <w:p w14:paraId="7E3D4E8B" w14:textId="77777777" w:rsidR="00685DD1" w:rsidRPr="00685DD1" w:rsidRDefault="00685DD1" w:rsidP="00685DD1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5DD1">
        <w:rPr>
          <w:rFonts w:asciiTheme="minorHAnsi" w:eastAsia="Arial" w:hAnsiTheme="minorHAnsi" w:cstheme="minorHAnsi"/>
          <w:color w:val="002060"/>
          <w:sz w:val="20"/>
          <w:szCs w:val="20"/>
        </w:rPr>
        <w:t>Toda la información referente a Visados y Condiciones de entrada a los diferentes países es sólo válida para ciudadanos mexicanos residentes en México. Resto de nacionalidades consultar.</w:t>
      </w:r>
    </w:p>
    <w:p w14:paraId="5ADE8BD3" w14:textId="77777777" w:rsidR="009B61DA" w:rsidRDefault="009B61DA" w:rsidP="009B6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667CCC5" w14:textId="1C4E4596" w:rsidR="009B61DA" w:rsidRPr="009B61DA" w:rsidRDefault="009B61DA" w:rsidP="009B61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EE0000"/>
          <w:sz w:val="28"/>
          <w:szCs w:val="28"/>
        </w:rPr>
      </w:pPr>
      <w:r w:rsidRPr="009B61DA">
        <w:rPr>
          <w:rFonts w:asciiTheme="minorHAnsi" w:eastAsia="Arial" w:hAnsiTheme="minorHAnsi" w:cstheme="minorHAnsi"/>
          <w:b/>
          <w:color w:val="EE0000"/>
          <w:sz w:val="28"/>
          <w:szCs w:val="28"/>
        </w:rPr>
        <w:t>DESESTIMIENTO DEL VIAJE</w:t>
      </w:r>
    </w:p>
    <w:p w14:paraId="7997F0CF" w14:textId="16325C8E" w:rsidR="009B61DA" w:rsidRPr="009B61DA" w:rsidRDefault="009B61DA" w:rsidP="009B6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>•</w:t>
      </w:r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ab/>
        <w:t xml:space="preserve">Conforme a la actual normativa de viajes combinados, el viajero podrá, una vez confirmado el viaje, resolver el contrato en cualquier momento antes del inicio </w:t>
      </w:r>
      <w:proofErr w:type="gramStart"/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>, debiendo pagar la penalización especificada en el contrato o en su defecto una penalización equivalente al precio del viaje combinado menos el ahorro de costes y los ingresos derivados de la utilización alternativa de los servicios de viaje.</w:t>
      </w:r>
    </w:p>
    <w:p w14:paraId="6F12AB7D" w14:textId="77777777" w:rsidR="00CB624C" w:rsidRPr="00CB624C" w:rsidRDefault="00CB624C" w:rsidP="00CB6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E1EB623" w14:textId="77777777"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9C72BE0" w14:textId="77777777" w:rsidR="009B61DA" w:rsidRDefault="009B61D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0402CB" w14:textId="77777777" w:rsidR="00685DD1" w:rsidRDefault="00685DD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BF8875" w14:textId="77777777" w:rsidR="00685DD1" w:rsidRDefault="00685DD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C1BF7E2" w14:textId="77777777" w:rsidR="00685DD1" w:rsidRDefault="00685DD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D947EE6" w14:textId="77777777" w:rsidR="009B61DA" w:rsidRDefault="009B61D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8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949"/>
        <w:gridCol w:w="1070"/>
        <w:gridCol w:w="3477"/>
        <w:gridCol w:w="590"/>
      </w:tblGrid>
      <w:tr w:rsidR="00642FE7" w:rsidRPr="00642FE7" w14:paraId="725D81B9" w14:textId="77777777" w:rsidTr="00642FE7">
        <w:trPr>
          <w:trHeight w:val="226"/>
          <w:jc w:val="center"/>
        </w:trPr>
        <w:tc>
          <w:tcPr>
            <w:tcW w:w="788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1A9F7523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642FE7" w:rsidRPr="00642FE7" w14:paraId="6EB9B5FE" w14:textId="77777777" w:rsidTr="00642FE7">
        <w:trPr>
          <w:trHeight w:val="226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8469763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72A6A23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FFFFFF"/>
                <w:lang w:bidi="ar-SA"/>
              </w:rPr>
              <w:t>NOCHES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1368AE5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FFFFFF"/>
                <w:lang w:bidi="ar-SA"/>
              </w:rPr>
              <w:t>RÉGIMEN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47B464A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78444937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642FE7" w:rsidRPr="00642FE7" w14:paraId="76BB46EC" w14:textId="77777777" w:rsidTr="00642FE7">
        <w:trPr>
          <w:trHeight w:val="234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87CA95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WINDHOEK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7392F8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D9E997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E33A39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color w:val="000000"/>
                <w:lang w:bidi="ar-SA"/>
              </w:rPr>
              <w:t>MOVENPICK HOTEL WINDHOEK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D538E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642FE7" w:rsidRPr="00642FE7" w14:paraId="5B39568A" w14:textId="77777777" w:rsidTr="00642FE7">
        <w:trPr>
          <w:trHeight w:val="234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9CD1DC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ETOSHA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2B9DCA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51496B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MP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7A4B17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color w:val="000000"/>
                <w:lang w:bidi="ar-SA"/>
              </w:rPr>
              <w:t>ETOSHA SAFARI CAMP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F7432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642FE7" w:rsidRPr="00642FE7" w14:paraId="1D2EA71E" w14:textId="77777777" w:rsidTr="00642FE7">
        <w:trPr>
          <w:trHeight w:val="234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9C4B3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TWYFELFONTAIN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BBD555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F3CA3C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MP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A24E04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color w:val="000000"/>
                <w:lang w:bidi="ar-SA"/>
              </w:rPr>
              <w:t>TWYFELFONTEIN COUNTRY LODGE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97D0B6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642FE7" w:rsidRPr="00642FE7" w14:paraId="3B9E88BA" w14:textId="77777777" w:rsidTr="00642FE7">
        <w:trPr>
          <w:trHeight w:val="234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CDEAF0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SWAKOMPUND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BAC623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501B75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3A4354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color w:val="000000"/>
                <w:lang w:bidi="ar-SA"/>
              </w:rPr>
              <w:t>THE DELIGHT HOTEL SWAKOMPUND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5AF9B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642FE7" w:rsidRPr="0021188A" w14:paraId="567AE819" w14:textId="77777777" w:rsidTr="00642FE7">
        <w:trPr>
          <w:trHeight w:val="234"/>
          <w:jc w:val="center"/>
        </w:trPr>
        <w:tc>
          <w:tcPr>
            <w:tcW w:w="7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70C0"/>
            <w:noWrap/>
            <w:vAlign w:val="center"/>
            <w:hideMark/>
          </w:tcPr>
          <w:p w14:paraId="4BF022FC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n-US"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FFFFFF"/>
                <w:lang w:val="en-US" w:bidi="ar-SA"/>
              </w:rPr>
              <w:t>CHECK IN EN HOTELES: 15:00HRS/ CHECK OUT: 10:00HRS</w:t>
            </w:r>
          </w:p>
        </w:tc>
      </w:tr>
    </w:tbl>
    <w:p w14:paraId="204DD414" w14:textId="77777777" w:rsidR="009B61DA" w:rsidRDefault="009B61D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558D6751" w14:textId="77777777" w:rsidR="00642FE7" w:rsidRPr="009B61DA" w:rsidRDefault="00642FE7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61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7"/>
        <w:gridCol w:w="1066"/>
      </w:tblGrid>
      <w:tr w:rsidR="00642FE7" w:rsidRPr="00642FE7" w14:paraId="62143E5C" w14:textId="77777777" w:rsidTr="00642FE7">
        <w:trPr>
          <w:trHeight w:val="222"/>
          <w:jc w:val="center"/>
        </w:trPr>
        <w:tc>
          <w:tcPr>
            <w:tcW w:w="61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5C0FB80A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DINÁMICA POR PERSONA EN EUR</w:t>
            </w:r>
          </w:p>
        </w:tc>
      </w:tr>
      <w:tr w:rsidR="00642FE7" w:rsidRPr="00642FE7" w14:paraId="1DCBDF13" w14:textId="77777777" w:rsidTr="00642FE7">
        <w:trPr>
          <w:trHeight w:val="222"/>
          <w:jc w:val="center"/>
        </w:trPr>
        <w:tc>
          <w:tcPr>
            <w:tcW w:w="61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3DA92A63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642FE7" w:rsidRPr="00642FE7" w14:paraId="7C5591EE" w14:textId="77777777" w:rsidTr="00642FE7">
        <w:trPr>
          <w:trHeight w:val="222"/>
          <w:jc w:val="center"/>
        </w:trPr>
        <w:tc>
          <w:tcPr>
            <w:tcW w:w="5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1399DD7" w14:textId="77777777" w:rsidR="00642FE7" w:rsidRPr="00642FE7" w:rsidRDefault="00642FE7" w:rsidP="00642FE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0A6914F4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</w:tr>
      <w:tr w:rsidR="00642FE7" w:rsidRPr="00642FE7" w14:paraId="5EFA3EB1" w14:textId="77777777" w:rsidTr="00642FE7">
        <w:trPr>
          <w:trHeight w:val="230"/>
          <w:jc w:val="center"/>
        </w:trPr>
        <w:tc>
          <w:tcPr>
            <w:tcW w:w="5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C47A0" w14:textId="77777777" w:rsidR="00642FE7" w:rsidRPr="00642FE7" w:rsidRDefault="00642FE7" w:rsidP="00642FE7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color w:val="000000"/>
                <w:lang w:bidi="ar-SA"/>
              </w:rPr>
              <w:t>PINCELADAS DE NAMIBIA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4C22F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000000"/>
                <w:lang w:bidi="ar-SA"/>
              </w:rPr>
              <w:t>2075</w:t>
            </w:r>
          </w:p>
        </w:tc>
      </w:tr>
      <w:tr w:rsidR="00642FE7" w:rsidRPr="00642FE7" w14:paraId="68CBF79D" w14:textId="77777777" w:rsidTr="00642FE7">
        <w:trPr>
          <w:trHeight w:val="230"/>
          <w:jc w:val="center"/>
        </w:trPr>
        <w:tc>
          <w:tcPr>
            <w:tcW w:w="6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144004A" w14:textId="77777777" w:rsidR="00642FE7" w:rsidRPr="00642FE7" w:rsidRDefault="00642FE7" w:rsidP="00642FE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</w:pPr>
            <w:r w:rsidRPr="00642FE7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Ejemplo de tarifa 03 AGO 2026. </w:t>
            </w:r>
            <w:r w:rsidRPr="00642FE7">
              <w:rPr>
                <w:rFonts w:ascii="Calibri" w:hAnsi="Calibri" w:cs="Calibri"/>
                <w:b/>
                <w:bCs/>
                <w:color w:val="FF0000"/>
                <w:lang w:bidi="ar-SA"/>
              </w:rPr>
              <w:t>Tarifa referencial sujeta a disponibilidad y cambios sin previo aviso. Consulta el precio final según la fecha de tu viaje.</w:t>
            </w:r>
          </w:p>
        </w:tc>
      </w:tr>
    </w:tbl>
    <w:p w14:paraId="395C491E" w14:textId="77777777" w:rsidR="00D85D82" w:rsidRPr="00FA33C0" w:rsidRDefault="00D85D82" w:rsidP="00FA33C0">
      <w:pPr>
        <w:pStyle w:val="Destinos"/>
      </w:pPr>
    </w:p>
    <w:sectPr w:rsidR="00D85D82" w:rsidRPr="00FA3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AC24" w14:textId="77777777" w:rsidR="00E735D4" w:rsidRDefault="00E735D4">
      <w:pPr>
        <w:spacing w:after="0" w:line="240" w:lineRule="auto"/>
      </w:pPr>
      <w:r>
        <w:separator/>
      </w:r>
    </w:p>
  </w:endnote>
  <w:endnote w:type="continuationSeparator" w:id="0">
    <w:p w14:paraId="52096953" w14:textId="77777777" w:rsidR="00E735D4" w:rsidRDefault="00E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639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AF8C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6B149D81" wp14:editId="10EB5035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EF3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0B58" w14:textId="77777777" w:rsidR="00E735D4" w:rsidRDefault="00E735D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070E111" w14:textId="77777777" w:rsidR="00E735D4" w:rsidRDefault="00E7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A4B6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E397" w14:textId="2807FDF7" w:rsidR="00A0012D" w:rsidRDefault="006F63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5A6AA78" wp14:editId="2FED9ECD">
          <wp:simplePos x="0" y="0"/>
          <wp:positionH relativeFrom="margin">
            <wp:posOffset>3699510</wp:posOffset>
          </wp:positionH>
          <wp:positionV relativeFrom="paragraph">
            <wp:posOffset>217170</wp:posOffset>
          </wp:positionV>
          <wp:extent cx="1270635" cy="847725"/>
          <wp:effectExtent l="0" t="0" r="0" b="0"/>
          <wp:wrapSquare wrapText="bothSides"/>
          <wp:docPr id="86665301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53011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82D8D65" wp14:editId="669642D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E70BBED" w14:textId="1B6E48E6" w:rsidR="007F7B70" w:rsidRPr="00B432F4" w:rsidRDefault="00685DD1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PINCELADAS DE NAMIBIA</w:t>
                          </w:r>
                        </w:p>
                        <w:p w14:paraId="5AAD3833" w14:textId="298A7D7C" w:rsidR="00A0012D" w:rsidRPr="00B432F4" w:rsidRDefault="00C56555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304</w:t>
                          </w:r>
                          <w:r w:rsidR="00685DD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-2025/2026E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D8D65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E70BBED" w14:textId="1B6E48E6" w:rsidR="007F7B70" w:rsidRPr="00B432F4" w:rsidRDefault="00685DD1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PINCELADAS DE NAMIBIA</w:t>
                    </w:r>
                  </w:p>
                  <w:p w14:paraId="5AAD3833" w14:textId="298A7D7C" w:rsidR="00A0012D" w:rsidRPr="00B432F4" w:rsidRDefault="00C56555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304</w:t>
                    </w:r>
                    <w:r w:rsidR="00685DD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-2025/2026E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2D902886" wp14:editId="0E6F6969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632B949E" wp14:editId="19F1697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F0614" w14:textId="7E3959F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FB8E83D" w14:textId="674731E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3B21DC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399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E00E6E"/>
    <w:multiLevelType w:val="hybridMultilevel"/>
    <w:tmpl w:val="6B46C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1A3D0A"/>
    <w:multiLevelType w:val="hybridMultilevel"/>
    <w:tmpl w:val="D3A28AB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8D6146"/>
    <w:multiLevelType w:val="hybridMultilevel"/>
    <w:tmpl w:val="075007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E5E6F"/>
    <w:multiLevelType w:val="hybridMultilevel"/>
    <w:tmpl w:val="1C4619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3FD0446"/>
    <w:multiLevelType w:val="hybridMultilevel"/>
    <w:tmpl w:val="3DE03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2138F6"/>
    <w:multiLevelType w:val="hybridMultilevel"/>
    <w:tmpl w:val="FCA02046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2"/>
  </w:num>
  <w:num w:numId="4" w16cid:durableId="1033921887">
    <w:abstractNumId w:val="21"/>
  </w:num>
  <w:num w:numId="5" w16cid:durableId="353725778">
    <w:abstractNumId w:val="14"/>
  </w:num>
  <w:num w:numId="6" w16cid:durableId="1716585056">
    <w:abstractNumId w:val="27"/>
  </w:num>
  <w:num w:numId="7" w16cid:durableId="844133380">
    <w:abstractNumId w:val="7"/>
  </w:num>
  <w:num w:numId="8" w16cid:durableId="1397362128">
    <w:abstractNumId w:val="4"/>
  </w:num>
  <w:num w:numId="9" w16cid:durableId="655494188">
    <w:abstractNumId w:val="6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6"/>
  </w:num>
  <w:num w:numId="14" w16cid:durableId="1296522864">
    <w:abstractNumId w:val="22"/>
  </w:num>
  <w:num w:numId="15" w16cid:durableId="1904682630">
    <w:abstractNumId w:val="17"/>
  </w:num>
  <w:num w:numId="16" w16cid:durableId="460078524">
    <w:abstractNumId w:val="15"/>
  </w:num>
  <w:num w:numId="17" w16cid:durableId="1968504851">
    <w:abstractNumId w:val="19"/>
  </w:num>
  <w:num w:numId="18" w16cid:durableId="1167555093">
    <w:abstractNumId w:val="20"/>
  </w:num>
  <w:num w:numId="19" w16cid:durableId="598945982">
    <w:abstractNumId w:val="18"/>
  </w:num>
  <w:num w:numId="20" w16cid:durableId="1140269920">
    <w:abstractNumId w:val="5"/>
  </w:num>
  <w:num w:numId="21" w16cid:durableId="1353797745">
    <w:abstractNumId w:val="11"/>
  </w:num>
  <w:num w:numId="22" w16cid:durableId="784229012">
    <w:abstractNumId w:val="3"/>
  </w:num>
  <w:num w:numId="23" w16cid:durableId="510460048">
    <w:abstractNumId w:val="13"/>
  </w:num>
  <w:num w:numId="24" w16cid:durableId="1334140177">
    <w:abstractNumId w:val="2"/>
  </w:num>
  <w:num w:numId="25" w16cid:durableId="1246839447">
    <w:abstractNumId w:val="23"/>
  </w:num>
  <w:num w:numId="26" w16cid:durableId="1468283163">
    <w:abstractNumId w:val="26"/>
  </w:num>
  <w:num w:numId="27" w16cid:durableId="2069068175">
    <w:abstractNumId w:val="8"/>
  </w:num>
  <w:num w:numId="28" w16cid:durableId="1916276735">
    <w:abstractNumId w:val="24"/>
  </w:num>
  <w:num w:numId="29" w16cid:durableId="4130170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803D4"/>
    <w:rsid w:val="000866AE"/>
    <w:rsid w:val="000C446B"/>
    <w:rsid w:val="000F27F5"/>
    <w:rsid w:val="00121872"/>
    <w:rsid w:val="00121D3F"/>
    <w:rsid w:val="0012728F"/>
    <w:rsid w:val="001308DE"/>
    <w:rsid w:val="001760D9"/>
    <w:rsid w:val="001934F5"/>
    <w:rsid w:val="00197448"/>
    <w:rsid w:val="001E0802"/>
    <w:rsid w:val="00206A52"/>
    <w:rsid w:val="0021188A"/>
    <w:rsid w:val="00237B14"/>
    <w:rsid w:val="002479F5"/>
    <w:rsid w:val="00253EC6"/>
    <w:rsid w:val="00260703"/>
    <w:rsid w:val="00264BA9"/>
    <w:rsid w:val="002A3E36"/>
    <w:rsid w:val="002B20BB"/>
    <w:rsid w:val="002C0954"/>
    <w:rsid w:val="002D3018"/>
    <w:rsid w:val="002E2148"/>
    <w:rsid w:val="00344D3D"/>
    <w:rsid w:val="003472AF"/>
    <w:rsid w:val="003549A2"/>
    <w:rsid w:val="00392834"/>
    <w:rsid w:val="003B4F01"/>
    <w:rsid w:val="003C443C"/>
    <w:rsid w:val="003D0785"/>
    <w:rsid w:val="004002E5"/>
    <w:rsid w:val="00406B6E"/>
    <w:rsid w:val="00430DCE"/>
    <w:rsid w:val="00434344"/>
    <w:rsid w:val="004354F5"/>
    <w:rsid w:val="00445E5F"/>
    <w:rsid w:val="004560C7"/>
    <w:rsid w:val="0045745E"/>
    <w:rsid w:val="00493763"/>
    <w:rsid w:val="004A4DC7"/>
    <w:rsid w:val="004A5406"/>
    <w:rsid w:val="004A754F"/>
    <w:rsid w:val="004B58B8"/>
    <w:rsid w:val="004E2BB0"/>
    <w:rsid w:val="004F3ADB"/>
    <w:rsid w:val="005507FE"/>
    <w:rsid w:val="005679E5"/>
    <w:rsid w:val="005D0CDB"/>
    <w:rsid w:val="005E62F4"/>
    <w:rsid w:val="00600CC3"/>
    <w:rsid w:val="006210F5"/>
    <w:rsid w:val="00623519"/>
    <w:rsid w:val="00642FE7"/>
    <w:rsid w:val="00655CC5"/>
    <w:rsid w:val="0067587B"/>
    <w:rsid w:val="006835E6"/>
    <w:rsid w:val="0068514F"/>
    <w:rsid w:val="00685DD1"/>
    <w:rsid w:val="00687ED9"/>
    <w:rsid w:val="00692BA8"/>
    <w:rsid w:val="006C1CB0"/>
    <w:rsid w:val="006C2396"/>
    <w:rsid w:val="006D29F5"/>
    <w:rsid w:val="006D33A0"/>
    <w:rsid w:val="006D72E8"/>
    <w:rsid w:val="006E7938"/>
    <w:rsid w:val="006F1261"/>
    <w:rsid w:val="006F44AE"/>
    <w:rsid w:val="006F631F"/>
    <w:rsid w:val="00724E17"/>
    <w:rsid w:val="00740367"/>
    <w:rsid w:val="00782F05"/>
    <w:rsid w:val="00792693"/>
    <w:rsid w:val="00794B66"/>
    <w:rsid w:val="007A3CDE"/>
    <w:rsid w:val="007D07FC"/>
    <w:rsid w:val="007E29B7"/>
    <w:rsid w:val="007E4D71"/>
    <w:rsid w:val="007F5FAA"/>
    <w:rsid w:val="007F7B70"/>
    <w:rsid w:val="008032E9"/>
    <w:rsid w:val="00825C6E"/>
    <w:rsid w:val="00841940"/>
    <w:rsid w:val="00854C50"/>
    <w:rsid w:val="0088560B"/>
    <w:rsid w:val="008C56AB"/>
    <w:rsid w:val="008D2F0D"/>
    <w:rsid w:val="008E5CC0"/>
    <w:rsid w:val="008F157E"/>
    <w:rsid w:val="008F4840"/>
    <w:rsid w:val="0090199B"/>
    <w:rsid w:val="009119BC"/>
    <w:rsid w:val="00924F48"/>
    <w:rsid w:val="00945F42"/>
    <w:rsid w:val="00951F6B"/>
    <w:rsid w:val="00954FCF"/>
    <w:rsid w:val="009767C9"/>
    <w:rsid w:val="00985F89"/>
    <w:rsid w:val="00986E85"/>
    <w:rsid w:val="009B61DA"/>
    <w:rsid w:val="009C015F"/>
    <w:rsid w:val="009D2CA1"/>
    <w:rsid w:val="009F4FD7"/>
    <w:rsid w:val="00A0012D"/>
    <w:rsid w:val="00A109A1"/>
    <w:rsid w:val="00A1676A"/>
    <w:rsid w:val="00A322C8"/>
    <w:rsid w:val="00A32A11"/>
    <w:rsid w:val="00A455A6"/>
    <w:rsid w:val="00A52CB2"/>
    <w:rsid w:val="00A91D73"/>
    <w:rsid w:val="00A92CA7"/>
    <w:rsid w:val="00A96D20"/>
    <w:rsid w:val="00A979AE"/>
    <w:rsid w:val="00AA302B"/>
    <w:rsid w:val="00AB0E37"/>
    <w:rsid w:val="00AC4C1F"/>
    <w:rsid w:val="00AD3EA1"/>
    <w:rsid w:val="00B11AFA"/>
    <w:rsid w:val="00B40415"/>
    <w:rsid w:val="00B41B77"/>
    <w:rsid w:val="00B432F4"/>
    <w:rsid w:val="00B71946"/>
    <w:rsid w:val="00B840FB"/>
    <w:rsid w:val="00B8522A"/>
    <w:rsid w:val="00BA37C5"/>
    <w:rsid w:val="00BB3D24"/>
    <w:rsid w:val="00BB793D"/>
    <w:rsid w:val="00BC30AB"/>
    <w:rsid w:val="00BC62BB"/>
    <w:rsid w:val="00BD0EA5"/>
    <w:rsid w:val="00BF498E"/>
    <w:rsid w:val="00C07C4D"/>
    <w:rsid w:val="00C1510A"/>
    <w:rsid w:val="00C56555"/>
    <w:rsid w:val="00C90CC1"/>
    <w:rsid w:val="00C97FB6"/>
    <w:rsid w:val="00CB3A63"/>
    <w:rsid w:val="00CB624C"/>
    <w:rsid w:val="00CC0D4B"/>
    <w:rsid w:val="00CE0C8F"/>
    <w:rsid w:val="00CE292A"/>
    <w:rsid w:val="00D2140A"/>
    <w:rsid w:val="00D6671F"/>
    <w:rsid w:val="00D71BE3"/>
    <w:rsid w:val="00D72270"/>
    <w:rsid w:val="00D85D82"/>
    <w:rsid w:val="00DD2475"/>
    <w:rsid w:val="00DE3DFE"/>
    <w:rsid w:val="00DE7D94"/>
    <w:rsid w:val="00E04A81"/>
    <w:rsid w:val="00E5624C"/>
    <w:rsid w:val="00E701F2"/>
    <w:rsid w:val="00E70260"/>
    <w:rsid w:val="00E735D4"/>
    <w:rsid w:val="00E751EF"/>
    <w:rsid w:val="00E825CA"/>
    <w:rsid w:val="00E856F2"/>
    <w:rsid w:val="00EC3F7E"/>
    <w:rsid w:val="00EE2794"/>
    <w:rsid w:val="00EE5A2D"/>
    <w:rsid w:val="00F01C44"/>
    <w:rsid w:val="00F134B6"/>
    <w:rsid w:val="00F14FD9"/>
    <w:rsid w:val="00F257E1"/>
    <w:rsid w:val="00F341D4"/>
    <w:rsid w:val="00F558C0"/>
    <w:rsid w:val="00F77010"/>
    <w:rsid w:val="00FA33C0"/>
    <w:rsid w:val="00FA6C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BAD56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1339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4</cp:revision>
  <dcterms:created xsi:type="dcterms:W3CDTF">2025-11-10T18:04:00Z</dcterms:created>
  <dcterms:modified xsi:type="dcterms:W3CDTF">2025-11-10T18:06:00Z</dcterms:modified>
</cp:coreProperties>
</file>