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99" w:rsidRPr="008672B0" w:rsidRDefault="0089780E"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0" locked="0" layoutInCell="1" allowOverlap="1" wp14:anchorId="0BB8D1E7" wp14:editId="66E68C2D">
            <wp:simplePos x="0" y="0"/>
            <wp:positionH relativeFrom="margin">
              <wp:align>right</wp:align>
            </wp:positionH>
            <wp:positionV relativeFrom="paragraph">
              <wp:posOffset>0</wp:posOffset>
            </wp:positionV>
            <wp:extent cx="2040890" cy="359410"/>
            <wp:effectExtent l="0" t="0" r="0" b="2540"/>
            <wp:wrapSquare wrapText="bothSides"/>
            <wp:docPr id="5" name="Imagen 4">
              <a:extLst xmlns:a="http://schemas.openxmlformats.org/drawingml/2006/main">
                <a:ext uri="{FF2B5EF4-FFF2-40B4-BE49-F238E27FC236}">
                  <a16:creationId xmlns:a16="http://schemas.microsoft.com/office/drawing/2014/main" id="{326332E7-53DE-4361-82EE-6AB39BF9DC42}"/>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26332E7-53DE-4361-82EE-6AB39BF9DC42}"/>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359410"/>
                    </a:xfrm>
                    <a:prstGeom prst="rect">
                      <a:avLst/>
                    </a:prstGeom>
                  </pic:spPr>
                </pic:pic>
              </a:graphicData>
            </a:graphic>
          </wp:anchor>
        </w:drawing>
      </w:r>
      <w:r w:rsidR="00361BF1">
        <w:rPr>
          <w:rFonts w:ascii="Arial" w:hAnsi="Arial" w:cs="Arial"/>
          <w:b/>
          <w:bCs/>
          <w:sz w:val="24"/>
          <w:szCs w:val="24"/>
          <w:lang w:val="es-MX"/>
        </w:rPr>
        <w:t xml:space="preserve">Windhoek, Parque Nacional </w:t>
      </w:r>
      <w:proofErr w:type="spellStart"/>
      <w:r w:rsidR="00361BF1">
        <w:rPr>
          <w:rFonts w:ascii="Arial" w:hAnsi="Arial" w:cs="Arial"/>
          <w:b/>
          <w:bCs/>
          <w:sz w:val="24"/>
          <w:szCs w:val="24"/>
          <w:lang w:val="es-MX"/>
        </w:rPr>
        <w:t>Etosha</w:t>
      </w:r>
      <w:proofErr w:type="spellEnd"/>
      <w:r w:rsidR="00361BF1">
        <w:rPr>
          <w:rFonts w:ascii="Arial" w:hAnsi="Arial" w:cs="Arial"/>
          <w:b/>
          <w:bCs/>
          <w:sz w:val="24"/>
          <w:szCs w:val="24"/>
          <w:lang w:val="es-MX"/>
        </w:rPr>
        <w:t xml:space="preserve">, </w:t>
      </w:r>
      <w:proofErr w:type="spellStart"/>
      <w:r w:rsidR="00361BF1" w:rsidRPr="00361BF1">
        <w:rPr>
          <w:rFonts w:ascii="Arial" w:hAnsi="Arial" w:cs="Arial"/>
          <w:b/>
          <w:bCs/>
          <w:sz w:val="24"/>
          <w:szCs w:val="24"/>
          <w:lang w:val="es-MX"/>
        </w:rPr>
        <w:t>Twyfelfontein</w:t>
      </w:r>
      <w:proofErr w:type="spellEnd"/>
      <w:r w:rsidR="00361BF1">
        <w:rPr>
          <w:rFonts w:ascii="Arial" w:hAnsi="Arial" w:cs="Arial"/>
          <w:b/>
          <w:bCs/>
          <w:sz w:val="24"/>
          <w:szCs w:val="24"/>
          <w:lang w:val="es-MX"/>
        </w:rPr>
        <w:t xml:space="preserve">, </w:t>
      </w:r>
      <w:proofErr w:type="spellStart"/>
      <w:r w:rsidR="00361BF1" w:rsidRPr="00361BF1">
        <w:rPr>
          <w:rFonts w:ascii="Arial" w:hAnsi="Arial" w:cs="Arial"/>
          <w:b/>
          <w:bCs/>
          <w:sz w:val="24"/>
          <w:szCs w:val="24"/>
          <w:lang w:val="es-MX"/>
        </w:rPr>
        <w:t>Swakopmund</w:t>
      </w:r>
      <w:proofErr w:type="spellEnd"/>
      <w:r w:rsidR="00361BF1">
        <w:rPr>
          <w:rFonts w:ascii="Arial" w:hAnsi="Arial" w:cs="Arial"/>
          <w:b/>
          <w:bCs/>
          <w:sz w:val="24"/>
          <w:szCs w:val="24"/>
          <w:lang w:val="es-MX"/>
        </w:rPr>
        <w:t xml:space="preserve"> y </w:t>
      </w:r>
      <w:proofErr w:type="spellStart"/>
      <w:r w:rsidR="00361BF1">
        <w:rPr>
          <w:rFonts w:ascii="Arial" w:hAnsi="Arial" w:cs="Arial"/>
          <w:b/>
          <w:bCs/>
          <w:sz w:val="24"/>
          <w:szCs w:val="24"/>
          <w:lang w:val="es-MX"/>
        </w:rPr>
        <w:t>Namib</w:t>
      </w:r>
      <w:proofErr w:type="spellEnd"/>
    </w:p>
    <w:p w:rsidR="00145683" w:rsidRPr="008672B0" w:rsidRDefault="00145683"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361BF1">
        <w:rPr>
          <w:rFonts w:ascii="Arial" w:hAnsi="Arial" w:cs="Arial"/>
          <w:b/>
          <w:bCs/>
          <w:sz w:val="20"/>
          <w:szCs w:val="20"/>
          <w:lang w:val="es-MX"/>
        </w:rPr>
        <w:t>8</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361BF1">
        <w:rPr>
          <w:rFonts w:ascii="Arial" w:hAnsi="Arial" w:cs="Arial"/>
          <w:b/>
          <w:bCs/>
          <w:sz w:val="20"/>
          <w:szCs w:val="20"/>
          <w:lang w:val="es-MX"/>
        </w:rPr>
        <w:t xml:space="preserve">fechas específicas, </w:t>
      </w:r>
      <w:r w:rsidR="00B85A87">
        <w:rPr>
          <w:rFonts w:ascii="Arial" w:hAnsi="Arial" w:cs="Arial"/>
          <w:b/>
          <w:bCs/>
          <w:sz w:val="20"/>
          <w:szCs w:val="20"/>
          <w:lang w:val="es-MX"/>
        </w:rPr>
        <w:t xml:space="preserve">06 de enero al </w:t>
      </w:r>
      <w:r w:rsidR="00361BF1">
        <w:rPr>
          <w:rFonts w:ascii="Arial" w:hAnsi="Arial" w:cs="Arial"/>
          <w:b/>
          <w:bCs/>
          <w:sz w:val="20"/>
          <w:szCs w:val="20"/>
          <w:lang w:val="es-MX"/>
        </w:rPr>
        <w:t>29</w:t>
      </w:r>
      <w:r w:rsidR="00B85A87">
        <w:rPr>
          <w:rFonts w:ascii="Arial" w:hAnsi="Arial" w:cs="Arial"/>
          <w:b/>
          <w:bCs/>
          <w:sz w:val="20"/>
          <w:szCs w:val="20"/>
          <w:lang w:val="es-MX"/>
        </w:rPr>
        <w:t xml:space="preserve"> de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B85A87">
      <w:pPr>
        <w:spacing w:after="0" w:line="240" w:lineRule="auto"/>
        <w:jc w:val="center"/>
        <w:rPr>
          <w:rFonts w:ascii="Arial" w:hAnsi="Arial" w:cs="Arial"/>
          <w:b/>
          <w:bCs/>
          <w:sz w:val="18"/>
          <w:szCs w:val="18"/>
          <w:lang w:val="es-MX"/>
        </w:rPr>
      </w:pP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b/>
          <w:bCs/>
          <w:color w:val="000000"/>
          <w:sz w:val="20"/>
          <w:szCs w:val="20"/>
          <w:lang w:val="es-MX" w:eastAsia="es-MX" w:bidi="ar-SA"/>
        </w:rPr>
        <w:t>Día 01: WINDHOEK – 50Km – 45 minutos </w:t>
      </w:r>
    </w:p>
    <w:p w:rsidR="00361BF1" w:rsidRPr="00361BF1" w:rsidRDefault="00361BF1" w:rsidP="00361BF1">
      <w:pPr>
        <w:spacing w:after="0" w:line="240" w:lineRule="auto"/>
        <w:jc w:val="both"/>
        <w:rPr>
          <w:rFonts w:ascii="Times New Roman" w:hAnsi="Times New Roman"/>
          <w:b/>
          <w:bCs/>
          <w:color w:val="FF0000"/>
          <w:sz w:val="24"/>
          <w:szCs w:val="24"/>
          <w:lang w:val="es-MX" w:eastAsia="es-MX" w:bidi="ar-SA"/>
        </w:rPr>
      </w:pPr>
      <w:r w:rsidRPr="00361BF1">
        <w:rPr>
          <w:rFonts w:ascii="Arial" w:hAnsi="Arial" w:cs="Arial"/>
          <w:color w:val="000000"/>
          <w:sz w:val="20"/>
          <w:szCs w:val="20"/>
          <w:lang w:val="es-MX" w:eastAsia="es-MX" w:bidi="ar-SA"/>
        </w:rPr>
        <w:t xml:space="preserve">Llegada al aeropuerto Internacional de </w:t>
      </w:r>
      <w:proofErr w:type="spellStart"/>
      <w:r w:rsidRPr="00361BF1">
        <w:rPr>
          <w:rFonts w:ascii="Arial" w:hAnsi="Arial" w:cs="Arial"/>
          <w:color w:val="000000"/>
          <w:sz w:val="20"/>
          <w:szCs w:val="20"/>
          <w:lang w:val="es-MX" w:eastAsia="es-MX" w:bidi="ar-SA"/>
        </w:rPr>
        <w:t>Hosea</w:t>
      </w:r>
      <w:proofErr w:type="spellEnd"/>
      <w:r w:rsidRPr="00361BF1">
        <w:rPr>
          <w:rFonts w:ascii="Arial" w:hAnsi="Arial" w:cs="Arial"/>
          <w:color w:val="000000"/>
          <w:sz w:val="20"/>
          <w:szCs w:val="20"/>
          <w:lang w:val="es-MX" w:eastAsia="es-MX" w:bidi="ar-SA"/>
        </w:rPr>
        <w:t xml:space="preserve"> </w:t>
      </w:r>
      <w:proofErr w:type="spellStart"/>
      <w:r w:rsidRPr="00361BF1">
        <w:rPr>
          <w:rFonts w:ascii="Arial" w:hAnsi="Arial" w:cs="Arial"/>
          <w:color w:val="000000"/>
          <w:sz w:val="20"/>
          <w:szCs w:val="20"/>
          <w:lang w:val="es-MX" w:eastAsia="es-MX" w:bidi="ar-SA"/>
        </w:rPr>
        <w:t>Kutako</w:t>
      </w:r>
      <w:proofErr w:type="spellEnd"/>
      <w:r w:rsidRPr="00361BF1">
        <w:rPr>
          <w:rFonts w:ascii="Arial" w:hAnsi="Arial" w:cs="Arial"/>
          <w:color w:val="000000"/>
          <w:sz w:val="20"/>
          <w:szCs w:val="20"/>
          <w:lang w:val="es-MX" w:eastAsia="es-MX" w:bidi="ar-SA"/>
        </w:rPr>
        <w:t xml:space="preserve"> en Windhoek donde un representante l</w:t>
      </w:r>
      <w:r>
        <w:rPr>
          <w:rFonts w:ascii="Arial" w:hAnsi="Arial" w:cs="Arial"/>
          <w:color w:val="000000"/>
          <w:sz w:val="20"/>
          <w:szCs w:val="20"/>
          <w:lang w:val="es-MX" w:eastAsia="es-MX" w:bidi="ar-SA"/>
        </w:rPr>
        <w:t>o</w:t>
      </w:r>
      <w:r w:rsidRPr="00361BF1">
        <w:rPr>
          <w:rFonts w:ascii="Arial" w:hAnsi="Arial" w:cs="Arial"/>
          <w:color w:val="000000"/>
          <w:sz w:val="20"/>
          <w:szCs w:val="20"/>
          <w:lang w:val="es-MX" w:eastAsia="es-MX" w:bidi="ar-SA"/>
        </w:rPr>
        <w:t>s recibirá y</w:t>
      </w:r>
      <w:r>
        <w:rPr>
          <w:rFonts w:ascii="Arial" w:hAnsi="Arial" w:cs="Arial"/>
          <w:color w:val="000000"/>
          <w:sz w:val="20"/>
          <w:szCs w:val="20"/>
          <w:lang w:val="es-MX" w:eastAsia="es-MX" w:bidi="ar-SA"/>
        </w:rPr>
        <w:t xml:space="preserve"> </w:t>
      </w:r>
      <w:r w:rsidRPr="00361BF1">
        <w:rPr>
          <w:rFonts w:ascii="Arial" w:hAnsi="Arial" w:cs="Arial"/>
          <w:color w:val="000000"/>
          <w:sz w:val="20"/>
          <w:szCs w:val="20"/>
          <w:lang w:val="es-MX" w:eastAsia="es-MX" w:bidi="ar-SA"/>
        </w:rPr>
        <w:t>trasladará a su hotel. Resto del día libre</w:t>
      </w:r>
      <w:r w:rsidRPr="00361BF1">
        <w:rPr>
          <w:rFonts w:ascii="Arial" w:hAnsi="Arial" w:cs="Arial"/>
          <w:b/>
          <w:bCs/>
          <w:color w:val="000000"/>
          <w:sz w:val="20"/>
          <w:szCs w:val="20"/>
          <w:lang w:val="es-MX" w:eastAsia="es-MX" w:bidi="ar-SA"/>
        </w:rPr>
        <w:t>. Alojamiento en</w:t>
      </w:r>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lang w:val="es-MX" w:eastAsia="es-MX" w:bidi="ar-SA"/>
        </w:rPr>
        <w:t>WINDHOEK COUNTRY CLUB (BB)</w:t>
      </w:r>
      <w:r w:rsidRPr="00361BF1">
        <w:rPr>
          <w:rFonts w:ascii="Arial" w:hAnsi="Arial" w:cs="Arial"/>
          <w:i/>
          <w:iCs/>
          <w:color w:val="000000"/>
          <w:sz w:val="20"/>
          <w:szCs w:val="20"/>
          <w:lang w:val="es-MX" w:eastAsia="es-MX" w:bidi="ar-SA"/>
        </w:rPr>
        <w:t xml:space="preserve"> </w:t>
      </w:r>
      <w:r w:rsidRPr="00361BF1">
        <w:rPr>
          <w:rFonts w:ascii="Arial" w:hAnsi="Arial" w:cs="Arial"/>
          <w:b/>
          <w:bCs/>
          <w:i/>
          <w:iCs/>
          <w:color w:val="FF0000"/>
          <w:sz w:val="20"/>
          <w:szCs w:val="20"/>
          <w:lang w:val="es-MX" w:eastAsia="es-MX" w:bidi="ar-SA"/>
        </w:rPr>
        <w:t>(</w:t>
      </w:r>
      <w:r w:rsidRPr="00361BF1">
        <w:rPr>
          <w:rFonts w:ascii="Arial" w:hAnsi="Arial" w:cs="Arial"/>
          <w:b/>
          <w:bCs/>
          <w:i/>
          <w:iCs/>
          <w:color w:val="1F497D" w:themeColor="text2"/>
          <w:sz w:val="20"/>
          <w:szCs w:val="20"/>
          <w:lang w:val="es-MX" w:eastAsia="es-MX" w:bidi="ar-SA"/>
        </w:rPr>
        <w:t xml:space="preserve">Desayuno incluido, </w:t>
      </w:r>
      <w:r w:rsidRPr="00361BF1">
        <w:rPr>
          <w:rFonts w:ascii="Arial" w:hAnsi="Arial" w:cs="Arial"/>
          <w:b/>
          <w:bCs/>
          <w:i/>
          <w:iCs/>
          <w:color w:val="FF0000"/>
          <w:sz w:val="20"/>
          <w:szCs w:val="20"/>
          <w:lang w:val="es-MX" w:eastAsia="es-MX" w:bidi="ar-SA"/>
        </w:rPr>
        <w:t>almuerzo y cena excluido)</w:t>
      </w:r>
      <w:r>
        <w:rPr>
          <w:rFonts w:ascii="Arial" w:hAnsi="Arial" w:cs="Arial"/>
          <w:b/>
          <w:bCs/>
          <w:i/>
          <w:iCs/>
          <w:color w:val="FF0000"/>
          <w:sz w:val="20"/>
          <w:szCs w:val="20"/>
          <w:lang w:val="es-MX" w:eastAsia="es-MX" w:bidi="ar-SA"/>
        </w:rPr>
        <w:t>.</w:t>
      </w:r>
    </w:p>
    <w:p w:rsidR="00361BF1" w:rsidRPr="00361BF1" w:rsidRDefault="00361BF1" w:rsidP="00361BF1">
      <w:pPr>
        <w:spacing w:after="0" w:line="240" w:lineRule="auto"/>
        <w:rPr>
          <w:rFonts w:ascii="Times New Roman" w:hAnsi="Times New Roman"/>
          <w:sz w:val="24"/>
          <w:szCs w:val="24"/>
          <w:lang w:val="es-MX" w:eastAsia="es-MX" w:bidi="ar-SA"/>
        </w:rPr>
      </w:pP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b/>
          <w:bCs/>
          <w:color w:val="000000"/>
          <w:sz w:val="20"/>
          <w:szCs w:val="20"/>
          <w:lang w:val="es-MX" w:eastAsia="es-MX" w:bidi="ar-SA"/>
        </w:rPr>
        <w:t>Día 02: WINDHOEK – ETOSHA – 430Km – 4/5 horas excluyendo paradas</w:t>
      </w:r>
    </w:p>
    <w:p w:rsidR="00361BF1" w:rsidRPr="00361BF1" w:rsidRDefault="00361BF1" w:rsidP="00361BF1">
      <w:pPr>
        <w:spacing w:after="0" w:line="240" w:lineRule="auto"/>
        <w:jc w:val="both"/>
        <w:rPr>
          <w:rFonts w:ascii="Times New Roman" w:hAnsi="Times New Roman"/>
          <w:b/>
          <w:bCs/>
          <w:color w:val="FF0000"/>
          <w:sz w:val="24"/>
          <w:szCs w:val="24"/>
          <w:lang w:val="es-MX" w:eastAsia="es-MX" w:bidi="ar-SA"/>
        </w:rPr>
      </w:pPr>
      <w:r w:rsidRPr="00361BF1">
        <w:rPr>
          <w:rFonts w:ascii="Arial" w:hAnsi="Arial" w:cs="Arial"/>
          <w:color w:val="000000"/>
          <w:sz w:val="20"/>
          <w:szCs w:val="20"/>
          <w:lang w:val="es-MX" w:eastAsia="es-MX" w:bidi="ar-SA"/>
        </w:rPr>
        <w:t xml:space="preserve">Tras el desayuno, salida temprano por carretera hacia el norte pasando por </w:t>
      </w:r>
      <w:proofErr w:type="spellStart"/>
      <w:r w:rsidRPr="00361BF1">
        <w:rPr>
          <w:rFonts w:ascii="Arial" w:hAnsi="Arial" w:cs="Arial"/>
          <w:color w:val="000000"/>
          <w:sz w:val="20"/>
          <w:szCs w:val="20"/>
          <w:lang w:val="es-MX" w:eastAsia="es-MX" w:bidi="ar-SA"/>
        </w:rPr>
        <w:t>Okahandja</w:t>
      </w:r>
      <w:proofErr w:type="spellEnd"/>
      <w:r w:rsidRPr="00361BF1">
        <w:rPr>
          <w:rFonts w:ascii="Arial" w:hAnsi="Arial" w:cs="Arial"/>
          <w:color w:val="000000"/>
          <w:sz w:val="20"/>
          <w:szCs w:val="20"/>
          <w:lang w:val="es-MX" w:eastAsia="es-MX" w:bidi="ar-SA"/>
        </w:rPr>
        <w:t xml:space="preserve"> y </w:t>
      </w:r>
      <w:proofErr w:type="spellStart"/>
      <w:r w:rsidRPr="00361BF1">
        <w:rPr>
          <w:rFonts w:ascii="Arial" w:hAnsi="Arial" w:cs="Arial"/>
          <w:color w:val="000000"/>
          <w:sz w:val="20"/>
          <w:szCs w:val="20"/>
          <w:lang w:val="es-MX" w:eastAsia="es-MX" w:bidi="ar-SA"/>
        </w:rPr>
        <w:t>Otjiwarongo</w:t>
      </w:r>
      <w:proofErr w:type="spellEnd"/>
      <w:r w:rsidRPr="00361BF1">
        <w:rPr>
          <w:rFonts w:ascii="Arial" w:hAnsi="Arial" w:cs="Arial"/>
          <w:color w:val="000000"/>
          <w:sz w:val="20"/>
          <w:szCs w:val="20"/>
          <w:lang w:val="es-MX" w:eastAsia="es-MX" w:bidi="ar-SA"/>
        </w:rPr>
        <w:t xml:space="preserve">.  En </w:t>
      </w:r>
      <w:proofErr w:type="spellStart"/>
      <w:r w:rsidRPr="00361BF1">
        <w:rPr>
          <w:rFonts w:ascii="Arial" w:hAnsi="Arial" w:cs="Arial"/>
          <w:color w:val="000000"/>
          <w:sz w:val="20"/>
          <w:szCs w:val="20"/>
          <w:lang w:val="es-MX" w:eastAsia="es-MX" w:bidi="ar-SA"/>
        </w:rPr>
        <w:t>Okahandja</w:t>
      </w:r>
      <w:proofErr w:type="spellEnd"/>
      <w:r w:rsidRPr="00361BF1">
        <w:rPr>
          <w:rFonts w:ascii="Arial" w:hAnsi="Arial" w:cs="Arial"/>
          <w:color w:val="000000"/>
          <w:sz w:val="20"/>
          <w:szCs w:val="20"/>
          <w:lang w:val="es-MX" w:eastAsia="es-MX" w:bidi="ar-SA"/>
        </w:rPr>
        <w:t xml:space="preserve"> los pasajeros tendrán la oportunidad de visitar el Mercado de artesanías de </w:t>
      </w:r>
      <w:proofErr w:type="spellStart"/>
      <w:r w:rsidRPr="00361BF1">
        <w:rPr>
          <w:rFonts w:ascii="Arial" w:hAnsi="Arial" w:cs="Arial"/>
          <w:color w:val="000000"/>
          <w:sz w:val="20"/>
          <w:szCs w:val="20"/>
          <w:lang w:val="es-MX" w:eastAsia="es-MX" w:bidi="ar-SA"/>
        </w:rPr>
        <w:t>Mbangura</w:t>
      </w:r>
      <w:proofErr w:type="spellEnd"/>
      <w:r w:rsidRPr="00361BF1">
        <w:rPr>
          <w:rFonts w:ascii="Arial" w:hAnsi="Arial" w:cs="Arial"/>
          <w:color w:val="000000"/>
          <w:sz w:val="20"/>
          <w:szCs w:val="20"/>
          <w:lang w:val="es-MX" w:eastAsia="es-MX" w:bidi="ar-SA"/>
        </w:rPr>
        <w:t xml:space="preserve">, si el tiempo lo permite. Almuerzo en ruta (no incluido). Por la tarde, salida para realizar un safari corto en el Parque Nacional de </w:t>
      </w:r>
      <w:proofErr w:type="spellStart"/>
      <w:r w:rsidRPr="00361BF1">
        <w:rPr>
          <w:rFonts w:ascii="Arial" w:hAnsi="Arial" w:cs="Arial"/>
          <w:color w:val="000000"/>
          <w:sz w:val="20"/>
          <w:szCs w:val="20"/>
          <w:lang w:val="es-MX" w:eastAsia="es-MX" w:bidi="ar-SA"/>
        </w:rPr>
        <w:t>Etosha</w:t>
      </w:r>
      <w:proofErr w:type="spellEnd"/>
      <w:r w:rsidRPr="00361BF1">
        <w:rPr>
          <w:rFonts w:ascii="Arial" w:hAnsi="Arial" w:cs="Arial"/>
          <w:color w:val="000000"/>
          <w:sz w:val="20"/>
          <w:szCs w:val="20"/>
          <w:lang w:val="es-MX" w:eastAsia="es-MX" w:bidi="ar-SA"/>
        </w:rPr>
        <w:t xml:space="preserve"> en nuestro vehículo. </w:t>
      </w:r>
      <w:r w:rsidRPr="00361BF1">
        <w:rPr>
          <w:rFonts w:ascii="Arial" w:hAnsi="Arial" w:cs="Arial"/>
          <w:b/>
          <w:bCs/>
          <w:color w:val="000000"/>
          <w:sz w:val="20"/>
          <w:szCs w:val="20"/>
          <w:lang w:val="es-MX" w:eastAsia="es-MX" w:bidi="ar-SA"/>
        </w:rPr>
        <w:t>Cena y alojamiento en</w:t>
      </w:r>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lang w:val="es-MX" w:eastAsia="es-MX" w:bidi="ar-SA"/>
        </w:rPr>
        <w:t>ETOSHA SAFARI CAMP (HB)</w:t>
      </w:r>
      <w:r>
        <w:rPr>
          <w:rFonts w:ascii="Arial" w:hAnsi="Arial" w:cs="Arial"/>
          <w:b/>
          <w:bCs/>
          <w:color w:val="000000"/>
          <w:sz w:val="20"/>
          <w:szCs w:val="20"/>
          <w:lang w:val="es-MX" w:eastAsia="es-MX" w:bidi="ar-SA"/>
        </w:rPr>
        <w:t xml:space="preserve"> </w:t>
      </w:r>
      <w:r w:rsidRPr="00361BF1">
        <w:rPr>
          <w:rFonts w:ascii="Arial" w:hAnsi="Arial" w:cs="Arial"/>
          <w:b/>
          <w:bCs/>
          <w:i/>
          <w:iCs/>
          <w:color w:val="FF0000"/>
          <w:sz w:val="20"/>
          <w:szCs w:val="20"/>
          <w:lang w:val="es-MX" w:eastAsia="es-MX" w:bidi="ar-SA"/>
        </w:rPr>
        <w:t>(</w:t>
      </w:r>
      <w:r w:rsidRPr="00361BF1">
        <w:rPr>
          <w:rFonts w:ascii="Arial" w:hAnsi="Arial" w:cs="Arial"/>
          <w:b/>
          <w:bCs/>
          <w:i/>
          <w:iCs/>
          <w:color w:val="1F497D" w:themeColor="text2"/>
          <w:sz w:val="20"/>
          <w:szCs w:val="20"/>
          <w:lang w:val="es-MX" w:eastAsia="es-MX" w:bidi="ar-SA"/>
        </w:rPr>
        <w:t xml:space="preserve">Desayuno incluido, </w:t>
      </w:r>
      <w:r w:rsidRPr="00361BF1">
        <w:rPr>
          <w:rFonts w:ascii="Arial" w:hAnsi="Arial" w:cs="Arial"/>
          <w:b/>
          <w:bCs/>
          <w:i/>
          <w:iCs/>
          <w:color w:val="FF0000"/>
          <w:sz w:val="20"/>
          <w:szCs w:val="20"/>
          <w:lang w:val="es-MX" w:eastAsia="es-MX" w:bidi="ar-SA"/>
        </w:rPr>
        <w:t>almuerzo y cena excluido)</w:t>
      </w:r>
      <w:r>
        <w:rPr>
          <w:rFonts w:ascii="Arial" w:hAnsi="Arial" w:cs="Arial"/>
          <w:b/>
          <w:bCs/>
          <w:i/>
          <w:iCs/>
          <w:color w:val="FF0000"/>
          <w:sz w:val="20"/>
          <w:szCs w:val="20"/>
          <w:lang w:val="es-MX" w:eastAsia="es-MX" w:bidi="ar-SA"/>
        </w:rPr>
        <w:t>.</w:t>
      </w:r>
    </w:p>
    <w:p w:rsidR="00361BF1" w:rsidRPr="00361BF1" w:rsidRDefault="00361BF1" w:rsidP="00361BF1">
      <w:pPr>
        <w:spacing w:after="0" w:line="240" w:lineRule="auto"/>
        <w:jc w:val="both"/>
        <w:rPr>
          <w:rFonts w:ascii="Times New Roman" w:hAnsi="Times New Roman"/>
          <w:sz w:val="24"/>
          <w:szCs w:val="24"/>
          <w:lang w:val="es-MX" w:eastAsia="es-MX" w:bidi="ar-SA"/>
        </w:rPr>
      </w:pP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b/>
          <w:bCs/>
          <w:color w:val="000000"/>
          <w:sz w:val="20"/>
          <w:szCs w:val="20"/>
          <w:lang w:val="es-MX" w:eastAsia="es-MX" w:bidi="ar-SA"/>
        </w:rPr>
        <w:t>Día 03: ETOSHA NATIONAL PARK</w:t>
      </w: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color w:val="000000"/>
          <w:sz w:val="20"/>
          <w:szCs w:val="20"/>
          <w:lang w:val="es-MX" w:eastAsia="es-MX" w:bidi="ar-SA"/>
        </w:rPr>
        <w:t xml:space="preserve">Desayuno seguido por un safari de día completo en el parque nacional de </w:t>
      </w:r>
      <w:proofErr w:type="spellStart"/>
      <w:r w:rsidRPr="00361BF1">
        <w:rPr>
          <w:rFonts w:ascii="Arial" w:hAnsi="Arial" w:cs="Arial"/>
          <w:color w:val="000000"/>
          <w:sz w:val="20"/>
          <w:szCs w:val="20"/>
          <w:lang w:val="es-MX" w:eastAsia="es-MX" w:bidi="ar-SA"/>
        </w:rPr>
        <w:t>Etosha</w:t>
      </w:r>
      <w:proofErr w:type="spellEnd"/>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u w:val="single"/>
          <w:lang w:val="es-MX" w:eastAsia="es-MX" w:bidi="ar-SA"/>
        </w:rPr>
        <w:t>en vehículo 4x4</w:t>
      </w:r>
      <w:r w:rsidRPr="00361BF1">
        <w:rPr>
          <w:rFonts w:ascii="Arial" w:hAnsi="Arial" w:cs="Arial"/>
          <w:color w:val="000000"/>
          <w:sz w:val="20"/>
          <w:szCs w:val="20"/>
          <w:lang w:val="es-MX" w:eastAsia="es-MX" w:bidi="ar-SA"/>
        </w:rPr>
        <w:t xml:space="preserve"> del </w:t>
      </w:r>
      <w:proofErr w:type="spellStart"/>
      <w:r w:rsidRPr="00361BF1">
        <w:rPr>
          <w:rFonts w:ascii="Arial" w:hAnsi="Arial" w:cs="Arial"/>
          <w:color w:val="000000"/>
          <w:sz w:val="20"/>
          <w:szCs w:val="20"/>
          <w:lang w:val="es-MX" w:eastAsia="es-MX" w:bidi="ar-SA"/>
        </w:rPr>
        <w:t>lodge</w:t>
      </w:r>
      <w:proofErr w:type="spellEnd"/>
      <w:r w:rsidRPr="00361BF1">
        <w:rPr>
          <w:rFonts w:ascii="Arial" w:hAnsi="Arial" w:cs="Arial"/>
          <w:color w:val="000000"/>
          <w:sz w:val="20"/>
          <w:szCs w:val="20"/>
          <w:lang w:val="es-MX" w:eastAsia="es-MX" w:bidi="ar-SA"/>
        </w:rPr>
        <w:t xml:space="preserve"> (uso regular, con otros clientes del </w:t>
      </w:r>
      <w:proofErr w:type="spellStart"/>
      <w:r w:rsidRPr="00361BF1">
        <w:rPr>
          <w:rFonts w:ascii="Arial" w:hAnsi="Arial" w:cs="Arial"/>
          <w:color w:val="000000"/>
          <w:sz w:val="20"/>
          <w:szCs w:val="20"/>
          <w:lang w:val="es-MX" w:eastAsia="es-MX" w:bidi="ar-SA"/>
        </w:rPr>
        <w:t>lodge</w:t>
      </w:r>
      <w:proofErr w:type="spellEnd"/>
      <w:r w:rsidRPr="00361BF1">
        <w:rPr>
          <w:rFonts w:ascii="Arial" w:hAnsi="Arial" w:cs="Arial"/>
          <w:color w:val="000000"/>
          <w:sz w:val="20"/>
          <w:szCs w:val="20"/>
          <w:lang w:val="es-MX" w:eastAsia="es-MX" w:bidi="ar-SA"/>
        </w:rPr>
        <w:t xml:space="preserve"> y con guía de habla castellana). En caso de haber más de 9 pasajeros, el guía se turnará entre los vehículos para garantizar como mínimo medio día de safari en español. El parque nacional de </w:t>
      </w:r>
      <w:proofErr w:type="spellStart"/>
      <w:r w:rsidRPr="00361BF1">
        <w:rPr>
          <w:rFonts w:ascii="Arial" w:hAnsi="Arial" w:cs="Arial"/>
          <w:color w:val="000000"/>
          <w:sz w:val="20"/>
          <w:szCs w:val="20"/>
          <w:lang w:val="es-MX" w:eastAsia="es-MX" w:bidi="ar-SA"/>
        </w:rPr>
        <w:t>Etosha</w:t>
      </w:r>
      <w:proofErr w:type="spellEnd"/>
      <w:r w:rsidRPr="00361BF1">
        <w:rPr>
          <w:rFonts w:ascii="Arial" w:hAnsi="Arial" w:cs="Arial"/>
          <w:color w:val="000000"/>
          <w:sz w:val="20"/>
          <w:szCs w:val="20"/>
          <w:lang w:val="es-MX" w:eastAsia="es-MX" w:bidi="ar-SA"/>
        </w:rPr>
        <w:t xml:space="preserve"> es uno de los parques más grandes de África. </w:t>
      </w:r>
      <w:proofErr w:type="spellStart"/>
      <w:r w:rsidRPr="00361BF1">
        <w:rPr>
          <w:rFonts w:ascii="Arial" w:hAnsi="Arial" w:cs="Arial"/>
          <w:color w:val="000000"/>
          <w:sz w:val="20"/>
          <w:szCs w:val="20"/>
          <w:lang w:val="es-MX" w:eastAsia="es-MX" w:bidi="ar-SA"/>
        </w:rPr>
        <w:t>Etosha</w:t>
      </w:r>
      <w:proofErr w:type="spellEnd"/>
      <w:r w:rsidRPr="00361BF1">
        <w:rPr>
          <w:rFonts w:ascii="Arial" w:hAnsi="Arial" w:cs="Arial"/>
          <w:color w:val="000000"/>
          <w:sz w:val="20"/>
          <w:szCs w:val="20"/>
          <w:lang w:val="es-MX" w:eastAsia="es-MX" w:bidi="ar-SA"/>
        </w:rPr>
        <w:t xml:space="preserve"> debe su paisaje único a la cuenca de un lago generalmente seco de aproximadamente 5.000 Km². El Parque Nacional </w:t>
      </w:r>
      <w:proofErr w:type="spellStart"/>
      <w:r w:rsidRPr="00361BF1">
        <w:rPr>
          <w:rFonts w:ascii="Arial" w:hAnsi="Arial" w:cs="Arial"/>
          <w:color w:val="000000"/>
          <w:sz w:val="20"/>
          <w:szCs w:val="20"/>
          <w:lang w:val="es-MX" w:eastAsia="es-MX" w:bidi="ar-SA"/>
        </w:rPr>
        <w:t>Etosha</w:t>
      </w:r>
      <w:proofErr w:type="spellEnd"/>
      <w:r w:rsidRPr="00361BF1">
        <w:rPr>
          <w:rFonts w:ascii="Arial" w:hAnsi="Arial" w:cs="Arial"/>
          <w:color w:val="000000"/>
          <w:sz w:val="20"/>
          <w:szCs w:val="20"/>
          <w:lang w:val="es-MX" w:eastAsia="es-MX" w:bidi="ar-SA"/>
        </w:rPr>
        <w:t xml:space="preserve"> fue proclamado como la primera zona de conservación de Namibia en 1907 por el entonces gobierno alemán. En aquella etapa cubría un área enorme de 93240 Km² y era entonces el coto de caza más grande del mundo. De las 114 especies de mamíferos encontradas en el parque varios son difíciles de encontrar en otras zonas de </w:t>
      </w:r>
      <w:proofErr w:type="spellStart"/>
      <w:r w:rsidRPr="00361BF1">
        <w:rPr>
          <w:rFonts w:ascii="Arial" w:hAnsi="Arial" w:cs="Arial"/>
          <w:color w:val="000000"/>
          <w:sz w:val="20"/>
          <w:szCs w:val="20"/>
          <w:lang w:val="es-MX" w:eastAsia="es-MX" w:bidi="ar-SA"/>
        </w:rPr>
        <w:t>Africa</w:t>
      </w:r>
      <w:proofErr w:type="spellEnd"/>
      <w:r w:rsidRPr="00361BF1">
        <w:rPr>
          <w:rFonts w:ascii="Arial" w:hAnsi="Arial" w:cs="Arial"/>
          <w:color w:val="000000"/>
          <w:sz w:val="20"/>
          <w:szCs w:val="20"/>
          <w:lang w:val="es-MX" w:eastAsia="es-MX" w:bidi="ar-SA"/>
        </w:rPr>
        <w:t xml:space="preserve"> y se encuentran en peligro de extinción, como el rinoceronte negro, guepardo e impala de frente negra. Disfrutarán del almuerzo en uno de los </w:t>
      </w:r>
      <w:proofErr w:type="spellStart"/>
      <w:r w:rsidRPr="00361BF1">
        <w:rPr>
          <w:rFonts w:ascii="Arial" w:hAnsi="Arial" w:cs="Arial"/>
          <w:color w:val="000000"/>
          <w:sz w:val="20"/>
          <w:szCs w:val="20"/>
          <w:lang w:val="es-MX" w:eastAsia="es-MX" w:bidi="ar-SA"/>
        </w:rPr>
        <w:t>lodges</w:t>
      </w:r>
      <w:proofErr w:type="spellEnd"/>
      <w:r w:rsidRPr="00361BF1">
        <w:rPr>
          <w:rFonts w:ascii="Arial" w:hAnsi="Arial" w:cs="Arial"/>
          <w:color w:val="000000"/>
          <w:sz w:val="20"/>
          <w:szCs w:val="20"/>
          <w:lang w:val="es-MX" w:eastAsia="es-MX" w:bidi="ar-SA"/>
        </w:rPr>
        <w:t xml:space="preserve"> en el Parque Nacional </w:t>
      </w:r>
      <w:proofErr w:type="spellStart"/>
      <w:r w:rsidRPr="00361BF1">
        <w:rPr>
          <w:rFonts w:ascii="Arial" w:hAnsi="Arial" w:cs="Arial"/>
          <w:color w:val="000000"/>
          <w:sz w:val="20"/>
          <w:szCs w:val="20"/>
          <w:lang w:val="es-MX" w:eastAsia="es-MX" w:bidi="ar-SA"/>
        </w:rPr>
        <w:t>Etosha</w:t>
      </w:r>
      <w:proofErr w:type="spellEnd"/>
      <w:r w:rsidRPr="00361BF1">
        <w:rPr>
          <w:rFonts w:ascii="Arial" w:hAnsi="Arial" w:cs="Arial"/>
          <w:color w:val="000000"/>
          <w:sz w:val="20"/>
          <w:szCs w:val="20"/>
          <w:lang w:val="es-MX" w:eastAsia="es-MX" w:bidi="ar-SA"/>
        </w:rPr>
        <w:t xml:space="preserve">. El safari incluye snacks organizados por el campamento. </w:t>
      </w:r>
      <w:r w:rsidRPr="00361BF1">
        <w:rPr>
          <w:rFonts w:ascii="Arial" w:hAnsi="Arial" w:cs="Arial"/>
          <w:b/>
          <w:bCs/>
          <w:color w:val="000000"/>
          <w:sz w:val="20"/>
          <w:szCs w:val="20"/>
          <w:lang w:val="es-MX" w:eastAsia="es-MX" w:bidi="ar-SA"/>
        </w:rPr>
        <w:t>Cena y alojamiento en</w:t>
      </w:r>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lang w:val="es-MX" w:eastAsia="es-MX" w:bidi="ar-SA"/>
        </w:rPr>
        <w:t>ETOSHA SAFARI CAMP (HB)</w:t>
      </w:r>
      <w:r w:rsidRPr="00361BF1">
        <w:rPr>
          <w:rFonts w:ascii="Arial" w:hAnsi="Arial" w:cs="Arial"/>
          <w:color w:val="000000"/>
          <w:sz w:val="20"/>
          <w:szCs w:val="20"/>
          <w:lang w:val="es-MX" w:eastAsia="es-MX" w:bidi="ar-SA"/>
        </w:rPr>
        <w:t xml:space="preserve"> </w:t>
      </w:r>
      <w:r w:rsidRPr="00361BF1">
        <w:rPr>
          <w:rFonts w:ascii="Arial" w:hAnsi="Arial" w:cs="Arial"/>
          <w:b/>
          <w:bCs/>
          <w:i/>
          <w:iCs/>
          <w:color w:val="FF0000"/>
          <w:sz w:val="20"/>
          <w:szCs w:val="20"/>
          <w:lang w:val="es-MX" w:eastAsia="es-MX" w:bidi="ar-SA"/>
        </w:rPr>
        <w:t>(</w:t>
      </w:r>
      <w:r w:rsidRPr="00361BF1">
        <w:rPr>
          <w:rFonts w:ascii="Arial" w:hAnsi="Arial" w:cs="Arial"/>
          <w:b/>
          <w:bCs/>
          <w:i/>
          <w:iCs/>
          <w:color w:val="1F497D" w:themeColor="text2"/>
          <w:sz w:val="20"/>
          <w:szCs w:val="20"/>
          <w:lang w:val="es-MX" w:eastAsia="es-MX" w:bidi="ar-SA"/>
        </w:rPr>
        <w:t xml:space="preserve">Desayuno y cena incluido, </w:t>
      </w:r>
      <w:r w:rsidRPr="00361BF1">
        <w:rPr>
          <w:rFonts w:ascii="Arial" w:hAnsi="Arial" w:cs="Arial"/>
          <w:b/>
          <w:bCs/>
          <w:i/>
          <w:iCs/>
          <w:color w:val="FF0000"/>
          <w:sz w:val="20"/>
          <w:szCs w:val="20"/>
          <w:lang w:val="es-MX" w:eastAsia="es-MX" w:bidi="ar-SA"/>
        </w:rPr>
        <w:t>almuerzo excluido)</w:t>
      </w:r>
      <w:r>
        <w:rPr>
          <w:rFonts w:ascii="Arial" w:hAnsi="Arial" w:cs="Arial"/>
          <w:b/>
          <w:bCs/>
          <w:i/>
          <w:iCs/>
          <w:color w:val="FF0000"/>
          <w:sz w:val="20"/>
          <w:szCs w:val="20"/>
          <w:lang w:val="es-MX" w:eastAsia="es-MX" w:bidi="ar-SA"/>
        </w:rPr>
        <w:t>.</w:t>
      </w:r>
    </w:p>
    <w:p w:rsidR="00361BF1" w:rsidRPr="00361BF1" w:rsidRDefault="00361BF1" w:rsidP="00361BF1">
      <w:pPr>
        <w:spacing w:after="0" w:line="240" w:lineRule="auto"/>
        <w:rPr>
          <w:rFonts w:ascii="Times New Roman" w:hAnsi="Times New Roman"/>
          <w:sz w:val="24"/>
          <w:szCs w:val="24"/>
          <w:lang w:val="es-MX" w:eastAsia="es-MX" w:bidi="ar-SA"/>
        </w:rPr>
      </w:pP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b/>
          <w:bCs/>
          <w:color w:val="000000"/>
          <w:sz w:val="20"/>
          <w:szCs w:val="20"/>
          <w:lang w:val="es-MX" w:eastAsia="es-MX" w:bidi="ar-SA"/>
        </w:rPr>
        <w:t>DÍA 04: ETOSHA – TWYFELFONTEIN – 485Km – 5/6 horas excluyendo paradas</w:t>
      </w:r>
    </w:p>
    <w:p w:rsidR="00361BF1" w:rsidRDefault="00361BF1" w:rsidP="00361BF1">
      <w:pPr>
        <w:spacing w:after="0" w:line="240" w:lineRule="auto"/>
        <w:jc w:val="both"/>
        <w:rPr>
          <w:rFonts w:ascii="Arial" w:hAnsi="Arial" w:cs="Arial"/>
          <w:b/>
          <w:bCs/>
          <w:i/>
          <w:iCs/>
          <w:color w:val="FF0000"/>
          <w:sz w:val="20"/>
          <w:szCs w:val="20"/>
          <w:lang w:val="es-MX" w:eastAsia="es-MX" w:bidi="ar-SA"/>
        </w:rPr>
      </w:pPr>
      <w:r w:rsidRPr="00361BF1">
        <w:rPr>
          <w:rFonts w:ascii="Arial" w:hAnsi="Arial" w:cs="Arial"/>
          <w:color w:val="000000"/>
          <w:sz w:val="20"/>
          <w:szCs w:val="20"/>
          <w:lang w:val="es-MX" w:eastAsia="es-MX" w:bidi="ar-SA"/>
        </w:rPr>
        <w:t xml:space="preserve">Después del desayuno, salida por carretera a la región de </w:t>
      </w:r>
      <w:proofErr w:type="spellStart"/>
      <w:r w:rsidRPr="00361BF1">
        <w:rPr>
          <w:rFonts w:ascii="Arial" w:hAnsi="Arial" w:cs="Arial"/>
          <w:color w:val="000000"/>
          <w:sz w:val="20"/>
          <w:szCs w:val="20"/>
          <w:lang w:val="es-MX" w:eastAsia="es-MX" w:bidi="ar-SA"/>
        </w:rPr>
        <w:t>Damaraland</w:t>
      </w:r>
      <w:proofErr w:type="spellEnd"/>
      <w:r w:rsidRPr="00361BF1">
        <w:rPr>
          <w:rFonts w:ascii="Arial" w:hAnsi="Arial" w:cs="Arial"/>
          <w:color w:val="000000"/>
          <w:sz w:val="20"/>
          <w:szCs w:val="20"/>
          <w:lang w:val="es-MX" w:eastAsia="es-MX" w:bidi="ar-SA"/>
        </w:rPr>
        <w:t xml:space="preserve">, donde podrán ver el paisaje volcánico con sus increíbles formaciones geológicas. De camino podrán disfrutar de una excursión para ver a los </w:t>
      </w:r>
      <w:proofErr w:type="spellStart"/>
      <w:r w:rsidRPr="00361BF1">
        <w:rPr>
          <w:rFonts w:ascii="Arial" w:hAnsi="Arial" w:cs="Arial"/>
          <w:color w:val="000000"/>
          <w:sz w:val="20"/>
          <w:szCs w:val="20"/>
          <w:lang w:val="es-MX" w:eastAsia="es-MX" w:bidi="ar-SA"/>
        </w:rPr>
        <w:t>Himba</w:t>
      </w:r>
      <w:proofErr w:type="spellEnd"/>
      <w:r w:rsidRPr="00361BF1">
        <w:rPr>
          <w:rFonts w:ascii="Arial" w:hAnsi="Arial" w:cs="Arial"/>
          <w:color w:val="000000"/>
          <w:sz w:val="20"/>
          <w:szCs w:val="20"/>
          <w:lang w:val="es-MX" w:eastAsia="es-MX" w:bidi="ar-SA"/>
        </w:rPr>
        <w:t xml:space="preserve">, la mítica tribu que solo habita en Namibia. Aquí pueden obtener mucha información sobre el estilo de vida y cultura de estos pueblos del desierto que viven como seminómadas. Continuación hasta el </w:t>
      </w:r>
      <w:proofErr w:type="spellStart"/>
      <w:r w:rsidRPr="00361BF1">
        <w:rPr>
          <w:rFonts w:ascii="Arial" w:hAnsi="Arial" w:cs="Arial"/>
          <w:color w:val="000000"/>
          <w:sz w:val="20"/>
          <w:szCs w:val="20"/>
          <w:lang w:val="es-MX" w:eastAsia="es-MX" w:bidi="ar-SA"/>
        </w:rPr>
        <w:t>lodge</w:t>
      </w:r>
      <w:proofErr w:type="spellEnd"/>
      <w:r w:rsidRPr="00361BF1">
        <w:rPr>
          <w:rFonts w:ascii="Arial" w:hAnsi="Arial" w:cs="Arial"/>
          <w:color w:val="000000"/>
          <w:sz w:val="20"/>
          <w:szCs w:val="20"/>
          <w:lang w:val="es-MX" w:eastAsia="es-MX" w:bidi="ar-SA"/>
        </w:rPr>
        <w:t xml:space="preserve"> para el almuerzo (no incluido). Por la tarde, salida para realizar una excursión en los bancales secos de los Ríos de </w:t>
      </w:r>
      <w:proofErr w:type="spellStart"/>
      <w:r w:rsidRPr="00361BF1">
        <w:rPr>
          <w:rFonts w:ascii="Arial" w:hAnsi="Arial" w:cs="Arial"/>
          <w:color w:val="000000"/>
          <w:sz w:val="20"/>
          <w:szCs w:val="20"/>
          <w:lang w:val="es-MX" w:eastAsia="es-MX" w:bidi="ar-SA"/>
        </w:rPr>
        <w:t>Damaraland</w:t>
      </w:r>
      <w:proofErr w:type="spellEnd"/>
      <w:r w:rsidRPr="00361BF1">
        <w:rPr>
          <w:rFonts w:ascii="Arial" w:hAnsi="Arial" w:cs="Arial"/>
          <w:color w:val="000000"/>
          <w:sz w:val="20"/>
          <w:szCs w:val="20"/>
          <w:lang w:val="es-MX" w:eastAsia="es-MX" w:bidi="ar-SA"/>
        </w:rPr>
        <w:t xml:space="preserve"> en busca del elusivo Elefante del Desierto, en vehículos 4x4 de safari abiertos. El safari concluirá con bebidas a la puesta de sol.</w:t>
      </w:r>
      <w:r w:rsidRPr="00361BF1">
        <w:rPr>
          <w:rFonts w:ascii="Arial" w:hAnsi="Arial" w:cs="Arial"/>
          <w:color w:val="FF0000"/>
          <w:sz w:val="20"/>
          <w:szCs w:val="20"/>
          <w:lang w:val="es-MX" w:eastAsia="es-MX" w:bidi="ar-SA"/>
        </w:rPr>
        <w:t xml:space="preserve"> </w:t>
      </w:r>
      <w:r w:rsidRPr="00361BF1">
        <w:rPr>
          <w:rFonts w:ascii="Arial" w:hAnsi="Arial" w:cs="Arial"/>
          <w:b/>
          <w:bCs/>
          <w:color w:val="000000"/>
          <w:sz w:val="20"/>
          <w:szCs w:val="20"/>
          <w:lang w:val="es-MX" w:eastAsia="es-MX" w:bidi="ar-SA"/>
        </w:rPr>
        <w:t>Cena y alojamiento en</w:t>
      </w:r>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lang w:val="es-MX" w:eastAsia="es-MX" w:bidi="ar-SA"/>
        </w:rPr>
        <w:t>TWYFELFONTEIN COUNTRY LODGE (HB)</w:t>
      </w:r>
      <w:r w:rsidRPr="00361BF1">
        <w:rPr>
          <w:rFonts w:ascii="Arial" w:hAnsi="Arial" w:cs="Arial"/>
          <w:color w:val="FF0000"/>
          <w:sz w:val="20"/>
          <w:szCs w:val="20"/>
          <w:lang w:val="es-MX" w:eastAsia="es-MX" w:bidi="ar-SA"/>
        </w:rPr>
        <w:t xml:space="preserve"> </w:t>
      </w:r>
      <w:r w:rsidRPr="00361BF1">
        <w:rPr>
          <w:rFonts w:ascii="Arial" w:hAnsi="Arial" w:cs="Arial"/>
          <w:b/>
          <w:bCs/>
          <w:i/>
          <w:iCs/>
          <w:color w:val="FF0000"/>
          <w:sz w:val="20"/>
          <w:szCs w:val="20"/>
          <w:lang w:val="es-MX" w:eastAsia="es-MX" w:bidi="ar-SA"/>
        </w:rPr>
        <w:t>(</w:t>
      </w:r>
      <w:r w:rsidRPr="00361BF1">
        <w:rPr>
          <w:rFonts w:ascii="Arial" w:hAnsi="Arial" w:cs="Arial"/>
          <w:b/>
          <w:bCs/>
          <w:i/>
          <w:iCs/>
          <w:color w:val="1F497D" w:themeColor="text2"/>
          <w:sz w:val="20"/>
          <w:szCs w:val="20"/>
          <w:lang w:val="es-MX" w:eastAsia="es-MX" w:bidi="ar-SA"/>
        </w:rPr>
        <w:t xml:space="preserve">Desayuno y cena incluido, </w:t>
      </w:r>
      <w:r w:rsidRPr="00361BF1">
        <w:rPr>
          <w:rFonts w:ascii="Arial" w:hAnsi="Arial" w:cs="Arial"/>
          <w:b/>
          <w:bCs/>
          <w:i/>
          <w:iCs/>
          <w:color w:val="FF0000"/>
          <w:sz w:val="20"/>
          <w:szCs w:val="20"/>
          <w:lang w:val="es-MX" w:eastAsia="es-MX" w:bidi="ar-SA"/>
        </w:rPr>
        <w:t>almuerzo excluido)</w:t>
      </w:r>
      <w:r>
        <w:rPr>
          <w:rFonts w:ascii="Arial" w:hAnsi="Arial" w:cs="Arial"/>
          <w:b/>
          <w:bCs/>
          <w:i/>
          <w:iCs/>
          <w:color w:val="FF0000"/>
          <w:sz w:val="20"/>
          <w:szCs w:val="20"/>
          <w:lang w:val="es-MX" w:eastAsia="es-MX" w:bidi="ar-SA"/>
        </w:rPr>
        <w:t>.</w:t>
      </w:r>
    </w:p>
    <w:p w:rsidR="00361BF1" w:rsidRPr="00361BF1" w:rsidRDefault="00361BF1" w:rsidP="00361BF1">
      <w:pPr>
        <w:spacing w:after="0" w:line="240" w:lineRule="auto"/>
        <w:jc w:val="both"/>
        <w:rPr>
          <w:rFonts w:ascii="Times New Roman" w:hAnsi="Times New Roman"/>
          <w:sz w:val="24"/>
          <w:szCs w:val="24"/>
          <w:lang w:val="es-MX" w:eastAsia="es-MX" w:bidi="ar-SA"/>
        </w:rPr>
      </w:pP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b/>
          <w:bCs/>
          <w:color w:val="000000"/>
          <w:sz w:val="20"/>
          <w:szCs w:val="20"/>
          <w:lang w:val="es-MX" w:eastAsia="es-MX" w:bidi="ar-SA"/>
        </w:rPr>
        <w:t>Día 05: TWYFELFONTEIN – SWAKOPMUND – 300Km – 3/4 horas excluyendo paradas</w:t>
      </w: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color w:val="000000"/>
          <w:sz w:val="20"/>
          <w:szCs w:val="20"/>
          <w:lang w:val="es-MX" w:eastAsia="es-MX" w:bidi="ar-SA"/>
        </w:rPr>
        <w:t xml:space="preserve">Desayuno en el </w:t>
      </w:r>
      <w:proofErr w:type="spellStart"/>
      <w:r w:rsidRPr="00361BF1">
        <w:rPr>
          <w:rFonts w:ascii="Arial" w:hAnsi="Arial" w:cs="Arial"/>
          <w:color w:val="000000"/>
          <w:sz w:val="20"/>
          <w:szCs w:val="20"/>
          <w:lang w:val="es-MX" w:eastAsia="es-MX" w:bidi="ar-SA"/>
        </w:rPr>
        <w:t>lodge</w:t>
      </w:r>
      <w:proofErr w:type="spellEnd"/>
      <w:r w:rsidRPr="00361BF1">
        <w:rPr>
          <w:rFonts w:ascii="Arial" w:hAnsi="Arial" w:cs="Arial"/>
          <w:color w:val="000000"/>
          <w:sz w:val="20"/>
          <w:szCs w:val="20"/>
          <w:lang w:val="es-MX" w:eastAsia="es-MX" w:bidi="ar-SA"/>
        </w:rPr>
        <w:t xml:space="preserve">, y salida para visitar los grabados rupestres de </w:t>
      </w:r>
      <w:proofErr w:type="spellStart"/>
      <w:r w:rsidRPr="00361BF1">
        <w:rPr>
          <w:rFonts w:ascii="Arial" w:hAnsi="Arial" w:cs="Arial"/>
          <w:color w:val="000000"/>
          <w:sz w:val="20"/>
          <w:szCs w:val="20"/>
          <w:lang w:val="es-MX" w:eastAsia="es-MX" w:bidi="ar-SA"/>
        </w:rPr>
        <w:t>Twyfelfontein</w:t>
      </w:r>
      <w:proofErr w:type="spellEnd"/>
      <w:r w:rsidRPr="00361BF1">
        <w:rPr>
          <w:rFonts w:ascii="Arial" w:hAnsi="Arial" w:cs="Arial"/>
          <w:color w:val="000000"/>
          <w:sz w:val="20"/>
          <w:szCs w:val="20"/>
          <w:lang w:val="es-MX" w:eastAsia="es-MX" w:bidi="ar-SA"/>
        </w:rPr>
        <w:t xml:space="preserve">, de hasta 6.000 años de antigüedad, y que constituyen la mayor muestra de arte rupestre de África. Tras la visita, salida por carretera hacia </w:t>
      </w:r>
      <w:proofErr w:type="spellStart"/>
      <w:r w:rsidRPr="00361BF1">
        <w:rPr>
          <w:rFonts w:ascii="Arial" w:hAnsi="Arial" w:cs="Arial"/>
          <w:color w:val="000000"/>
          <w:sz w:val="20"/>
          <w:szCs w:val="20"/>
          <w:lang w:val="es-MX" w:eastAsia="es-MX" w:bidi="ar-SA"/>
        </w:rPr>
        <w:t>Swakopmund</w:t>
      </w:r>
      <w:proofErr w:type="spellEnd"/>
      <w:r w:rsidRPr="00361BF1">
        <w:rPr>
          <w:rFonts w:ascii="Arial" w:hAnsi="Arial" w:cs="Arial"/>
          <w:color w:val="FF0000"/>
          <w:sz w:val="20"/>
          <w:szCs w:val="20"/>
          <w:lang w:val="es-MX" w:eastAsia="es-MX" w:bidi="ar-SA"/>
        </w:rPr>
        <w:t xml:space="preserve"> </w:t>
      </w:r>
      <w:r w:rsidRPr="00361BF1">
        <w:rPr>
          <w:rFonts w:ascii="Arial" w:hAnsi="Arial" w:cs="Arial"/>
          <w:color w:val="000000"/>
          <w:sz w:val="20"/>
          <w:szCs w:val="20"/>
          <w:lang w:val="es-MX" w:eastAsia="es-MX" w:bidi="ar-SA"/>
        </w:rPr>
        <w:t xml:space="preserve">- uno de los lugares de vacaciones más populares en la costa de Namibia. Tarde libre. </w:t>
      </w:r>
      <w:r w:rsidRPr="00361BF1">
        <w:rPr>
          <w:rFonts w:ascii="Arial" w:hAnsi="Arial" w:cs="Arial"/>
          <w:b/>
          <w:bCs/>
          <w:color w:val="000000"/>
          <w:sz w:val="20"/>
          <w:szCs w:val="20"/>
          <w:lang w:val="es-MX" w:eastAsia="es-MX" w:bidi="ar-SA"/>
        </w:rPr>
        <w:t>Alojamiento en</w:t>
      </w:r>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lang w:val="es-MX" w:eastAsia="es-MX" w:bidi="ar-SA"/>
        </w:rPr>
        <w:t>THE DELIGHT HOTEL SWAKOPMUND (BB)</w:t>
      </w:r>
      <w:r w:rsidRPr="00361BF1">
        <w:rPr>
          <w:rFonts w:ascii="Arial" w:hAnsi="Arial" w:cs="Arial"/>
          <w:color w:val="000000"/>
          <w:sz w:val="20"/>
          <w:szCs w:val="20"/>
          <w:lang w:val="es-MX" w:eastAsia="es-MX" w:bidi="ar-SA"/>
        </w:rPr>
        <w:t xml:space="preserve"> </w:t>
      </w:r>
      <w:r w:rsidRPr="00361BF1">
        <w:rPr>
          <w:rFonts w:ascii="Arial" w:hAnsi="Arial" w:cs="Arial"/>
          <w:b/>
          <w:bCs/>
          <w:i/>
          <w:iCs/>
          <w:color w:val="FF0000"/>
          <w:sz w:val="20"/>
          <w:szCs w:val="20"/>
          <w:lang w:val="es-MX" w:eastAsia="es-MX" w:bidi="ar-SA"/>
        </w:rPr>
        <w:t>(</w:t>
      </w:r>
      <w:r w:rsidRPr="00361BF1">
        <w:rPr>
          <w:rFonts w:ascii="Arial" w:hAnsi="Arial" w:cs="Arial"/>
          <w:b/>
          <w:bCs/>
          <w:i/>
          <w:iCs/>
          <w:color w:val="1F497D" w:themeColor="text2"/>
          <w:sz w:val="20"/>
          <w:szCs w:val="20"/>
          <w:lang w:val="es-MX" w:eastAsia="es-MX" w:bidi="ar-SA"/>
        </w:rPr>
        <w:t xml:space="preserve">Desayuno incluido, </w:t>
      </w:r>
      <w:r w:rsidRPr="00361BF1">
        <w:rPr>
          <w:rFonts w:ascii="Arial" w:hAnsi="Arial" w:cs="Arial"/>
          <w:b/>
          <w:bCs/>
          <w:i/>
          <w:iCs/>
          <w:color w:val="FF0000"/>
          <w:sz w:val="20"/>
          <w:szCs w:val="20"/>
          <w:lang w:val="es-MX" w:eastAsia="es-MX" w:bidi="ar-SA"/>
        </w:rPr>
        <w:t>almuerzo y cena excluido)</w:t>
      </w:r>
      <w:r>
        <w:rPr>
          <w:rFonts w:ascii="Arial" w:hAnsi="Arial" w:cs="Arial"/>
          <w:b/>
          <w:bCs/>
          <w:i/>
          <w:iCs/>
          <w:color w:val="FF0000"/>
          <w:sz w:val="20"/>
          <w:szCs w:val="20"/>
          <w:lang w:val="es-MX" w:eastAsia="es-MX" w:bidi="ar-SA"/>
        </w:rPr>
        <w:t>.</w:t>
      </w:r>
    </w:p>
    <w:p w:rsidR="00361BF1" w:rsidRPr="00361BF1" w:rsidRDefault="00361BF1" w:rsidP="00361BF1">
      <w:pPr>
        <w:spacing w:after="0" w:line="240" w:lineRule="auto"/>
        <w:rPr>
          <w:rFonts w:ascii="Times New Roman" w:hAnsi="Times New Roman"/>
          <w:sz w:val="24"/>
          <w:szCs w:val="24"/>
          <w:lang w:val="es-MX" w:eastAsia="es-MX" w:bidi="ar-SA"/>
        </w:rPr>
      </w:pP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b/>
          <w:bCs/>
          <w:color w:val="000000"/>
          <w:sz w:val="20"/>
          <w:szCs w:val="20"/>
          <w:lang w:val="es-MX" w:eastAsia="es-MX" w:bidi="ar-SA"/>
        </w:rPr>
        <w:t>Día 06: SWAKOPMUND – NAMIB – 340Km – 4 horas excluyendo paradas</w:t>
      </w:r>
    </w:p>
    <w:p w:rsidR="00361BF1" w:rsidRPr="00361BF1" w:rsidRDefault="00361BF1" w:rsidP="00361BF1">
      <w:pPr>
        <w:spacing w:after="0" w:line="240" w:lineRule="auto"/>
        <w:jc w:val="both"/>
        <w:rPr>
          <w:rFonts w:ascii="Arial" w:hAnsi="Arial" w:cs="Arial"/>
          <w:b/>
          <w:bCs/>
          <w:i/>
          <w:iCs/>
          <w:color w:val="FF0000"/>
          <w:sz w:val="20"/>
          <w:szCs w:val="20"/>
          <w:lang w:val="es-MX" w:eastAsia="es-MX" w:bidi="ar-SA"/>
        </w:rPr>
      </w:pPr>
      <w:r w:rsidRPr="00361BF1">
        <w:rPr>
          <w:rFonts w:ascii="Arial" w:hAnsi="Arial" w:cs="Arial"/>
          <w:color w:val="000000"/>
          <w:sz w:val="20"/>
          <w:szCs w:val="20"/>
          <w:lang w:val="es-MX" w:eastAsia="es-MX" w:bidi="ar-SA"/>
        </w:rPr>
        <w:t xml:space="preserve">Tras el desayuno traslado a la bahía de </w:t>
      </w:r>
      <w:proofErr w:type="spellStart"/>
      <w:r w:rsidRPr="00361BF1">
        <w:rPr>
          <w:rFonts w:ascii="Arial" w:hAnsi="Arial" w:cs="Arial"/>
          <w:color w:val="000000"/>
          <w:sz w:val="20"/>
          <w:szCs w:val="20"/>
          <w:lang w:val="es-MX" w:eastAsia="es-MX" w:bidi="ar-SA"/>
        </w:rPr>
        <w:t>Walvis</w:t>
      </w:r>
      <w:proofErr w:type="spellEnd"/>
      <w:r w:rsidRPr="00361BF1">
        <w:rPr>
          <w:rFonts w:ascii="Arial" w:hAnsi="Arial" w:cs="Arial"/>
          <w:color w:val="000000"/>
          <w:sz w:val="20"/>
          <w:szCs w:val="20"/>
          <w:lang w:val="es-MX" w:eastAsia="es-MX" w:bidi="ar-SA"/>
        </w:rPr>
        <w:t xml:space="preserve"> para disfrutar de un crucero en catamarán durante el que podremos contemplar delfines y leones marinos mientras disfrutamos de las excelentes ostras locales, canapés y vino espumoso. Tras el crucero, salida por carretera hacia el Desierto del </w:t>
      </w:r>
      <w:proofErr w:type="spellStart"/>
      <w:r w:rsidRPr="00361BF1">
        <w:rPr>
          <w:rFonts w:ascii="Arial" w:hAnsi="Arial" w:cs="Arial"/>
          <w:color w:val="000000"/>
          <w:sz w:val="20"/>
          <w:szCs w:val="20"/>
          <w:lang w:val="es-MX" w:eastAsia="es-MX" w:bidi="ar-SA"/>
        </w:rPr>
        <w:t>Namib</w:t>
      </w:r>
      <w:proofErr w:type="spellEnd"/>
      <w:r w:rsidRPr="00361BF1">
        <w:rPr>
          <w:rFonts w:ascii="Arial" w:hAnsi="Arial" w:cs="Arial"/>
          <w:color w:val="000000"/>
          <w:sz w:val="20"/>
          <w:szCs w:val="20"/>
          <w:lang w:val="es-MX" w:eastAsia="es-MX" w:bidi="ar-SA"/>
        </w:rPr>
        <w:t xml:space="preserve"> a través del Paso de </w:t>
      </w:r>
      <w:proofErr w:type="spellStart"/>
      <w:r w:rsidRPr="00361BF1">
        <w:rPr>
          <w:rFonts w:ascii="Arial" w:hAnsi="Arial" w:cs="Arial"/>
          <w:color w:val="000000"/>
          <w:sz w:val="20"/>
          <w:szCs w:val="20"/>
          <w:lang w:val="es-MX" w:eastAsia="es-MX" w:bidi="ar-SA"/>
        </w:rPr>
        <w:t>Ghaub</w:t>
      </w:r>
      <w:proofErr w:type="spellEnd"/>
      <w:r w:rsidRPr="00361BF1">
        <w:rPr>
          <w:rFonts w:ascii="Arial" w:hAnsi="Arial" w:cs="Arial"/>
          <w:color w:val="000000"/>
          <w:sz w:val="20"/>
          <w:szCs w:val="20"/>
          <w:lang w:val="es-MX" w:eastAsia="es-MX" w:bidi="ar-SA"/>
        </w:rPr>
        <w:t xml:space="preserve"> y de </w:t>
      </w:r>
      <w:proofErr w:type="spellStart"/>
      <w:r w:rsidRPr="00361BF1">
        <w:rPr>
          <w:rFonts w:ascii="Arial" w:hAnsi="Arial" w:cs="Arial"/>
          <w:color w:val="000000"/>
          <w:sz w:val="20"/>
          <w:szCs w:val="20"/>
          <w:lang w:val="es-MX" w:eastAsia="es-MX" w:bidi="ar-SA"/>
        </w:rPr>
        <w:t>Kuiseb</w:t>
      </w:r>
      <w:proofErr w:type="spellEnd"/>
      <w:r w:rsidRPr="00361BF1">
        <w:rPr>
          <w:rFonts w:ascii="Arial" w:hAnsi="Arial" w:cs="Arial"/>
          <w:color w:val="000000"/>
          <w:sz w:val="20"/>
          <w:szCs w:val="20"/>
          <w:lang w:val="es-MX" w:eastAsia="es-MX" w:bidi="ar-SA"/>
        </w:rPr>
        <w:t xml:space="preserve"> hasta llegar al área de </w:t>
      </w:r>
      <w:proofErr w:type="spellStart"/>
      <w:r w:rsidRPr="00361BF1">
        <w:rPr>
          <w:rFonts w:ascii="Arial" w:hAnsi="Arial" w:cs="Arial"/>
          <w:color w:val="000000"/>
          <w:sz w:val="20"/>
          <w:szCs w:val="20"/>
          <w:lang w:val="es-MX" w:eastAsia="es-MX" w:bidi="ar-SA"/>
        </w:rPr>
        <w:t>Sossusvlei</w:t>
      </w:r>
      <w:proofErr w:type="spellEnd"/>
      <w:r w:rsidRPr="00361BF1">
        <w:rPr>
          <w:rFonts w:ascii="Arial" w:hAnsi="Arial" w:cs="Arial"/>
          <w:color w:val="000000"/>
          <w:sz w:val="20"/>
          <w:szCs w:val="20"/>
          <w:lang w:val="es-MX" w:eastAsia="es-MX" w:bidi="ar-SA"/>
        </w:rPr>
        <w:t xml:space="preserve">. Llegada al </w:t>
      </w:r>
      <w:proofErr w:type="spellStart"/>
      <w:r w:rsidRPr="00361BF1">
        <w:rPr>
          <w:rFonts w:ascii="Arial" w:hAnsi="Arial" w:cs="Arial"/>
          <w:color w:val="000000"/>
          <w:sz w:val="20"/>
          <w:szCs w:val="20"/>
          <w:lang w:val="es-MX" w:eastAsia="es-MX" w:bidi="ar-SA"/>
        </w:rPr>
        <w:t>lodge</w:t>
      </w:r>
      <w:proofErr w:type="spellEnd"/>
      <w:r w:rsidRPr="00361BF1">
        <w:rPr>
          <w:rFonts w:ascii="Arial" w:hAnsi="Arial" w:cs="Arial"/>
          <w:color w:val="000000"/>
          <w:sz w:val="20"/>
          <w:szCs w:val="20"/>
          <w:lang w:val="es-MX" w:eastAsia="es-MX" w:bidi="ar-SA"/>
        </w:rPr>
        <w:t xml:space="preserve"> por la tarde. </w:t>
      </w:r>
      <w:r w:rsidRPr="00361BF1">
        <w:rPr>
          <w:rFonts w:ascii="Arial" w:hAnsi="Arial" w:cs="Arial"/>
          <w:b/>
          <w:bCs/>
          <w:color w:val="000000"/>
          <w:sz w:val="20"/>
          <w:szCs w:val="20"/>
          <w:lang w:val="es-MX" w:eastAsia="es-MX" w:bidi="ar-SA"/>
        </w:rPr>
        <w:t>Cena y alojamiento en</w:t>
      </w:r>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lang w:val="es-MX" w:eastAsia="es-MX" w:bidi="ar-SA"/>
        </w:rPr>
        <w:t>NAMIB DESERT LODGE (HB)</w:t>
      </w:r>
      <w:r w:rsidRPr="00361BF1">
        <w:rPr>
          <w:rFonts w:ascii="Arial" w:hAnsi="Arial" w:cs="Arial"/>
          <w:color w:val="000000"/>
          <w:sz w:val="20"/>
          <w:szCs w:val="20"/>
          <w:lang w:val="es-MX" w:eastAsia="es-MX" w:bidi="ar-SA"/>
        </w:rPr>
        <w:t xml:space="preserve"> </w:t>
      </w:r>
      <w:r w:rsidRPr="00361BF1">
        <w:rPr>
          <w:rFonts w:ascii="Arial" w:hAnsi="Arial" w:cs="Arial"/>
          <w:b/>
          <w:bCs/>
          <w:i/>
          <w:iCs/>
          <w:color w:val="FF0000"/>
          <w:sz w:val="20"/>
          <w:szCs w:val="20"/>
          <w:lang w:val="es-MX" w:eastAsia="es-MX" w:bidi="ar-SA"/>
        </w:rPr>
        <w:t>(</w:t>
      </w:r>
      <w:r w:rsidRPr="00361BF1">
        <w:rPr>
          <w:rFonts w:ascii="Arial" w:hAnsi="Arial" w:cs="Arial"/>
          <w:b/>
          <w:bCs/>
          <w:i/>
          <w:iCs/>
          <w:color w:val="1F497D" w:themeColor="text2"/>
          <w:sz w:val="20"/>
          <w:szCs w:val="20"/>
          <w:lang w:val="es-MX" w:eastAsia="es-MX" w:bidi="ar-SA"/>
        </w:rPr>
        <w:t xml:space="preserve">Desayuno y cena incluido, </w:t>
      </w:r>
      <w:r w:rsidRPr="00361BF1">
        <w:rPr>
          <w:rFonts w:ascii="Arial" w:hAnsi="Arial" w:cs="Arial"/>
          <w:b/>
          <w:bCs/>
          <w:i/>
          <w:iCs/>
          <w:color w:val="FF0000"/>
          <w:sz w:val="20"/>
          <w:szCs w:val="20"/>
          <w:lang w:val="es-MX" w:eastAsia="es-MX" w:bidi="ar-SA"/>
        </w:rPr>
        <w:t>almuerzo excluido)</w:t>
      </w:r>
      <w:r>
        <w:rPr>
          <w:rFonts w:ascii="Arial" w:hAnsi="Arial" w:cs="Arial"/>
          <w:b/>
          <w:bCs/>
          <w:i/>
          <w:iCs/>
          <w:color w:val="FF0000"/>
          <w:sz w:val="20"/>
          <w:szCs w:val="20"/>
          <w:lang w:val="es-MX" w:eastAsia="es-MX" w:bidi="ar-SA"/>
        </w:rPr>
        <w:t>.</w:t>
      </w:r>
    </w:p>
    <w:p w:rsidR="00361BF1" w:rsidRPr="00361BF1" w:rsidRDefault="00361BF1" w:rsidP="00361BF1">
      <w:pPr>
        <w:spacing w:after="0" w:line="240" w:lineRule="auto"/>
        <w:rPr>
          <w:rFonts w:ascii="Times New Roman" w:hAnsi="Times New Roman"/>
          <w:sz w:val="24"/>
          <w:szCs w:val="24"/>
          <w:lang w:val="es-MX" w:eastAsia="es-MX" w:bidi="ar-SA"/>
        </w:rPr>
      </w:pP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b/>
          <w:bCs/>
          <w:color w:val="000000"/>
          <w:sz w:val="20"/>
          <w:szCs w:val="20"/>
          <w:lang w:val="es-MX" w:eastAsia="es-MX" w:bidi="ar-SA"/>
        </w:rPr>
        <w:t>Día 07: DESIERTO DE NAMIB</w:t>
      </w:r>
    </w:p>
    <w:p w:rsidR="00361BF1" w:rsidRPr="00361BF1" w:rsidRDefault="00361BF1" w:rsidP="00361BF1">
      <w:pPr>
        <w:spacing w:after="0" w:line="240" w:lineRule="auto"/>
        <w:jc w:val="both"/>
        <w:rPr>
          <w:rFonts w:ascii="Times New Roman" w:hAnsi="Times New Roman"/>
          <w:b/>
          <w:bCs/>
          <w:color w:val="1F497D" w:themeColor="text2"/>
          <w:sz w:val="24"/>
          <w:szCs w:val="24"/>
          <w:lang w:val="es-MX" w:eastAsia="es-MX" w:bidi="ar-SA"/>
        </w:rPr>
      </w:pPr>
      <w:r w:rsidRPr="00361BF1">
        <w:rPr>
          <w:rFonts w:ascii="Arial" w:hAnsi="Arial" w:cs="Arial"/>
          <w:color w:val="000000"/>
          <w:sz w:val="20"/>
          <w:szCs w:val="20"/>
          <w:lang w:val="es-MX" w:eastAsia="es-MX" w:bidi="ar-SA"/>
        </w:rPr>
        <w:t xml:space="preserve">Desayuno. Por la mañana visita a las dunas de </w:t>
      </w:r>
      <w:proofErr w:type="spellStart"/>
      <w:r w:rsidRPr="00361BF1">
        <w:rPr>
          <w:rFonts w:ascii="Arial" w:hAnsi="Arial" w:cs="Arial"/>
          <w:color w:val="000000"/>
          <w:sz w:val="20"/>
          <w:szCs w:val="20"/>
          <w:lang w:val="es-MX" w:eastAsia="es-MX" w:bidi="ar-SA"/>
        </w:rPr>
        <w:t>Sossusvlei</w:t>
      </w:r>
      <w:proofErr w:type="spellEnd"/>
      <w:r w:rsidRPr="00361BF1">
        <w:rPr>
          <w:rFonts w:ascii="Arial" w:hAnsi="Arial" w:cs="Arial"/>
          <w:color w:val="000000"/>
          <w:sz w:val="20"/>
          <w:szCs w:val="20"/>
          <w:lang w:val="es-MX" w:eastAsia="es-MX" w:bidi="ar-SA"/>
        </w:rPr>
        <w:t xml:space="preserve"> y </w:t>
      </w:r>
      <w:proofErr w:type="spellStart"/>
      <w:r w:rsidRPr="00361BF1">
        <w:rPr>
          <w:rFonts w:ascii="Arial" w:hAnsi="Arial" w:cs="Arial"/>
          <w:color w:val="000000"/>
          <w:sz w:val="20"/>
          <w:szCs w:val="20"/>
          <w:lang w:val="es-MX" w:eastAsia="es-MX" w:bidi="ar-SA"/>
        </w:rPr>
        <w:t>Deadvlei</w:t>
      </w:r>
      <w:proofErr w:type="spellEnd"/>
      <w:r w:rsidRPr="00361BF1">
        <w:rPr>
          <w:rFonts w:ascii="Arial" w:hAnsi="Arial" w:cs="Arial"/>
          <w:color w:val="000000"/>
          <w:sz w:val="20"/>
          <w:szCs w:val="20"/>
          <w:lang w:val="es-MX" w:eastAsia="es-MX" w:bidi="ar-SA"/>
        </w:rPr>
        <w:t xml:space="preserve">, algunas de hasta 300 metros de altura. Según la hora del día, adquieren diversos colores - de amarillo a rojo, pasando por tonos diferentes de naranja. Subiremos a una de las dunas para darnos cuentas de la enorme inmensidad de este desierto. El tour incluye el 4x4 para desplazarse a </w:t>
      </w:r>
      <w:proofErr w:type="spellStart"/>
      <w:r w:rsidRPr="00361BF1">
        <w:rPr>
          <w:rFonts w:ascii="Arial" w:hAnsi="Arial" w:cs="Arial"/>
          <w:color w:val="000000"/>
          <w:sz w:val="20"/>
          <w:szCs w:val="20"/>
          <w:lang w:val="es-MX" w:eastAsia="es-MX" w:bidi="ar-SA"/>
        </w:rPr>
        <w:t>Deadvlei</w:t>
      </w:r>
      <w:proofErr w:type="spellEnd"/>
      <w:r w:rsidRPr="00361BF1">
        <w:rPr>
          <w:rFonts w:ascii="Arial" w:hAnsi="Arial" w:cs="Arial"/>
          <w:color w:val="000000"/>
          <w:sz w:val="20"/>
          <w:szCs w:val="20"/>
          <w:lang w:val="es-MX" w:eastAsia="es-MX" w:bidi="ar-SA"/>
        </w:rPr>
        <w:t xml:space="preserve">. Visita al cañón de </w:t>
      </w:r>
      <w:proofErr w:type="spellStart"/>
      <w:r w:rsidRPr="00361BF1">
        <w:rPr>
          <w:rFonts w:ascii="Arial" w:hAnsi="Arial" w:cs="Arial"/>
          <w:color w:val="000000"/>
          <w:sz w:val="20"/>
          <w:szCs w:val="20"/>
          <w:lang w:val="es-MX" w:eastAsia="es-MX" w:bidi="ar-SA"/>
        </w:rPr>
        <w:t>Sesriem</w:t>
      </w:r>
      <w:proofErr w:type="spellEnd"/>
      <w:r w:rsidRPr="00361BF1">
        <w:rPr>
          <w:rFonts w:ascii="Arial" w:hAnsi="Arial" w:cs="Arial"/>
          <w:color w:val="000000"/>
          <w:sz w:val="20"/>
          <w:szCs w:val="20"/>
          <w:lang w:val="es-MX" w:eastAsia="es-MX" w:bidi="ar-SA"/>
        </w:rPr>
        <w:t xml:space="preserve">: los siglos de erosión han horadado una estrecha garganta de cerca de 1km de longitud. En el fondo de la garganta, que tiene una altura de 30 - 40 metros, se encuentran las piscinas naturales que se llenan en la época de lluvias. </w:t>
      </w:r>
      <w:proofErr w:type="spellStart"/>
      <w:r w:rsidRPr="00361BF1">
        <w:rPr>
          <w:rFonts w:ascii="Arial" w:hAnsi="Arial" w:cs="Arial"/>
          <w:color w:val="000000"/>
          <w:sz w:val="20"/>
          <w:szCs w:val="20"/>
          <w:lang w:val="es-MX" w:eastAsia="es-MX" w:bidi="ar-SA"/>
        </w:rPr>
        <w:t>Sesriem</w:t>
      </w:r>
      <w:proofErr w:type="spellEnd"/>
      <w:r w:rsidRPr="00361BF1">
        <w:rPr>
          <w:rFonts w:ascii="Arial" w:hAnsi="Arial" w:cs="Arial"/>
          <w:color w:val="000000"/>
          <w:sz w:val="20"/>
          <w:szCs w:val="20"/>
          <w:lang w:val="es-MX" w:eastAsia="es-MX" w:bidi="ar-SA"/>
        </w:rPr>
        <w:t xml:space="preserve"> deriva su nombre de la época en que los pioneros tenían que atar 6 medidas de cuero para extraer el agua de las pozas. Almuerzo incluido en un hotel de la zona de </w:t>
      </w:r>
      <w:proofErr w:type="spellStart"/>
      <w:r w:rsidRPr="00361BF1">
        <w:rPr>
          <w:rFonts w:ascii="Arial" w:hAnsi="Arial" w:cs="Arial"/>
          <w:color w:val="000000"/>
          <w:sz w:val="20"/>
          <w:szCs w:val="20"/>
          <w:lang w:val="es-MX" w:eastAsia="es-MX" w:bidi="ar-SA"/>
        </w:rPr>
        <w:t>Sesriem</w:t>
      </w:r>
      <w:proofErr w:type="spellEnd"/>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lang w:val="es-MX" w:eastAsia="es-MX" w:bidi="ar-SA"/>
        </w:rPr>
        <w:t>Cena y alojamiento en</w:t>
      </w:r>
      <w:r w:rsidRPr="00361BF1">
        <w:rPr>
          <w:rFonts w:ascii="Arial" w:hAnsi="Arial" w:cs="Arial"/>
          <w:color w:val="000000"/>
          <w:sz w:val="20"/>
          <w:szCs w:val="20"/>
          <w:lang w:val="es-MX" w:eastAsia="es-MX" w:bidi="ar-SA"/>
        </w:rPr>
        <w:t xml:space="preserve"> </w:t>
      </w:r>
      <w:r w:rsidRPr="00361BF1">
        <w:rPr>
          <w:rFonts w:ascii="Arial" w:hAnsi="Arial" w:cs="Arial"/>
          <w:b/>
          <w:bCs/>
          <w:color w:val="000000"/>
          <w:sz w:val="20"/>
          <w:szCs w:val="20"/>
          <w:lang w:val="es-MX" w:eastAsia="es-MX" w:bidi="ar-SA"/>
        </w:rPr>
        <w:t xml:space="preserve">NAMIB DESERT LODGE (PC) </w:t>
      </w:r>
      <w:r w:rsidRPr="00361BF1">
        <w:rPr>
          <w:rFonts w:ascii="Arial" w:hAnsi="Arial" w:cs="Arial"/>
          <w:b/>
          <w:bCs/>
          <w:i/>
          <w:iCs/>
          <w:color w:val="1F497D" w:themeColor="text2"/>
          <w:sz w:val="20"/>
          <w:szCs w:val="20"/>
          <w:lang w:val="es-MX" w:eastAsia="es-MX" w:bidi="ar-SA"/>
        </w:rPr>
        <w:t>(Desayuno, almuerzo y cena incluidos)</w:t>
      </w:r>
      <w:r>
        <w:rPr>
          <w:rFonts w:ascii="Arial" w:hAnsi="Arial" w:cs="Arial"/>
          <w:b/>
          <w:bCs/>
          <w:i/>
          <w:iCs/>
          <w:color w:val="1F497D" w:themeColor="text2"/>
          <w:sz w:val="20"/>
          <w:szCs w:val="20"/>
          <w:lang w:val="es-MX" w:eastAsia="es-MX" w:bidi="ar-SA"/>
        </w:rPr>
        <w:t>.</w:t>
      </w:r>
    </w:p>
    <w:p w:rsidR="00361BF1" w:rsidRPr="00361BF1" w:rsidRDefault="00361BF1" w:rsidP="00361BF1">
      <w:pPr>
        <w:spacing w:after="0" w:line="240" w:lineRule="auto"/>
        <w:rPr>
          <w:rFonts w:ascii="Times New Roman" w:hAnsi="Times New Roman"/>
          <w:sz w:val="24"/>
          <w:szCs w:val="24"/>
          <w:lang w:val="es-MX" w:eastAsia="es-MX" w:bidi="ar-SA"/>
        </w:rPr>
      </w:pPr>
    </w:p>
    <w:p w:rsidR="00361BF1" w:rsidRPr="00361BF1" w:rsidRDefault="00361BF1" w:rsidP="00361BF1">
      <w:pPr>
        <w:spacing w:after="0" w:line="240" w:lineRule="auto"/>
        <w:jc w:val="both"/>
        <w:rPr>
          <w:rFonts w:ascii="Times New Roman" w:hAnsi="Times New Roman"/>
          <w:sz w:val="24"/>
          <w:szCs w:val="24"/>
          <w:lang w:val="es-MX" w:eastAsia="es-MX" w:bidi="ar-SA"/>
        </w:rPr>
      </w:pPr>
      <w:r w:rsidRPr="00361BF1">
        <w:rPr>
          <w:rFonts w:ascii="Arial" w:hAnsi="Arial" w:cs="Arial"/>
          <w:b/>
          <w:bCs/>
          <w:color w:val="000000"/>
          <w:sz w:val="20"/>
          <w:szCs w:val="20"/>
          <w:lang w:val="es-MX" w:eastAsia="es-MX" w:bidi="ar-SA"/>
        </w:rPr>
        <w:t>Día 08: NAMIB – WINDHOEK – 300Km – 4/5 horas excluyendo paradas</w:t>
      </w:r>
    </w:p>
    <w:p w:rsidR="00361BF1" w:rsidRDefault="00361BF1" w:rsidP="00361BF1">
      <w:pPr>
        <w:spacing w:after="0" w:line="240" w:lineRule="auto"/>
        <w:jc w:val="both"/>
        <w:rPr>
          <w:rFonts w:ascii="Arial" w:hAnsi="Arial" w:cs="Arial"/>
          <w:color w:val="000000"/>
          <w:sz w:val="20"/>
          <w:szCs w:val="20"/>
          <w:lang w:val="es-MX" w:eastAsia="es-MX" w:bidi="ar-SA"/>
        </w:rPr>
      </w:pPr>
      <w:r w:rsidRPr="00361BF1">
        <w:rPr>
          <w:rFonts w:ascii="Arial" w:hAnsi="Arial" w:cs="Arial"/>
          <w:color w:val="000000"/>
          <w:sz w:val="20"/>
          <w:szCs w:val="20"/>
          <w:lang w:val="es-MX" w:eastAsia="es-MX" w:bidi="ar-SA"/>
        </w:rPr>
        <w:t xml:space="preserve">Regreso temprano por carretera con desayuno picnic a Windhoek y traslado al aeropuerto Internacional de </w:t>
      </w:r>
      <w:proofErr w:type="spellStart"/>
      <w:r w:rsidRPr="00361BF1">
        <w:rPr>
          <w:rFonts w:ascii="Arial" w:hAnsi="Arial" w:cs="Arial"/>
          <w:color w:val="000000"/>
          <w:sz w:val="20"/>
          <w:szCs w:val="20"/>
          <w:lang w:val="es-MX" w:eastAsia="es-MX" w:bidi="ar-SA"/>
        </w:rPr>
        <w:t>Hosea</w:t>
      </w:r>
      <w:proofErr w:type="spellEnd"/>
      <w:r w:rsidRPr="00361BF1">
        <w:rPr>
          <w:rFonts w:ascii="Arial" w:hAnsi="Arial" w:cs="Arial"/>
          <w:color w:val="000000"/>
          <w:sz w:val="20"/>
          <w:szCs w:val="20"/>
          <w:lang w:val="es-MX" w:eastAsia="es-MX" w:bidi="ar-SA"/>
        </w:rPr>
        <w:t xml:space="preserve"> </w:t>
      </w:r>
      <w:proofErr w:type="spellStart"/>
      <w:r w:rsidRPr="00361BF1">
        <w:rPr>
          <w:rFonts w:ascii="Arial" w:hAnsi="Arial" w:cs="Arial"/>
          <w:color w:val="000000"/>
          <w:sz w:val="20"/>
          <w:szCs w:val="20"/>
          <w:lang w:val="es-MX" w:eastAsia="es-MX" w:bidi="ar-SA"/>
        </w:rPr>
        <w:t>Kutako</w:t>
      </w:r>
      <w:proofErr w:type="spellEnd"/>
      <w:r w:rsidRPr="00361BF1">
        <w:rPr>
          <w:rFonts w:ascii="Arial" w:hAnsi="Arial" w:cs="Arial"/>
          <w:color w:val="000000"/>
          <w:sz w:val="20"/>
          <w:szCs w:val="20"/>
          <w:lang w:val="es-MX" w:eastAsia="es-MX" w:bidi="ar-SA"/>
        </w:rPr>
        <w:t>. Por favor tengan en cuenta que el vuelo de salida sólo puede ser reservado a partir de la 13H30.</w:t>
      </w:r>
    </w:p>
    <w:p w:rsidR="00361BF1" w:rsidRDefault="00361BF1" w:rsidP="00361BF1">
      <w:pPr>
        <w:spacing w:after="0" w:line="240" w:lineRule="auto"/>
        <w:jc w:val="both"/>
        <w:rPr>
          <w:rFonts w:ascii="Arial" w:hAnsi="Arial" w:cs="Arial"/>
          <w:color w:val="000000"/>
          <w:sz w:val="20"/>
          <w:szCs w:val="20"/>
          <w:lang w:val="es-MX" w:eastAsia="es-MX" w:bidi="ar-SA"/>
        </w:rPr>
      </w:pPr>
    </w:p>
    <w:p w:rsidR="00361BF1" w:rsidRPr="00361BF1" w:rsidRDefault="00361BF1" w:rsidP="00361BF1">
      <w:pPr>
        <w:pStyle w:val="NormalWeb"/>
        <w:spacing w:before="0" w:beforeAutospacing="0" w:after="0" w:afterAutospacing="0"/>
        <w:jc w:val="both"/>
      </w:pPr>
      <w:r>
        <w:rPr>
          <w:rFonts w:ascii="Arial" w:hAnsi="Arial" w:cs="Arial"/>
          <w:b/>
          <w:bCs/>
          <w:color w:val="000000"/>
          <w:sz w:val="20"/>
          <w:szCs w:val="20"/>
        </w:rPr>
        <w:t xml:space="preserve">*Nota importante: Posibilidad de llegar a Windhoek en vuelos que aterricen los martes de salida regular </w:t>
      </w:r>
      <w:r>
        <w:rPr>
          <w:rFonts w:ascii="Arial" w:hAnsi="Arial" w:cs="Arial"/>
          <w:b/>
          <w:bCs/>
          <w:color w:val="000000"/>
          <w:sz w:val="20"/>
          <w:szCs w:val="20"/>
          <w:u w:val="single"/>
        </w:rPr>
        <w:t>hasta las 10AM</w:t>
      </w:r>
      <w:r>
        <w:rPr>
          <w:rFonts w:ascii="Arial" w:hAnsi="Arial" w:cs="Arial"/>
          <w:b/>
          <w:bCs/>
          <w:color w:val="000000"/>
          <w:sz w:val="20"/>
          <w:szCs w:val="20"/>
        </w:rPr>
        <w:t xml:space="preserve">, con traslado directo en inglés al </w:t>
      </w:r>
      <w:proofErr w:type="spellStart"/>
      <w:r>
        <w:rPr>
          <w:rFonts w:ascii="Arial" w:hAnsi="Arial" w:cs="Arial"/>
          <w:b/>
          <w:bCs/>
          <w:color w:val="000000"/>
          <w:sz w:val="20"/>
          <w:szCs w:val="20"/>
        </w:rPr>
        <w:t>Lodge</w:t>
      </w:r>
      <w:proofErr w:type="spellEnd"/>
      <w:r>
        <w:rPr>
          <w:rFonts w:ascii="Arial" w:hAnsi="Arial" w:cs="Arial"/>
          <w:b/>
          <w:bCs/>
          <w:color w:val="000000"/>
          <w:sz w:val="20"/>
          <w:szCs w:val="20"/>
        </w:rPr>
        <w:t xml:space="preserve"> de </w:t>
      </w:r>
      <w:proofErr w:type="spellStart"/>
      <w:r>
        <w:rPr>
          <w:rFonts w:ascii="Arial" w:hAnsi="Arial" w:cs="Arial"/>
          <w:b/>
          <w:bCs/>
          <w:color w:val="000000"/>
          <w:sz w:val="20"/>
          <w:szCs w:val="20"/>
        </w:rPr>
        <w:t>Etosha</w:t>
      </w:r>
      <w:proofErr w:type="spellEnd"/>
      <w:r>
        <w:rPr>
          <w:rFonts w:ascii="Arial" w:hAnsi="Arial" w:cs="Arial"/>
          <w:b/>
          <w:bCs/>
          <w:color w:val="000000"/>
          <w:sz w:val="20"/>
          <w:szCs w:val="20"/>
        </w:rPr>
        <w:t>, sin visitas en ruta, para unirse al tour. La noche en Windhoek se puede mover al regreso del tour.</w:t>
      </w:r>
    </w:p>
    <w:p w:rsidR="00B85A87" w:rsidRPr="00B85A87" w:rsidRDefault="00B85A87" w:rsidP="00B85A87">
      <w:pPr>
        <w:spacing w:after="0" w:line="240" w:lineRule="auto"/>
        <w:jc w:val="both"/>
        <w:rPr>
          <w:rFonts w:ascii="Arial" w:hAnsi="Arial" w:cs="Arial"/>
          <w:sz w:val="18"/>
          <w:szCs w:val="18"/>
          <w:lang w:val="es-MX"/>
        </w:rPr>
      </w:pPr>
    </w:p>
    <w:p w:rsidR="00E742A1" w:rsidRPr="00B85A87" w:rsidRDefault="00B85A87" w:rsidP="00931E87">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visa para ingresar a </w:t>
      </w:r>
      <w:r w:rsidR="00361BF1">
        <w:rPr>
          <w:rFonts w:ascii="Arial" w:hAnsi="Arial" w:cs="Arial"/>
          <w:b/>
          <w:bCs/>
          <w:color w:val="FF0000"/>
          <w:sz w:val="20"/>
          <w:szCs w:val="20"/>
          <w:lang w:val="es-MX"/>
        </w:rPr>
        <w:t>Namibia</w:t>
      </w:r>
      <w:r w:rsidRPr="00B85A87">
        <w:rPr>
          <w:rFonts w:ascii="Arial" w:hAnsi="Arial" w:cs="Arial"/>
          <w:b/>
          <w:bCs/>
          <w:color w:val="FF0000"/>
          <w:sz w:val="20"/>
          <w:szCs w:val="20"/>
          <w:lang w:val="es-MX"/>
        </w:rPr>
        <w:t xml:space="preserve"> y vacuna de fiebre amarilla. Se recomienda tratamiento contra la malaria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Traslados entrada / salida en Windhoek.</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Transporte en vehículo 4x4 (</w:t>
      </w:r>
      <w:proofErr w:type="spellStart"/>
      <w:r>
        <w:rPr>
          <w:rFonts w:ascii="Arial" w:hAnsi="Arial" w:cs="Arial"/>
          <w:color w:val="000000"/>
          <w:sz w:val="20"/>
          <w:szCs w:val="20"/>
        </w:rPr>
        <w:t>Fortuner</w:t>
      </w:r>
      <w:proofErr w:type="spellEnd"/>
      <w:r>
        <w:rPr>
          <w:rFonts w:ascii="Arial" w:hAnsi="Arial" w:cs="Arial"/>
          <w:color w:val="000000"/>
          <w:sz w:val="20"/>
          <w:szCs w:val="20"/>
        </w:rPr>
        <w:t xml:space="preserve">), Toyota Quantum 12 plazas, o autobús (Mercedes </w:t>
      </w:r>
      <w:proofErr w:type="spellStart"/>
      <w:r>
        <w:rPr>
          <w:rFonts w:ascii="Arial" w:hAnsi="Arial" w:cs="Arial"/>
          <w:color w:val="000000"/>
          <w:sz w:val="20"/>
          <w:szCs w:val="20"/>
        </w:rPr>
        <w:t>Sprinter</w:t>
      </w:r>
      <w:proofErr w:type="spellEnd"/>
      <w:r>
        <w:rPr>
          <w:rFonts w:ascii="Arial" w:hAnsi="Arial" w:cs="Arial"/>
          <w:color w:val="000000"/>
          <w:sz w:val="20"/>
          <w:szCs w:val="20"/>
        </w:rPr>
        <w:t xml:space="preserve"> 18 asientos o similar) durante todo el viaje, dependiendo del número de participantes. Las actividades se harán en este vehículo excepto donde se indique lo contrario.</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Alojamiento y desayuno en Windhoek y </w:t>
      </w:r>
      <w:proofErr w:type="spellStart"/>
      <w:r>
        <w:rPr>
          <w:rFonts w:ascii="Arial" w:hAnsi="Arial" w:cs="Arial"/>
          <w:color w:val="000000"/>
          <w:sz w:val="20"/>
          <w:szCs w:val="20"/>
        </w:rPr>
        <w:t>Swakopmund</w:t>
      </w:r>
      <w:proofErr w:type="spellEnd"/>
      <w:r>
        <w:rPr>
          <w:rFonts w:ascii="Arial" w:hAnsi="Arial" w:cs="Arial"/>
          <w:color w:val="000000"/>
          <w:sz w:val="20"/>
          <w:szCs w:val="20"/>
        </w:rPr>
        <w:t>.</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Alojamiento con desayuno y cena en </w:t>
      </w:r>
      <w:proofErr w:type="spellStart"/>
      <w:r>
        <w:rPr>
          <w:rFonts w:ascii="Arial" w:hAnsi="Arial" w:cs="Arial"/>
          <w:color w:val="000000"/>
          <w:sz w:val="20"/>
          <w:szCs w:val="20"/>
        </w:rPr>
        <w:t>Etosha</w:t>
      </w:r>
      <w:proofErr w:type="spellEnd"/>
      <w:r>
        <w:rPr>
          <w:rFonts w:ascii="Arial" w:hAnsi="Arial" w:cs="Arial"/>
          <w:color w:val="000000"/>
          <w:sz w:val="20"/>
          <w:szCs w:val="20"/>
        </w:rPr>
        <w:t xml:space="preserve"> y </w:t>
      </w:r>
      <w:proofErr w:type="spellStart"/>
      <w:r>
        <w:rPr>
          <w:rFonts w:ascii="Arial" w:hAnsi="Arial" w:cs="Arial"/>
          <w:color w:val="000000"/>
          <w:sz w:val="20"/>
          <w:szCs w:val="20"/>
        </w:rPr>
        <w:t>Twyfelfontein</w:t>
      </w:r>
      <w:proofErr w:type="spellEnd"/>
      <w:r>
        <w:rPr>
          <w:rFonts w:ascii="Arial" w:hAnsi="Arial" w:cs="Arial"/>
          <w:color w:val="000000"/>
          <w:sz w:val="20"/>
          <w:szCs w:val="20"/>
        </w:rPr>
        <w:t>.</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Alojamiento en Pensión Completa en </w:t>
      </w:r>
      <w:proofErr w:type="spellStart"/>
      <w:r>
        <w:rPr>
          <w:rFonts w:ascii="Arial" w:hAnsi="Arial" w:cs="Arial"/>
          <w:color w:val="000000"/>
          <w:sz w:val="20"/>
          <w:szCs w:val="20"/>
        </w:rPr>
        <w:t>Sossusvlei</w:t>
      </w:r>
      <w:proofErr w:type="spellEnd"/>
      <w:r>
        <w:rPr>
          <w:rFonts w:ascii="Arial" w:hAnsi="Arial" w:cs="Arial"/>
          <w:color w:val="000000"/>
          <w:sz w:val="20"/>
          <w:szCs w:val="20"/>
        </w:rPr>
        <w:t>.</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Entradas a los Parques Nacionales y Excursiones indicadas en el itinerario.</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Acompañamiento por guía de habla castellana.</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Safari corto en el Parque Nacional de </w:t>
      </w:r>
      <w:proofErr w:type="spellStart"/>
      <w:r>
        <w:rPr>
          <w:rFonts w:ascii="Arial" w:hAnsi="Arial" w:cs="Arial"/>
          <w:color w:val="000000"/>
          <w:sz w:val="20"/>
          <w:szCs w:val="20"/>
        </w:rPr>
        <w:t>Etosha</w:t>
      </w:r>
      <w:proofErr w:type="spellEnd"/>
      <w:r>
        <w:rPr>
          <w:rFonts w:ascii="Arial" w:hAnsi="Arial" w:cs="Arial"/>
          <w:color w:val="000000"/>
          <w:sz w:val="20"/>
          <w:szCs w:val="20"/>
        </w:rPr>
        <w:t xml:space="preserve"> el día de llegada en el mismo vehículo del traslado.</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Día completo de safari en </w:t>
      </w:r>
      <w:proofErr w:type="spellStart"/>
      <w:r>
        <w:rPr>
          <w:rFonts w:ascii="Arial" w:hAnsi="Arial" w:cs="Arial"/>
          <w:color w:val="000000"/>
          <w:sz w:val="20"/>
          <w:szCs w:val="20"/>
        </w:rPr>
        <w:t>Etosha</w:t>
      </w:r>
      <w:proofErr w:type="spellEnd"/>
      <w:r>
        <w:rPr>
          <w:rFonts w:ascii="Arial" w:hAnsi="Arial" w:cs="Arial"/>
          <w:color w:val="000000"/>
          <w:sz w:val="20"/>
          <w:szCs w:val="20"/>
        </w:rPr>
        <w:t xml:space="preserve"> en vehículo 4x4 del </w:t>
      </w:r>
      <w:proofErr w:type="spellStart"/>
      <w:r>
        <w:rPr>
          <w:rFonts w:ascii="Arial" w:hAnsi="Arial" w:cs="Arial"/>
          <w:color w:val="000000"/>
          <w:sz w:val="20"/>
          <w:szCs w:val="20"/>
        </w:rPr>
        <w:t>lodge</w:t>
      </w:r>
      <w:proofErr w:type="spellEnd"/>
      <w:r>
        <w:rPr>
          <w:rFonts w:ascii="Arial" w:hAnsi="Arial" w:cs="Arial"/>
          <w:color w:val="000000"/>
          <w:sz w:val="20"/>
          <w:szCs w:val="20"/>
        </w:rPr>
        <w:t xml:space="preserve"> (uso NO exclusivo), con guía de habla castellana. Si hay más de 1 vehículo, el guía se turnará (máximo 2 vehículos por guía).</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Visita guiada de las tribus </w:t>
      </w:r>
      <w:proofErr w:type="spellStart"/>
      <w:r>
        <w:rPr>
          <w:rFonts w:ascii="Arial" w:hAnsi="Arial" w:cs="Arial"/>
          <w:color w:val="000000"/>
          <w:sz w:val="20"/>
          <w:szCs w:val="20"/>
        </w:rPr>
        <w:t>Himba</w:t>
      </w:r>
      <w:proofErr w:type="spellEnd"/>
      <w:r>
        <w:rPr>
          <w:rFonts w:ascii="Arial" w:hAnsi="Arial" w:cs="Arial"/>
          <w:color w:val="000000"/>
          <w:sz w:val="20"/>
          <w:szCs w:val="20"/>
        </w:rPr>
        <w:t>.</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Safari en busca de los elefantes del desierto en </w:t>
      </w:r>
      <w:proofErr w:type="spellStart"/>
      <w:r>
        <w:rPr>
          <w:rFonts w:ascii="Arial" w:hAnsi="Arial" w:cs="Arial"/>
          <w:color w:val="000000"/>
          <w:sz w:val="20"/>
          <w:szCs w:val="20"/>
        </w:rPr>
        <w:t>Damaraland</w:t>
      </w:r>
      <w:proofErr w:type="spellEnd"/>
      <w:r>
        <w:rPr>
          <w:rFonts w:ascii="Arial" w:hAnsi="Arial" w:cs="Arial"/>
          <w:color w:val="000000"/>
          <w:sz w:val="20"/>
          <w:szCs w:val="20"/>
        </w:rPr>
        <w:t xml:space="preserve"> en 4x4 abierto con guía de habla castellana. Si hay más de 1 vehículo, el guía se turnará (máximo 2 vehículos por guía). Incluye </w:t>
      </w:r>
      <w:proofErr w:type="spellStart"/>
      <w:r>
        <w:rPr>
          <w:rFonts w:ascii="Arial" w:hAnsi="Arial" w:cs="Arial"/>
          <w:color w:val="000000"/>
          <w:sz w:val="20"/>
          <w:szCs w:val="20"/>
        </w:rPr>
        <w:t>sundowner</w:t>
      </w:r>
      <w:proofErr w:type="spellEnd"/>
      <w:r>
        <w:rPr>
          <w:rFonts w:ascii="Arial" w:hAnsi="Arial" w:cs="Arial"/>
          <w:color w:val="000000"/>
          <w:sz w:val="20"/>
          <w:szCs w:val="20"/>
        </w:rPr>
        <w:t xml:space="preserve"> al concluir el safari.</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Visita de los grabados rupestres de </w:t>
      </w:r>
      <w:proofErr w:type="spellStart"/>
      <w:r>
        <w:rPr>
          <w:rFonts w:ascii="Arial" w:hAnsi="Arial" w:cs="Arial"/>
          <w:color w:val="000000"/>
          <w:sz w:val="20"/>
          <w:szCs w:val="20"/>
        </w:rPr>
        <w:t>Twyfelfontein</w:t>
      </w:r>
      <w:proofErr w:type="spellEnd"/>
      <w:r>
        <w:rPr>
          <w:rFonts w:ascii="Arial" w:hAnsi="Arial" w:cs="Arial"/>
          <w:color w:val="000000"/>
          <w:sz w:val="20"/>
          <w:szCs w:val="20"/>
        </w:rPr>
        <w:t>.</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Crucero en </w:t>
      </w:r>
      <w:proofErr w:type="spellStart"/>
      <w:r>
        <w:rPr>
          <w:rFonts w:ascii="Arial" w:hAnsi="Arial" w:cs="Arial"/>
          <w:color w:val="000000"/>
          <w:sz w:val="20"/>
          <w:szCs w:val="20"/>
        </w:rPr>
        <w:t>Catamaran</w:t>
      </w:r>
      <w:proofErr w:type="spellEnd"/>
      <w:r>
        <w:rPr>
          <w:rFonts w:ascii="Arial" w:hAnsi="Arial" w:cs="Arial"/>
          <w:color w:val="000000"/>
          <w:sz w:val="20"/>
          <w:szCs w:val="20"/>
        </w:rPr>
        <w:t xml:space="preserve"> en </w:t>
      </w:r>
      <w:proofErr w:type="spellStart"/>
      <w:r>
        <w:rPr>
          <w:rFonts w:ascii="Arial" w:hAnsi="Arial" w:cs="Arial"/>
          <w:color w:val="000000"/>
          <w:sz w:val="20"/>
          <w:szCs w:val="20"/>
        </w:rPr>
        <w:t>Walvis</w:t>
      </w:r>
      <w:proofErr w:type="spellEnd"/>
      <w:r>
        <w:rPr>
          <w:rFonts w:ascii="Arial" w:hAnsi="Arial" w:cs="Arial"/>
          <w:color w:val="000000"/>
          <w:sz w:val="20"/>
          <w:szCs w:val="20"/>
        </w:rPr>
        <w:t xml:space="preserve"> Bay con snacks y vino espumoso.</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Traslado en 4x4 a </w:t>
      </w:r>
      <w:proofErr w:type="spellStart"/>
      <w:r>
        <w:rPr>
          <w:rFonts w:ascii="Arial" w:hAnsi="Arial" w:cs="Arial"/>
          <w:color w:val="000000"/>
          <w:sz w:val="20"/>
          <w:szCs w:val="20"/>
        </w:rPr>
        <w:t>Deadvlei</w:t>
      </w:r>
      <w:proofErr w:type="spellEnd"/>
      <w:r>
        <w:rPr>
          <w:rFonts w:ascii="Arial" w:hAnsi="Arial" w:cs="Arial"/>
          <w:color w:val="000000"/>
          <w:sz w:val="20"/>
          <w:szCs w:val="20"/>
        </w:rPr>
        <w:t>.</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Agua mineral durante los traslados en termos de aluminio (1 litro por persona y día).</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Seguro de evacuación aérea medicalizada en caso de emergencia.</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Asistencia telefónica 24 horas durante su estancia.</w:t>
      </w:r>
    </w:p>
    <w:p w:rsidR="00361BF1" w:rsidRDefault="00361BF1" w:rsidP="00361BF1">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Itinerario (en la lengua de preferencia) a su llegada.</w:t>
      </w:r>
    </w:p>
    <w:p w:rsidR="00B85A87" w:rsidRPr="00B85A87" w:rsidRDefault="00B85A87" w:rsidP="00361BF1">
      <w:pPr>
        <w:pStyle w:val="Prrafodelista"/>
        <w:numPr>
          <w:ilvl w:val="0"/>
          <w:numId w:val="10"/>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361BF1" w:rsidRDefault="00361BF1" w:rsidP="009E5D30">
      <w:pPr>
        <w:spacing w:after="0" w:line="240" w:lineRule="auto"/>
        <w:jc w:val="both"/>
        <w:rPr>
          <w:rFonts w:ascii="Arial" w:hAnsi="Arial" w:cs="Arial"/>
          <w:sz w:val="20"/>
          <w:szCs w:val="20"/>
          <w:lang w:val="es-MX"/>
        </w:rPr>
      </w:pPr>
    </w:p>
    <w:p w:rsidR="00361BF1" w:rsidRPr="008672B0" w:rsidRDefault="00361BF1"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Vuelos domésticos o internacionales</w:t>
      </w:r>
    </w:p>
    <w:p w:rsidR="00C06C2F" w:rsidRPr="008672B0" w:rsidRDefault="00C06C2F"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bookmarkEnd w:id="0"/>
    <w:p w:rsidR="00361BF1" w:rsidRPr="00361BF1" w:rsidRDefault="00361BF1" w:rsidP="00361BF1">
      <w:pPr>
        <w:spacing w:after="0" w:line="240" w:lineRule="auto"/>
        <w:jc w:val="center"/>
        <w:rPr>
          <w:rFonts w:ascii="Times New Roman" w:hAnsi="Times New Roman"/>
          <w:sz w:val="24"/>
          <w:szCs w:val="24"/>
          <w:lang w:val="es-MX" w:eastAsia="es-MX" w:bidi="ar-SA"/>
        </w:rPr>
      </w:pPr>
      <w:r w:rsidRPr="00361BF1">
        <w:rPr>
          <w:rFonts w:ascii="Arial" w:hAnsi="Arial" w:cs="Arial"/>
          <w:b/>
          <w:bCs/>
          <w:color w:val="000000"/>
          <w:sz w:val="20"/>
          <w:szCs w:val="20"/>
          <w:u w:val="single"/>
          <w:lang w:val="es-MX" w:eastAsia="es-MX" w:bidi="ar-SA"/>
        </w:rPr>
        <w:t>INFORMACION GENERAL </w:t>
      </w:r>
    </w:p>
    <w:p w:rsidR="00361BF1" w:rsidRPr="00361BF1" w:rsidRDefault="00361BF1" w:rsidP="00361BF1">
      <w:pPr>
        <w:spacing w:after="0" w:line="240" w:lineRule="auto"/>
        <w:rPr>
          <w:rFonts w:ascii="Times New Roman" w:hAnsi="Times New Roman"/>
          <w:sz w:val="24"/>
          <w:szCs w:val="24"/>
          <w:lang w:val="es-MX" w:eastAsia="es-MX" w:bidi="ar-SA"/>
        </w:rPr>
      </w:pPr>
    </w:p>
    <w:p w:rsid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lang w:val="es-MX" w:eastAsia="es-MX" w:bidi="ar-SA"/>
        </w:rPr>
        <w:t>En vuelos domésticos, un máximo de 20 kilos por persona está permitido a menos que se especifique de otro modo.</w:t>
      </w:r>
    </w:p>
    <w:p w:rsidR="00361BF1" w:rsidRPr="00361BF1" w:rsidRDefault="00361BF1" w:rsidP="00361BF1">
      <w:pPr>
        <w:spacing w:after="0" w:line="240" w:lineRule="auto"/>
        <w:ind w:left="644"/>
        <w:jc w:val="both"/>
        <w:textAlignment w:val="baseline"/>
        <w:rPr>
          <w:rFonts w:ascii="Arial" w:hAnsi="Arial" w:cs="Arial"/>
          <w:b/>
          <w:bCs/>
          <w:color w:val="000000"/>
          <w:sz w:val="20"/>
          <w:szCs w:val="20"/>
          <w:lang w:val="es-MX" w:eastAsia="es-MX" w:bidi="ar-SA"/>
        </w:rPr>
      </w:pPr>
    </w:p>
    <w:p w:rsidR="00361BF1" w:rsidRP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lang w:val="es-MX" w:eastAsia="es-MX" w:bidi="ar-SA"/>
        </w:rPr>
        <w:t>Los hoteles y campamentos solo garantizan el uso de las habitaciones a partir de las 14.00 horas (p.m.) el día de llegada. Antes de esta hora, la ocupación de la habitación está sujeta a disponibilidad.</w:t>
      </w:r>
    </w:p>
    <w:p w:rsidR="00361BF1" w:rsidRPr="00361BF1" w:rsidRDefault="00361BF1" w:rsidP="00361BF1">
      <w:pPr>
        <w:pStyle w:val="Prrafodelista"/>
        <w:spacing w:after="0" w:line="240" w:lineRule="auto"/>
        <w:rPr>
          <w:rFonts w:ascii="Times New Roman" w:hAnsi="Times New Roman"/>
          <w:sz w:val="24"/>
          <w:szCs w:val="24"/>
          <w:lang w:val="es-MX" w:eastAsia="es-MX" w:bidi="ar-SA"/>
        </w:rPr>
      </w:pPr>
    </w:p>
    <w:p w:rsidR="00361BF1" w:rsidRP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lang w:val="es-MX" w:eastAsia="es-MX" w:bidi="ar-SA"/>
        </w:rPr>
        <w:t xml:space="preserve">El uso de la habitación es limitado hasta las 10.00 am en todos los Hoteles y </w:t>
      </w:r>
      <w:proofErr w:type="spellStart"/>
      <w:r w:rsidRPr="00361BF1">
        <w:rPr>
          <w:rFonts w:ascii="Arial" w:hAnsi="Arial" w:cs="Arial"/>
          <w:color w:val="000000"/>
          <w:sz w:val="20"/>
          <w:szCs w:val="20"/>
          <w:lang w:val="es-MX" w:eastAsia="es-MX" w:bidi="ar-SA"/>
        </w:rPr>
        <w:t>Lodges</w:t>
      </w:r>
      <w:proofErr w:type="spellEnd"/>
      <w:r w:rsidRPr="00361BF1">
        <w:rPr>
          <w:rFonts w:ascii="Arial" w:hAnsi="Arial" w:cs="Arial"/>
          <w:color w:val="000000"/>
          <w:sz w:val="20"/>
          <w:szCs w:val="20"/>
          <w:lang w:val="es-MX" w:eastAsia="es-MX" w:bidi="ar-SA"/>
        </w:rPr>
        <w:t xml:space="preserve"> a menos que arreglos previos sean hechos con la recepción para una habitación de día o extensión de la hora de salida. </w:t>
      </w:r>
    </w:p>
    <w:p w:rsidR="00361BF1" w:rsidRPr="00361BF1" w:rsidRDefault="00361BF1" w:rsidP="00361BF1">
      <w:pPr>
        <w:pStyle w:val="Prrafodelista"/>
        <w:spacing w:after="0" w:line="240" w:lineRule="auto"/>
        <w:rPr>
          <w:rFonts w:ascii="Times New Roman" w:hAnsi="Times New Roman"/>
          <w:sz w:val="24"/>
          <w:szCs w:val="24"/>
          <w:lang w:val="es-MX" w:eastAsia="es-MX" w:bidi="ar-SA"/>
        </w:rPr>
      </w:pPr>
    </w:p>
    <w:p w:rsidR="00361BF1" w:rsidRP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lang w:val="es-MX" w:eastAsia="es-MX" w:bidi="ar-SA"/>
        </w:rPr>
        <w:t>Todas las Rutas y los Programas están garantizados para un mínimo de 02 personas el día previsto de la semana.</w:t>
      </w:r>
    </w:p>
    <w:p w:rsidR="00361BF1" w:rsidRPr="00361BF1" w:rsidRDefault="00361BF1" w:rsidP="00361BF1">
      <w:pPr>
        <w:pStyle w:val="Prrafodelista"/>
        <w:spacing w:after="0" w:line="240" w:lineRule="auto"/>
        <w:rPr>
          <w:rFonts w:ascii="Times New Roman" w:hAnsi="Times New Roman"/>
          <w:sz w:val="24"/>
          <w:szCs w:val="24"/>
          <w:lang w:val="es-MX" w:eastAsia="es-MX" w:bidi="ar-SA"/>
        </w:rPr>
      </w:pPr>
    </w:p>
    <w:p w:rsidR="00361BF1" w:rsidRP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lang w:val="es-MX" w:eastAsia="es-MX" w:bidi="ar-SA"/>
        </w:rPr>
        <w:t>A menos que se especifique de otra forma, los siguientes servicios no están incluidos: costes de visados, tasas de aeropuerto en vuelos internacionales o domésticos, lavandería, propinas, bebidas y cualquier otro servicio no especificado en el itinerario.</w:t>
      </w:r>
    </w:p>
    <w:p w:rsidR="00361BF1" w:rsidRPr="00361BF1" w:rsidRDefault="00361BF1" w:rsidP="00361BF1">
      <w:pPr>
        <w:pStyle w:val="Prrafodelista"/>
        <w:spacing w:after="0" w:line="240" w:lineRule="auto"/>
        <w:rPr>
          <w:rFonts w:ascii="Times New Roman" w:hAnsi="Times New Roman"/>
          <w:sz w:val="24"/>
          <w:szCs w:val="24"/>
          <w:lang w:val="es-MX" w:eastAsia="es-MX" w:bidi="ar-SA"/>
        </w:rPr>
      </w:pPr>
    </w:p>
    <w:p w:rsidR="00361BF1" w:rsidRP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u w:val="single"/>
          <w:lang w:val="es-MX" w:eastAsia="es-MX" w:bidi="ar-SA"/>
        </w:rPr>
        <w:t xml:space="preserve">Nota Importante: Para poder incrementar el número de salidas regulares, y debido al número limitado de guías de habla hispana en Namibia, </w:t>
      </w:r>
      <w:proofErr w:type="spellStart"/>
      <w:r>
        <w:rPr>
          <w:rFonts w:ascii="Arial" w:hAnsi="Arial" w:cs="Arial"/>
          <w:color w:val="000000"/>
          <w:sz w:val="20"/>
          <w:szCs w:val="20"/>
          <w:u w:val="single"/>
          <w:lang w:val="es-MX" w:eastAsia="es-MX" w:bidi="ar-SA"/>
        </w:rPr>
        <w:t>Travel</w:t>
      </w:r>
      <w:proofErr w:type="spellEnd"/>
      <w:r>
        <w:rPr>
          <w:rFonts w:ascii="Arial" w:hAnsi="Arial" w:cs="Arial"/>
          <w:color w:val="000000"/>
          <w:sz w:val="20"/>
          <w:szCs w:val="20"/>
          <w:u w:val="single"/>
          <w:lang w:val="es-MX" w:eastAsia="es-MX" w:bidi="ar-SA"/>
        </w:rPr>
        <w:t xml:space="preserve"> Shop</w:t>
      </w:r>
      <w:r w:rsidRPr="00361BF1">
        <w:rPr>
          <w:rFonts w:ascii="Arial" w:hAnsi="Arial" w:cs="Arial"/>
          <w:color w:val="000000"/>
          <w:sz w:val="20"/>
          <w:szCs w:val="20"/>
          <w:u w:val="single"/>
          <w:lang w:val="es-MX" w:eastAsia="es-MX" w:bidi="ar-SA"/>
        </w:rPr>
        <w:t xml:space="preserve"> se reserva el derecho de realizar en INGLÉS </w:t>
      </w:r>
      <w:r w:rsidRPr="00361BF1">
        <w:rPr>
          <w:rFonts w:ascii="Arial" w:hAnsi="Arial" w:cs="Arial"/>
          <w:b/>
          <w:bCs/>
          <w:color w:val="000000"/>
          <w:sz w:val="20"/>
          <w:szCs w:val="20"/>
          <w:u w:val="single"/>
          <w:lang w:val="es-MX" w:eastAsia="es-MX" w:bidi="ar-SA"/>
        </w:rPr>
        <w:t>en casos excepcionales</w:t>
      </w:r>
      <w:r w:rsidRPr="00361BF1">
        <w:rPr>
          <w:rFonts w:ascii="Arial" w:hAnsi="Arial" w:cs="Arial"/>
          <w:color w:val="000000"/>
          <w:sz w:val="20"/>
          <w:szCs w:val="20"/>
          <w:u w:val="single"/>
          <w:lang w:val="es-MX" w:eastAsia="es-MX" w:bidi="ar-SA"/>
        </w:rPr>
        <w:t xml:space="preserve"> algunos de los traslados en los programas regulares. En concreto, podrán ser realizados en inglés los traslados entre Windhoek y </w:t>
      </w:r>
      <w:proofErr w:type="spellStart"/>
      <w:r w:rsidRPr="00361BF1">
        <w:rPr>
          <w:rFonts w:ascii="Arial" w:hAnsi="Arial" w:cs="Arial"/>
          <w:color w:val="000000"/>
          <w:sz w:val="20"/>
          <w:szCs w:val="20"/>
          <w:u w:val="single"/>
          <w:lang w:val="es-MX" w:eastAsia="es-MX" w:bidi="ar-SA"/>
        </w:rPr>
        <w:t>Sossusvlei</w:t>
      </w:r>
      <w:proofErr w:type="spellEnd"/>
      <w:r w:rsidRPr="00361BF1">
        <w:rPr>
          <w:rFonts w:ascii="Arial" w:hAnsi="Arial" w:cs="Arial"/>
          <w:color w:val="000000"/>
          <w:sz w:val="20"/>
          <w:szCs w:val="20"/>
          <w:u w:val="single"/>
          <w:lang w:val="es-MX" w:eastAsia="es-MX" w:bidi="ar-SA"/>
        </w:rPr>
        <w:t xml:space="preserve"> (a la ida o a la vuelta), los traslados entre Kalahari y Windhoek (a la ida o a la vuelta) y los traslados el primer día de Windhoek al alojamiento en cualquiera de los programas. Esta medida afecta exclusivamente a los traslados. TODAS las excursiones y actividades, así como los traslados entre parques están siempre garantizadas en castellano.</w:t>
      </w:r>
    </w:p>
    <w:p w:rsidR="00361BF1" w:rsidRPr="00361BF1" w:rsidRDefault="00361BF1" w:rsidP="00361BF1">
      <w:pPr>
        <w:pStyle w:val="Prrafodelista"/>
        <w:spacing w:after="0" w:line="240" w:lineRule="auto"/>
        <w:rPr>
          <w:rFonts w:ascii="Times New Roman" w:hAnsi="Times New Roman"/>
          <w:sz w:val="24"/>
          <w:szCs w:val="24"/>
          <w:lang w:val="es-MX" w:eastAsia="es-MX" w:bidi="ar-SA"/>
        </w:rPr>
      </w:pPr>
    </w:p>
    <w:p w:rsidR="00361BF1" w:rsidRP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lang w:val="es-MX" w:eastAsia="es-MX" w:bidi="ar-SA"/>
        </w:rPr>
        <w:t>Todas las salidas previstas pueden realizarse, de forma privada, cualquier día de la semana. Sin embargo, no es posible garantizar un guía multilingüe como si ocurre en los viajes regulares. Un safari será considerado privado cuando así se especifique en la petición y todos los participantes se reserven de forma conjunta.</w:t>
      </w:r>
    </w:p>
    <w:p w:rsidR="00361BF1" w:rsidRPr="00361BF1" w:rsidRDefault="00361BF1" w:rsidP="00361BF1">
      <w:pPr>
        <w:pStyle w:val="Prrafodelista"/>
        <w:spacing w:after="0" w:line="240" w:lineRule="auto"/>
        <w:rPr>
          <w:rFonts w:ascii="Times New Roman" w:hAnsi="Times New Roman"/>
          <w:sz w:val="24"/>
          <w:szCs w:val="24"/>
          <w:lang w:val="es-MX" w:eastAsia="es-MX" w:bidi="ar-SA"/>
        </w:rPr>
      </w:pPr>
    </w:p>
    <w:p w:rsidR="00361BF1" w:rsidRP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lang w:val="es-MX" w:eastAsia="es-MX" w:bidi="ar-SA"/>
        </w:rPr>
        <w:t xml:space="preserve">Cuando un programa monte entre dos temporadas, el coste de viaje aplicable para tal programa será prorrateado para reflejar el número de noches dentro de cada temporada. Este estará basado en el suplemento adicional o descuento entre los precios de ambas temporadas, divididas entre el número total de noches de la duración del programa y multiplicado por el número de noches que correspondan a la nueva temporada. </w:t>
      </w:r>
    </w:p>
    <w:p w:rsidR="00361BF1" w:rsidRPr="00361BF1" w:rsidRDefault="00361BF1" w:rsidP="00361BF1">
      <w:pPr>
        <w:spacing w:after="0" w:line="240" w:lineRule="auto"/>
        <w:rPr>
          <w:rFonts w:ascii="Times New Roman" w:hAnsi="Times New Roman"/>
          <w:sz w:val="24"/>
          <w:szCs w:val="24"/>
          <w:lang w:val="es-MX" w:eastAsia="es-MX" w:bidi="ar-SA"/>
        </w:rPr>
      </w:pPr>
    </w:p>
    <w:p w:rsidR="00361BF1" w:rsidRPr="00361BF1" w:rsidRDefault="00361BF1" w:rsidP="00361BF1">
      <w:pPr>
        <w:numPr>
          <w:ilvl w:val="0"/>
          <w:numId w:val="22"/>
        </w:numPr>
        <w:spacing w:after="0" w:line="240" w:lineRule="auto"/>
        <w:jc w:val="both"/>
        <w:textAlignment w:val="baseline"/>
        <w:rPr>
          <w:rFonts w:ascii="Arial" w:hAnsi="Arial" w:cs="Arial"/>
          <w:b/>
          <w:bCs/>
          <w:color w:val="000000"/>
          <w:sz w:val="20"/>
          <w:szCs w:val="20"/>
          <w:lang w:val="es-MX" w:eastAsia="es-MX" w:bidi="ar-SA"/>
        </w:rPr>
      </w:pPr>
      <w:r w:rsidRPr="00361BF1">
        <w:rPr>
          <w:rFonts w:ascii="Arial" w:hAnsi="Arial" w:cs="Arial"/>
          <w:color w:val="000000"/>
          <w:sz w:val="20"/>
          <w:szCs w:val="20"/>
          <w:lang w:val="es-MX" w:eastAsia="es-MX" w:bidi="ar-SA"/>
        </w:rPr>
        <w:t>Condiciones generales de servicio según el contrato de “Términos y Condiciones de Servicios” así como folleto principal, disponible previa petición.</w:t>
      </w:r>
    </w:p>
    <w:p w:rsidR="00931E87" w:rsidRDefault="00931E87" w:rsidP="00931E87">
      <w:pPr>
        <w:pStyle w:val="Prrafodelista"/>
        <w:spacing w:after="0" w:line="240" w:lineRule="auto"/>
        <w:jc w:val="both"/>
        <w:rPr>
          <w:rFonts w:ascii="Arial" w:hAnsi="Arial" w:cs="Arial"/>
          <w:color w:val="000000"/>
          <w:sz w:val="20"/>
          <w:szCs w:val="20"/>
          <w:lang w:val="es-MX" w:eastAsia="es-ES" w:bidi="ar-SA"/>
        </w:rPr>
      </w:pPr>
    </w:p>
    <w:p w:rsidR="00361BF1" w:rsidRDefault="00361BF1" w:rsidP="00931E87">
      <w:pPr>
        <w:pStyle w:val="Prrafodelista"/>
        <w:spacing w:after="0" w:line="240" w:lineRule="auto"/>
        <w:jc w:val="both"/>
        <w:rPr>
          <w:rFonts w:ascii="Arial" w:hAnsi="Arial" w:cs="Arial"/>
          <w:color w:val="000000"/>
          <w:sz w:val="20"/>
          <w:szCs w:val="20"/>
          <w:lang w:val="es-MX" w:eastAsia="es-ES" w:bidi="ar-SA"/>
        </w:rPr>
      </w:pPr>
    </w:p>
    <w:p w:rsidR="00361BF1" w:rsidRDefault="00361BF1" w:rsidP="00931E87">
      <w:pPr>
        <w:pStyle w:val="Prrafodelista"/>
        <w:spacing w:after="0" w:line="240" w:lineRule="auto"/>
        <w:jc w:val="both"/>
        <w:rPr>
          <w:rFonts w:ascii="Arial" w:hAnsi="Arial" w:cs="Arial"/>
          <w:color w:val="000000"/>
          <w:sz w:val="20"/>
          <w:szCs w:val="20"/>
          <w:lang w:val="es-MX" w:eastAsia="es-ES" w:bidi="ar-SA"/>
        </w:rPr>
      </w:pPr>
    </w:p>
    <w:p w:rsidR="00361BF1" w:rsidRDefault="00361BF1" w:rsidP="00931E87">
      <w:pPr>
        <w:pStyle w:val="Prrafodelista"/>
        <w:spacing w:after="0" w:line="240" w:lineRule="auto"/>
        <w:jc w:val="both"/>
        <w:rPr>
          <w:rFonts w:ascii="Arial" w:hAnsi="Arial" w:cs="Arial"/>
          <w:color w:val="000000"/>
          <w:sz w:val="20"/>
          <w:szCs w:val="20"/>
          <w:lang w:val="es-MX" w:eastAsia="es-ES" w:bidi="ar-SA"/>
        </w:rPr>
      </w:pPr>
    </w:p>
    <w:p w:rsidR="00361BF1" w:rsidRDefault="00361BF1" w:rsidP="00931E87">
      <w:pPr>
        <w:pStyle w:val="Prrafodelista"/>
        <w:spacing w:after="0" w:line="240" w:lineRule="auto"/>
        <w:jc w:val="both"/>
        <w:rPr>
          <w:rFonts w:ascii="Arial" w:hAnsi="Arial" w:cs="Arial"/>
          <w:color w:val="000000"/>
          <w:sz w:val="20"/>
          <w:szCs w:val="20"/>
          <w:lang w:val="es-MX" w:eastAsia="es-ES" w:bidi="ar-SA"/>
        </w:rPr>
      </w:pPr>
    </w:p>
    <w:tbl>
      <w:tblPr>
        <w:tblW w:w="2918" w:type="dxa"/>
        <w:jc w:val="center"/>
        <w:tblCellMar>
          <w:left w:w="70" w:type="dxa"/>
          <w:right w:w="70" w:type="dxa"/>
        </w:tblCellMar>
        <w:tblLook w:val="04A0" w:firstRow="1" w:lastRow="0" w:firstColumn="1" w:lastColumn="0" w:noHBand="0" w:noVBand="1"/>
      </w:tblPr>
      <w:tblGrid>
        <w:gridCol w:w="1186"/>
        <w:gridCol w:w="1804"/>
      </w:tblGrid>
      <w:tr w:rsidR="00361BF1" w:rsidRPr="00361BF1" w:rsidTr="00361BF1">
        <w:trPr>
          <w:trHeight w:val="268"/>
          <w:jc w:val="center"/>
        </w:trPr>
        <w:tc>
          <w:tcPr>
            <w:tcW w:w="2918" w:type="dxa"/>
            <w:gridSpan w:val="2"/>
            <w:tcBorders>
              <w:top w:val="single" w:sz="4" w:space="0" w:color="auto"/>
              <w:left w:val="single" w:sz="4" w:space="0" w:color="auto"/>
              <w:bottom w:val="nil"/>
              <w:right w:val="single" w:sz="4" w:space="0" w:color="000000"/>
            </w:tcBorders>
            <w:shd w:val="clear" w:color="000000" w:fill="548235"/>
            <w:vAlign w:val="center"/>
            <w:hideMark/>
          </w:tcPr>
          <w:p w:rsidR="00361BF1" w:rsidRPr="00361BF1" w:rsidRDefault="00361BF1" w:rsidP="00361BF1">
            <w:pPr>
              <w:spacing w:after="0" w:line="240" w:lineRule="auto"/>
              <w:jc w:val="center"/>
              <w:rPr>
                <w:rFonts w:ascii="Calibri" w:hAnsi="Calibri" w:cs="Calibri"/>
                <w:b/>
                <w:bCs/>
                <w:color w:val="FFFFFF"/>
                <w:sz w:val="20"/>
                <w:szCs w:val="20"/>
                <w:lang w:val="es-MX" w:eastAsia="es-MX" w:bidi="ar-SA"/>
              </w:rPr>
            </w:pPr>
            <w:r w:rsidRPr="00361BF1">
              <w:rPr>
                <w:rFonts w:ascii="Calibri" w:hAnsi="Calibri" w:cs="Calibri"/>
                <w:b/>
                <w:bCs/>
                <w:color w:val="FFFFFF"/>
                <w:sz w:val="20"/>
                <w:szCs w:val="20"/>
                <w:lang w:val="es-MX" w:eastAsia="es-MX" w:bidi="ar-SA"/>
              </w:rPr>
              <w:t>SALIDAS</w:t>
            </w:r>
          </w:p>
        </w:tc>
      </w:tr>
      <w:tr w:rsidR="00361BF1" w:rsidRPr="00361BF1" w:rsidTr="00361BF1">
        <w:trPr>
          <w:trHeight w:val="268"/>
          <w:jc w:val="center"/>
        </w:trPr>
        <w:tc>
          <w:tcPr>
            <w:tcW w:w="2918" w:type="dxa"/>
            <w:gridSpan w:val="2"/>
            <w:tcBorders>
              <w:top w:val="nil"/>
              <w:left w:val="single" w:sz="4" w:space="0" w:color="auto"/>
              <w:bottom w:val="nil"/>
              <w:right w:val="single" w:sz="4" w:space="0" w:color="000000"/>
            </w:tcBorders>
            <w:shd w:val="clear" w:color="000000" w:fill="833C0C"/>
            <w:vAlign w:val="center"/>
            <w:hideMark/>
          </w:tcPr>
          <w:p w:rsidR="00361BF1" w:rsidRPr="00361BF1" w:rsidRDefault="00361BF1" w:rsidP="00361BF1">
            <w:pPr>
              <w:spacing w:after="0" w:line="240" w:lineRule="auto"/>
              <w:jc w:val="center"/>
              <w:rPr>
                <w:rFonts w:ascii="Calibri" w:hAnsi="Calibri" w:cs="Calibri"/>
                <w:b/>
                <w:bCs/>
                <w:color w:val="FFFFFF"/>
                <w:sz w:val="20"/>
                <w:szCs w:val="20"/>
                <w:lang w:val="es-MX" w:eastAsia="es-MX" w:bidi="ar-SA"/>
              </w:rPr>
            </w:pPr>
            <w:r w:rsidRPr="00361BF1">
              <w:rPr>
                <w:rFonts w:ascii="Calibri" w:hAnsi="Calibri" w:cs="Calibri"/>
                <w:b/>
                <w:bCs/>
                <w:color w:val="FFFFFF"/>
                <w:sz w:val="20"/>
                <w:szCs w:val="20"/>
                <w:lang w:val="es-MX" w:eastAsia="es-MX" w:bidi="ar-SA"/>
              </w:rPr>
              <w:t>2025</w:t>
            </w:r>
          </w:p>
        </w:tc>
      </w:tr>
      <w:tr w:rsidR="00361BF1" w:rsidRPr="00361BF1" w:rsidTr="00361BF1">
        <w:trPr>
          <w:trHeight w:val="281"/>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ENERO</w:t>
            </w:r>
          </w:p>
        </w:tc>
        <w:tc>
          <w:tcPr>
            <w:tcW w:w="1804" w:type="dxa"/>
            <w:tcBorders>
              <w:top w:val="nil"/>
              <w:left w:val="nil"/>
              <w:bottom w:val="nil"/>
              <w:right w:val="single" w:sz="4" w:space="0" w:color="auto"/>
            </w:tcBorders>
            <w:shd w:val="clear" w:color="000000" w:fill="FFFFFF"/>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6, 20</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FEBRERO</w:t>
            </w:r>
          </w:p>
        </w:tc>
        <w:tc>
          <w:tcPr>
            <w:tcW w:w="1804" w:type="dxa"/>
            <w:tcBorders>
              <w:top w:val="nil"/>
              <w:left w:val="nil"/>
              <w:bottom w:val="nil"/>
              <w:right w:val="single" w:sz="4" w:space="0" w:color="auto"/>
            </w:tcBorders>
            <w:shd w:val="clear" w:color="000000" w:fill="FFFFFF"/>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3, 17</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MARZO</w:t>
            </w:r>
          </w:p>
        </w:tc>
        <w:tc>
          <w:tcPr>
            <w:tcW w:w="1804" w:type="dxa"/>
            <w:tcBorders>
              <w:top w:val="nil"/>
              <w:left w:val="nil"/>
              <w:bottom w:val="nil"/>
              <w:right w:val="single" w:sz="4" w:space="0" w:color="auto"/>
            </w:tcBorders>
            <w:shd w:val="clear" w:color="000000" w:fill="FFFFFF"/>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3, 17, 31</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ABRIL</w:t>
            </w:r>
          </w:p>
        </w:tc>
        <w:tc>
          <w:tcPr>
            <w:tcW w:w="1804" w:type="dxa"/>
            <w:tcBorders>
              <w:top w:val="nil"/>
              <w:left w:val="nil"/>
              <w:bottom w:val="nil"/>
              <w:right w:val="single" w:sz="4" w:space="0" w:color="auto"/>
            </w:tcBorders>
            <w:shd w:val="clear" w:color="000000" w:fill="FFFFFF"/>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7, 21</w:t>
            </w:r>
          </w:p>
        </w:tc>
      </w:tr>
      <w:tr w:rsidR="00361BF1" w:rsidRPr="00361BF1" w:rsidTr="00361BF1">
        <w:trPr>
          <w:trHeight w:val="281"/>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MAYO</w:t>
            </w:r>
          </w:p>
        </w:tc>
        <w:tc>
          <w:tcPr>
            <w:tcW w:w="1804" w:type="dxa"/>
            <w:tcBorders>
              <w:top w:val="nil"/>
              <w:left w:val="nil"/>
              <w:bottom w:val="nil"/>
              <w:right w:val="single" w:sz="4" w:space="0" w:color="auto"/>
            </w:tcBorders>
            <w:shd w:val="clear" w:color="000000" w:fill="FFFFFF"/>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5, 12, 19, 26</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JUNIO</w:t>
            </w:r>
          </w:p>
        </w:tc>
        <w:tc>
          <w:tcPr>
            <w:tcW w:w="1804" w:type="dxa"/>
            <w:tcBorders>
              <w:top w:val="nil"/>
              <w:left w:val="nil"/>
              <w:bottom w:val="nil"/>
              <w:right w:val="single" w:sz="4" w:space="0" w:color="auto"/>
            </w:tcBorders>
            <w:shd w:val="clear" w:color="000000" w:fill="FFFFFF"/>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2, 9, 16, 23, 30</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JULIO</w:t>
            </w:r>
          </w:p>
        </w:tc>
        <w:tc>
          <w:tcPr>
            <w:tcW w:w="1804" w:type="dxa"/>
            <w:tcBorders>
              <w:top w:val="nil"/>
              <w:left w:val="nil"/>
              <w:bottom w:val="nil"/>
              <w:right w:val="single" w:sz="4" w:space="0" w:color="auto"/>
            </w:tcBorders>
            <w:shd w:val="clear" w:color="000000" w:fill="FFFFFF"/>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7, 14, 21, 28</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AGOSTO</w:t>
            </w:r>
          </w:p>
        </w:tc>
        <w:tc>
          <w:tcPr>
            <w:tcW w:w="1804" w:type="dxa"/>
            <w:tcBorders>
              <w:top w:val="nil"/>
              <w:left w:val="nil"/>
              <w:bottom w:val="nil"/>
              <w:right w:val="single" w:sz="4" w:space="0" w:color="auto"/>
            </w:tcBorders>
            <w:shd w:val="clear" w:color="000000" w:fill="FFFFFF"/>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4, 11, 18, 25</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SEPTIEMBRE</w:t>
            </w:r>
          </w:p>
        </w:tc>
        <w:tc>
          <w:tcPr>
            <w:tcW w:w="1804" w:type="dxa"/>
            <w:tcBorders>
              <w:top w:val="nil"/>
              <w:left w:val="nil"/>
              <w:bottom w:val="nil"/>
              <w:right w:val="single" w:sz="4" w:space="0" w:color="auto"/>
            </w:tcBorders>
            <w:shd w:val="clear" w:color="000000" w:fill="FFFFFF"/>
            <w:noWrap/>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1, 8, 15, 22, 29</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OCTUBRE</w:t>
            </w:r>
          </w:p>
        </w:tc>
        <w:tc>
          <w:tcPr>
            <w:tcW w:w="1804" w:type="dxa"/>
            <w:tcBorders>
              <w:top w:val="nil"/>
              <w:left w:val="nil"/>
              <w:bottom w:val="nil"/>
              <w:right w:val="single" w:sz="4" w:space="0" w:color="auto"/>
            </w:tcBorders>
            <w:shd w:val="clear" w:color="000000" w:fill="FFFFFF"/>
            <w:noWrap/>
            <w:vAlign w:val="center"/>
            <w:hideMark/>
          </w:tcPr>
          <w:p w:rsidR="00361BF1" w:rsidRPr="00361BF1" w:rsidRDefault="00361BF1" w:rsidP="00361BF1">
            <w:pPr>
              <w:spacing w:after="0" w:line="240" w:lineRule="auto"/>
              <w:rPr>
                <w:rFonts w:ascii="Calibri" w:hAnsi="Calibri" w:cs="Calibri"/>
                <w:b/>
                <w:bCs/>
                <w:lang w:val="es-MX" w:eastAsia="es-MX" w:bidi="ar-SA"/>
              </w:rPr>
            </w:pPr>
            <w:r w:rsidRPr="00361BF1">
              <w:rPr>
                <w:rFonts w:ascii="Calibri" w:hAnsi="Calibri" w:cs="Calibri"/>
                <w:b/>
                <w:bCs/>
                <w:lang w:val="es-MX" w:eastAsia="es-MX" w:bidi="ar-SA"/>
              </w:rPr>
              <w:t>6, 13, 20, 27</w:t>
            </w:r>
          </w:p>
        </w:tc>
      </w:tr>
      <w:tr w:rsidR="00361BF1" w:rsidRPr="00361BF1" w:rsidTr="00361BF1">
        <w:trPr>
          <w:trHeight w:val="268"/>
          <w:jc w:val="center"/>
        </w:trPr>
        <w:tc>
          <w:tcPr>
            <w:tcW w:w="1114" w:type="dxa"/>
            <w:tcBorders>
              <w:top w:val="nil"/>
              <w:left w:val="single" w:sz="4" w:space="0" w:color="auto"/>
              <w:bottom w:val="nil"/>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NOVIEMBRE</w:t>
            </w:r>
          </w:p>
        </w:tc>
        <w:tc>
          <w:tcPr>
            <w:tcW w:w="1804" w:type="dxa"/>
            <w:tcBorders>
              <w:top w:val="nil"/>
              <w:left w:val="nil"/>
              <w:bottom w:val="nil"/>
              <w:right w:val="single" w:sz="4" w:space="0" w:color="auto"/>
            </w:tcBorders>
            <w:shd w:val="clear" w:color="000000" w:fill="FFFFFF"/>
            <w:noWrap/>
            <w:vAlign w:val="center"/>
            <w:hideMark/>
          </w:tcPr>
          <w:p w:rsidR="00361BF1" w:rsidRPr="00361BF1" w:rsidRDefault="00361BF1" w:rsidP="00361BF1">
            <w:pPr>
              <w:spacing w:after="0" w:line="240" w:lineRule="auto"/>
              <w:rPr>
                <w:rFonts w:ascii="Calibri" w:hAnsi="Calibri" w:cs="Calibri"/>
                <w:b/>
                <w:bCs/>
                <w:color w:val="FF0000"/>
                <w:lang w:val="es-MX" w:eastAsia="es-MX" w:bidi="ar-SA"/>
              </w:rPr>
            </w:pPr>
            <w:r w:rsidRPr="00361BF1">
              <w:rPr>
                <w:rFonts w:ascii="Calibri" w:hAnsi="Calibri" w:cs="Calibri"/>
                <w:b/>
                <w:bCs/>
                <w:color w:val="FF0000"/>
                <w:lang w:val="es-MX" w:eastAsia="es-MX" w:bidi="ar-SA"/>
              </w:rPr>
              <w:t>3, 17</w:t>
            </w:r>
          </w:p>
        </w:tc>
      </w:tr>
      <w:tr w:rsidR="00361BF1" w:rsidRPr="00361BF1" w:rsidTr="00361BF1">
        <w:trPr>
          <w:trHeight w:val="268"/>
          <w:jc w:val="center"/>
        </w:trPr>
        <w:tc>
          <w:tcPr>
            <w:tcW w:w="1114" w:type="dxa"/>
            <w:tcBorders>
              <w:top w:val="nil"/>
              <w:left w:val="single" w:sz="4" w:space="0" w:color="auto"/>
              <w:bottom w:val="single" w:sz="4" w:space="0" w:color="auto"/>
              <w:right w:val="nil"/>
            </w:tcBorders>
            <w:shd w:val="clear" w:color="000000" w:fill="FFFFFF"/>
            <w:vAlign w:val="center"/>
            <w:hideMark/>
          </w:tcPr>
          <w:p w:rsidR="00361BF1" w:rsidRPr="00361BF1" w:rsidRDefault="00361BF1" w:rsidP="00361BF1">
            <w:pPr>
              <w:spacing w:after="0" w:line="240" w:lineRule="auto"/>
              <w:rPr>
                <w:rFonts w:ascii="Calibri" w:hAnsi="Calibri" w:cs="Calibri"/>
                <w:b/>
                <w:bCs/>
                <w:color w:val="000000"/>
                <w:sz w:val="20"/>
                <w:szCs w:val="20"/>
                <w:lang w:val="es-MX" w:eastAsia="es-MX" w:bidi="ar-SA"/>
              </w:rPr>
            </w:pPr>
            <w:r w:rsidRPr="00361BF1">
              <w:rPr>
                <w:rFonts w:ascii="Calibri" w:hAnsi="Calibri" w:cs="Calibri"/>
                <w:b/>
                <w:bCs/>
                <w:color w:val="000000"/>
                <w:sz w:val="20"/>
                <w:szCs w:val="20"/>
                <w:lang w:val="es-MX" w:eastAsia="es-MX" w:bidi="ar-SA"/>
              </w:rPr>
              <w:t>DICIEMBRE</w:t>
            </w:r>
          </w:p>
        </w:tc>
        <w:tc>
          <w:tcPr>
            <w:tcW w:w="1804" w:type="dxa"/>
            <w:tcBorders>
              <w:top w:val="nil"/>
              <w:left w:val="nil"/>
              <w:bottom w:val="single" w:sz="4" w:space="0" w:color="auto"/>
              <w:right w:val="single" w:sz="4" w:space="0" w:color="auto"/>
            </w:tcBorders>
            <w:shd w:val="clear" w:color="000000" w:fill="FFFFFF"/>
            <w:noWrap/>
            <w:vAlign w:val="center"/>
            <w:hideMark/>
          </w:tcPr>
          <w:p w:rsidR="00361BF1" w:rsidRPr="00361BF1" w:rsidRDefault="00361BF1" w:rsidP="00361BF1">
            <w:pPr>
              <w:spacing w:after="0" w:line="240" w:lineRule="auto"/>
              <w:rPr>
                <w:rFonts w:ascii="Calibri" w:hAnsi="Calibri" w:cs="Calibri"/>
                <w:b/>
                <w:bCs/>
                <w:color w:val="FF0000"/>
                <w:lang w:val="es-MX" w:eastAsia="es-MX" w:bidi="ar-SA"/>
              </w:rPr>
            </w:pPr>
            <w:r w:rsidRPr="00361BF1">
              <w:rPr>
                <w:rFonts w:ascii="Calibri" w:hAnsi="Calibri" w:cs="Calibri"/>
                <w:b/>
                <w:bCs/>
                <w:color w:val="FF0000"/>
                <w:lang w:val="es-MX" w:eastAsia="es-MX" w:bidi="ar-SA"/>
              </w:rPr>
              <w:t>1, 15, 29</w:t>
            </w:r>
          </w:p>
        </w:tc>
      </w:tr>
    </w:tbl>
    <w:p w:rsidR="00361BF1" w:rsidRDefault="00361BF1" w:rsidP="00931E87">
      <w:pPr>
        <w:pStyle w:val="Prrafodelista"/>
        <w:spacing w:after="0" w:line="240" w:lineRule="auto"/>
        <w:jc w:val="both"/>
        <w:rPr>
          <w:rFonts w:ascii="Arial" w:hAnsi="Arial" w:cs="Arial"/>
          <w:color w:val="000000"/>
          <w:sz w:val="20"/>
          <w:szCs w:val="20"/>
          <w:lang w:val="es-MX" w:eastAsia="es-ES" w:bidi="ar-SA"/>
        </w:rPr>
      </w:pPr>
    </w:p>
    <w:p w:rsidR="00361BF1" w:rsidRPr="007D61C5" w:rsidRDefault="00361BF1" w:rsidP="00931E87">
      <w:pPr>
        <w:pStyle w:val="Prrafodelista"/>
        <w:spacing w:after="0" w:line="240" w:lineRule="auto"/>
        <w:jc w:val="both"/>
        <w:rPr>
          <w:rFonts w:ascii="Arial" w:hAnsi="Arial" w:cs="Arial"/>
          <w:color w:val="000000"/>
          <w:sz w:val="20"/>
          <w:szCs w:val="20"/>
          <w:lang w:val="es-MX" w:eastAsia="es-ES" w:bidi="ar-SA"/>
        </w:rPr>
      </w:pPr>
    </w:p>
    <w:tbl>
      <w:tblPr>
        <w:tblW w:w="8275" w:type="dxa"/>
        <w:jc w:val="center"/>
        <w:tblCellMar>
          <w:left w:w="70" w:type="dxa"/>
          <w:right w:w="70" w:type="dxa"/>
        </w:tblCellMar>
        <w:tblLook w:val="04A0" w:firstRow="1" w:lastRow="0" w:firstColumn="1" w:lastColumn="0" w:noHBand="0" w:noVBand="1"/>
      </w:tblPr>
      <w:tblGrid>
        <w:gridCol w:w="3001"/>
        <w:gridCol w:w="924"/>
        <w:gridCol w:w="3777"/>
        <w:gridCol w:w="573"/>
      </w:tblGrid>
      <w:tr w:rsidR="00361BF1" w:rsidRPr="00361BF1" w:rsidTr="00361BF1">
        <w:trPr>
          <w:trHeight w:val="264"/>
          <w:jc w:val="center"/>
        </w:trPr>
        <w:tc>
          <w:tcPr>
            <w:tcW w:w="8275"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HOTELES PREVISTOS O SIMILARES</w:t>
            </w:r>
          </w:p>
        </w:tc>
      </w:tr>
      <w:tr w:rsidR="00361BF1" w:rsidRPr="00361BF1" w:rsidTr="00361BF1">
        <w:trPr>
          <w:trHeight w:val="264"/>
          <w:jc w:val="center"/>
        </w:trPr>
        <w:tc>
          <w:tcPr>
            <w:tcW w:w="3001" w:type="dxa"/>
            <w:tcBorders>
              <w:top w:val="nil"/>
              <w:left w:val="single" w:sz="4" w:space="0" w:color="auto"/>
              <w:bottom w:val="nil"/>
              <w:right w:val="nil"/>
            </w:tcBorders>
            <w:shd w:val="clear" w:color="000000" w:fill="833C0C"/>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CIUDAD</w:t>
            </w:r>
          </w:p>
        </w:tc>
        <w:tc>
          <w:tcPr>
            <w:tcW w:w="924" w:type="dxa"/>
            <w:tcBorders>
              <w:top w:val="nil"/>
              <w:left w:val="nil"/>
              <w:bottom w:val="nil"/>
              <w:right w:val="nil"/>
            </w:tcBorders>
            <w:shd w:val="clear" w:color="000000" w:fill="833C0C"/>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NOCHES</w:t>
            </w:r>
          </w:p>
        </w:tc>
        <w:tc>
          <w:tcPr>
            <w:tcW w:w="3777" w:type="dxa"/>
            <w:tcBorders>
              <w:top w:val="nil"/>
              <w:left w:val="nil"/>
              <w:bottom w:val="nil"/>
              <w:right w:val="nil"/>
            </w:tcBorders>
            <w:shd w:val="clear" w:color="000000" w:fill="833C0C"/>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HOTEL</w:t>
            </w:r>
          </w:p>
        </w:tc>
        <w:tc>
          <w:tcPr>
            <w:tcW w:w="572" w:type="dxa"/>
            <w:tcBorders>
              <w:top w:val="nil"/>
              <w:left w:val="nil"/>
              <w:bottom w:val="nil"/>
              <w:right w:val="single" w:sz="4" w:space="0" w:color="auto"/>
            </w:tcBorders>
            <w:shd w:val="clear" w:color="000000" w:fill="833C0C"/>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CAT.</w:t>
            </w:r>
          </w:p>
        </w:tc>
      </w:tr>
      <w:tr w:rsidR="00361BF1" w:rsidRPr="00361BF1" w:rsidTr="00361BF1">
        <w:trPr>
          <w:trHeight w:val="264"/>
          <w:jc w:val="center"/>
        </w:trPr>
        <w:tc>
          <w:tcPr>
            <w:tcW w:w="3001" w:type="dxa"/>
            <w:tcBorders>
              <w:top w:val="nil"/>
              <w:left w:val="single" w:sz="4" w:space="0" w:color="auto"/>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WINDHOEK</w:t>
            </w:r>
          </w:p>
        </w:tc>
        <w:tc>
          <w:tcPr>
            <w:tcW w:w="924" w:type="dxa"/>
            <w:tcBorders>
              <w:top w:val="nil"/>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1</w:t>
            </w:r>
          </w:p>
        </w:tc>
        <w:tc>
          <w:tcPr>
            <w:tcW w:w="3777" w:type="dxa"/>
            <w:tcBorders>
              <w:top w:val="nil"/>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lang w:val="es-MX" w:eastAsia="es-MX" w:bidi="ar-SA"/>
              </w:rPr>
            </w:pPr>
            <w:r w:rsidRPr="00361BF1">
              <w:rPr>
                <w:rFonts w:ascii="Calibri" w:hAnsi="Calibri" w:cs="Calibri"/>
                <w:lang w:val="es-MX" w:eastAsia="es-MX" w:bidi="ar-SA"/>
              </w:rPr>
              <w:t>WINDHOEK COUNTRY CLUB</w:t>
            </w:r>
          </w:p>
        </w:tc>
        <w:tc>
          <w:tcPr>
            <w:tcW w:w="572" w:type="dxa"/>
            <w:tcBorders>
              <w:top w:val="nil"/>
              <w:left w:val="nil"/>
              <w:bottom w:val="single" w:sz="4" w:space="0" w:color="auto"/>
              <w:right w:val="single" w:sz="4" w:space="0" w:color="auto"/>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P</w:t>
            </w:r>
          </w:p>
        </w:tc>
      </w:tr>
      <w:tr w:rsidR="00361BF1" w:rsidRPr="00361BF1" w:rsidTr="00361BF1">
        <w:trPr>
          <w:trHeight w:val="264"/>
          <w:jc w:val="center"/>
        </w:trPr>
        <w:tc>
          <w:tcPr>
            <w:tcW w:w="3001" w:type="dxa"/>
            <w:tcBorders>
              <w:top w:val="single" w:sz="4" w:space="0" w:color="auto"/>
              <w:left w:val="single" w:sz="4" w:space="0" w:color="auto"/>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PARQUE NACIONAL ETOSHA</w:t>
            </w:r>
          </w:p>
        </w:tc>
        <w:tc>
          <w:tcPr>
            <w:tcW w:w="924" w:type="dxa"/>
            <w:tcBorders>
              <w:top w:val="single" w:sz="4" w:space="0" w:color="auto"/>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2</w:t>
            </w:r>
          </w:p>
        </w:tc>
        <w:tc>
          <w:tcPr>
            <w:tcW w:w="3777" w:type="dxa"/>
            <w:tcBorders>
              <w:top w:val="single" w:sz="4" w:space="0" w:color="auto"/>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color w:val="000000"/>
                <w:lang w:val="es-MX" w:eastAsia="es-MX" w:bidi="ar-SA"/>
              </w:rPr>
            </w:pPr>
            <w:r w:rsidRPr="00361BF1">
              <w:rPr>
                <w:rFonts w:ascii="Calibri" w:hAnsi="Calibri" w:cs="Calibri"/>
                <w:color w:val="000000"/>
                <w:lang w:val="es-MX" w:eastAsia="es-MX" w:bidi="ar-SA"/>
              </w:rPr>
              <w:t>ETOSHA SAFARI CAMP</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T</w:t>
            </w:r>
          </w:p>
        </w:tc>
      </w:tr>
      <w:tr w:rsidR="00361BF1" w:rsidRPr="00361BF1" w:rsidTr="00361BF1">
        <w:trPr>
          <w:trHeight w:val="264"/>
          <w:jc w:val="center"/>
        </w:trPr>
        <w:tc>
          <w:tcPr>
            <w:tcW w:w="3001" w:type="dxa"/>
            <w:tcBorders>
              <w:top w:val="nil"/>
              <w:left w:val="single" w:sz="4" w:space="0" w:color="auto"/>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TWYFELFONTEIN</w:t>
            </w:r>
          </w:p>
        </w:tc>
        <w:tc>
          <w:tcPr>
            <w:tcW w:w="924" w:type="dxa"/>
            <w:tcBorders>
              <w:top w:val="nil"/>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1</w:t>
            </w:r>
          </w:p>
        </w:tc>
        <w:tc>
          <w:tcPr>
            <w:tcW w:w="3777" w:type="dxa"/>
            <w:tcBorders>
              <w:top w:val="nil"/>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lang w:val="es-MX" w:eastAsia="es-MX" w:bidi="ar-SA"/>
              </w:rPr>
            </w:pPr>
            <w:r w:rsidRPr="00361BF1">
              <w:rPr>
                <w:rFonts w:ascii="Calibri" w:hAnsi="Calibri" w:cs="Calibri"/>
                <w:lang w:val="es-MX" w:eastAsia="es-MX" w:bidi="ar-SA"/>
              </w:rPr>
              <w:t>TWYFELFONTEIN COUNTRY LODGE</w:t>
            </w:r>
          </w:p>
        </w:tc>
        <w:tc>
          <w:tcPr>
            <w:tcW w:w="572" w:type="dxa"/>
            <w:tcBorders>
              <w:top w:val="nil"/>
              <w:left w:val="nil"/>
              <w:bottom w:val="single" w:sz="4" w:space="0" w:color="auto"/>
              <w:right w:val="single" w:sz="4" w:space="0" w:color="auto"/>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T</w:t>
            </w:r>
          </w:p>
        </w:tc>
      </w:tr>
      <w:tr w:rsidR="00361BF1" w:rsidRPr="00361BF1" w:rsidTr="00361BF1">
        <w:trPr>
          <w:trHeight w:val="264"/>
          <w:jc w:val="center"/>
        </w:trPr>
        <w:tc>
          <w:tcPr>
            <w:tcW w:w="3001" w:type="dxa"/>
            <w:tcBorders>
              <w:top w:val="nil"/>
              <w:left w:val="single" w:sz="4" w:space="0" w:color="auto"/>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SWAKOPMUND</w:t>
            </w:r>
          </w:p>
        </w:tc>
        <w:tc>
          <w:tcPr>
            <w:tcW w:w="924" w:type="dxa"/>
            <w:tcBorders>
              <w:top w:val="nil"/>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1</w:t>
            </w:r>
          </w:p>
        </w:tc>
        <w:tc>
          <w:tcPr>
            <w:tcW w:w="3777" w:type="dxa"/>
            <w:tcBorders>
              <w:top w:val="nil"/>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color w:val="000000"/>
                <w:lang w:val="es-MX" w:eastAsia="es-MX" w:bidi="ar-SA"/>
              </w:rPr>
            </w:pPr>
            <w:r w:rsidRPr="00361BF1">
              <w:rPr>
                <w:rFonts w:ascii="Calibri" w:hAnsi="Calibri" w:cs="Calibri"/>
                <w:color w:val="000000"/>
                <w:lang w:val="es-MX" w:eastAsia="es-MX" w:bidi="ar-SA"/>
              </w:rPr>
              <w:t>THE DELIGHT HOTEL SWAKOPMUND</w:t>
            </w:r>
          </w:p>
        </w:tc>
        <w:tc>
          <w:tcPr>
            <w:tcW w:w="572" w:type="dxa"/>
            <w:tcBorders>
              <w:top w:val="nil"/>
              <w:left w:val="nil"/>
              <w:bottom w:val="single" w:sz="4" w:space="0" w:color="auto"/>
              <w:right w:val="single" w:sz="4" w:space="0" w:color="auto"/>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T</w:t>
            </w:r>
          </w:p>
        </w:tc>
      </w:tr>
      <w:tr w:rsidR="00361BF1" w:rsidRPr="00361BF1" w:rsidTr="00361BF1">
        <w:trPr>
          <w:trHeight w:val="264"/>
          <w:jc w:val="center"/>
        </w:trPr>
        <w:tc>
          <w:tcPr>
            <w:tcW w:w="3001" w:type="dxa"/>
            <w:tcBorders>
              <w:top w:val="nil"/>
              <w:left w:val="single" w:sz="4" w:space="0" w:color="auto"/>
              <w:bottom w:val="nil"/>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NAMIB</w:t>
            </w:r>
          </w:p>
        </w:tc>
        <w:tc>
          <w:tcPr>
            <w:tcW w:w="924" w:type="dxa"/>
            <w:tcBorders>
              <w:top w:val="nil"/>
              <w:left w:val="nil"/>
              <w:bottom w:val="nil"/>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2</w:t>
            </w:r>
          </w:p>
        </w:tc>
        <w:tc>
          <w:tcPr>
            <w:tcW w:w="3777" w:type="dxa"/>
            <w:tcBorders>
              <w:top w:val="nil"/>
              <w:left w:val="nil"/>
              <w:bottom w:val="nil"/>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color w:val="000000"/>
                <w:lang w:val="es-MX" w:eastAsia="es-MX" w:bidi="ar-SA"/>
              </w:rPr>
            </w:pPr>
            <w:r w:rsidRPr="00361BF1">
              <w:rPr>
                <w:rFonts w:ascii="Calibri" w:hAnsi="Calibri" w:cs="Calibri"/>
                <w:color w:val="000000"/>
                <w:lang w:val="es-MX" w:eastAsia="es-MX" w:bidi="ar-SA"/>
              </w:rPr>
              <w:t>NAMIB DESERT LODGE</w:t>
            </w:r>
          </w:p>
        </w:tc>
        <w:tc>
          <w:tcPr>
            <w:tcW w:w="572" w:type="dxa"/>
            <w:tcBorders>
              <w:top w:val="nil"/>
              <w:left w:val="nil"/>
              <w:bottom w:val="nil"/>
              <w:right w:val="single" w:sz="4" w:space="0" w:color="auto"/>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T</w:t>
            </w:r>
          </w:p>
        </w:tc>
      </w:tr>
      <w:tr w:rsidR="00361BF1" w:rsidRPr="00361BF1" w:rsidTr="00361BF1">
        <w:trPr>
          <w:trHeight w:val="264"/>
          <w:jc w:val="center"/>
        </w:trPr>
        <w:tc>
          <w:tcPr>
            <w:tcW w:w="8275"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4767" w:type="dxa"/>
        <w:jc w:val="center"/>
        <w:tblCellMar>
          <w:left w:w="70" w:type="dxa"/>
          <w:right w:w="70" w:type="dxa"/>
        </w:tblCellMar>
        <w:tblLook w:val="04A0" w:firstRow="1" w:lastRow="0" w:firstColumn="1" w:lastColumn="0" w:noHBand="0" w:noVBand="1"/>
      </w:tblPr>
      <w:tblGrid>
        <w:gridCol w:w="2844"/>
        <w:gridCol w:w="631"/>
        <w:gridCol w:w="631"/>
        <w:gridCol w:w="661"/>
      </w:tblGrid>
      <w:tr w:rsidR="00361BF1" w:rsidRPr="00361BF1" w:rsidTr="00361BF1">
        <w:trPr>
          <w:trHeight w:val="269"/>
          <w:jc w:val="center"/>
        </w:trPr>
        <w:tc>
          <w:tcPr>
            <w:tcW w:w="4767"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TARIFA DINÁMICA POR PERSONA EN USD</w:t>
            </w:r>
          </w:p>
        </w:tc>
      </w:tr>
      <w:tr w:rsidR="00361BF1" w:rsidRPr="00361BF1" w:rsidTr="00361BF1">
        <w:trPr>
          <w:trHeight w:val="269"/>
          <w:jc w:val="center"/>
        </w:trPr>
        <w:tc>
          <w:tcPr>
            <w:tcW w:w="4767" w:type="dxa"/>
            <w:gridSpan w:val="4"/>
            <w:tcBorders>
              <w:top w:val="nil"/>
              <w:left w:val="single" w:sz="4" w:space="0" w:color="auto"/>
              <w:bottom w:val="nil"/>
              <w:right w:val="single" w:sz="4" w:space="0" w:color="000000"/>
            </w:tcBorders>
            <w:shd w:val="clear" w:color="000000" w:fill="548235"/>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SOLO SERVICIOS TERRESTRES</w:t>
            </w:r>
          </w:p>
        </w:tc>
      </w:tr>
      <w:tr w:rsidR="00361BF1" w:rsidRPr="00361BF1" w:rsidTr="00361BF1">
        <w:trPr>
          <w:trHeight w:val="269"/>
          <w:jc w:val="center"/>
        </w:trPr>
        <w:tc>
          <w:tcPr>
            <w:tcW w:w="2844" w:type="dxa"/>
            <w:tcBorders>
              <w:top w:val="nil"/>
              <w:left w:val="single" w:sz="4" w:space="0" w:color="auto"/>
              <w:bottom w:val="nil"/>
              <w:right w:val="nil"/>
            </w:tcBorders>
            <w:shd w:val="clear" w:color="000000" w:fill="833C0C"/>
            <w:noWrap/>
            <w:vAlign w:val="center"/>
            <w:hideMark/>
          </w:tcPr>
          <w:p w:rsidR="00361BF1" w:rsidRPr="00361BF1" w:rsidRDefault="00361BF1" w:rsidP="00361BF1">
            <w:pPr>
              <w:spacing w:after="0" w:line="240" w:lineRule="auto"/>
              <w:rPr>
                <w:rFonts w:ascii="Calibri" w:hAnsi="Calibri" w:cs="Calibri"/>
                <w:b/>
                <w:bCs/>
                <w:color w:val="FFFFFF"/>
                <w:lang w:val="es-MX" w:eastAsia="es-MX" w:bidi="ar-SA"/>
              </w:rPr>
            </w:pPr>
            <w:r w:rsidRPr="00361BF1">
              <w:rPr>
                <w:rFonts w:ascii="Calibri" w:hAnsi="Calibri" w:cs="Calibri"/>
                <w:b/>
                <w:bCs/>
                <w:color w:val="FFFFFF"/>
                <w:lang w:val="es-MX" w:eastAsia="es-MX" w:bidi="ar-SA"/>
              </w:rPr>
              <w:t> </w:t>
            </w:r>
          </w:p>
        </w:tc>
        <w:tc>
          <w:tcPr>
            <w:tcW w:w="631" w:type="dxa"/>
            <w:tcBorders>
              <w:top w:val="nil"/>
              <w:left w:val="nil"/>
              <w:bottom w:val="nil"/>
              <w:right w:val="nil"/>
            </w:tcBorders>
            <w:shd w:val="clear" w:color="000000" w:fill="833C0C"/>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DBL</w:t>
            </w:r>
          </w:p>
        </w:tc>
        <w:tc>
          <w:tcPr>
            <w:tcW w:w="631" w:type="dxa"/>
            <w:tcBorders>
              <w:top w:val="nil"/>
              <w:left w:val="nil"/>
              <w:bottom w:val="nil"/>
              <w:right w:val="nil"/>
            </w:tcBorders>
            <w:shd w:val="clear" w:color="000000" w:fill="833C0C"/>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SGL</w:t>
            </w:r>
          </w:p>
        </w:tc>
        <w:tc>
          <w:tcPr>
            <w:tcW w:w="659" w:type="dxa"/>
            <w:tcBorders>
              <w:top w:val="nil"/>
              <w:left w:val="nil"/>
              <w:bottom w:val="nil"/>
              <w:right w:val="single" w:sz="4" w:space="0" w:color="auto"/>
            </w:tcBorders>
            <w:shd w:val="clear" w:color="000000" w:fill="833C0C"/>
            <w:noWrap/>
            <w:vAlign w:val="center"/>
            <w:hideMark/>
          </w:tcPr>
          <w:p w:rsidR="00361BF1" w:rsidRPr="00361BF1" w:rsidRDefault="00361BF1" w:rsidP="00361BF1">
            <w:pPr>
              <w:spacing w:after="0" w:line="240" w:lineRule="auto"/>
              <w:jc w:val="center"/>
              <w:rPr>
                <w:rFonts w:ascii="Calibri" w:hAnsi="Calibri" w:cs="Calibri"/>
                <w:b/>
                <w:bCs/>
                <w:color w:val="FFFFFF"/>
                <w:lang w:val="es-MX" w:eastAsia="es-MX" w:bidi="ar-SA"/>
              </w:rPr>
            </w:pPr>
            <w:r w:rsidRPr="00361BF1">
              <w:rPr>
                <w:rFonts w:ascii="Calibri" w:hAnsi="Calibri" w:cs="Calibri"/>
                <w:b/>
                <w:bCs/>
                <w:color w:val="FFFFFF"/>
                <w:lang w:val="es-MX" w:eastAsia="es-MX" w:bidi="ar-SA"/>
              </w:rPr>
              <w:t>MNR</w:t>
            </w:r>
          </w:p>
        </w:tc>
      </w:tr>
      <w:tr w:rsidR="00361BF1" w:rsidRPr="00361BF1" w:rsidTr="00361BF1">
        <w:trPr>
          <w:trHeight w:val="269"/>
          <w:jc w:val="center"/>
        </w:trPr>
        <w:tc>
          <w:tcPr>
            <w:tcW w:w="2844" w:type="dxa"/>
            <w:tcBorders>
              <w:top w:val="nil"/>
              <w:left w:val="single" w:sz="4" w:space="0" w:color="auto"/>
              <w:bottom w:val="single" w:sz="4" w:space="0" w:color="auto"/>
              <w:right w:val="nil"/>
            </w:tcBorders>
            <w:shd w:val="clear" w:color="000000" w:fill="FFFFFF"/>
            <w:noWrap/>
            <w:vAlign w:val="center"/>
            <w:hideMark/>
          </w:tcPr>
          <w:p w:rsidR="00361BF1" w:rsidRPr="00361BF1" w:rsidRDefault="00361BF1" w:rsidP="00361BF1">
            <w:pPr>
              <w:spacing w:after="0" w:line="240" w:lineRule="auto"/>
              <w:rPr>
                <w:rFonts w:ascii="Calibri" w:hAnsi="Calibri" w:cs="Calibri"/>
                <w:lang w:val="es-MX" w:eastAsia="es-MX" w:bidi="ar-SA"/>
              </w:rPr>
            </w:pPr>
            <w:r w:rsidRPr="00361BF1">
              <w:rPr>
                <w:rFonts w:ascii="Calibri" w:hAnsi="Calibri" w:cs="Calibri"/>
                <w:lang w:val="es-MX" w:eastAsia="es-MX" w:bidi="ar-SA"/>
              </w:rPr>
              <w:t>BELLEZAS DE NAMIBIA</w:t>
            </w:r>
          </w:p>
        </w:tc>
        <w:tc>
          <w:tcPr>
            <w:tcW w:w="631" w:type="dxa"/>
            <w:tcBorders>
              <w:top w:val="nil"/>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33</w:t>
            </w:r>
            <w:r w:rsidR="0089780E">
              <w:rPr>
                <w:rFonts w:ascii="Calibri" w:hAnsi="Calibri" w:cs="Calibri"/>
                <w:b/>
                <w:bCs/>
                <w:lang w:val="es-MX" w:eastAsia="es-MX" w:bidi="ar-SA"/>
              </w:rPr>
              <w:t>2</w:t>
            </w:r>
            <w:r w:rsidRPr="00361BF1">
              <w:rPr>
                <w:rFonts w:ascii="Calibri" w:hAnsi="Calibri" w:cs="Calibri"/>
                <w:b/>
                <w:bCs/>
                <w:lang w:val="es-MX" w:eastAsia="es-MX" w:bidi="ar-SA"/>
              </w:rPr>
              <w:t>0</w:t>
            </w:r>
          </w:p>
        </w:tc>
        <w:tc>
          <w:tcPr>
            <w:tcW w:w="631" w:type="dxa"/>
            <w:tcBorders>
              <w:top w:val="nil"/>
              <w:left w:val="nil"/>
              <w:bottom w:val="single" w:sz="4" w:space="0" w:color="auto"/>
              <w:right w:val="nil"/>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36</w:t>
            </w:r>
            <w:r w:rsidR="0089780E">
              <w:rPr>
                <w:rFonts w:ascii="Calibri" w:hAnsi="Calibri" w:cs="Calibri"/>
                <w:b/>
                <w:bCs/>
                <w:lang w:val="es-MX" w:eastAsia="es-MX" w:bidi="ar-SA"/>
              </w:rPr>
              <w:t>6</w:t>
            </w:r>
            <w:r w:rsidRPr="00361BF1">
              <w:rPr>
                <w:rFonts w:ascii="Calibri" w:hAnsi="Calibri" w:cs="Calibri"/>
                <w:b/>
                <w:bCs/>
                <w:lang w:val="es-MX" w:eastAsia="es-MX" w:bidi="ar-SA"/>
              </w:rPr>
              <w:t>0</w:t>
            </w:r>
          </w:p>
        </w:tc>
        <w:tc>
          <w:tcPr>
            <w:tcW w:w="659" w:type="dxa"/>
            <w:tcBorders>
              <w:top w:val="nil"/>
              <w:left w:val="nil"/>
              <w:bottom w:val="single" w:sz="4" w:space="0" w:color="auto"/>
              <w:right w:val="single" w:sz="4" w:space="0" w:color="auto"/>
            </w:tcBorders>
            <w:shd w:val="clear" w:color="000000" w:fill="FFFFFF"/>
            <w:noWrap/>
            <w:vAlign w:val="center"/>
            <w:hideMark/>
          </w:tcPr>
          <w:p w:rsidR="00361BF1" w:rsidRPr="00361BF1" w:rsidRDefault="00361BF1" w:rsidP="00361BF1">
            <w:pPr>
              <w:spacing w:after="0" w:line="240" w:lineRule="auto"/>
              <w:jc w:val="center"/>
              <w:rPr>
                <w:rFonts w:ascii="Calibri" w:hAnsi="Calibri" w:cs="Calibri"/>
                <w:b/>
                <w:bCs/>
                <w:lang w:val="es-MX" w:eastAsia="es-MX" w:bidi="ar-SA"/>
              </w:rPr>
            </w:pPr>
            <w:r w:rsidRPr="00361BF1">
              <w:rPr>
                <w:rFonts w:ascii="Calibri" w:hAnsi="Calibri" w:cs="Calibri"/>
                <w:b/>
                <w:bCs/>
                <w:lang w:val="es-MX" w:eastAsia="es-MX" w:bidi="ar-SA"/>
              </w:rPr>
              <w:t>16</w:t>
            </w:r>
            <w:r w:rsidR="0089780E">
              <w:rPr>
                <w:rFonts w:ascii="Calibri" w:hAnsi="Calibri" w:cs="Calibri"/>
                <w:b/>
                <w:bCs/>
                <w:lang w:val="es-MX" w:eastAsia="es-MX" w:bidi="ar-SA"/>
              </w:rPr>
              <w:t>8</w:t>
            </w:r>
            <w:r w:rsidRPr="00361BF1">
              <w:rPr>
                <w:rFonts w:ascii="Calibri" w:hAnsi="Calibri" w:cs="Calibri"/>
                <w:b/>
                <w:bCs/>
                <w:lang w:val="es-MX" w:eastAsia="es-MX" w:bidi="ar-SA"/>
              </w:rPr>
              <w:t>0</w:t>
            </w:r>
          </w:p>
        </w:tc>
      </w:tr>
    </w:tbl>
    <w:p w:rsidR="00E67196" w:rsidRDefault="00E67196" w:rsidP="00551F75">
      <w:pPr>
        <w:spacing w:after="0"/>
        <w:jc w:val="both"/>
        <w:rPr>
          <w:rFonts w:ascii="Arial" w:hAnsi="Arial" w:cs="Arial"/>
          <w:b/>
          <w:bCs/>
          <w:sz w:val="20"/>
          <w:szCs w:val="20"/>
          <w:lang w:val="es-MX"/>
        </w:rPr>
      </w:pPr>
    </w:p>
    <w:p w:rsidR="00882E23" w:rsidRPr="00361BF1" w:rsidRDefault="00B85A87" w:rsidP="00361BF1">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sectPr w:rsidR="00882E23" w:rsidRPr="00361BF1" w:rsidSect="008672B0">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FDD" w:rsidRDefault="00B64FDD" w:rsidP="00450C15">
      <w:pPr>
        <w:spacing w:after="0" w:line="240" w:lineRule="auto"/>
      </w:pPr>
      <w:r>
        <w:separator/>
      </w:r>
    </w:p>
  </w:endnote>
  <w:endnote w:type="continuationSeparator" w:id="0">
    <w:p w:rsidR="00B64FDD" w:rsidRDefault="00B64FD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5E82A94" wp14:editId="76B65B2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60F7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FDD" w:rsidRDefault="00B64FDD" w:rsidP="00450C15">
      <w:pPr>
        <w:spacing w:after="0" w:line="240" w:lineRule="auto"/>
      </w:pPr>
      <w:r>
        <w:separator/>
      </w:r>
    </w:p>
  </w:footnote>
  <w:footnote w:type="continuationSeparator" w:id="0">
    <w:p w:rsidR="00B64FDD" w:rsidRDefault="00B64FD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F12085C" wp14:editId="11D762A7">
              <wp:simplePos x="0" y="0"/>
              <wp:positionH relativeFrom="column">
                <wp:posOffset>-586741</wp:posOffset>
              </wp:positionH>
              <wp:positionV relativeFrom="paragraph">
                <wp:posOffset>-288290</wp:posOffset>
              </wp:positionV>
              <wp:extent cx="5362575"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2575" cy="952500"/>
                      </a:xfrm>
                      <a:prstGeom prst="rect">
                        <a:avLst/>
                      </a:prstGeom>
                      <a:noFill/>
                      <a:ln>
                        <a:noFill/>
                      </a:ln>
                    </wps:spPr>
                    <wps:txbx>
                      <w:txbxContent>
                        <w:p w:rsidR="008672B0" w:rsidRPr="00145683" w:rsidRDefault="00361BF1"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 DE NAMIBIA</w:t>
                          </w:r>
                        </w:p>
                        <w:p w:rsidR="007E6927" w:rsidRPr="007E6927" w:rsidRDefault="002B418B"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3007</w:t>
                          </w:r>
                          <w:r w:rsidR="0089780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2085C" id="_x0000_t202" coordsize="21600,21600" o:spt="202" path="m,l,21600r21600,l21600,xe">
              <v:stroke joinstyle="miter"/>
              <v:path gradientshapeok="t" o:connecttype="rect"/>
            </v:shapetype>
            <v:shape id="Cuadro de texto 6" o:spid="_x0000_s1026" type="#_x0000_t202" style="position:absolute;left:0;text-align:left;margin-left:-46.2pt;margin-top:-22.7pt;width:422.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" filled="f" stroked="f">
              <v:textbox>
                <w:txbxContent>
                  <w:p w:rsidR="008672B0" w:rsidRPr="00145683" w:rsidRDefault="00361BF1"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 DE NAMIBIA</w:t>
                    </w:r>
                  </w:p>
                  <w:p w:rsidR="007E6927" w:rsidRPr="007E6927" w:rsidRDefault="002B418B"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3007</w:t>
                    </w:r>
                    <w:r w:rsidR="0089780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EF0611C" wp14:editId="36CA2ABE">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4D67E03" wp14:editId="33ACFB67">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E356EBF" wp14:editId="32E63E1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141D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5F4"/>
    <w:multiLevelType w:val="multilevel"/>
    <w:tmpl w:val="CF5486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C6887"/>
    <w:multiLevelType w:val="hybridMultilevel"/>
    <w:tmpl w:val="88AC8F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C4C34"/>
    <w:multiLevelType w:val="multilevel"/>
    <w:tmpl w:val="384AB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14FAC"/>
    <w:multiLevelType w:val="hybridMultilevel"/>
    <w:tmpl w:val="5ABC51B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5B1A09"/>
    <w:multiLevelType w:val="multilevel"/>
    <w:tmpl w:val="E46CC9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20B2B"/>
    <w:multiLevelType w:val="multilevel"/>
    <w:tmpl w:val="596AA4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C656F"/>
    <w:multiLevelType w:val="multilevel"/>
    <w:tmpl w:val="6538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70C28"/>
    <w:multiLevelType w:val="multilevel"/>
    <w:tmpl w:val="21E2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0692E"/>
    <w:multiLevelType w:val="multilevel"/>
    <w:tmpl w:val="CC38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A27BB7"/>
    <w:multiLevelType w:val="multilevel"/>
    <w:tmpl w:val="DE480D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AD4579"/>
    <w:multiLevelType w:val="multilevel"/>
    <w:tmpl w:val="D44C1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872CA9"/>
    <w:multiLevelType w:val="multilevel"/>
    <w:tmpl w:val="0A6E5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421934"/>
    <w:multiLevelType w:val="multilevel"/>
    <w:tmpl w:val="486A9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636ABF"/>
    <w:multiLevelType w:val="hybridMultilevel"/>
    <w:tmpl w:val="C004D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DA29C2"/>
    <w:multiLevelType w:val="multilevel"/>
    <w:tmpl w:val="4BF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45401F"/>
    <w:multiLevelType w:val="multilevel"/>
    <w:tmpl w:val="3CF01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12"/>
  </w:num>
  <w:num w:numId="4">
    <w:abstractNumId w:val="12"/>
  </w:num>
  <w:num w:numId="5">
    <w:abstractNumId w:val="12"/>
  </w:num>
  <w:num w:numId="6">
    <w:abstractNumId w:val="18"/>
    <w:lvlOverride w:ilvl="0">
      <w:lvl w:ilvl="0">
        <w:numFmt w:val="decimal"/>
        <w:lvlText w:val="%1."/>
        <w:lvlJc w:val="left"/>
      </w:lvl>
    </w:lvlOverride>
  </w:num>
  <w:num w:numId="7">
    <w:abstractNumId w:val="8"/>
  </w:num>
  <w:num w:numId="8">
    <w:abstractNumId w:val="7"/>
  </w:num>
  <w:num w:numId="9">
    <w:abstractNumId w:val="17"/>
  </w:num>
  <w:num w:numId="10">
    <w:abstractNumId w:val="16"/>
  </w:num>
  <w:num w:numId="11">
    <w:abstractNumId w:val="9"/>
  </w:num>
  <w:num w:numId="12">
    <w:abstractNumId w:val="14"/>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5"/>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11"/>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2"/>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40B9B"/>
    <w:rsid w:val="00145683"/>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A7EF8"/>
    <w:rsid w:val="002B418B"/>
    <w:rsid w:val="002C3E02"/>
    <w:rsid w:val="002D42BE"/>
    <w:rsid w:val="002E351C"/>
    <w:rsid w:val="002F25DA"/>
    <w:rsid w:val="002F560C"/>
    <w:rsid w:val="002F6A3C"/>
    <w:rsid w:val="00300F90"/>
    <w:rsid w:val="00313503"/>
    <w:rsid w:val="003348ED"/>
    <w:rsid w:val="003370E9"/>
    <w:rsid w:val="00346748"/>
    <w:rsid w:val="00353340"/>
    <w:rsid w:val="00354501"/>
    <w:rsid w:val="00355A16"/>
    <w:rsid w:val="0035732A"/>
    <w:rsid w:val="00361BF1"/>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76540"/>
    <w:rsid w:val="00583681"/>
    <w:rsid w:val="00585DE4"/>
    <w:rsid w:val="00592677"/>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15DC2"/>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9780E"/>
    <w:rsid w:val="008A2C96"/>
    <w:rsid w:val="008A6696"/>
    <w:rsid w:val="008B406F"/>
    <w:rsid w:val="008B7201"/>
    <w:rsid w:val="008C17DA"/>
    <w:rsid w:val="008F0CE2"/>
    <w:rsid w:val="00901E49"/>
    <w:rsid w:val="00902CE2"/>
    <w:rsid w:val="009129A3"/>
    <w:rsid w:val="009204D6"/>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859BE"/>
    <w:rsid w:val="00A9114E"/>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4FDD"/>
    <w:rsid w:val="00B67AB9"/>
    <w:rsid w:val="00B70462"/>
    <w:rsid w:val="00B72741"/>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4B2F"/>
    <w:rsid w:val="00CC16AE"/>
    <w:rsid w:val="00CC18B7"/>
    <w:rsid w:val="00CE1CC7"/>
    <w:rsid w:val="00CE7934"/>
    <w:rsid w:val="00CF6EEC"/>
    <w:rsid w:val="00D2152F"/>
    <w:rsid w:val="00D21E04"/>
    <w:rsid w:val="00D31740"/>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D7296"/>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2F6D"/>
    <w:rsid w:val="00F1599F"/>
    <w:rsid w:val="00F22355"/>
    <w:rsid w:val="00F31220"/>
    <w:rsid w:val="00F32244"/>
    <w:rsid w:val="00F3795B"/>
    <w:rsid w:val="00F45879"/>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CC8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8471282">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3332133">
      <w:bodyDiv w:val="1"/>
      <w:marLeft w:val="0"/>
      <w:marRight w:val="0"/>
      <w:marTop w:val="0"/>
      <w:marBottom w:val="0"/>
      <w:divBdr>
        <w:top w:val="none" w:sz="0" w:space="0" w:color="auto"/>
        <w:left w:val="none" w:sz="0" w:space="0" w:color="auto"/>
        <w:bottom w:val="none" w:sz="0" w:space="0" w:color="auto"/>
        <w:right w:val="none" w:sz="0" w:space="0" w:color="auto"/>
      </w:divBdr>
    </w:div>
    <w:div w:id="36479421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3577717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654657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5978910">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0364141">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250597">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6A07-1D28-4ADA-A7A4-FCC4F852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2025-06-17T20:58:00Z</dcterms:created>
  <dcterms:modified xsi:type="dcterms:W3CDTF">2025-06-17T20:58:00Z</dcterms:modified>
</cp:coreProperties>
</file>