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DE7D94" w:rsidRDefault="00FE0AF5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Montreal,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Wendake</w:t>
      </w:r>
      <w:proofErr w:type="spellEnd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Saguenay</w:t>
      </w:r>
      <w:proofErr w:type="spellEnd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La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Malbaie</w:t>
      </w:r>
      <w:proofErr w:type="spellEnd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Quebec y La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Mauricie</w:t>
      </w:r>
      <w:proofErr w:type="spellEnd"/>
    </w:p>
    <w:p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FE0AF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FE0AF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miércole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fechas específicas </w:t>
      </w:r>
      <w:r w:rsidR="00FE0AF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10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juni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o al 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FE0AF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septiem</w:t>
      </w:r>
      <w:r w:rsidR="006F44A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12728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Pr="00BD0EA5" w:rsidRDefault="00924F48" w:rsidP="00924F48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FE0AF5">
        <w:rPr>
          <w:rFonts w:eastAsia="Arial"/>
          <w:sz w:val="24"/>
          <w:szCs w:val="24"/>
        </w:rPr>
        <w:t>Montreal</w:t>
      </w:r>
    </w:p>
    <w:p w:rsidR="00924F48" w:rsidRPr="004B442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</w:rPr>
        <w:t xml:space="preserve">Llegada al aeropuerto de </w:t>
      </w:r>
      <w:r w:rsidR="00E825CA">
        <w:rPr>
          <w:rFonts w:asciiTheme="minorHAnsi" w:eastAsia="Arial" w:hAnsiTheme="minorHAnsi" w:cstheme="minorHAnsi"/>
          <w:color w:val="002060"/>
          <w:sz w:val="20"/>
        </w:rPr>
        <w:t>Montreal</w:t>
      </w:r>
      <w:r w:rsidRPr="00924F48">
        <w:rPr>
          <w:rFonts w:asciiTheme="minorHAnsi" w:eastAsia="Arial" w:hAnsiTheme="minorHAnsi" w:cstheme="minorHAnsi"/>
          <w:color w:val="002060"/>
          <w:sz w:val="20"/>
        </w:rPr>
        <w:t>, recepción y traslado a nuestro céntrico hotel.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4F48">
        <w:rPr>
          <w:rFonts w:asciiTheme="minorHAnsi" w:eastAsia="Arial" w:hAnsiTheme="minorHAnsi" w:cstheme="minorHAnsi"/>
          <w:color w:val="002060"/>
          <w:sz w:val="20"/>
        </w:rPr>
        <w:t>Check in y tiempo libre</w:t>
      </w:r>
      <w:r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924F48" w:rsidRPr="00924F48" w:rsidRDefault="00924F48" w:rsidP="00924F48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924F48" w:rsidRPr="00656FC6" w:rsidRDefault="00924F48" w:rsidP="00924F48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FE0AF5">
        <w:rPr>
          <w:rFonts w:eastAsia="Arial"/>
          <w:sz w:val="24"/>
          <w:szCs w:val="24"/>
        </w:rPr>
        <w:t xml:space="preserve">Montreal – </w:t>
      </w:r>
      <w:proofErr w:type="spellStart"/>
      <w:r w:rsidR="00FE0AF5">
        <w:rPr>
          <w:rFonts w:eastAsia="Arial"/>
          <w:sz w:val="24"/>
          <w:szCs w:val="24"/>
        </w:rPr>
        <w:t>Wendake</w:t>
      </w:r>
      <w:proofErr w:type="spellEnd"/>
    </w:p>
    <w:p w:rsidR="00924F48" w:rsidRPr="00AA04FE" w:rsidRDefault="00924F48" w:rsidP="00FE0AF5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Encuentro con su guía en el lobby del hotel. Iniciaremos la visita de esta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vibrante ciudad, segunda mayor urbe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de lengua francesa en el mundo: el barrio de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la Milla Cuadrada de Oro de Montreal en donde se encuentra hoy la famosa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universidad de McGill, el parque del Monte Real, favorito de los residentes de la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ciudad, en donde se encuentra el Lago de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los castores, y en donde haremos una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parada fotográfica en el mirador de los enamorados. En camino al Viejo Montreal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veremos el barrio Le </w:t>
      </w:r>
      <w:proofErr w:type="spellStart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Plateau</w:t>
      </w:r>
      <w:proofErr w:type="spellEnd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 Mont Royal, la Plaza de Armas, donde se encuentra la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Basílica de </w:t>
      </w:r>
      <w:proofErr w:type="spellStart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Notre</w:t>
      </w:r>
      <w:proofErr w:type="spellEnd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 Dame de Montreal, la Plaza Cartier y el ayuntamiento de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Montreal. Salida para </w:t>
      </w:r>
      <w:proofErr w:type="spellStart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Wendake</w:t>
      </w:r>
      <w:proofErr w:type="spellEnd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 pasando para el Estadio </w:t>
      </w:r>
      <w:proofErr w:type="spellStart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Olimpico</w:t>
      </w:r>
      <w:proofErr w:type="spellEnd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. En camino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visitaremos una plantación de arces en donde se produce la miel de Arce con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métodos tradicionales y en donde </w:t>
      </w:r>
      <w:r w:rsidR="00FE0AF5" w:rsidRPr="00FE0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>tendremos un almuerzo típico de leñadores incluido.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ontinuación hasta la reserva indígena de </w:t>
      </w:r>
      <w:proofErr w:type="spellStart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Wendake</w:t>
      </w:r>
      <w:proofErr w:type="spellEnd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 y el Hotel-</w:t>
      </w:r>
      <w:proofErr w:type="spellStart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Musée</w:t>
      </w:r>
      <w:proofErr w:type="spellEnd"/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Premières</w:t>
      </w:r>
      <w:proofErr w:type="spellEnd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Nations</w:t>
      </w:r>
      <w:proofErr w:type="spellEnd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, con su arquitectura exterior original y su decorado interior de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inspiración indígena, para check-in. Tiempo para pasear a lo largo del río de frente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el hotel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:rsidR="00924F48" w:rsidRPr="00DE7D94" w:rsidRDefault="00924F48" w:rsidP="00924F48">
      <w:pPr>
        <w:pStyle w:val="Destinos"/>
      </w:pPr>
    </w:p>
    <w:p w:rsidR="00924F48" w:rsidRPr="00BD0EA5" w:rsidRDefault="00924F48" w:rsidP="00924F48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FE0AF5">
        <w:rPr>
          <w:rStyle w:val="DestinosCar"/>
          <w:rFonts w:cs="Times New Roman"/>
          <w:b/>
          <w:smallCaps w:val="0"/>
          <w:sz w:val="24"/>
          <w:szCs w:val="24"/>
        </w:rPr>
        <w:t>Wendake</w:t>
      </w:r>
      <w:proofErr w:type="spellEnd"/>
      <w:r w:rsidR="00FE0AF5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FE0AF5">
        <w:rPr>
          <w:rStyle w:val="DestinosCar"/>
          <w:rFonts w:cs="Times New Roman"/>
          <w:b/>
          <w:smallCaps w:val="0"/>
          <w:sz w:val="24"/>
          <w:szCs w:val="24"/>
        </w:rPr>
        <w:t>Saguenay</w:t>
      </w:r>
      <w:proofErr w:type="spellEnd"/>
    </w:p>
    <w:p w:rsidR="00924F48" w:rsidRPr="00DF3286" w:rsidRDefault="00924F48" w:rsidP="00FE0AF5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Por la mañana, </w:t>
      </w:r>
      <w:r w:rsidR="00FE0AF5" w:rsidRPr="00FE0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visita del sito tradicional Huron;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regresando más de 500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años atrás, podemos ver los costumbres, tradiciones y maneras de vivir de la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nación Huron-</w:t>
      </w:r>
      <w:proofErr w:type="spellStart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Wendat</w:t>
      </w:r>
      <w:proofErr w:type="spellEnd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. ¡Salida para disfrutar de un día inolvidable en un paisaje de naturaleza sin límite! Descubrimos la belleza de este vasto país en compañía de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guías naturalistas. </w:t>
      </w:r>
      <w:r w:rsidR="00FE0AF5" w:rsidRPr="00FE0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Almuerzo rustico liviano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 a la llegada. Hay varias actividades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previsto hoy: un </w:t>
      </w:r>
      <w:r w:rsidR="00FE0AF5" w:rsidRPr="00FE0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>seminario de introducción a los osos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 y otros temas interesantes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del parque. Después, se parte a la aventura hacia el </w:t>
      </w:r>
      <w:r w:rsidR="00FE0AF5" w:rsidRPr="00FE0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>bosque Laurenciano. Disfrute de la interpretación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 que le ofrecerá su guía durante la caminata en medio de la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naturaleza. Con su remo en mano, es tiempo de embarcar en una </w:t>
      </w:r>
      <w:r w:rsidR="00FE0AF5" w:rsidRPr="00FE0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canoa </w:t>
      </w:r>
      <w:proofErr w:type="spellStart"/>
      <w:r w:rsidR="00FE0AF5" w:rsidRPr="00FE0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>Rabaska</w:t>
      </w:r>
      <w:proofErr w:type="spellEnd"/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y remar en aguas vírgenes, tal como lo hacían los indios </w:t>
      </w:r>
      <w:r w:rsidR="00FE0AF5" w:rsidRPr="00FE0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>(botas e impermeables incluidos).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 ¡El punto culminante del día es al final de la tarde, donde salimos hasta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un mirador para </w:t>
      </w:r>
      <w:r w:rsidR="00FE0AF5" w:rsidRPr="00FE0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>observar los osos negros en su ambiente natural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 – una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experiencia inolvidable! Salida hacia a la región del </w:t>
      </w:r>
      <w:proofErr w:type="spellStart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Saguenay</w:t>
      </w:r>
      <w:proofErr w:type="spellEnd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 y llegada a su hotel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pStyle w:val="textos-itinerario"/>
        <w:spacing w:after="0"/>
        <w:rPr>
          <w:b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FE0AF5">
        <w:rPr>
          <w:rStyle w:val="DestinosCar"/>
          <w:rFonts w:cs="Times New Roman"/>
          <w:b/>
          <w:smallCaps w:val="0"/>
          <w:sz w:val="24"/>
          <w:szCs w:val="24"/>
        </w:rPr>
        <w:t>Saguenay</w:t>
      </w:r>
      <w:proofErr w:type="spellEnd"/>
      <w:r w:rsidR="00FE0AF5">
        <w:rPr>
          <w:rStyle w:val="DestinosCar"/>
          <w:rFonts w:cs="Times New Roman"/>
          <w:b/>
          <w:smallCaps w:val="0"/>
          <w:sz w:val="24"/>
          <w:szCs w:val="24"/>
        </w:rPr>
        <w:t xml:space="preserve"> (Excursión a Lago St. Jean)</w:t>
      </w:r>
    </w:p>
    <w:p w:rsidR="00924F48" w:rsidRPr="00DF3286" w:rsidRDefault="00924F48" w:rsidP="00FE0AF5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Salida hacia el inmenso Lago </w:t>
      </w:r>
      <w:proofErr w:type="spellStart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St</w:t>
      </w:r>
      <w:proofErr w:type="spellEnd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 Jean, que, visto desde lo alto, parece un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martillo y es representativo de los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habitantes del lugar que tienen el sobrenombre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de “</w:t>
      </w:r>
      <w:proofErr w:type="spellStart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bleuets</w:t>
      </w:r>
      <w:proofErr w:type="spellEnd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”. Parada y </w:t>
      </w:r>
      <w:r w:rsidR="00FE0AF5" w:rsidRPr="00FE0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visita de Val </w:t>
      </w:r>
      <w:proofErr w:type="spellStart"/>
      <w:r w:rsidR="00FE0AF5" w:rsidRPr="00FE0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>Jalbert</w:t>
      </w:r>
      <w:proofErr w:type="spellEnd"/>
      <w:r w:rsidR="00FE0AF5" w:rsidRPr="00FE0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>,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 un auténtico pueblo fantasma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industrial del siglo 19, situado en una zona natural de toda belleza. Reconocido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como un sitio histórico, descubre las casas de madera de otra época, ¡toma el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teleférico y camina algunos minutos para llegar a unas cataratas espectaculares de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77 metros de altura! ¡Continuamos nuestro camino hasta la </w:t>
      </w:r>
      <w:r w:rsidR="00FE0AF5" w:rsidRPr="00FE0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reserva faunística de </w:t>
      </w:r>
      <w:proofErr w:type="spellStart"/>
      <w:r w:rsidR="00FE0AF5" w:rsidRPr="00FE0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>St</w:t>
      </w:r>
      <w:proofErr w:type="spellEnd"/>
      <w:r w:rsidR="00FE0AF5" w:rsidRPr="00FE0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>-Félicien y sus 75 especias de animales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! Disfrutaremos de un lindísimo recorrido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sentados en un trenecito, en donde nosotros seremos enjaulados, mientras los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animales están libres a nuestro alrededor, pasearemos a lo largo de un enorme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parque natural donde podrá observar una gran variedad de especies canadienses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vagando libremente en su hábitat natural; verá alces y caribús, lobos y osos grizzli,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¡y mucho más! Regreso por la tarde hasta </w:t>
      </w:r>
      <w:proofErr w:type="spellStart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>Saguenay</w:t>
      </w:r>
      <w:proofErr w:type="spellEnd"/>
      <w:r w:rsidR="00FE0AF5" w:rsidRPr="00FE0AF5">
        <w:rPr>
          <w:rFonts w:asciiTheme="minorHAnsi" w:hAnsiTheme="minorHAnsi" w:cstheme="minorHAnsi"/>
          <w:color w:val="002060"/>
          <w:sz w:val="20"/>
          <w:szCs w:val="20"/>
        </w:rPr>
        <w:t xml:space="preserve"> y su hotel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5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FE0AF5">
        <w:rPr>
          <w:rStyle w:val="DestinosCar"/>
          <w:rFonts w:cs="Times New Roman"/>
          <w:b/>
          <w:smallCaps w:val="0"/>
          <w:sz w:val="24"/>
          <w:szCs w:val="24"/>
        </w:rPr>
        <w:t>Saguenay</w:t>
      </w:r>
      <w:proofErr w:type="spellEnd"/>
      <w:r w:rsidR="00FE0AF5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FE0AF5">
        <w:rPr>
          <w:rStyle w:val="DestinosCar"/>
          <w:rFonts w:cs="Times New Roman"/>
          <w:b/>
          <w:smallCaps w:val="0"/>
          <w:sz w:val="24"/>
          <w:szCs w:val="24"/>
        </w:rPr>
        <w:t>Tadoussac</w:t>
      </w:r>
      <w:proofErr w:type="spellEnd"/>
      <w:r w:rsidR="00FE0AF5">
        <w:rPr>
          <w:rStyle w:val="DestinosCar"/>
          <w:rFonts w:cs="Times New Roman"/>
          <w:b/>
          <w:smallCaps w:val="0"/>
          <w:sz w:val="24"/>
          <w:szCs w:val="24"/>
        </w:rPr>
        <w:t xml:space="preserve"> – La </w:t>
      </w:r>
      <w:proofErr w:type="spellStart"/>
      <w:r w:rsidR="00FE0AF5">
        <w:rPr>
          <w:rStyle w:val="DestinosCar"/>
          <w:rFonts w:cs="Times New Roman"/>
          <w:b/>
          <w:smallCaps w:val="0"/>
          <w:sz w:val="24"/>
          <w:szCs w:val="24"/>
        </w:rPr>
        <w:t>Malbaie</w:t>
      </w:r>
      <w:proofErr w:type="spellEnd"/>
    </w:p>
    <w:p w:rsidR="00FE0AF5" w:rsidRPr="00DF3286" w:rsidRDefault="00FE0AF5" w:rsidP="00FE0AF5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Los destaques de nuestra aventura hoy está en el majestuoso fiordo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Saguenay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y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las ballenas encantadoras del río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St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Lorenzo. Salimos recorriendo la ribera norte del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fiordo más al sur del hemisferio norte. Parada en el pueblito de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Ste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Rose du Nord para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una vista única del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fjordo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y los alrededores. Continuación hasta el pueblo de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Tadoussac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visita de sus famosas dunas de arena, con vista panorámicas del mar. ¡</w:t>
      </w:r>
      <w:r w:rsidRPr="00924F48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Almuerzo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, antes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de salir para un </w:t>
      </w:r>
      <w:r w:rsidRPr="00924F48">
        <w:rPr>
          <w:rFonts w:asciiTheme="minorHAnsi" w:hAnsiTheme="minorHAnsi" w:cstheme="minorHAnsi"/>
          <w:b/>
          <w:bCs/>
          <w:color w:val="002060"/>
          <w:sz w:val="20"/>
          <w:szCs w:val="20"/>
        </w:rPr>
        <w:t>crucero safari de observación de ballenas! (3 horas)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Rorqual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>, ballena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azul, y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beluga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son solo algunas de los mamíferos que pasan el verano aquí, compartiendo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las aguas con las focas y otros animales marinos. Al final de la tarde, continuación hasta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el imponente hotel Fairmont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Manoir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Richelieu; un castillo situado sobre un acantilado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frente al majestuoso río San Lorenzo. Check-in al hotel y tiempo libre para disfrutar de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vista, de pasear, o tentar su suerte en el Casino de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Charlevoix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>, ubicado en los jardines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nuestro hotel.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6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E0AF5">
        <w:rPr>
          <w:rStyle w:val="DestinosCar"/>
          <w:rFonts w:cs="Times New Roman"/>
          <w:b/>
          <w:smallCaps w:val="0"/>
          <w:sz w:val="24"/>
          <w:szCs w:val="24"/>
        </w:rPr>
        <w:t xml:space="preserve">La </w:t>
      </w:r>
      <w:proofErr w:type="spellStart"/>
      <w:r w:rsidR="00FE0AF5">
        <w:rPr>
          <w:rStyle w:val="DestinosCar"/>
          <w:rFonts w:cs="Times New Roman"/>
          <w:b/>
          <w:smallCaps w:val="0"/>
          <w:sz w:val="24"/>
          <w:szCs w:val="24"/>
        </w:rPr>
        <w:t>Malbaie</w:t>
      </w:r>
      <w:proofErr w:type="spellEnd"/>
      <w:r w:rsidR="00FE0AF5">
        <w:rPr>
          <w:rStyle w:val="DestinosCar"/>
          <w:rFonts w:cs="Times New Roman"/>
          <w:b/>
          <w:smallCaps w:val="0"/>
          <w:sz w:val="24"/>
          <w:szCs w:val="24"/>
        </w:rPr>
        <w:t xml:space="preserve"> – Quebec</w:t>
      </w:r>
    </w:p>
    <w:p w:rsidR="00FE0AF5" w:rsidRDefault="00FE0AF5" w:rsidP="00FE0AF5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Salida vía la ruta panorámica hasta el pueblo de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Baie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St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Paul. Parada para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apreciar lo que había inspirado artistas y poetas, con sus bellos sitios y geografía que nos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dejara un recuerdo indeleble de nuestro viaje. Continuación hasta la Costa de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Beaupré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con su camino real y sus antiguas casas rurales. Parada en el magnífico </w:t>
      </w:r>
      <w:proofErr w:type="spellStart"/>
      <w:r w:rsidRPr="00924F48">
        <w:rPr>
          <w:rFonts w:asciiTheme="minorHAnsi" w:hAnsiTheme="minorHAnsi" w:cstheme="minorHAnsi"/>
          <w:b/>
          <w:bCs/>
          <w:color w:val="002060"/>
          <w:sz w:val="20"/>
          <w:szCs w:val="20"/>
        </w:rPr>
        <w:t>Canyon</w:t>
      </w:r>
      <w:proofErr w:type="spellEnd"/>
      <w:r w:rsidRPr="00924F4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de Santa Ana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que con su bella cascada y puentes suspendidos en un decorado natural. Después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veremos las </w:t>
      </w:r>
      <w:r w:rsidRPr="00924F48">
        <w:rPr>
          <w:rFonts w:asciiTheme="minorHAnsi" w:hAnsiTheme="minorHAnsi" w:cstheme="minorHAnsi"/>
          <w:b/>
          <w:bCs/>
          <w:color w:val="002060"/>
          <w:sz w:val="20"/>
          <w:szCs w:val="20"/>
        </w:rPr>
        <w:t>Cataratas Montmorency,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que con sus 83 metros de altura son más altas que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el Niágara. Continuación hacia Quebec. Al llegar comenzaremos la visita Panorámica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la ciudad más antigua del país, la ciudad amurallada, la parte alta y baja, la Plaza de Armas,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la Plaza Royal, el Parlamento de la provincia. Alojamiento y tiempo libre.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7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E0AF5"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:rsidR="00924F48" w:rsidRPr="00DF3286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Paseo a pie en el Viejo </w:t>
      </w:r>
      <w:proofErr w:type="spellStart"/>
      <w:r w:rsidR="00FE0AF5">
        <w:rPr>
          <w:rFonts w:asciiTheme="minorHAnsi" w:hAnsiTheme="minorHAnsi" w:cstheme="minorHAnsi"/>
          <w:color w:val="002060"/>
          <w:sz w:val="20"/>
          <w:szCs w:val="20"/>
        </w:rPr>
        <w:t>Québec</w:t>
      </w:r>
      <w:proofErr w:type="spellEnd"/>
      <w:r w:rsidR="00FE0AF5">
        <w:rPr>
          <w:rFonts w:asciiTheme="minorHAnsi" w:hAnsiTheme="minorHAnsi" w:cstheme="minorHAnsi"/>
          <w:color w:val="002060"/>
          <w:sz w:val="20"/>
          <w:szCs w:val="20"/>
        </w:rPr>
        <w:t>. Resto del día libre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Default="00924F48" w:rsidP="00924F48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8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E0AF5">
        <w:rPr>
          <w:rStyle w:val="DestinosCar"/>
          <w:rFonts w:cs="Times New Roman"/>
          <w:b/>
          <w:smallCaps w:val="0"/>
          <w:sz w:val="24"/>
          <w:szCs w:val="24"/>
        </w:rPr>
        <w:t xml:space="preserve">Quebec – Resort en La </w:t>
      </w:r>
      <w:proofErr w:type="spellStart"/>
      <w:r w:rsidR="00FE0AF5">
        <w:rPr>
          <w:rStyle w:val="DestinosCar"/>
          <w:rFonts w:cs="Times New Roman"/>
          <w:b/>
          <w:smallCaps w:val="0"/>
          <w:sz w:val="24"/>
          <w:szCs w:val="24"/>
        </w:rPr>
        <w:t>Mauricie</w:t>
      </w:r>
      <w:proofErr w:type="spellEnd"/>
    </w:p>
    <w:p w:rsidR="00FE0AF5" w:rsidRDefault="00FE0AF5" w:rsidP="00FE0AF5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Esta mañana nos dirigimos a esta legendaria región en donde todavía siguen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existiendo los típicos leñadores canadienses y donde se desarrolla esta actividad tan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ligada a Canadá. Sus innumerables lagos y ríos le dan una belleza inigualable. Llegada al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nuestro magnifico hotel, el Hotel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Sacacomie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es un resort ubicado en el corazón de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naturaleza canadiense. Este hotel es conocido por su impresionante entorno natural,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rodeado de bosques y con vistas al majestuoso lago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Sacacomie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. El Hotel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Sacacomie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ofrece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una experiencia única con habitaciones rústicas pero elegantes, diseñadas para brindar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comodidad y una conexión directa con la naturaleza. Tendrá tiempo para realizar alguna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de las actividades disponibles en este gran resort. Hoy este territorio es todo suyo con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sus innumerables actividades y senderos peatonales. Disfrute de la naturaleza o de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piscina interior o exterior o la bicicleta. El hotel cuenta con un centro de actividades en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donde podrá también reservar otras actividades pagas como masajes en el SPA. Cena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despedida en hotel.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FE0AF5" w:rsidRPr="00BD0EA5" w:rsidRDefault="00924F48" w:rsidP="00FE0AF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9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E0AF5">
        <w:rPr>
          <w:rStyle w:val="DestinosCar"/>
          <w:rFonts w:cs="Times New Roman"/>
          <w:b/>
          <w:smallCaps w:val="0"/>
          <w:sz w:val="24"/>
          <w:szCs w:val="24"/>
        </w:rPr>
        <w:t xml:space="preserve">Resort en La </w:t>
      </w:r>
      <w:proofErr w:type="spellStart"/>
      <w:r w:rsidR="00FE0AF5">
        <w:rPr>
          <w:rStyle w:val="DestinosCar"/>
          <w:rFonts w:cs="Times New Roman"/>
          <w:b/>
          <w:smallCaps w:val="0"/>
          <w:sz w:val="24"/>
          <w:szCs w:val="24"/>
        </w:rPr>
        <w:t>Mauricie</w:t>
      </w:r>
      <w:proofErr w:type="spellEnd"/>
      <w:r w:rsidR="00FE0AF5">
        <w:rPr>
          <w:rStyle w:val="DestinosCar"/>
          <w:rFonts w:cs="Times New Roman"/>
          <w:b/>
          <w:smallCaps w:val="0"/>
          <w:sz w:val="24"/>
          <w:szCs w:val="24"/>
        </w:rPr>
        <w:t xml:space="preserve"> – Montreal</w:t>
      </w:r>
    </w:p>
    <w:p w:rsidR="00FE0AF5" w:rsidRDefault="00FE0AF5" w:rsidP="00FE0AF5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Salida en dirección a Montreal. Al llegar, Iniciaremos la visita de esta vibrante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ciudad, segunda mayor urbe de lengua francesa en el mundo: el Complejo Olímpico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(parada fotográfica), la calle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St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>-Laurent, el barrio de la Milla Cuadrada de Oro de Montreal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en donde se encuentra hoy la famosa universidad de McGill, el parque del Monte Real,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favorito de los residentes de la ciudad, en donde se encuentra el Lago de los castores,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en donde haremos una parada fotográfica en el mirador de los enamorados. En camino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al Viejo Montreal veremos el barrio Le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Plateau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Mont Royal, la Plaza de Armas, donde se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encuentra la Basílica de </w:t>
      </w:r>
      <w:proofErr w:type="spellStart"/>
      <w:r w:rsidRPr="00924F48">
        <w:rPr>
          <w:rFonts w:asciiTheme="minorHAnsi" w:hAnsiTheme="minorHAnsi" w:cstheme="minorHAnsi"/>
          <w:color w:val="002060"/>
          <w:sz w:val="20"/>
          <w:szCs w:val="20"/>
        </w:rPr>
        <w:t>Notre</w:t>
      </w:r>
      <w:proofErr w:type="spellEnd"/>
      <w:r w:rsidRPr="00924F48">
        <w:rPr>
          <w:rFonts w:asciiTheme="minorHAnsi" w:hAnsiTheme="minorHAnsi" w:cstheme="minorHAnsi"/>
          <w:color w:val="002060"/>
          <w:sz w:val="20"/>
          <w:szCs w:val="20"/>
        </w:rPr>
        <w:t xml:space="preserve"> Dame de Montreal, la Plaza Cartier y el ayuntamiento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Montreal. Resto del día libre.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24F48" w:rsidRPr="00FE0AF5" w:rsidRDefault="00924F48" w:rsidP="00924F48">
      <w:pPr>
        <w:pStyle w:val="Ttulo3"/>
        <w:spacing w:before="0" w:after="0" w:line="240" w:lineRule="auto"/>
        <w:rPr>
          <w:rFonts w:cstheme="minorHAnsi"/>
          <w:sz w:val="20"/>
          <w:szCs w:val="20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10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Montreal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Tiempo libre.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924F48" w:rsidRP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Traslado de llegada y de salida</w:t>
      </w:r>
    </w:p>
    <w:p w:rsidR="00924F48" w:rsidRP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Alojamiento: </w:t>
      </w:r>
      <w:r w:rsidR="00A92CA7">
        <w:rPr>
          <w:rFonts w:asciiTheme="minorHAnsi" w:eastAsia="Arial" w:hAnsiTheme="minorHAnsi" w:cstheme="minorHAnsi"/>
          <w:color w:val="002060"/>
          <w:sz w:val="20"/>
          <w:szCs w:val="20"/>
        </w:rPr>
        <w:t>9</w:t>
      </w: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como mencionado (o similar)</w:t>
      </w:r>
    </w:p>
    <w:p w:rsidR="00924F48" w:rsidRPr="00924F48" w:rsidRDefault="00A92CA7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9</w:t>
      </w:r>
      <w:r w:rsidR="00924F48"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desayunos en hotel (según indicado en hoteles)</w:t>
      </w:r>
    </w:p>
    <w:p w:rsidR="00924F48" w:rsidRP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Guía bilingüe español / italiano</w:t>
      </w:r>
    </w:p>
    <w:p w:rsidR="00924F48" w:rsidRP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Transporte con vehículos según el número de pasajeros</w:t>
      </w:r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o El guía podrá ser el chofer al mismo tiempo</w:t>
      </w:r>
    </w:p>
    <w:p w:rsidR="00924F48" w:rsidRP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4 comidas: </w:t>
      </w:r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Almuerzo típico en Cabaña de miel de arce </w:t>
      </w:r>
      <w:proofErr w:type="spellStart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Chez</w:t>
      </w:r>
      <w:proofErr w:type="spellEnd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Dany</w:t>
      </w:r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Almuerzo sencillo rustico en los Montes </w:t>
      </w:r>
      <w:proofErr w:type="spellStart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Laurentinos</w:t>
      </w:r>
      <w:proofErr w:type="spellEnd"/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Almuerzo en </w:t>
      </w:r>
      <w:proofErr w:type="spellStart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Tadoussac</w:t>
      </w:r>
      <w:proofErr w:type="spellEnd"/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Cena de despedida en hotel </w:t>
      </w:r>
      <w:proofErr w:type="spellStart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Sacacomie</w:t>
      </w:r>
      <w:proofErr w:type="spellEnd"/>
    </w:p>
    <w:p w:rsidR="00924F48" w:rsidRP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Visitas panorámicas en </w:t>
      </w:r>
      <w:r w:rsidR="00A92CA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Montreal y Quebec / paseo a pie Viejo </w:t>
      </w:r>
      <w:proofErr w:type="spellStart"/>
      <w:r w:rsidR="00A92CA7">
        <w:rPr>
          <w:rFonts w:asciiTheme="minorHAnsi" w:eastAsia="Arial" w:hAnsiTheme="minorHAnsi" w:cstheme="minorHAnsi"/>
          <w:color w:val="002060"/>
          <w:sz w:val="20"/>
          <w:szCs w:val="20"/>
        </w:rPr>
        <w:t>Québec</w:t>
      </w:r>
      <w:proofErr w:type="spellEnd"/>
    </w:p>
    <w:p w:rsidR="00924F48" w:rsidRP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Actividades:</w:t>
      </w:r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Iniciación a la canoa </w:t>
      </w:r>
      <w:proofErr w:type="spellStart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rabaska</w:t>
      </w:r>
      <w:proofErr w:type="spellEnd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/ Paseo de interpretación en el bosque</w:t>
      </w:r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o</w:t>
      </w:r>
      <w:proofErr w:type="spellEnd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Observación de los osos / visita pueblo fantasma Val </w:t>
      </w:r>
      <w:proofErr w:type="spellStart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Jalbert</w:t>
      </w:r>
      <w:proofErr w:type="spellEnd"/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Visita al zoológico y reserva faunística de </w:t>
      </w:r>
      <w:proofErr w:type="spellStart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St</w:t>
      </w:r>
      <w:proofErr w:type="spellEnd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Felicien</w:t>
      </w:r>
      <w:proofErr w:type="spellEnd"/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Safari observación ballenas / visita </w:t>
      </w:r>
      <w:proofErr w:type="spellStart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Canyon</w:t>
      </w:r>
      <w:proofErr w:type="spellEnd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Ste</w:t>
      </w:r>
      <w:proofErr w:type="spellEnd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Anne</w:t>
      </w:r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Cataratas Montmorency / visita guiada </w:t>
      </w:r>
      <w:proofErr w:type="spellStart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Village</w:t>
      </w:r>
      <w:proofErr w:type="spellEnd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Histórico Huron</w:t>
      </w:r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o Acceso a</w:t>
      </w:r>
      <w:r w:rsidR="00A92CA7">
        <w:rPr>
          <w:rFonts w:asciiTheme="minorHAnsi" w:eastAsia="Arial" w:hAnsiTheme="minorHAnsi" w:cstheme="minorHAnsi"/>
          <w:color w:val="002060"/>
          <w:sz w:val="20"/>
          <w:szCs w:val="20"/>
        </w:rPr>
        <w:t>l</w:t>
      </w: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spa GEOS de </w:t>
      </w:r>
      <w:proofErr w:type="spellStart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Sacacomie</w:t>
      </w:r>
      <w:proofErr w:type="spellEnd"/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Actividades en el hotel </w:t>
      </w:r>
      <w:proofErr w:type="spellStart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Sacacomie</w:t>
      </w:r>
      <w:proofErr w:type="spellEnd"/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su aire (Canoa, kayak, piscina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exterior e interior, senderos, bicicleta)</w:t>
      </w:r>
    </w:p>
    <w:p w:rsid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Impuestos y cargos de servicios no reembolsables</w:t>
      </w:r>
    </w:p>
    <w:p w:rsidR="00924F48" w:rsidRPr="00C56D5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:rsidR="00924F48" w:rsidRPr="00BA37C5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924F48" w:rsidRPr="0068514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3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11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12 a 17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924F4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5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7"/>
        <w:gridCol w:w="6117"/>
        <w:gridCol w:w="792"/>
      </w:tblGrid>
      <w:tr w:rsidR="00A92CA7" w:rsidRPr="00A92CA7" w:rsidTr="00A92CA7">
        <w:trPr>
          <w:trHeight w:val="209"/>
          <w:jc w:val="center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A92CA7" w:rsidRPr="00A92CA7" w:rsidTr="00A92CA7">
        <w:trPr>
          <w:trHeight w:val="209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CAT B.</w:t>
            </w:r>
          </w:p>
        </w:tc>
      </w:tr>
      <w:tr w:rsidR="00A92CA7" w:rsidRPr="00A92CA7" w:rsidTr="00A92CA7">
        <w:trPr>
          <w:trHeight w:val="209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MONTREAL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A92CA7">
              <w:rPr>
                <w:rFonts w:ascii="Aptos Narrow" w:hAnsi="Aptos Narrow"/>
                <w:lang w:val="en-US" w:bidi="ar-SA"/>
              </w:rPr>
              <w:t>HAMPTON INN BY HILTON MONTREAL DOWNTOWN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T</w:t>
            </w:r>
          </w:p>
        </w:tc>
      </w:tr>
      <w:tr w:rsidR="00A92CA7" w:rsidRPr="00A92CA7" w:rsidTr="00A92CA7">
        <w:trPr>
          <w:trHeight w:val="209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WENDAKE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A92CA7">
              <w:rPr>
                <w:rFonts w:ascii="Aptos Narrow" w:hAnsi="Aptos Narrow"/>
                <w:lang w:bidi="ar-SA"/>
              </w:rPr>
              <w:t>HOTEL MUSEÉ PREMIERE NATIONS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A92CA7" w:rsidRPr="00A92CA7" w:rsidTr="00A92CA7">
        <w:trPr>
          <w:trHeight w:val="209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lang w:bidi="ar-SA"/>
              </w:rPr>
              <w:t>SAGUENAY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A92CA7">
              <w:rPr>
                <w:rFonts w:ascii="Aptos Narrow" w:hAnsi="Aptos Narrow"/>
                <w:color w:val="000000"/>
                <w:lang w:bidi="ar-SA"/>
              </w:rPr>
              <w:t>DELTA SAGUENAY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A92CA7" w:rsidRPr="00A92CA7" w:rsidTr="00A92CA7">
        <w:trPr>
          <w:trHeight w:val="209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lang w:bidi="ar-SA"/>
              </w:rPr>
              <w:t>LA MALBAIE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A92CA7">
              <w:rPr>
                <w:rFonts w:ascii="Aptos Narrow" w:hAnsi="Aptos Narrow"/>
                <w:color w:val="000000"/>
                <w:lang w:bidi="ar-SA"/>
              </w:rPr>
              <w:t>FAIRMONT MANOIR RICHELIEU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S</w:t>
            </w:r>
          </w:p>
        </w:tc>
      </w:tr>
      <w:tr w:rsidR="00A92CA7" w:rsidRPr="00A92CA7" w:rsidTr="00A92CA7">
        <w:trPr>
          <w:trHeight w:val="209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QUEBEC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A92CA7">
              <w:rPr>
                <w:rFonts w:ascii="Aptos Narrow" w:hAnsi="Aptos Narrow"/>
                <w:lang w:bidi="ar-SA"/>
              </w:rPr>
              <w:t>HOTEL PUR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A92CA7" w:rsidRPr="00A92CA7" w:rsidTr="00A92CA7">
        <w:trPr>
          <w:trHeight w:val="209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LA MAURICIE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A92CA7">
              <w:rPr>
                <w:rFonts w:ascii="Aptos Narrow" w:hAnsi="Aptos Narrow"/>
                <w:lang w:bidi="ar-SA"/>
              </w:rPr>
              <w:t>HOTEL SACACOMIE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A92CA7" w:rsidRPr="00A92CA7" w:rsidTr="00A92CA7">
        <w:trPr>
          <w:trHeight w:val="209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lang w:bidi="ar-SA"/>
              </w:rPr>
              <w:t>MONTREAL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val="en-US" w:bidi="ar-SA"/>
              </w:rPr>
            </w:pPr>
            <w:r w:rsidRPr="00A92CA7">
              <w:rPr>
                <w:rFonts w:ascii="Aptos Narrow" w:hAnsi="Aptos Narrow"/>
                <w:color w:val="000000"/>
                <w:lang w:val="en-US" w:bidi="ar-SA"/>
              </w:rPr>
              <w:t>HAMPTON INN BY HILTON MONTREAL DOWNTOWN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T</w:t>
            </w:r>
          </w:p>
        </w:tc>
      </w:tr>
      <w:tr w:rsidR="00A92CA7" w:rsidRPr="00E825CA" w:rsidTr="00A92CA7">
        <w:trPr>
          <w:trHeight w:val="209"/>
          <w:jc w:val="center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val="en-US"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val="en-US" w:bidi="ar-SA"/>
              </w:rPr>
              <w:t>CHECK IN EN HOTELES: 15:00HRS/ CHECK OUT: 11:00HRS</w:t>
            </w:r>
          </w:p>
        </w:tc>
      </w:tr>
    </w:tbl>
    <w:p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4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9"/>
        <w:gridCol w:w="1931"/>
      </w:tblGrid>
      <w:tr w:rsidR="00A92CA7" w:rsidRPr="00A92CA7" w:rsidTr="00A92CA7">
        <w:trPr>
          <w:trHeight w:val="287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A92CA7" w:rsidRPr="00A92CA7" w:rsidTr="00A92CA7">
        <w:trPr>
          <w:trHeight w:val="264"/>
          <w:jc w:val="center"/>
        </w:trPr>
        <w:tc>
          <w:tcPr>
            <w:tcW w:w="48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A92CA7" w:rsidRPr="00A92CA7" w:rsidTr="00A92CA7">
        <w:trPr>
          <w:trHeight w:val="264"/>
          <w:jc w:val="center"/>
        </w:trPr>
        <w:tc>
          <w:tcPr>
            <w:tcW w:w="29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10, 24</w:t>
            </w:r>
          </w:p>
        </w:tc>
      </w:tr>
      <w:tr w:rsidR="00A92CA7" w:rsidRPr="00A92CA7" w:rsidTr="00A92CA7">
        <w:trPr>
          <w:trHeight w:val="264"/>
          <w:jc w:val="center"/>
        </w:trPr>
        <w:tc>
          <w:tcPr>
            <w:tcW w:w="29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 xml:space="preserve">8, </w:t>
            </w:r>
            <w:r w:rsidRPr="00A92CA7"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  <w:t>22</w:t>
            </w:r>
          </w:p>
        </w:tc>
      </w:tr>
      <w:tr w:rsidR="00A92CA7" w:rsidRPr="00A92CA7" w:rsidTr="00A92CA7">
        <w:trPr>
          <w:trHeight w:val="264"/>
          <w:jc w:val="center"/>
        </w:trPr>
        <w:tc>
          <w:tcPr>
            <w:tcW w:w="29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5, 12, 19</w:t>
            </w:r>
          </w:p>
        </w:tc>
      </w:tr>
      <w:tr w:rsidR="00A92CA7" w:rsidRPr="00A92CA7" w:rsidTr="00A92CA7">
        <w:trPr>
          <w:trHeight w:val="264"/>
          <w:jc w:val="center"/>
        </w:trPr>
        <w:tc>
          <w:tcPr>
            <w:tcW w:w="29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2, 16</w:t>
            </w:r>
          </w:p>
        </w:tc>
      </w:tr>
      <w:tr w:rsidR="00A92CA7" w:rsidRPr="00A92CA7" w:rsidTr="00A92CA7">
        <w:trPr>
          <w:trHeight w:val="264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TEMPORADA ALTA</w:t>
            </w:r>
            <w:r w:rsidRPr="00A92CA7">
              <w:rPr>
                <w:rFonts w:ascii="Aptos Narrow" w:hAnsi="Aptos Narrow"/>
                <w:b/>
                <w:bCs/>
                <w:color w:val="FF0000"/>
                <w:sz w:val="20"/>
                <w:szCs w:val="20"/>
                <w:lang w:bidi="ar-SA"/>
              </w:rPr>
              <w:t xml:space="preserve"> / TEMPORADA PREMIUM</w:t>
            </w:r>
          </w:p>
        </w:tc>
      </w:tr>
    </w:tbl>
    <w:p w:rsidR="00A92CA7" w:rsidRDefault="00A92CA7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65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9"/>
        <w:gridCol w:w="587"/>
        <w:gridCol w:w="587"/>
        <w:gridCol w:w="587"/>
        <w:gridCol w:w="587"/>
        <w:gridCol w:w="842"/>
        <w:gridCol w:w="705"/>
      </w:tblGrid>
      <w:tr w:rsidR="00A92CA7" w:rsidRPr="00A92CA7" w:rsidTr="00A92CA7">
        <w:trPr>
          <w:trHeight w:val="266"/>
          <w:jc w:val="center"/>
        </w:trPr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A92CA7" w:rsidRPr="00A92CA7" w:rsidTr="00A92CA7">
        <w:trPr>
          <w:trHeight w:val="266"/>
          <w:jc w:val="center"/>
        </w:trPr>
        <w:tc>
          <w:tcPr>
            <w:tcW w:w="651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A92CA7" w:rsidRPr="00A92CA7" w:rsidTr="00A92CA7">
        <w:trPr>
          <w:trHeight w:val="266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12 </w:t>
            </w:r>
            <w:proofErr w:type="gramStart"/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3 </w:t>
            </w:r>
            <w:proofErr w:type="gramStart"/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11</w:t>
            </w:r>
          </w:p>
        </w:tc>
      </w:tr>
      <w:tr w:rsidR="00A92CA7" w:rsidRPr="00A92CA7" w:rsidTr="00A92CA7">
        <w:trPr>
          <w:trHeight w:val="266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A92CA7">
              <w:rPr>
                <w:rFonts w:ascii="Aptos Narrow" w:hAnsi="Aptos Narrow"/>
                <w:lang w:bidi="ar-SA"/>
              </w:rPr>
              <w:t>TEMPORADA ALTA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3190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2910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2810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4630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1630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1310</w:t>
            </w:r>
          </w:p>
        </w:tc>
      </w:tr>
      <w:tr w:rsidR="00A92CA7" w:rsidRPr="00A92CA7" w:rsidTr="00A92CA7">
        <w:trPr>
          <w:trHeight w:val="266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A92CA7">
              <w:rPr>
                <w:rFonts w:ascii="Aptos Narrow" w:hAnsi="Aptos Narrow"/>
                <w:color w:val="FF0000"/>
                <w:lang w:bidi="ar-SA"/>
              </w:rPr>
              <w:t>TEMPORADA PREMIUM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0000"/>
                <w:lang w:bidi="ar-SA"/>
              </w:rPr>
              <w:t>3260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0000"/>
                <w:lang w:bidi="ar-SA"/>
              </w:rPr>
              <w:t>2960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0000"/>
                <w:lang w:bidi="ar-SA"/>
              </w:rPr>
              <w:t>2850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0000"/>
                <w:lang w:bidi="ar-SA"/>
              </w:rPr>
              <w:t>4780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0000"/>
                <w:lang w:bidi="ar-SA"/>
              </w:rPr>
              <w:t>1630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0000"/>
                <w:lang w:bidi="ar-SA"/>
              </w:rPr>
              <w:t>1310</w:t>
            </w:r>
          </w:p>
        </w:tc>
      </w:tr>
      <w:tr w:rsidR="00A92CA7" w:rsidRPr="00A92CA7" w:rsidTr="00A92CA7">
        <w:trPr>
          <w:trHeight w:val="266"/>
          <w:jc w:val="center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A92CA7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</w:tr>
      <w:tr w:rsidR="00A92CA7" w:rsidRPr="00A92CA7" w:rsidTr="00A92CA7">
        <w:trPr>
          <w:trHeight w:val="266"/>
          <w:jc w:val="center"/>
        </w:trPr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A92CA7" w:rsidRPr="00A92CA7" w:rsidTr="00A92CA7">
        <w:trPr>
          <w:trHeight w:val="266"/>
          <w:jc w:val="center"/>
        </w:trPr>
        <w:tc>
          <w:tcPr>
            <w:tcW w:w="651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A92CA7" w:rsidRPr="00A92CA7" w:rsidTr="00A92CA7">
        <w:trPr>
          <w:trHeight w:val="266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12 </w:t>
            </w:r>
            <w:proofErr w:type="gramStart"/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3 </w:t>
            </w:r>
            <w:proofErr w:type="gramStart"/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A92CA7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11</w:t>
            </w:r>
          </w:p>
        </w:tc>
      </w:tr>
      <w:tr w:rsidR="00A92CA7" w:rsidRPr="00A92CA7" w:rsidTr="00A92CA7">
        <w:trPr>
          <w:trHeight w:val="266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A92CA7">
              <w:rPr>
                <w:rFonts w:ascii="Aptos Narrow" w:hAnsi="Aptos Narrow"/>
                <w:lang w:bidi="ar-SA"/>
              </w:rPr>
              <w:t>TEMPORADA ALTA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4540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4260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4160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5980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2980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lang w:bidi="ar-SA"/>
              </w:rPr>
              <w:t>2660</w:t>
            </w:r>
          </w:p>
        </w:tc>
      </w:tr>
      <w:tr w:rsidR="00A92CA7" w:rsidRPr="00A92CA7" w:rsidTr="00A92CA7">
        <w:trPr>
          <w:trHeight w:val="266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A92CA7">
              <w:rPr>
                <w:rFonts w:ascii="Aptos Narrow" w:hAnsi="Aptos Narrow"/>
                <w:color w:val="FF0000"/>
                <w:lang w:bidi="ar-SA"/>
              </w:rPr>
              <w:t>TEMPORADA PREMIUM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0000"/>
                <w:lang w:bidi="ar-SA"/>
              </w:rPr>
              <w:t>4610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0000"/>
                <w:lang w:bidi="ar-SA"/>
              </w:rPr>
              <w:t>4310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0000"/>
                <w:lang w:bidi="ar-SA"/>
              </w:rPr>
              <w:t>4200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0000"/>
                <w:lang w:bidi="ar-SA"/>
              </w:rPr>
              <w:t>6130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0000"/>
                <w:lang w:bidi="ar-SA"/>
              </w:rPr>
              <w:t>2980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0000"/>
                <w:lang w:bidi="ar-SA"/>
              </w:rPr>
              <w:t>2660</w:t>
            </w:r>
          </w:p>
        </w:tc>
      </w:tr>
    </w:tbl>
    <w:p w:rsidR="00A92CA7" w:rsidRDefault="00A92CA7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</w:t>
      </w:r>
    </w:p>
    <w:tbl>
      <w:tblPr>
        <w:tblW w:w="107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6"/>
      </w:tblGrid>
      <w:tr w:rsidR="00A92CA7" w:rsidRPr="00A92CA7" w:rsidTr="00A92CA7">
        <w:trPr>
          <w:trHeight w:val="244"/>
          <w:jc w:val="center"/>
        </w:trPr>
        <w:tc>
          <w:tcPr>
            <w:tcW w:w="10756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A92CA7" w:rsidRPr="00A92CA7" w:rsidTr="00A92CA7">
        <w:trPr>
          <w:trHeight w:val="244"/>
          <w:jc w:val="center"/>
        </w:trPr>
        <w:tc>
          <w:tcPr>
            <w:tcW w:w="1075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MONTREAL - MÉXICO</w:t>
            </w:r>
          </w:p>
        </w:tc>
      </w:tr>
      <w:tr w:rsidR="00A92CA7" w:rsidRPr="00A92CA7" w:rsidTr="00A92CA7">
        <w:trPr>
          <w:trHeight w:val="244"/>
          <w:jc w:val="center"/>
        </w:trPr>
        <w:tc>
          <w:tcPr>
            <w:tcW w:w="1075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92C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A92CA7" w:rsidRPr="00A92CA7" w:rsidTr="00A92CA7">
        <w:trPr>
          <w:trHeight w:val="244"/>
          <w:jc w:val="center"/>
        </w:trPr>
        <w:tc>
          <w:tcPr>
            <w:tcW w:w="1075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A92CA7" w:rsidRPr="00A92CA7" w:rsidTr="00A92CA7">
        <w:trPr>
          <w:trHeight w:val="244"/>
          <w:jc w:val="center"/>
        </w:trPr>
        <w:tc>
          <w:tcPr>
            <w:tcW w:w="1075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A92CA7" w:rsidRPr="00A92CA7" w:rsidTr="00A92CA7">
        <w:trPr>
          <w:trHeight w:val="244"/>
          <w:jc w:val="center"/>
        </w:trPr>
        <w:tc>
          <w:tcPr>
            <w:tcW w:w="1075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A92CA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A92CA7" w:rsidRPr="00A92CA7" w:rsidTr="00A92CA7">
        <w:trPr>
          <w:trHeight w:val="244"/>
          <w:jc w:val="center"/>
        </w:trPr>
        <w:tc>
          <w:tcPr>
            <w:tcW w:w="1075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3 A 11 Y 12 A 17 AÑOS</w:t>
            </w:r>
          </w:p>
        </w:tc>
      </w:tr>
      <w:tr w:rsidR="00A92CA7" w:rsidRPr="00A92CA7" w:rsidTr="00A92CA7">
        <w:trPr>
          <w:trHeight w:val="253"/>
          <w:jc w:val="center"/>
        </w:trPr>
        <w:tc>
          <w:tcPr>
            <w:tcW w:w="10756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92C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10 DE JUNIO AL 16 DE SEPTIEMBRE 2026</w:t>
            </w:r>
          </w:p>
        </w:tc>
      </w:tr>
      <w:tr w:rsidR="00A92CA7" w:rsidRPr="00A92CA7" w:rsidTr="00A92CA7">
        <w:trPr>
          <w:trHeight w:val="253"/>
          <w:jc w:val="center"/>
        </w:trPr>
        <w:tc>
          <w:tcPr>
            <w:tcW w:w="10756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92C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83A9B9" wp14:editId="0513067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47800" cy="361950"/>
            <wp:effectExtent l="0" t="0" r="0" b="0"/>
            <wp:wrapTight wrapText="bothSides">
              <wp:wrapPolygon edited="0">
                <wp:start x="0" y="0"/>
                <wp:lineTo x="0" y="15916"/>
                <wp:lineTo x="568" y="20463"/>
                <wp:lineTo x="853" y="20463"/>
                <wp:lineTo x="4263" y="20463"/>
                <wp:lineTo x="21316" y="14779"/>
                <wp:lineTo x="21316" y="5684"/>
                <wp:lineTo x="4263" y="0"/>
                <wp:lineTo x="0" y="0"/>
              </wp:wrapPolygon>
            </wp:wrapTight>
            <wp:docPr id="1191403487" name="Imagen 1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03487" name="Imagen 1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A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02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454"/>
        <w:gridCol w:w="474"/>
        <w:gridCol w:w="498"/>
        <w:gridCol w:w="498"/>
        <w:gridCol w:w="833"/>
      </w:tblGrid>
      <w:tr w:rsidR="00A92CA7" w:rsidRPr="00A92CA7" w:rsidTr="00A92CA7">
        <w:trPr>
          <w:trHeight w:val="199"/>
          <w:jc w:val="center"/>
        </w:trPr>
        <w:tc>
          <w:tcPr>
            <w:tcW w:w="102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NOCHES ADICIONALES</w:t>
            </w:r>
          </w:p>
        </w:tc>
      </w:tr>
      <w:tr w:rsidR="00A92CA7" w:rsidRPr="00A92CA7" w:rsidTr="00A92CA7">
        <w:trPr>
          <w:trHeight w:val="199"/>
          <w:jc w:val="center"/>
        </w:trPr>
        <w:tc>
          <w:tcPr>
            <w:tcW w:w="1027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A92CA7" w:rsidRPr="00A92CA7" w:rsidTr="00A92CA7">
        <w:trPr>
          <w:trHeight w:val="199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CPL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 -17</w:t>
            </w:r>
          </w:p>
        </w:tc>
      </w:tr>
      <w:tr w:rsidR="00A92CA7" w:rsidRPr="00A92CA7" w:rsidTr="00A92CA7">
        <w:trPr>
          <w:trHeight w:val="206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val="en-US" w:bidi="ar-SA"/>
              </w:rPr>
            </w:pPr>
            <w:r w:rsidRPr="00A92CA7">
              <w:rPr>
                <w:rFonts w:ascii="Aptos Narrow" w:hAnsi="Aptos Narrow"/>
                <w:color w:val="000000"/>
                <w:sz w:val="20"/>
                <w:szCs w:val="20"/>
                <w:lang w:val="en-US" w:bidi="ar-SA"/>
              </w:rPr>
              <w:t>NOCHE PRE MONTREAL - HAMPTON INN BY HILTON MONTREAL DNTN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160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140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140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280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92CA7" w:rsidRPr="00A92CA7" w:rsidTr="00A92CA7">
        <w:trPr>
          <w:trHeight w:val="199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val="en-US" w:bidi="ar-SA"/>
              </w:rPr>
            </w:pPr>
            <w:r w:rsidRPr="00A92CA7">
              <w:rPr>
                <w:rFonts w:ascii="Aptos Narrow" w:hAnsi="Aptos Narrow"/>
                <w:color w:val="000000"/>
                <w:sz w:val="20"/>
                <w:szCs w:val="20"/>
                <w:lang w:val="en-US" w:bidi="ar-SA"/>
              </w:rPr>
              <w:t>NOCHE POST MONTREAL - HAMPTON INN BY HILTON MONTREAL DNTN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190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140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120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380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92CA7" w:rsidRPr="00A92CA7" w:rsidTr="00A92CA7">
        <w:trPr>
          <w:trHeight w:val="8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val="en-US" w:bidi="ar-SA"/>
              </w:rPr>
            </w:pPr>
            <w:r w:rsidRPr="00A92CA7">
              <w:rPr>
                <w:rFonts w:ascii="Aptos Narrow" w:hAnsi="Aptos Narrow"/>
                <w:color w:val="000000"/>
                <w:sz w:val="20"/>
                <w:szCs w:val="20"/>
                <w:lang w:val="en-US" w:bidi="ar-SA"/>
              </w:rPr>
              <w:t>NOCHE POST MONTREAL - HAMPTON INN BY HILTON MONTREAL DNTN 22 JUL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260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160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530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2CA7" w:rsidRPr="00A92CA7" w:rsidRDefault="00A92CA7" w:rsidP="00A92CA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92CA7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50</w:t>
            </w:r>
          </w:p>
        </w:tc>
      </w:tr>
    </w:tbl>
    <w:p w:rsidR="00CC0D4B" w:rsidRPr="00A0012D" w:rsidRDefault="00CC0D4B" w:rsidP="00924F48">
      <w:pPr>
        <w:pStyle w:val="Ttulo2"/>
        <w:spacing w:before="0" w:after="0" w:line="240" w:lineRule="auto"/>
        <w:rPr>
          <w:rFonts w:eastAsia="Arial" w:cstheme="minorHAnsi"/>
          <w:color w:val="002060"/>
          <w:sz w:val="20"/>
          <w:szCs w:val="20"/>
        </w:rPr>
      </w:pPr>
    </w:p>
    <w:sectPr w:rsidR="00CC0D4B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CA1" w:rsidRDefault="009D2CA1">
      <w:pPr>
        <w:spacing w:after="0" w:line="240" w:lineRule="auto"/>
      </w:pPr>
      <w:r>
        <w:separator/>
      </w:r>
    </w:p>
  </w:endnote>
  <w:endnote w:type="continuationSeparator" w:id="0">
    <w:p w:rsidR="009D2CA1" w:rsidRDefault="009D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0CA4D586" wp14:editId="2AA04029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CA1" w:rsidRDefault="009D2CA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9D2CA1" w:rsidRDefault="009D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B8DA1C0" wp14:editId="038345BB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6210F5" w:rsidRDefault="00FE0AF5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QUEBEC AUTÉNTICO</w:t>
                          </w:r>
                        </w:p>
                        <w:p w:rsidR="007F7B70" w:rsidRPr="006210F5" w:rsidRDefault="00FE0AF5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2536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8DA1C0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6210F5" w:rsidRDefault="00FE0AF5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QUEBEC AUTÉNTICO</w:t>
                    </w:r>
                  </w:p>
                  <w:p w:rsidR="007F7B70" w:rsidRPr="006210F5" w:rsidRDefault="00FE0AF5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2536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5E16B787" wp14:editId="288B9069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0D2FC1DF" wp14:editId="7C2D448D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FABCC6E" wp14:editId="2CCE97DD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784229012">
    <w:abstractNumId w:val="2"/>
  </w:num>
  <w:num w:numId="23" w16cid:durableId="510460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803D4"/>
    <w:rsid w:val="000866AE"/>
    <w:rsid w:val="000C446B"/>
    <w:rsid w:val="00121872"/>
    <w:rsid w:val="00121D3F"/>
    <w:rsid w:val="0012728F"/>
    <w:rsid w:val="001308DE"/>
    <w:rsid w:val="001760D9"/>
    <w:rsid w:val="001934F5"/>
    <w:rsid w:val="00197448"/>
    <w:rsid w:val="001E0802"/>
    <w:rsid w:val="00206A52"/>
    <w:rsid w:val="002479F5"/>
    <w:rsid w:val="00253EC6"/>
    <w:rsid w:val="00260703"/>
    <w:rsid w:val="00264BA9"/>
    <w:rsid w:val="002A3E36"/>
    <w:rsid w:val="002B20BB"/>
    <w:rsid w:val="002C0954"/>
    <w:rsid w:val="002D3018"/>
    <w:rsid w:val="002E2148"/>
    <w:rsid w:val="00344D3D"/>
    <w:rsid w:val="003472AF"/>
    <w:rsid w:val="003549A2"/>
    <w:rsid w:val="00392834"/>
    <w:rsid w:val="003B4F01"/>
    <w:rsid w:val="003C443C"/>
    <w:rsid w:val="003D0785"/>
    <w:rsid w:val="004002E5"/>
    <w:rsid w:val="00406B6E"/>
    <w:rsid w:val="00430DCE"/>
    <w:rsid w:val="00434344"/>
    <w:rsid w:val="004354F5"/>
    <w:rsid w:val="00445E5F"/>
    <w:rsid w:val="004560C7"/>
    <w:rsid w:val="00493763"/>
    <w:rsid w:val="004A4DC7"/>
    <w:rsid w:val="004A5406"/>
    <w:rsid w:val="004B58B8"/>
    <w:rsid w:val="004E2BB0"/>
    <w:rsid w:val="004F3ADB"/>
    <w:rsid w:val="005507FE"/>
    <w:rsid w:val="005679E5"/>
    <w:rsid w:val="005E62F4"/>
    <w:rsid w:val="00600CC3"/>
    <w:rsid w:val="006210F5"/>
    <w:rsid w:val="00623519"/>
    <w:rsid w:val="00655CC5"/>
    <w:rsid w:val="0067587B"/>
    <w:rsid w:val="006835E6"/>
    <w:rsid w:val="0068514F"/>
    <w:rsid w:val="00687ED9"/>
    <w:rsid w:val="00692BA8"/>
    <w:rsid w:val="006C1CB0"/>
    <w:rsid w:val="006C2396"/>
    <w:rsid w:val="006D29F5"/>
    <w:rsid w:val="006D33A0"/>
    <w:rsid w:val="006D72E8"/>
    <w:rsid w:val="006F1261"/>
    <w:rsid w:val="006F44AE"/>
    <w:rsid w:val="00724E17"/>
    <w:rsid w:val="00792693"/>
    <w:rsid w:val="00794B66"/>
    <w:rsid w:val="007A3CDE"/>
    <w:rsid w:val="007D07FC"/>
    <w:rsid w:val="007E29B7"/>
    <w:rsid w:val="007E4D71"/>
    <w:rsid w:val="007F7B70"/>
    <w:rsid w:val="00825C6E"/>
    <w:rsid w:val="00854C50"/>
    <w:rsid w:val="0088560B"/>
    <w:rsid w:val="008C56AB"/>
    <w:rsid w:val="008E5CC0"/>
    <w:rsid w:val="008F157E"/>
    <w:rsid w:val="008F4840"/>
    <w:rsid w:val="0090199B"/>
    <w:rsid w:val="009119BC"/>
    <w:rsid w:val="00924F48"/>
    <w:rsid w:val="00945F42"/>
    <w:rsid w:val="009767C9"/>
    <w:rsid w:val="00985F89"/>
    <w:rsid w:val="00986E85"/>
    <w:rsid w:val="009D2CA1"/>
    <w:rsid w:val="00A0012D"/>
    <w:rsid w:val="00A109A1"/>
    <w:rsid w:val="00A1676A"/>
    <w:rsid w:val="00A322C8"/>
    <w:rsid w:val="00A32A11"/>
    <w:rsid w:val="00A455A6"/>
    <w:rsid w:val="00A92CA7"/>
    <w:rsid w:val="00A96D20"/>
    <w:rsid w:val="00A979AE"/>
    <w:rsid w:val="00AA302B"/>
    <w:rsid w:val="00AB0E37"/>
    <w:rsid w:val="00AC4C1F"/>
    <w:rsid w:val="00AD3EA1"/>
    <w:rsid w:val="00B11AFA"/>
    <w:rsid w:val="00B40415"/>
    <w:rsid w:val="00B41B77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90CC1"/>
    <w:rsid w:val="00C97FB6"/>
    <w:rsid w:val="00CB3A63"/>
    <w:rsid w:val="00CC0D4B"/>
    <w:rsid w:val="00CE0C8F"/>
    <w:rsid w:val="00D2140A"/>
    <w:rsid w:val="00D6671F"/>
    <w:rsid w:val="00D71BE3"/>
    <w:rsid w:val="00DD2475"/>
    <w:rsid w:val="00DE3DFE"/>
    <w:rsid w:val="00DE7D94"/>
    <w:rsid w:val="00E04A81"/>
    <w:rsid w:val="00E5624C"/>
    <w:rsid w:val="00E701F2"/>
    <w:rsid w:val="00E751EF"/>
    <w:rsid w:val="00E825CA"/>
    <w:rsid w:val="00E856F2"/>
    <w:rsid w:val="00EE2794"/>
    <w:rsid w:val="00EE5A2D"/>
    <w:rsid w:val="00F01C44"/>
    <w:rsid w:val="00F134B6"/>
    <w:rsid w:val="00F14FD9"/>
    <w:rsid w:val="00F257E1"/>
    <w:rsid w:val="00F341D4"/>
    <w:rsid w:val="00F77010"/>
    <w:rsid w:val="00FA6C98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34514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1949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2025-09-19T23:03:00Z</dcterms:created>
  <dcterms:modified xsi:type="dcterms:W3CDTF">2025-09-19T23:03:00Z</dcterms:modified>
</cp:coreProperties>
</file>