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b w:val="1"/>
          <w:bCs w:val="1"/>
          <w:color w:val="ff0000"/>
          <w:sz w:val="32"/>
          <w:szCs w:val="32"/>
          <w:rtl w:val="0"/>
        </w:rPr>
        <w:t xml:space="preserve">Toronto, Niagara, Ottawa, Quebec, Montreal, Montreal, Calgary, Banff, Jasper, Kamloops y Vancouver</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Duración: 14 días </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domingo, 05 de julio al 13 de septiembre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6">
      <w:pPr>
        <w:spacing w:after="0" w:line="24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Toronto </w:t>
      </w:r>
      <w:r w:rsidDel="00000000" w:rsidR="00000000" w:rsidRPr="00000000">
        <w:rPr>
          <w:rtl w:val="0"/>
        </w:rPr>
      </w:r>
    </w:p>
    <w:p w:rsidR="00000000" w:rsidDel="00000000" w:rsidP="00000000" w:rsidRDefault="00000000" w:rsidRPr="00000000" w14:paraId="00000008">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Bienvenidos a </w:t>
      </w:r>
      <w:r w:rsidDel="00000000" w:rsidR="00000000" w:rsidRPr="00000000">
        <w:rPr>
          <w:rFonts w:ascii="Calibri" w:cs="Calibri" w:eastAsia="Calibri" w:hAnsi="Calibri"/>
          <w:b w:val="1"/>
          <w:bCs w:val="1"/>
          <w:color w:val="002060"/>
          <w:sz w:val="20"/>
          <w:szCs w:val="20"/>
          <w:rtl w:val="0"/>
        </w:rPr>
        <w:t xml:space="preserve">Toronto,</w:t>
      </w:r>
      <w:r w:rsidDel="00000000" w:rsidR="00000000" w:rsidRPr="00000000">
        <w:rPr>
          <w:rFonts w:ascii="Calibri" w:cs="Calibri" w:eastAsia="Calibri" w:hAnsi="Calibri"/>
          <w:color w:val="002060"/>
          <w:sz w:val="20"/>
          <w:szCs w:val="20"/>
          <w:rtl w:val="0"/>
        </w:rPr>
        <w:t xml:space="preserve"> a la llegada en el aeropuerto favor de buscar un representante. Traslado del aeropuerto al hotel. Tiempo libre para explorar la ciudad.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2"/>
          <w:szCs w:val="22"/>
        </w:rPr>
      </w:pPr>
      <w:r w:rsidDel="00000000" w:rsidR="00000000" w:rsidRPr="00000000">
        <w:rPr>
          <w:rtl w:val="0"/>
        </w:rPr>
      </w:r>
    </w:p>
    <w:p w:rsidR="00000000" w:rsidDel="00000000" w:rsidP="00000000" w:rsidRDefault="00000000" w:rsidRPr="00000000" w14:paraId="0000000A">
      <w:pPr>
        <w:pStyle w:val="Heading2"/>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Toronto – Niágara</w:t>
      </w: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b w:val="1"/>
          <w:bCs w:val="1"/>
          <w:color w:val="002060"/>
          <w:sz w:val="20"/>
          <w:szCs w:val="20"/>
        </w:rPr>
      </w:pPr>
      <w:bookmarkStart w:colFirst="0" w:colLast="0" w:name="_heading=h.ic252qa3u1bl" w:id="0"/>
      <w:bookmarkEnd w:id="0"/>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El recorrido empieza visitando Toronto, capital económica del país: recorrido por el antiguo y nuevo City Hall, el Parlamento, el barrio Chino, la Universidad de Toronto, la Torre CN </w:t>
      </w:r>
      <w:r w:rsidDel="00000000" w:rsidR="00000000" w:rsidRPr="00000000">
        <w:rPr>
          <w:rFonts w:ascii="Calibri" w:cs="Calibri" w:eastAsia="Calibri" w:hAnsi="Calibri"/>
          <w:b w:val="1"/>
          <w:bCs w:val="1"/>
          <w:color w:val="ee0000"/>
          <w:sz w:val="20"/>
          <w:szCs w:val="20"/>
          <w:rtl w:val="0"/>
        </w:rPr>
        <w:t xml:space="preserve">(subida opcional).</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color w:val="002060"/>
          <w:sz w:val="20"/>
          <w:szCs w:val="20"/>
          <w:rtl w:val="0"/>
        </w:rPr>
        <w:t xml:space="preserve">Continuaremos nuestro paseo para llegar a las Cataratas del Niágara. La embarcación «Hornblower</w:t>
      </w:r>
      <w:r w:rsidDel="00000000" w:rsidR="00000000" w:rsidRPr="00000000">
        <w:rPr>
          <w:rFonts w:ascii="Calibri" w:cs="Calibri" w:eastAsia="Calibri" w:hAnsi="Calibri"/>
          <w:b w:val="1"/>
          <w:bCs w:val="1"/>
          <w:color w:val="7030a0"/>
          <w:sz w:val="20"/>
          <w:szCs w:val="20"/>
          <w:rtl w:val="0"/>
        </w:rPr>
        <w:t xml:space="preserve">» (disponible del 15 de mayo al 15 de octubre, fuera de estas fechas, reemplazado por túneles escénicos.)</w:t>
      </w:r>
      <w:r w:rsidDel="00000000" w:rsidR="00000000" w:rsidRPr="00000000">
        <w:rPr>
          <w:rFonts w:ascii="Calibri" w:cs="Calibri" w:eastAsia="Calibri" w:hAnsi="Calibri"/>
          <w:color w:val="7030a0"/>
          <w:sz w:val="20"/>
          <w:szCs w:val="20"/>
          <w:rtl w:val="0"/>
        </w:rPr>
        <w:t xml:space="preserve"> </w:t>
      </w:r>
      <w:r w:rsidDel="00000000" w:rsidR="00000000" w:rsidRPr="00000000">
        <w:rPr>
          <w:rFonts w:ascii="Calibri" w:cs="Calibri" w:eastAsia="Calibri" w:hAnsi="Calibri"/>
          <w:color w:val="002060"/>
          <w:sz w:val="20"/>
          <w:szCs w:val="20"/>
          <w:rtl w:val="0"/>
        </w:rPr>
        <w:t xml:space="preserve">los llevará al corazón de las cataratas. Tiempo libre para explorar Niágara. Por la noche, tendrá acceso sin precedentes a la icónica central eléctrica y túnel de Niagara Parks después del anochecer con una experiencia nocturna completamente nueva </w:t>
      </w:r>
      <w:r w:rsidDel="00000000" w:rsidR="00000000" w:rsidRPr="00000000">
        <w:rPr>
          <w:rFonts w:ascii="Calibri" w:cs="Calibri" w:eastAsia="Calibri" w:hAnsi="Calibri"/>
          <w:b w:val="1"/>
          <w:bCs w:val="1"/>
          <w:color w:val="002060"/>
          <w:sz w:val="20"/>
          <w:szCs w:val="20"/>
          <w:rtl w:val="0"/>
        </w:rPr>
        <w:t xml:space="preserve">(Power Station at Night incluido).</w:t>
      </w:r>
    </w:p>
    <w:p w:rsidR="00000000" w:rsidDel="00000000" w:rsidP="00000000" w:rsidRDefault="00000000" w:rsidRPr="00000000" w14:paraId="0000000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Después de explorar el túnel subterráneo de 670 metros de largo de la central eléctrica, experimente un encuentro visualmente asombroso y nocturno con una de las maravillas naturales más legendarias del mundo desde una plataforma de observación al borde del río Niágara: ¡las cataratas Horseshoe iluminadas lo esperan! Profundice en la historia de la energía del Niágara con detalles nunca antes compartidos sobre la fenomenal historia de la central eléctrica, que incluyen una narración multimedia recién presentada y proyecciones flexibles de Currents, un espectáculo épico de luz y sonido.</w:t>
      </w:r>
    </w:p>
    <w:p w:rsidR="00000000" w:rsidDel="00000000" w:rsidP="00000000" w:rsidRDefault="00000000" w:rsidRPr="00000000" w14:paraId="0000000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color w:val="002060"/>
          <w:sz w:val="20"/>
          <w:szCs w:val="20"/>
          <w:rtl w:val="0"/>
        </w:rPr>
        <w:t xml:space="preserve">La experiencia nocturna está disponible desde las 19:00 hasta las 22:00 todos los días. La última entrada disponible para la experiencia es a las 21:00.</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(Traslado desde y hacia la central eléctrica no incluido).</w:t>
      </w:r>
      <w:r w:rsidDel="00000000" w:rsidR="00000000" w:rsidRPr="00000000">
        <w:rPr>
          <w:rFonts w:ascii="Calibri" w:cs="Calibri" w:eastAsia="Calibri" w:hAnsi="Calibri"/>
          <w:b w:val="1"/>
          <w:bCs w:val="1"/>
          <w:sz w:val="20"/>
          <w:szCs w:val="20"/>
          <w:rtl w:val="0"/>
        </w:rPr>
        <w:t xml:space="preserve"> Alojamiento.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Niágara – Mil Islas – Ottawa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recorrido de nuestro tour continúa hacia Mil Islas. Crucero por las Islas de una hora donde pueden apreciar diversos paisajes crucero por Mil Islas </w:t>
      </w:r>
      <w:r w:rsidDel="00000000" w:rsidR="00000000" w:rsidRPr="00000000">
        <w:rPr>
          <w:rFonts w:ascii="Calibri" w:cs="Calibri" w:eastAsia="Calibri" w:hAnsi="Calibri"/>
          <w:b w:val="1"/>
          <w:bCs w:val="1"/>
          <w:i w:val="0"/>
          <w:iCs w:val="0"/>
          <w:smallCaps w:val="0"/>
          <w:strike w:val="0"/>
          <w:color w:val="7030a0"/>
          <w:sz w:val="20"/>
          <w:szCs w:val="20"/>
          <w:u w:val="none"/>
          <w:shd w:fill="auto" w:val="clear"/>
          <w:vertAlign w:val="baseline"/>
          <w:rtl w:val="0"/>
        </w:rPr>
        <w:t xml:space="preserve">(disponible de mayo a octubre, fuera de estas fechas la actividad será reemplazada por el Museo canadiense de historia o del Museo de la civilización en Quebec).</w:t>
      </w:r>
      <w:r w:rsidDel="00000000" w:rsidR="00000000" w:rsidRPr="00000000">
        <w:rPr>
          <w:rFonts w:ascii="Calibri" w:cs="Calibri" w:eastAsia="Calibri" w:hAnsi="Calibri"/>
          <w:b w:val="0"/>
          <w:bCs w:val="0"/>
          <w:i w:val="0"/>
          <w:iCs w:val="0"/>
          <w:smallCaps w:val="0"/>
          <w:strike w:val="0"/>
          <w:color w:val="7030a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Al final del crucero, salida con dirección a Ottawa, la capital de Canadá. Podrán apreciar el Parlamento de Canadá, la Residencia del Primer Ministro, la Residencia del Gobernador General y otros edificios del Gobierno. Al final del recorrido podrán visitar el Mercado Byward. Tiempo libre por la noche.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Ottawa – Quebec</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Por la mañana, salida hacia la ciudad de Quebec, la ciudad más antigua de Canadá y declarada Patrimonio cultural de la Humanidad por la UNESCO. Recorrido por la Plaza de Armas, la Plaza Real, el barrio Petit Champlain, el Parlamento de Quebec, la Terraza Dufferin, el Castillo Frontenac, las calles Saint-Jean y Grande-Allée y el Viejo Puerto. Tiempo libre por la noche.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6">
      <w:pPr>
        <w:pStyle w:val="Heading3"/>
        <w:spacing w:after="0" w:before="0" w:line="240" w:lineRule="auto"/>
        <w:rPr>
          <w:rFonts w:ascii="Calibri" w:cs="Calibri" w:eastAsia="Calibri" w:hAnsi="Calibri"/>
          <w:b w:val="1"/>
          <w:bCs w:val="1"/>
          <w:color w:val="002060"/>
          <w:sz w:val="22"/>
          <w:szCs w:val="22"/>
        </w:rPr>
      </w:pPr>
      <w:r w:rsidDel="00000000" w:rsidR="00000000" w:rsidRPr="00000000">
        <w:rPr>
          <w:rtl w:val="0"/>
        </w:rPr>
      </w:r>
    </w:p>
    <w:p w:rsidR="00000000" w:rsidDel="00000000" w:rsidP="00000000" w:rsidRDefault="00000000" w:rsidRPr="00000000" w14:paraId="00000017">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Quebec</w:t>
      </w:r>
      <w:r w:rsidDel="00000000" w:rsidR="00000000" w:rsidRPr="00000000">
        <w:rPr>
          <w:rtl w:val="0"/>
        </w:rPr>
      </w:r>
    </w:p>
    <w:p w:rsidR="00000000" w:rsidDel="00000000" w:rsidP="00000000" w:rsidRDefault="00000000" w:rsidRPr="00000000" w14:paraId="00000018">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Día libre sin transporte para recorrer la ciudad de Quebec a su antojo o para una </w:t>
      </w:r>
      <w:r w:rsidDel="00000000" w:rsidR="00000000" w:rsidRPr="00000000">
        <w:rPr>
          <w:rFonts w:ascii="Calibri" w:cs="Calibri" w:eastAsia="Calibri" w:hAnsi="Calibri"/>
          <w:b w:val="1"/>
          <w:bCs w:val="1"/>
          <w:color w:val="ee0000"/>
          <w:sz w:val="20"/>
          <w:szCs w:val="20"/>
          <w:rtl w:val="0"/>
        </w:rPr>
        <w:t xml:space="preserve">excursión opcional de nuestros Travel Shop Pack I o II (no incluido).</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Alojamiento.</w:t>
      </w:r>
    </w:p>
    <w:p w:rsidR="00000000" w:rsidDel="00000000" w:rsidP="00000000" w:rsidRDefault="00000000" w:rsidRPr="00000000" w14:paraId="00000019">
      <w:pPr>
        <w:tabs>
          <w:tab w:val="left" w:leader="none" w:pos="1418"/>
        </w:tabs>
        <w:spacing w:after="0" w:line="240" w:lineRule="auto"/>
        <w:ind w:right="-142"/>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1A">
      <w:pPr>
        <w:pStyle w:val="Heading3"/>
        <w:spacing w:after="0" w:before="0" w:line="240" w:lineRule="auto"/>
        <w:rPr>
          <w:sz w:val="24"/>
          <w:szCs w:val="24"/>
        </w:rPr>
      </w:pPr>
      <w:r w:rsidDel="00000000" w:rsidR="00000000" w:rsidRPr="00000000">
        <w:rPr>
          <w:sz w:val="24"/>
          <w:szCs w:val="24"/>
          <w:rtl w:val="0"/>
        </w:rPr>
        <w:t xml:space="preserve">DÍA 6| </w:t>
      </w:r>
      <w:r w:rsidDel="00000000" w:rsidR="00000000" w:rsidRPr="00000000">
        <w:rPr>
          <w:rFonts w:ascii="Calibri" w:cs="Calibri" w:eastAsia="Calibri" w:hAnsi="Calibri"/>
          <w:b w:val="1"/>
          <w:bCs w:val="1"/>
          <w:smallCaps w:val="0"/>
          <w:color w:val="ff0000"/>
          <w:sz w:val="24"/>
          <w:szCs w:val="24"/>
          <w:rtl w:val="0"/>
        </w:rPr>
        <w:t xml:space="preserve">Quebec – Montreal</w:t>
      </w:r>
      <w:r w:rsidDel="00000000" w:rsidR="00000000" w:rsidRPr="00000000">
        <w:rPr>
          <w:rtl w:val="0"/>
        </w:rPr>
      </w:r>
    </w:p>
    <w:p w:rsidR="00000000" w:rsidDel="00000000" w:rsidP="00000000" w:rsidRDefault="00000000" w:rsidRPr="00000000" w14:paraId="0000001B">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Salida hacia Montreal, la segunda ciudad francófona en importancia después de París. Visita del Viejo Montreal, la Basílica de Notre-Dame </w:t>
      </w:r>
      <w:r w:rsidDel="00000000" w:rsidR="00000000" w:rsidRPr="00000000">
        <w:rPr>
          <w:rFonts w:ascii="Calibri" w:cs="Calibri" w:eastAsia="Calibri" w:hAnsi="Calibri"/>
          <w:b w:val="1"/>
          <w:bCs w:val="1"/>
          <w:color w:val="ee0000"/>
          <w:sz w:val="20"/>
          <w:szCs w:val="20"/>
          <w:rtl w:val="0"/>
        </w:rPr>
        <w:t xml:space="preserve">(entrada no incluida),</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color w:val="002060"/>
          <w:sz w:val="20"/>
          <w:szCs w:val="20"/>
          <w:rtl w:val="0"/>
        </w:rPr>
        <w:t xml:space="preserve">la ciudad subterránea, el boulevard Saint-Laurent, la calle Saint-Denis y el Mont-Royal.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1C">
      <w:pPr>
        <w:tabs>
          <w:tab w:val="left" w:leader="none" w:pos="1418"/>
        </w:tabs>
        <w:spacing w:after="0" w:line="240" w:lineRule="auto"/>
        <w:ind w:right="-142"/>
        <w:jc w:val="both"/>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1D">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7|</w:t>
      </w:r>
      <w:r w:rsidDel="00000000" w:rsidR="00000000" w:rsidRPr="00000000">
        <w:rPr>
          <w:sz w:val="24"/>
          <w:szCs w:val="24"/>
          <w:rtl w:val="0"/>
        </w:rPr>
        <w:t xml:space="preserve"> </w:t>
      </w:r>
      <w:r w:rsidDel="00000000" w:rsidR="00000000" w:rsidRPr="00000000">
        <w:rPr>
          <w:color w:val="ff0000"/>
          <w:sz w:val="24"/>
          <w:szCs w:val="24"/>
          <w:rtl w:val="0"/>
        </w:rPr>
        <w:t xml:space="preserve">Montreal</w:t>
      </w:r>
      <w:r w:rsidDel="00000000" w:rsidR="00000000" w:rsidRPr="00000000">
        <w:rPr>
          <w:rtl w:val="0"/>
        </w:rPr>
      </w:r>
    </w:p>
    <w:p w:rsidR="00000000" w:rsidDel="00000000" w:rsidP="00000000" w:rsidRDefault="00000000" w:rsidRPr="00000000" w14:paraId="0000001E">
      <w:pPr>
        <w:tabs>
          <w:tab w:val="left" w:leader="none" w:pos="1418"/>
        </w:tabs>
        <w:spacing w:after="0" w:line="240" w:lineRule="auto"/>
        <w:ind w:right="-142"/>
        <w:jc w:val="both"/>
        <w:rPr>
          <w:rFonts w:ascii="Calibri" w:cs="Calibri" w:eastAsia="Calibri" w:hAnsi="Calibri"/>
          <w:color w:val="002060"/>
          <w:sz w:val="20"/>
          <w:szCs w:val="20"/>
        </w:rPr>
      </w:pPr>
      <w:bookmarkStart w:colFirst="0" w:colLast="0" w:name="_heading=h.j0rk4wnhyhy" w:id="1"/>
      <w:bookmarkEnd w:id="1"/>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Día libre en Montreal para recorrer la ciudad a su antojo.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1F">
      <w:pPr>
        <w:tabs>
          <w:tab w:val="left" w:leader="none" w:pos="1418"/>
        </w:tabs>
        <w:spacing w:after="0" w:line="240" w:lineRule="auto"/>
        <w:ind w:right="-142"/>
        <w:jc w:val="both"/>
        <w:rPr>
          <w:rFonts w:ascii="Calibri" w:cs="Calibri" w:eastAsia="Calibri" w:hAnsi="Calibri"/>
          <w:b w:val="0"/>
          <w:bCs w:val="0"/>
          <w:color w:val="002060"/>
          <w:sz w:val="22"/>
          <w:szCs w:val="22"/>
        </w:rPr>
      </w:pPr>
      <w:r w:rsidDel="00000000" w:rsidR="00000000" w:rsidRPr="00000000">
        <w:rPr>
          <w:rtl w:val="0"/>
        </w:rPr>
      </w:r>
    </w:p>
    <w:p w:rsidR="00000000" w:rsidDel="00000000" w:rsidP="00000000" w:rsidRDefault="00000000" w:rsidRPr="00000000" w14:paraId="00000020">
      <w:pPr>
        <w:pStyle w:val="Heading3"/>
        <w:spacing w:after="0" w:before="0" w:line="240" w:lineRule="auto"/>
        <w:rPr>
          <w:color w:val="ff0000"/>
          <w:sz w:val="24"/>
          <w:szCs w:val="24"/>
        </w:rPr>
      </w:pPr>
      <w:r w:rsidDel="00000000" w:rsidR="00000000" w:rsidRPr="00000000">
        <w:rPr>
          <w:rFonts w:ascii="Calibri" w:cs="Calibri" w:eastAsia="Calibri" w:hAnsi="Calibri"/>
          <w:b w:val="1"/>
          <w:bCs w:val="1"/>
          <w:color w:val="002060"/>
          <w:sz w:val="24"/>
          <w:szCs w:val="24"/>
          <w:rtl w:val="0"/>
        </w:rPr>
        <w:t xml:space="preserve">DÍA 8|</w:t>
      </w:r>
      <w:r w:rsidDel="00000000" w:rsidR="00000000" w:rsidRPr="00000000">
        <w:rPr>
          <w:sz w:val="24"/>
          <w:szCs w:val="24"/>
          <w:rtl w:val="0"/>
        </w:rPr>
        <w:t xml:space="preserve"> </w:t>
      </w:r>
      <w:r w:rsidDel="00000000" w:rsidR="00000000" w:rsidRPr="00000000">
        <w:rPr>
          <w:color w:val="ff0000"/>
          <w:sz w:val="24"/>
          <w:szCs w:val="24"/>
          <w:rtl w:val="0"/>
        </w:rPr>
        <w:t xml:space="preserve">Montreal – Calgary</w:t>
      </w:r>
    </w:p>
    <w:p w:rsidR="00000000" w:rsidDel="00000000" w:rsidP="00000000" w:rsidRDefault="00000000" w:rsidRPr="00000000" w14:paraId="00000021">
      <w:pPr>
        <w:spacing w:after="0" w:line="24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 o box-lunch dependiendo de la hora del vuelo. </w:t>
      </w:r>
      <w:r w:rsidDel="00000000" w:rsidR="00000000" w:rsidRPr="00000000">
        <w:rPr>
          <w:rFonts w:ascii="Calibri" w:cs="Calibri" w:eastAsia="Calibri" w:hAnsi="Calibri"/>
          <w:color w:val="002060"/>
          <w:sz w:val="20"/>
          <w:szCs w:val="20"/>
          <w:rtl w:val="0"/>
        </w:rPr>
        <w:t xml:space="preserve">Traslado al aeropuerto de Montreal</w:t>
      </w:r>
      <w:r w:rsidDel="00000000" w:rsidR="00000000" w:rsidRPr="00000000">
        <w:rPr>
          <w:rFonts w:ascii="Calibri" w:cs="Calibri" w:eastAsia="Calibri" w:hAnsi="Calibri"/>
          <w:b w:val="1"/>
          <w:bCs w:val="1"/>
          <w:color w:val="002060"/>
          <w:sz w:val="20"/>
          <w:szCs w:val="20"/>
          <w:rtl w:val="0"/>
        </w:rPr>
        <w:t xml:space="preserve"> (incluido). </w:t>
      </w:r>
      <w:r w:rsidDel="00000000" w:rsidR="00000000" w:rsidRPr="00000000">
        <w:rPr>
          <w:rFonts w:ascii="Calibri" w:cs="Calibri" w:eastAsia="Calibri" w:hAnsi="Calibri"/>
          <w:b w:val="1"/>
          <w:bCs w:val="1"/>
          <w:color w:val="ee0000"/>
          <w:sz w:val="20"/>
          <w:szCs w:val="20"/>
          <w:rtl w:val="0"/>
        </w:rPr>
        <w:t xml:space="preserve">Vuelo Montreal-Calgary (no incluido). </w:t>
      </w:r>
      <w:r w:rsidDel="00000000" w:rsidR="00000000" w:rsidRPr="00000000">
        <w:rPr>
          <w:rFonts w:ascii="Calibri" w:cs="Calibri" w:eastAsia="Calibri" w:hAnsi="Calibri"/>
          <w:color w:val="002060"/>
          <w:sz w:val="20"/>
          <w:szCs w:val="20"/>
          <w:rtl w:val="0"/>
        </w:rPr>
        <w:t xml:space="preserve">Llegada al aeropuerto de Calgary. Traslado al hotel.</w:t>
      </w:r>
      <w:r w:rsidDel="00000000" w:rsidR="00000000" w:rsidRPr="00000000">
        <w:rPr>
          <w:rFonts w:ascii="Calibri" w:cs="Calibri" w:eastAsia="Calibri" w:hAnsi="Calibri"/>
          <w:b w:val="1"/>
          <w:bCs w:val="1"/>
          <w:color w:val="002060"/>
          <w:sz w:val="20"/>
          <w:szCs w:val="20"/>
          <w:rtl w:val="0"/>
        </w:rPr>
        <w:t xml:space="preserve"> Alojamiento.</w:t>
      </w:r>
    </w:p>
    <w:p w:rsidR="00000000" w:rsidDel="00000000" w:rsidP="00000000" w:rsidRDefault="00000000" w:rsidRPr="00000000" w14:paraId="00000022">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3">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9|</w:t>
      </w:r>
      <w:r w:rsidDel="00000000" w:rsidR="00000000" w:rsidRPr="00000000">
        <w:rPr>
          <w:sz w:val="24"/>
          <w:szCs w:val="24"/>
          <w:rtl w:val="0"/>
        </w:rPr>
        <w:t xml:space="preserve"> </w:t>
      </w:r>
      <w:r w:rsidDel="00000000" w:rsidR="00000000" w:rsidRPr="00000000">
        <w:rPr>
          <w:color w:val="ff0000"/>
          <w:sz w:val="24"/>
          <w:szCs w:val="24"/>
          <w:rtl w:val="0"/>
        </w:rPr>
        <w:t xml:space="preserve">Calgary – Banff</w:t>
      </w:r>
      <w:r w:rsidDel="00000000" w:rsidR="00000000" w:rsidRPr="00000000">
        <w:rPr>
          <w:rtl w:val="0"/>
        </w:rPr>
      </w:r>
    </w:p>
    <w:p w:rsidR="00000000" w:rsidDel="00000000" w:rsidP="00000000" w:rsidRDefault="00000000" w:rsidRPr="00000000" w14:paraId="00000024">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Breve visita de orientación de la ciudad de Calgary y salida hacia el Parque Nacional de Banff. Llegada a Banff, situado en un magnífico enclave, rodeado de las montañas Rocosas y formando un anillo majestuoso. Visitarán el famoso hotel Banff Springs de la cadena Fairmont, las Cascadas de Bow y la Montaña Tunnel. Tiempo libre.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25">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6">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10|</w:t>
      </w:r>
      <w:r w:rsidDel="00000000" w:rsidR="00000000" w:rsidRPr="00000000">
        <w:rPr>
          <w:sz w:val="24"/>
          <w:szCs w:val="24"/>
          <w:rtl w:val="0"/>
        </w:rPr>
        <w:t xml:space="preserve"> </w:t>
      </w:r>
      <w:r w:rsidDel="00000000" w:rsidR="00000000" w:rsidRPr="00000000">
        <w:rPr>
          <w:color w:val="ff0000"/>
          <w:sz w:val="24"/>
          <w:szCs w:val="24"/>
          <w:rtl w:val="0"/>
        </w:rPr>
        <w:t xml:space="preserve">Banff</w:t>
      </w:r>
      <w:r w:rsidDel="00000000" w:rsidR="00000000" w:rsidRPr="00000000">
        <w:rPr>
          <w:rtl w:val="0"/>
        </w:rPr>
      </w:r>
    </w:p>
    <w:p w:rsidR="00000000" w:rsidDel="00000000" w:rsidP="00000000" w:rsidRDefault="00000000" w:rsidRPr="00000000" w14:paraId="00000027">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Hoy tomarán la ruta de Bow Valley hasta llegar al cañón Johnston, en donde podrán realizar una pequeña caminata antes de llegar al área del prestigioso Lago Louise. El Lago Louise, con sus aguas turquesas y la magnífica vista del glaciar Victoria, es considerado como uno de los lugares más espectaculares del mundo. Continuarán el camino hacia el Lago Moraine y el valle de los Diez Picos para luego entrar al Parque Nacional Yoho y visitar el lago Esmeralda. Regreso a Banff.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28">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9">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11|</w:t>
      </w:r>
      <w:r w:rsidDel="00000000" w:rsidR="00000000" w:rsidRPr="00000000">
        <w:rPr>
          <w:sz w:val="24"/>
          <w:szCs w:val="24"/>
          <w:rtl w:val="0"/>
        </w:rPr>
        <w:t xml:space="preserve"> </w:t>
      </w:r>
      <w:r w:rsidDel="00000000" w:rsidR="00000000" w:rsidRPr="00000000">
        <w:rPr>
          <w:color w:val="ff0000"/>
          <w:sz w:val="24"/>
          <w:szCs w:val="24"/>
          <w:rtl w:val="0"/>
        </w:rPr>
        <w:t xml:space="preserve">Banff – Jasper</w:t>
      </w:r>
      <w:r w:rsidDel="00000000" w:rsidR="00000000" w:rsidRPr="00000000">
        <w:rPr>
          <w:rtl w:val="0"/>
        </w:rPr>
      </w:r>
    </w:p>
    <w:p w:rsidR="00000000" w:rsidDel="00000000" w:rsidP="00000000" w:rsidRDefault="00000000" w:rsidRPr="00000000" w14:paraId="0000002A">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Seguiremos nuestro camino en dirección a Jasper, disfrutando de una espectacular vista de los circos glaciares que nos acompañarán durante todo el recorrido. En el camino verán el glaciar Pata de Cuervo, el lago Bow y las Cataratas Athabasca. Entrarán en el Parque Nacional de Jasper, una de las acumulaciones de hielo y de nieve más grandes al sur del Polo Ártico. Estas acumulaciones forman ocho glaciares, uno de los más impresionantes es el Glaciar Athabasca, donde realizarán </w:t>
      </w:r>
      <w:r w:rsidDel="00000000" w:rsidR="00000000" w:rsidRPr="00000000">
        <w:rPr>
          <w:rFonts w:ascii="Calibri" w:cs="Calibri" w:eastAsia="Calibri" w:hAnsi="Calibri"/>
          <w:b w:val="1"/>
          <w:bCs w:val="1"/>
          <w:color w:val="002060"/>
          <w:sz w:val="20"/>
          <w:szCs w:val="20"/>
          <w:rtl w:val="0"/>
        </w:rPr>
        <w:t xml:space="preserve">un paseo en «Snowcoach» (incluido).</w:t>
      </w:r>
      <w:r w:rsidDel="00000000" w:rsidR="00000000" w:rsidRPr="00000000">
        <w:rPr>
          <w:rFonts w:ascii="Calibri" w:cs="Calibri" w:eastAsia="Calibri" w:hAnsi="Calibri"/>
          <w:color w:val="002060"/>
          <w:sz w:val="20"/>
          <w:szCs w:val="20"/>
          <w:rtl w:val="0"/>
        </w:rPr>
        <w:t xml:space="preserve"> Visitarán a continuación el cañón Maligne considerado entre los más bellos de las Rocosas.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C">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12|</w:t>
      </w:r>
      <w:r w:rsidDel="00000000" w:rsidR="00000000" w:rsidRPr="00000000">
        <w:rPr>
          <w:sz w:val="24"/>
          <w:szCs w:val="24"/>
          <w:rtl w:val="0"/>
        </w:rPr>
        <w:t xml:space="preserve"> </w:t>
      </w:r>
      <w:r w:rsidDel="00000000" w:rsidR="00000000" w:rsidRPr="00000000">
        <w:rPr>
          <w:color w:val="ff0000"/>
          <w:sz w:val="24"/>
          <w:szCs w:val="24"/>
          <w:rtl w:val="0"/>
        </w:rPr>
        <w:t xml:space="preserve">Jasper – Kamloops</w:t>
      </w:r>
      <w:r w:rsidDel="00000000" w:rsidR="00000000" w:rsidRPr="00000000">
        <w:rPr>
          <w:rtl w:val="0"/>
        </w:rPr>
      </w:r>
    </w:p>
    <w:p w:rsidR="00000000" w:rsidDel="00000000" w:rsidP="00000000" w:rsidRDefault="00000000" w:rsidRPr="00000000" w14:paraId="0000002D">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Continuaremos nuestro camino, adentrándonos en los territorios de la Columbia Británica. Pasarán al pie del Monte Robson, la montaña más alta de las Rocosas (3954 m) y seguirán la ruta hasta llegar al valle de Thompson y la ciudad de Kamloops. Ubicada en la confluencia de los ríos Thompson Norte y Sur, Kamloops es una de las ciudades más cálidas de Canadá.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2E">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F">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13|</w:t>
      </w:r>
      <w:r w:rsidDel="00000000" w:rsidR="00000000" w:rsidRPr="00000000">
        <w:rPr>
          <w:sz w:val="24"/>
          <w:szCs w:val="24"/>
          <w:rtl w:val="0"/>
        </w:rPr>
        <w:t xml:space="preserve"> </w:t>
      </w:r>
      <w:r w:rsidDel="00000000" w:rsidR="00000000" w:rsidRPr="00000000">
        <w:rPr>
          <w:color w:val="ff0000"/>
          <w:sz w:val="24"/>
          <w:szCs w:val="24"/>
          <w:rtl w:val="0"/>
        </w:rPr>
        <w:t xml:space="preserve">Kamloops – Vancouver</w:t>
      </w:r>
      <w:r w:rsidDel="00000000" w:rsidR="00000000" w:rsidRPr="00000000">
        <w:rPr>
          <w:rtl w:val="0"/>
        </w:rPr>
      </w:r>
    </w:p>
    <w:p w:rsidR="00000000" w:rsidDel="00000000" w:rsidP="00000000" w:rsidRDefault="00000000" w:rsidRPr="00000000" w14:paraId="00000030">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Salida hacia Vancouver por una zona de cultivos y ranchos a pesar de la poca pluviosidad. Entrarán en la zona de Cariboo, famosa por las primeras colonias de los buscadores de oro. Se encontrarán con el río Fraser, el cúal podrán observar hasta Hope. Continuarán su camino descendiendo a través de amplios valles, hasta llegar a la cosmopolita ciudad de Vancouver. Visita panorámica de la ciudad más importante del oeste canadiense que se caracteriza por el contraste entre el mar, las montañas y su arquitectura moderna. Recorrerán el Parque Stanley, el barrio Chino, el barrio histórico de Gastown, el centro financiero y comercial.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31">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32">
      <w:pPr>
        <w:pStyle w:val="Heading3"/>
        <w:spacing w:after="0" w:before="0" w:line="240" w:lineRule="auto"/>
        <w:rPr>
          <w:color w:val="ff0000"/>
          <w:sz w:val="24"/>
          <w:szCs w:val="24"/>
        </w:rPr>
      </w:pPr>
      <w:r w:rsidDel="00000000" w:rsidR="00000000" w:rsidRPr="00000000">
        <w:rPr>
          <w:rFonts w:ascii="Calibri" w:cs="Calibri" w:eastAsia="Calibri" w:hAnsi="Calibri"/>
          <w:b w:val="1"/>
          <w:bCs w:val="1"/>
          <w:color w:val="002060"/>
          <w:sz w:val="24"/>
          <w:szCs w:val="24"/>
          <w:rtl w:val="0"/>
        </w:rPr>
        <w:t xml:space="preserve">DÍA 14|</w:t>
      </w:r>
      <w:r w:rsidDel="00000000" w:rsidR="00000000" w:rsidRPr="00000000">
        <w:rPr>
          <w:sz w:val="24"/>
          <w:szCs w:val="24"/>
          <w:rtl w:val="0"/>
        </w:rPr>
        <w:t xml:space="preserve"> </w:t>
      </w:r>
      <w:r w:rsidDel="00000000" w:rsidR="00000000" w:rsidRPr="00000000">
        <w:rPr>
          <w:color w:val="ff0000"/>
          <w:sz w:val="24"/>
          <w:szCs w:val="24"/>
          <w:rtl w:val="0"/>
        </w:rPr>
        <w:t xml:space="preserve">Vancouver – Guadalajara </w:t>
      </w:r>
    </w:p>
    <w:p w:rsidR="00000000" w:rsidDel="00000000" w:rsidP="00000000" w:rsidRDefault="00000000" w:rsidRPr="00000000" w14:paraId="00000033">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A la hora acordada traslado al aeropuerto.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3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5">
      <w:pPr>
        <w:spacing w:after="0" w:line="240" w:lineRule="auto"/>
        <w:jc w:val="center"/>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PASAJEROS DE NACIONALIDAD MEXICANA REQUIEREN ETA O VISA PARA VISITAR CANADÁ. OTRAS NACIONALIDADES FAVOR DE CONSULTAR CON EL CONSULADO CORRESPONDIENTE.</w:t>
      </w:r>
    </w:p>
    <w:p w:rsidR="00000000" w:rsidDel="00000000" w:rsidP="00000000" w:rsidRDefault="00000000" w:rsidRPr="00000000" w14:paraId="00000036">
      <w:pPr>
        <w:spacing w:after="0" w:line="240" w:lineRule="auto"/>
        <w:jc w:val="both"/>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37">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13 noches de alojamiento en hoteles categoría turista superior y primera</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13 desayunos, mezcla de continental y americanos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de llegada y salida en servicios compartidos en vehículos de capacidad controlada y previamente sanitizado</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Transporte en bus de alta comodidad o minibús dependiendo del número de pasajeros, en servicios compartidos a bordo de vehículos con capacidad controlada y previamente sanitizados. Día 1, 8 y 13 traslado solamente. Día 5 y 7 transporte no incluido excepto en las excursiones opcionales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Guía acompañante de habla hispana durante todo el recorrido</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Las visitas de Toronto, Niágara, Ottawa, Quebec, Montreal, Calgary, Banff, Jasper, Kamloops y Vancouver son comentadas por su guía acompañante o por un guía local en servicios compartidos a bordo de vehículos con capacidad controlada y previamente sanitizados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Todas las visitas mencionadas en el itinerario salvo cuando está indicado que son visitas opcionales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Asistencia de viaje básica. (opcional asistencia de cobertura amplia, consultar con su asesor Travel Shop)</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Todos los impuestos aplicables</w:t>
      </w:r>
    </w:p>
    <w:p w:rsidR="00000000" w:rsidDel="00000000" w:rsidP="00000000" w:rsidRDefault="00000000" w:rsidRPr="00000000" w14:paraId="00000041">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42">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4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Boletos de avión para su llegada y salida a Canadá desde Guadalajara (Precio Orientativo)</w:t>
      </w:r>
    </w:p>
    <w:p w:rsidR="00000000" w:rsidDel="00000000" w:rsidP="00000000" w:rsidRDefault="00000000" w:rsidRPr="00000000" w14:paraId="00000044">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Boletos de avión Montreal – Calgary </w:t>
      </w:r>
    </w:p>
    <w:p w:rsidR="00000000" w:rsidDel="00000000" w:rsidP="00000000" w:rsidRDefault="00000000" w:rsidRPr="00000000" w14:paraId="00000045">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Alimentos no especificados </w:t>
      </w:r>
    </w:p>
    <w:p w:rsidR="00000000" w:rsidDel="00000000" w:rsidP="00000000" w:rsidRDefault="00000000" w:rsidRPr="00000000" w14:paraId="00000046">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extra</w:t>
      </w:r>
    </w:p>
    <w:p w:rsidR="00000000" w:rsidDel="00000000" w:rsidP="00000000" w:rsidRDefault="00000000" w:rsidRPr="00000000" w14:paraId="00000047">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Todo servicio no descrito en el precio incluye</w:t>
      </w:r>
    </w:p>
    <w:p w:rsidR="00000000" w:rsidDel="00000000" w:rsidP="00000000" w:rsidRDefault="00000000" w:rsidRPr="00000000" w14:paraId="00000048">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 y gastos personales</w:t>
      </w:r>
    </w:p>
    <w:p w:rsidR="00000000" w:rsidDel="00000000" w:rsidP="00000000" w:rsidRDefault="00000000" w:rsidRPr="00000000" w14:paraId="00000049">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eTA o visa de ingreso a Canadá</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NOTAS IMPORTANTES PARA CANADÁ:</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Máximo 2 menores por habitación, compartiendo con 2 adultos</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Edad de los menores 0 a 11 años</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Los hoteles están sujetos a cambio según la disponibilidad al momento de la reserva por el tour operador</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ciertas fechas, los hoteles propuestos no están disponibles debido a eventos anuales preestablecidos</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esta situación, se mencionará al momento de la reserva y confirmaremos los hoteles disponibles de la misma categoría de los mencionados</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Habitaciones estándar. En caso de preferir habitaciones superiores favor de consultar.</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No se reembolsará ningún traslado, visita y/o servicio en el caso de no disfrute o de cancelación del mismo</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orden de las actividades puede tener modificaciones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ayudará también para abrir crédito dentro de las instalaciones del hotel para consumo interno</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en el autobús máximo de 1 maleta por persona. En caso de equipaje adicional costos extras pueden ser cobrados en destino</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Para poder confirmar los traslados debemos recibir la información completa a más tardar 30 días antes de la salida. Si no recibimos esta información el traslado se perderá sin reembolso</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La silla de bebe es obligatoria para el traslado del aeropuerto al hotel de Toronto</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1"/>
        <w:tblW w:w="4530.0" w:type="dxa"/>
        <w:jc w:val="center"/>
        <w:tblLayout w:type="fixed"/>
        <w:tblLook w:val="0400"/>
      </w:tblPr>
      <w:tblGrid>
        <w:gridCol w:w="2030"/>
        <w:gridCol w:w="2500"/>
        <w:tblGridChange w:id="0">
          <w:tblGrid>
            <w:gridCol w:w="2030"/>
            <w:gridCol w:w="2500"/>
          </w:tblGrid>
        </w:tblGridChange>
      </w:tblGrid>
      <w:tr>
        <w:trPr>
          <w:cantSplit w:val="0"/>
          <w:trHeight w:val="258" w:hRule="atLeast"/>
          <w:tblHeader w:val="0"/>
        </w:trPr>
        <w:tc>
          <w:tcPr>
            <w:gridSpan w:val="2"/>
            <w:tcBorders>
              <w:top w:color="000000" w:space="0" w:sz="4" w:val="single"/>
              <w:left w:color="000000" w:space="0" w:sz="4" w:val="single"/>
              <w:bottom w:color="002060" w:space="0" w:sz="12" w:val="single"/>
              <w:right w:color="000000" w:space="0" w:sz="4" w:val="single"/>
            </w:tcBorders>
            <w:shd w:fill="51154a" w:val="clear"/>
            <w:vAlign w:val="center"/>
          </w:tcPr>
          <w:p w:rsidR="00000000" w:rsidDel="00000000" w:rsidP="00000000" w:rsidRDefault="00000000" w:rsidRPr="00000000" w14:paraId="0000005D">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SALIDAS </w:t>
            </w:r>
          </w:p>
        </w:tc>
      </w:tr>
      <w:tr>
        <w:trPr>
          <w:cantSplit w:val="0"/>
          <w:trHeight w:val="258" w:hRule="atLeast"/>
          <w:tblHeader w:val="0"/>
        </w:trPr>
        <w:tc>
          <w:tcPr>
            <w:gridSpan w:val="2"/>
            <w:tcBorders>
              <w:top w:color="002060" w:space="0" w:sz="12" w:val="single"/>
              <w:left w:color="000000" w:space="0" w:sz="4" w:val="single"/>
              <w:bottom w:color="000000" w:space="0" w:sz="0" w:val="nil"/>
              <w:right w:color="000000" w:space="0" w:sz="4" w:val="single"/>
            </w:tcBorders>
            <w:shd w:fill="c0e6f5" w:val="clear"/>
            <w:vAlign w:val="center"/>
          </w:tcPr>
          <w:p w:rsidR="00000000" w:rsidDel="00000000" w:rsidP="00000000" w:rsidRDefault="00000000" w:rsidRPr="00000000" w14:paraId="0000005F">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2026</w:t>
            </w:r>
          </w:p>
        </w:tc>
      </w:tr>
      <w:tr>
        <w:trPr>
          <w:cantSplit w:val="0"/>
          <w:trHeight w:val="24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61">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JULIO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62">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color w:val="ff0000"/>
                <w:rtl w:val="0"/>
              </w:rPr>
              <w:t xml:space="preserve">5,</w:t>
            </w:r>
            <w:r w:rsidDel="00000000" w:rsidR="00000000" w:rsidRPr="00000000">
              <w:rPr>
                <w:rFonts w:ascii="Aptos Narrow" w:cs="Aptos Narrow" w:eastAsia="Aptos Narrow" w:hAnsi="Aptos Narrow"/>
                <w:b w:val="1"/>
                <w:bCs w:val="1"/>
                <w:rtl w:val="0"/>
              </w:rPr>
              <w:t xml:space="preserve"> 12, 19, </w:t>
            </w:r>
            <w:r w:rsidDel="00000000" w:rsidR="00000000" w:rsidRPr="00000000">
              <w:rPr>
                <w:rFonts w:ascii="Aptos Narrow" w:cs="Aptos Narrow" w:eastAsia="Aptos Narrow" w:hAnsi="Aptos Narrow"/>
                <w:b w:val="1"/>
                <w:bCs w:val="1"/>
                <w:color w:val="0e2841"/>
                <w:rtl w:val="0"/>
              </w:rPr>
              <w:t xml:space="preserve">26</w:t>
            </w:r>
            <w:r w:rsidDel="00000000" w:rsidR="00000000" w:rsidRPr="00000000">
              <w:rPr>
                <w:rtl w:val="0"/>
              </w:rPr>
            </w:r>
          </w:p>
        </w:tc>
      </w:tr>
      <w:tr>
        <w:trPr>
          <w:cantSplit w:val="0"/>
          <w:trHeight w:val="24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63">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AGOSTO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64">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w:t>
            </w:r>
            <w:r w:rsidDel="00000000" w:rsidR="00000000" w:rsidRPr="00000000">
              <w:rPr>
                <w:rFonts w:ascii="Aptos Narrow" w:cs="Aptos Narrow" w:eastAsia="Aptos Narrow" w:hAnsi="Aptos Narrow"/>
                <w:b w:val="1"/>
                <w:bCs w:val="1"/>
                <w:color w:val="0e2841"/>
                <w:rtl w:val="0"/>
              </w:rPr>
              <w:t xml:space="preserve"> 9,</w:t>
            </w:r>
            <w:r w:rsidDel="00000000" w:rsidR="00000000" w:rsidRPr="00000000">
              <w:rPr>
                <w:rFonts w:ascii="Aptos Narrow" w:cs="Aptos Narrow" w:eastAsia="Aptos Narrow" w:hAnsi="Aptos Narrow"/>
                <w:b w:val="1"/>
                <w:bCs w:val="1"/>
                <w:rtl w:val="0"/>
              </w:rPr>
              <w:t xml:space="preserve"> 16, 23, 30</w:t>
            </w:r>
          </w:p>
        </w:tc>
      </w:tr>
      <w:tr>
        <w:trPr>
          <w:cantSplit w:val="0"/>
          <w:trHeight w:val="249"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65">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SEPTIEMBRE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6, 13</w:t>
            </w:r>
          </w:p>
        </w:tc>
      </w:tr>
    </w:tbl>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9960.0" w:type="dxa"/>
        <w:jc w:val="center"/>
        <w:tblLayout w:type="fixed"/>
        <w:tblLook w:val="0400"/>
      </w:tblPr>
      <w:tblGrid>
        <w:gridCol w:w="1500"/>
        <w:gridCol w:w="3585"/>
        <w:gridCol w:w="690"/>
        <w:gridCol w:w="3510"/>
        <w:gridCol w:w="675"/>
        <w:tblGridChange w:id="0">
          <w:tblGrid>
            <w:gridCol w:w="1500"/>
            <w:gridCol w:w="3585"/>
            <w:gridCol w:w="690"/>
            <w:gridCol w:w="3510"/>
            <w:gridCol w:w="675"/>
          </w:tblGrid>
        </w:tblGridChange>
      </w:tblGrid>
      <w:tr>
        <w:trPr>
          <w:cantSplit w:val="0"/>
          <w:trHeight w:val="256" w:hRule="atLeast"/>
          <w:tblHeader w:val="0"/>
        </w:trPr>
        <w:tc>
          <w:tcPr>
            <w:gridSpan w:val="5"/>
            <w:tcBorders>
              <w:top w:color="156082" w:space="0" w:sz="4" w:val="single"/>
              <w:left w:color="156082" w:space="0" w:sz="4" w:val="single"/>
              <w:bottom w:color="000000" w:space="0" w:sz="0" w:val="nil"/>
              <w:right w:color="156082" w:space="0" w:sz="4" w:val="single"/>
            </w:tcBorders>
            <w:shd w:fill="002060" w:val="clear"/>
            <w:vAlign w:val="center"/>
          </w:tcPr>
          <w:p w:rsidR="00000000" w:rsidDel="00000000" w:rsidP="00000000" w:rsidRDefault="00000000" w:rsidRPr="00000000" w14:paraId="00000068">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HOTELES PREVISTOS O SIMILARES</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0070c0" w:val="clear"/>
            <w:vAlign w:val="center"/>
          </w:tcPr>
          <w:p w:rsidR="00000000" w:rsidDel="00000000" w:rsidP="00000000" w:rsidRDefault="00000000" w:rsidRPr="00000000" w14:paraId="0000006D">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CIUDAD</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6E">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HOTEL </w:t>
            </w:r>
          </w:p>
        </w:tc>
        <w:tc>
          <w:tcPr>
            <w:tcBorders>
              <w:top w:color="000000" w:space="0" w:sz="0" w:val="nil"/>
              <w:left w:color="000000" w:space="0" w:sz="0" w:val="nil"/>
              <w:bottom w:color="000000" w:space="0" w:sz="0" w:val="nil"/>
              <w:right w:color="156082" w:space="0" w:sz="4" w:val="single"/>
            </w:tcBorders>
            <w:shd w:fill="0070c0" w:val="clear"/>
            <w:vAlign w:val="center"/>
          </w:tcPr>
          <w:p w:rsidR="00000000" w:rsidDel="00000000" w:rsidP="00000000" w:rsidRDefault="00000000" w:rsidRPr="00000000" w14:paraId="0000006F">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CAT.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70">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HOTEL</w:t>
            </w:r>
          </w:p>
        </w:tc>
        <w:tc>
          <w:tcPr>
            <w:tcBorders>
              <w:top w:color="000000" w:space="0" w:sz="0" w:val="nil"/>
              <w:left w:color="000000" w:space="0" w:sz="0" w:val="nil"/>
              <w:bottom w:color="000000" w:space="0" w:sz="0" w:val="nil"/>
              <w:right w:color="156082" w:space="0" w:sz="4" w:val="single"/>
            </w:tcBorders>
            <w:shd w:fill="0070c0" w:val="clear"/>
            <w:vAlign w:val="center"/>
          </w:tcPr>
          <w:p w:rsidR="00000000" w:rsidDel="00000000" w:rsidP="00000000" w:rsidRDefault="00000000" w:rsidRPr="00000000" w14:paraId="00000071">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CAT.</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72">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TORONTO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3">
            <w:pPr>
              <w:spacing w:after="0" w:line="240" w:lineRule="auto"/>
              <w:jc w:val="center"/>
              <w:rPr>
                <w:rFonts w:ascii="Aptos Narrow" w:cs="Aptos Narrow" w:eastAsia="Aptos Narrow" w:hAnsi="Aptos Narrow"/>
                <w:color w:val="222222"/>
                <w:sz w:val="20"/>
                <w:szCs w:val="20"/>
              </w:rPr>
            </w:pPr>
            <w:r w:rsidDel="00000000" w:rsidR="00000000" w:rsidRPr="00000000">
              <w:rPr>
                <w:rFonts w:ascii="Aptos Narrow" w:cs="Aptos Narrow" w:eastAsia="Aptos Narrow" w:hAnsi="Aptos Narrow"/>
                <w:color w:val="222222"/>
                <w:sz w:val="20"/>
                <w:szCs w:val="20"/>
                <w:rtl w:val="0"/>
              </w:rPr>
              <w:t xml:space="preserve">HILTON SPARK MISSISSAUGA</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4">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5">
            <w:pPr>
              <w:spacing w:after="0" w:line="240" w:lineRule="auto"/>
              <w:jc w:val="center"/>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CHELSEA HOTEL</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76">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P</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77">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NIAGARA</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8">
            <w:pPr>
              <w:spacing w:after="0" w:line="240" w:lineRule="auto"/>
              <w:jc w:val="center"/>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WYNDHAM GARDEN NIAGARA FALLS</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A">
            <w:pPr>
              <w:spacing w:after="0" w:line="240" w:lineRule="auto"/>
              <w:jc w:val="center"/>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THE BROCK HOTEL</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7B">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P</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7C">
            <w:pPr>
              <w:spacing w:after="0" w:line="240" w:lineRule="auto"/>
              <w:jc w:val="center"/>
              <w:rPr>
                <w:rFonts w:ascii="Aptos Narrow" w:cs="Aptos Narrow" w:eastAsia="Aptos Narrow" w:hAnsi="Aptos Narrow"/>
                <w:b w:val="1"/>
                <w:bCs w:val="1"/>
                <w:color w:val="000000"/>
                <w:sz w:val="20"/>
                <w:szCs w:val="20"/>
              </w:rPr>
            </w:pPr>
            <w:r w:rsidDel="00000000" w:rsidR="00000000" w:rsidRPr="00000000">
              <w:rPr>
                <w:rFonts w:ascii="Aptos Narrow" w:cs="Aptos Narrow" w:eastAsia="Aptos Narrow" w:hAnsi="Aptos Narrow"/>
                <w:b w:val="1"/>
                <w:bCs w:val="1"/>
                <w:color w:val="000000"/>
                <w:sz w:val="20"/>
                <w:szCs w:val="20"/>
                <w:rtl w:val="0"/>
              </w:rPr>
              <w:t xml:space="preserve">OTTAWA</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D">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QUALITY INN &amp; SUITES GATINEAU</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E">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F">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COURTYARD DOWNTOWN OTTAWA</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80">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TS</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81">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QUEBEC</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2">
            <w:pPr>
              <w:spacing w:after="0" w:line="240" w:lineRule="auto"/>
              <w:jc w:val="center"/>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TRAVELODGE QUEBEC CITY</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83">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4">
            <w:pPr>
              <w:spacing w:after="0" w:line="240" w:lineRule="auto"/>
              <w:jc w:val="center"/>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HOTEL LE CONCORDE</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85">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TS</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86">
            <w:pPr>
              <w:spacing w:after="0" w:line="240" w:lineRule="auto"/>
              <w:jc w:val="center"/>
              <w:rPr>
                <w:rFonts w:ascii="Aptos Narrow" w:cs="Aptos Narrow" w:eastAsia="Aptos Narrow" w:hAnsi="Aptos Narrow"/>
                <w:b w:val="1"/>
                <w:bCs w:val="1"/>
                <w:color w:val="000000"/>
                <w:sz w:val="20"/>
                <w:szCs w:val="20"/>
              </w:rPr>
            </w:pPr>
            <w:r w:rsidDel="00000000" w:rsidR="00000000" w:rsidRPr="00000000">
              <w:rPr>
                <w:rFonts w:ascii="Aptos Narrow" w:cs="Aptos Narrow" w:eastAsia="Aptos Narrow" w:hAnsi="Aptos Narrow"/>
                <w:b w:val="1"/>
                <w:bCs w:val="1"/>
                <w:color w:val="000000"/>
                <w:sz w:val="20"/>
                <w:szCs w:val="20"/>
                <w:rtl w:val="0"/>
              </w:rPr>
              <w:t xml:space="preserve">MONTREAL</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7">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BEST WESTERN BROSSARD</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88">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9">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LE NOUVEL HOTEL</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8A">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TS</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8B">
            <w:pPr>
              <w:spacing w:after="0" w:line="240" w:lineRule="auto"/>
              <w:jc w:val="center"/>
              <w:rPr>
                <w:rFonts w:ascii="Aptos Narrow" w:cs="Aptos Narrow" w:eastAsia="Aptos Narrow" w:hAnsi="Aptos Narrow"/>
                <w:b w:val="1"/>
                <w:bCs w:val="1"/>
                <w:color w:val="000000"/>
                <w:sz w:val="20"/>
                <w:szCs w:val="20"/>
              </w:rPr>
            </w:pPr>
            <w:r w:rsidDel="00000000" w:rsidR="00000000" w:rsidRPr="00000000">
              <w:rPr>
                <w:rFonts w:ascii="Aptos Narrow" w:cs="Aptos Narrow" w:eastAsia="Aptos Narrow" w:hAnsi="Aptos Narrow"/>
                <w:b w:val="1"/>
                <w:bCs w:val="1"/>
                <w:color w:val="000000"/>
                <w:sz w:val="20"/>
                <w:szCs w:val="20"/>
                <w:rtl w:val="0"/>
              </w:rPr>
              <w:t xml:space="preserve">CALGARY</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C">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RESIDENCE INN CALGARY DOWNTOWN</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8D">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E">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RESIDENCE INN CALGARY DOWNTOWN</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8F">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TS</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90">
            <w:pPr>
              <w:spacing w:after="0" w:line="240" w:lineRule="auto"/>
              <w:jc w:val="center"/>
              <w:rPr>
                <w:rFonts w:ascii="Aptos Narrow" w:cs="Aptos Narrow" w:eastAsia="Aptos Narrow" w:hAnsi="Aptos Narrow"/>
                <w:b w:val="1"/>
                <w:bCs w:val="1"/>
                <w:color w:val="000000"/>
                <w:sz w:val="20"/>
                <w:szCs w:val="20"/>
              </w:rPr>
            </w:pPr>
            <w:r w:rsidDel="00000000" w:rsidR="00000000" w:rsidRPr="00000000">
              <w:rPr>
                <w:rFonts w:ascii="Aptos Narrow" w:cs="Aptos Narrow" w:eastAsia="Aptos Narrow" w:hAnsi="Aptos Narrow"/>
                <w:b w:val="1"/>
                <w:bCs w:val="1"/>
                <w:color w:val="000000"/>
                <w:sz w:val="20"/>
                <w:szCs w:val="20"/>
                <w:rtl w:val="0"/>
              </w:rPr>
              <w:t xml:space="preserve">BANFF</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1">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CARIBOU HOTEL</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92">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3">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CARIBOU HOTEL</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94">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TS</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95">
            <w:pPr>
              <w:spacing w:after="0" w:line="240" w:lineRule="auto"/>
              <w:jc w:val="center"/>
              <w:rPr>
                <w:rFonts w:ascii="Aptos Narrow" w:cs="Aptos Narrow" w:eastAsia="Aptos Narrow" w:hAnsi="Aptos Narrow"/>
                <w:b w:val="1"/>
                <w:bCs w:val="1"/>
                <w:color w:val="000000"/>
                <w:sz w:val="20"/>
                <w:szCs w:val="20"/>
              </w:rPr>
            </w:pPr>
            <w:r w:rsidDel="00000000" w:rsidR="00000000" w:rsidRPr="00000000">
              <w:rPr>
                <w:rFonts w:ascii="Aptos Narrow" w:cs="Aptos Narrow" w:eastAsia="Aptos Narrow" w:hAnsi="Aptos Narrow"/>
                <w:b w:val="1"/>
                <w:bCs w:val="1"/>
                <w:color w:val="000000"/>
                <w:sz w:val="20"/>
                <w:szCs w:val="20"/>
                <w:rtl w:val="0"/>
              </w:rPr>
              <w:t xml:space="preserve">JASPER</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6">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LOBSTICK LODGE</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97">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8">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LOBSTICK LODGE</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9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TS</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9A">
            <w:pPr>
              <w:spacing w:after="0" w:line="240" w:lineRule="auto"/>
              <w:jc w:val="center"/>
              <w:rPr>
                <w:rFonts w:ascii="Aptos Narrow" w:cs="Aptos Narrow" w:eastAsia="Aptos Narrow" w:hAnsi="Aptos Narrow"/>
                <w:b w:val="1"/>
                <w:bCs w:val="1"/>
                <w:color w:val="000000"/>
                <w:sz w:val="20"/>
                <w:szCs w:val="20"/>
              </w:rPr>
            </w:pPr>
            <w:r w:rsidDel="00000000" w:rsidR="00000000" w:rsidRPr="00000000">
              <w:rPr>
                <w:rFonts w:ascii="Aptos Narrow" w:cs="Aptos Narrow" w:eastAsia="Aptos Narrow" w:hAnsi="Aptos Narrow"/>
                <w:b w:val="1"/>
                <w:bCs w:val="1"/>
                <w:color w:val="000000"/>
                <w:sz w:val="20"/>
                <w:szCs w:val="20"/>
                <w:rtl w:val="0"/>
              </w:rPr>
              <w:t xml:space="preserve">KAMLOOPS</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B">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BEST WESTERN PLUS</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9C">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D">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BEST WESTERN PLUS</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9E">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TS</w:t>
            </w:r>
          </w:p>
        </w:tc>
      </w:tr>
      <w:tr>
        <w:trPr>
          <w:cantSplit w:val="0"/>
          <w:trHeight w:val="256"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9F">
            <w:pPr>
              <w:spacing w:after="0" w:line="240" w:lineRule="auto"/>
              <w:jc w:val="center"/>
              <w:rPr>
                <w:rFonts w:ascii="Aptos Narrow" w:cs="Aptos Narrow" w:eastAsia="Aptos Narrow" w:hAnsi="Aptos Narrow"/>
                <w:b w:val="1"/>
                <w:bCs w:val="1"/>
                <w:color w:val="000000"/>
                <w:sz w:val="20"/>
                <w:szCs w:val="20"/>
              </w:rPr>
            </w:pPr>
            <w:r w:rsidDel="00000000" w:rsidR="00000000" w:rsidRPr="00000000">
              <w:rPr>
                <w:rFonts w:ascii="Aptos Narrow" w:cs="Aptos Narrow" w:eastAsia="Aptos Narrow" w:hAnsi="Aptos Narrow"/>
                <w:b w:val="1"/>
                <w:bCs w:val="1"/>
                <w:color w:val="000000"/>
                <w:sz w:val="20"/>
                <w:szCs w:val="20"/>
                <w:rtl w:val="0"/>
              </w:rPr>
              <w:t xml:space="preserve">VANCOUVER</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0">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SANDMAN CITY CENTER VANCOUVER</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A1">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2">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SANDMAN CITY CENTER VANCOUVER</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A3">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TS</w:t>
            </w:r>
          </w:p>
        </w:tc>
      </w:tr>
      <w:tr>
        <w:trPr>
          <w:cantSplit w:val="0"/>
          <w:trHeight w:val="278" w:hRule="atLeast"/>
          <w:tblHeader w:val="0"/>
        </w:trPr>
        <w:tc>
          <w:tcPr>
            <w:gridSpan w:val="3"/>
            <w:tcBorders>
              <w:top w:color="000000" w:space="0" w:sz="0" w:val="nil"/>
              <w:left w:color="156082" w:space="0" w:sz="4" w:val="single"/>
              <w:bottom w:color="156082" w:space="0" w:sz="4" w:val="single"/>
              <w:right w:color="000000" w:space="0" w:sz="0" w:val="nil"/>
            </w:tcBorders>
            <w:shd w:fill="0070c0" w:val="clear"/>
            <w:vAlign w:val="center"/>
          </w:tcPr>
          <w:p w:rsidR="00000000" w:rsidDel="00000000" w:rsidP="00000000" w:rsidRDefault="00000000" w:rsidRPr="00000000" w14:paraId="000000A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HOTELES ECONÓMICOS </w:t>
              <w:br w:type="textWrapping"/>
              <w:t xml:space="preserve">(ALGUNOS PUEDEN SER DESCENTRADOS)</w:t>
            </w:r>
          </w:p>
        </w:tc>
        <w:tc>
          <w:tcPr>
            <w:gridSpan w:val="2"/>
            <w:tcBorders>
              <w:top w:color="000000" w:space="0" w:sz="0" w:val="nil"/>
              <w:left w:color="000000" w:space="0" w:sz="0" w:val="nil"/>
              <w:bottom w:color="156082" w:space="0" w:sz="4" w:val="single"/>
              <w:right w:color="156082" w:space="0" w:sz="4" w:val="single"/>
            </w:tcBorders>
            <w:shd w:fill="0070c0" w:val="clear"/>
            <w:vAlign w:val="center"/>
          </w:tcPr>
          <w:p w:rsidR="00000000" w:rsidDel="00000000" w:rsidP="00000000" w:rsidRDefault="00000000" w:rsidRPr="00000000" w14:paraId="000000A7">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HOTELES CÉNTRICOS</w:t>
            </w:r>
          </w:p>
        </w:tc>
      </w:tr>
      <w:tr>
        <w:trPr>
          <w:cantSplit w:val="0"/>
          <w:trHeight w:val="256" w:hRule="atLeast"/>
          <w:tblHeader w:val="0"/>
        </w:trPr>
        <w:tc>
          <w:tcPr>
            <w:gridSpan w:val="5"/>
            <w:tcBorders>
              <w:top w:color="000000" w:space="0" w:sz="0" w:val="nil"/>
              <w:left w:color="156082" w:space="0" w:sz="4" w:val="single"/>
              <w:bottom w:color="156082" w:space="0" w:sz="4" w:val="single"/>
              <w:right w:color="156082" w:space="0" w:sz="4" w:val="single"/>
            </w:tcBorders>
            <w:shd w:fill="0070c0" w:val="clear"/>
            <w:vAlign w:val="center"/>
          </w:tcPr>
          <w:p w:rsidR="00000000" w:rsidDel="00000000" w:rsidP="00000000" w:rsidRDefault="00000000" w:rsidRPr="00000000" w14:paraId="000000A9">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CHECK IN EN HOTELES: 15:00 HRS/ CHECK OUT: 11:00 HRS</w:t>
            </w:r>
          </w:p>
        </w:tc>
      </w:tr>
    </w:tbl>
    <w:p w:rsidR="00000000" w:rsidDel="00000000" w:rsidP="00000000" w:rsidRDefault="00000000" w:rsidRPr="00000000" w14:paraId="000000AE">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3"/>
        <w:tblW w:w="9945.0" w:type="dxa"/>
        <w:jc w:val="center"/>
        <w:tblLayout w:type="fixed"/>
        <w:tblLook w:val="0400"/>
      </w:tblPr>
      <w:tblGrid>
        <w:gridCol w:w="6585"/>
        <w:gridCol w:w="690"/>
        <w:gridCol w:w="600"/>
        <w:gridCol w:w="645"/>
        <w:gridCol w:w="675"/>
        <w:gridCol w:w="750"/>
        <w:tblGridChange w:id="0">
          <w:tblGrid>
            <w:gridCol w:w="6585"/>
            <w:gridCol w:w="690"/>
            <w:gridCol w:w="600"/>
            <w:gridCol w:w="645"/>
            <w:gridCol w:w="675"/>
            <w:gridCol w:w="750"/>
          </w:tblGrid>
        </w:tblGridChange>
      </w:tblGrid>
      <w:tr>
        <w:trPr>
          <w:cantSplit w:val="0"/>
          <w:trHeight w:val="182" w:hRule="atLeast"/>
          <w:tblHeader w:val="0"/>
        </w:trPr>
        <w:tc>
          <w:tcPr>
            <w:gridSpan w:val="6"/>
            <w:tcBorders>
              <w:top w:color="156082" w:space="0" w:sz="4" w:val="single"/>
              <w:left w:color="156082" w:space="0" w:sz="4" w:val="single"/>
              <w:bottom w:color="000000" w:space="0" w:sz="0" w:val="nil"/>
              <w:right w:color="156082" w:space="0" w:sz="4" w:val="single"/>
            </w:tcBorders>
            <w:shd w:fill="002060" w:val="clear"/>
            <w:vAlign w:val="center"/>
          </w:tcPr>
          <w:p w:rsidR="00000000" w:rsidDel="00000000" w:rsidP="00000000" w:rsidRDefault="00000000" w:rsidRPr="00000000" w14:paraId="000000AF">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182" w:hRule="atLeast"/>
          <w:tblHeader w:val="0"/>
        </w:trPr>
        <w:tc>
          <w:tcPr>
            <w:gridSpan w:val="6"/>
            <w:tcBorders>
              <w:top w:color="000000" w:space="0" w:sz="0" w:val="nil"/>
              <w:left w:color="156082" w:space="0" w:sz="4" w:val="single"/>
              <w:bottom w:color="000000" w:space="0" w:sz="0" w:val="nil"/>
              <w:right w:color="156082" w:space="0" w:sz="4" w:val="single"/>
            </w:tcBorders>
            <w:shd w:fill="002060" w:val="clear"/>
            <w:vAlign w:val="center"/>
          </w:tcPr>
          <w:p w:rsidR="00000000" w:rsidDel="00000000" w:rsidP="00000000" w:rsidRDefault="00000000" w:rsidRPr="00000000" w14:paraId="000000B5">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SOLO SERVICIOS TERRESTRES</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shd w:fill="0070c0" w:val="clear"/>
            <w:vAlign w:val="center"/>
          </w:tcPr>
          <w:p w:rsidR="00000000" w:rsidDel="00000000" w:rsidP="00000000" w:rsidRDefault="00000000" w:rsidRPr="00000000" w14:paraId="000000BB">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 </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C">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D">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E">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F">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SGL</w:t>
            </w:r>
          </w:p>
        </w:tc>
        <w:tc>
          <w:tcPr>
            <w:tcBorders>
              <w:top w:color="000000" w:space="0" w:sz="0" w:val="nil"/>
              <w:left w:color="000000" w:space="0" w:sz="0" w:val="nil"/>
              <w:bottom w:color="000000" w:space="0" w:sz="0" w:val="nil"/>
              <w:right w:color="156082" w:space="0" w:sz="4" w:val="single"/>
            </w:tcBorders>
            <w:shd w:fill="0070c0" w:val="clear"/>
            <w:vAlign w:val="center"/>
          </w:tcPr>
          <w:p w:rsidR="00000000" w:rsidDel="00000000" w:rsidP="00000000" w:rsidRDefault="00000000" w:rsidRPr="00000000" w14:paraId="000000C0">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shd w:fill="auto" w:val="clear"/>
            <w:vAlign w:val="center"/>
          </w:tcPr>
          <w:p w:rsidR="00000000" w:rsidDel="00000000" w:rsidP="00000000" w:rsidRDefault="00000000" w:rsidRPr="00000000" w14:paraId="000000C1">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sz w:val="20"/>
                <w:szCs w:val="20"/>
                <w:rtl w:val="0"/>
              </w:rPr>
              <w:t xml:space="preserve">CANADÁ COSTA A COSTA ECONÓMICO (TURISTA)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2">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sz w:val="20"/>
                <w:szCs w:val="20"/>
                <w:rtl w:val="0"/>
              </w:rPr>
              <w:t xml:space="preserve">4800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3">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sz w:val="20"/>
                <w:szCs w:val="20"/>
                <w:rtl w:val="0"/>
              </w:rPr>
              <w:t xml:space="preserve">4400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sz w:val="20"/>
                <w:szCs w:val="20"/>
                <w:rtl w:val="0"/>
              </w:rPr>
              <w:t xml:space="preserve">4110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5">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sz w:val="20"/>
                <w:szCs w:val="20"/>
                <w:rtl w:val="0"/>
              </w:rPr>
              <w:t xml:space="preserve">6930</w:t>
            </w:r>
            <w:r w:rsidDel="00000000" w:rsidR="00000000" w:rsidRPr="00000000">
              <w:rPr>
                <w:rtl w:val="0"/>
              </w:rPr>
            </w:r>
          </w:p>
        </w:tc>
        <w:tc>
          <w:tcPr>
            <w:tcBorders>
              <w:top w:color="000000" w:space="0" w:sz="0" w:val="nil"/>
              <w:left w:color="000000" w:space="0" w:sz="0" w:val="nil"/>
              <w:bottom w:color="000000" w:space="0" w:sz="0" w:val="nil"/>
              <w:right w:color="156082" w:space="0" w:sz="4" w:val="single"/>
            </w:tcBorders>
            <w:shd w:fill="auto" w:val="clear"/>
            <w:vAlign w:val="center"/>
          </w:tcPr>
          <w:p w:rsidR="00000000" w:rsidDel="00000000" w:rsidP="00000000" w:rsidRDefault="00000000" w:rsidRPr="00000000" w14:paraId="000000C6">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sz w:val="20"/>
                <w:szCs w:val="20"/>
                <w:rtl w:val="0"/>
              </w:rPr>
              <w:t xml:space="preserve">2660</w:t>
            </w:r>
            <w:r w:rsidDel="00000000" w:rsidR="00000000" w:rsidRPr="00000000">
              <w:rPr>
                <w:rtl w:val="0"/>
              </w:rPr>
            </w:r>
          </w:p>
        </w:tc>
      </w:tr>
      <w:tr>
        <w:trPr>
          <w:cantSplit w:val="0"/>
          <w:trHeight w:val="517" w:hRule="atLeast"/>
          <w:tblHeader w:val="0"/>
        </w:trPr>
        <w:tc>
          <w:tcPr>
            <w:tcBorders>
              <w:top w:color="000000" w:space="0" w:sz="0" w:val="nil"/>
              <w:left w:color="156082" w:space="0" w:sz="4" w:val="single"/>
              <w:bottom w:color="000000" w:space="0" w:sz="0" w:val="nil"/>
              <w:right w:color="000000" w:space="0" w:sz="0" w:val="nil"/>
            </w:tcBorders>
            <w:vAlign w:val="center"/>
          </w:tcPr>
          <w:p w:rsidR="00000000" w:rsidDel="00000000" w:rsidP="00000000" w:rsidRDefault="00000000" w:rsidRPr="00000000" w14:paraId="000000C7">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CANADÁ COSTA A COSTA (TURISTA SUPERIOR Y PRIMERA)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8">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5240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4690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A">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4400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7520</w:t>
            </w:r>
          </w:p>
        </w:tc>
        <w:tc>
          <w:tcPr>
            <w:tcBorders>
              <w:top w:color="000000" w:space="0" w:sz="0" w:val="nil"/>
              <w:left w:color="000000" w:space="0" w:sz="0" w:val="nil"/>
              <w:bottom w:color="000000" w:space="0" w:sz="0" w:val="nil"/>
              <w:right w:color="156082" w:space="0" w:sz="4" w:val="single"/>
            </w:tcBorders>
            <w:vAlign w:val="center"/>
          </w:tcPr>
          <w:p w:rsidR="00000000" w:rsidDel="00000000" w:rsidP="00000000" w:rsidRDefault="00000000" w:rsidRPr="00000000" w14:paraId="000000CC">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2730</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vAlign w:val="bottom"/>
          </w:tcPr>
          <w:p w:rsidR="00000000" w:rsidDel="00000000" w:rsidP="00000000" w:rsidRDefault="00000000" w:rsidRPr="00000000" w14:paraId="000000CD">
            <w:pPr>
              <w:spacing w:after="0" w:line="240" w:lineRule="auto"/>
              <w:jc w:val="right"/>
              <w:rPr>
                <w:rFonts w:ascii="Aptos Narrow" w:cs="Aptos Narrow" w:eastAsia="Aptos Narrow" w:hAnsi="Aptos Narrow"/>
                <w:color w:val="ff0000"/>
                <w:sz w:val="20"/>
                <w:szCs w:val="20"/>
              </w:rPr>
            </w:pPr>
            <w:r w:rsidDel="00000000" w:rsidR="00000000" w:rsidRPr="00000000">
              <w:rPr>
                <w:rFonts w:ascii="Aptos Narrow" w:cs="Aptos Narrow" w:eastAsia="Aptos Narrow" w:hAnsi="Aptos Narrow"/>
                <w:color w:val="ff0000"/>
                <w:sz w:val="20"/>
                <w:szCs w:val="20"/>
                <w:rtl w:val="0"/>
              </w:rPr>
              <w:t xml:space="preserve">SUPLEMENTO 05 JULIO (ESTAMPIDA DE CALGARY)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E">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160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F">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110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0">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80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1">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320</w:t>
            </w:r>
          </w:p>
        </w:tc>
        <w:tc>
          <w:tcPr>
            <w:tcBorders>
              <w:top w:color="000000" w:space="0" w:sz="0" w:val="nil"/>
              <w:left w:color="000000" w:space="0" w:sz="0" w:val="nil"/>
              <w:bottom w:color="000000" w:space="0" w:sz="0" w:val="nil"/>
              <w:right w:color="156082" w:space="0" w:sz="4" w:val="single"/>
            </w:tcBorders>
            <w:vAlign w:val="bottom"/>
          </w:tcPr>
          <w:p w:rsidR="00000000" w:rsidDel="00000000" w:rsidP="00000000" w:rsidRDefault="00000000" w:rsidRPr="00000000" w14:paraId="000000D2">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N/A</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vAlign w:val="bottom"/>
          </w:tcPr>
          <w:p w:rsidR="00000000" w:rsidDel="00000000" w:rsidP="00000000" w:rsidRDefault="00000000" w:rsidRPr="00000000" w14:paraId="000000D3">
            <w:pPr>
              <w:spacing w:after="0" w:line="240" w:lineRule="auto"/>
              <w:jc w:val="right"/>
              <w:rPr>
                <w:rFonts w:ascii="Aptos Narrow" w:cs="Aptos Narrow" w:eastAsia="Aptos Narrow" w:hAnsi="Aptos Narrow"/>
                <w:color w:val="0e2841"/>
                <w:sz w:val="20"/>
                <w:szCs w:val="20"/>
              </w:rPr>
            </w:pPr>
            <w:r w:rsidDel="00000000" w:rsidR="00000000" w:rsidRPr="00000000">
              <w:rPr>
                <w:rFonts w:ascii="Aptos Narrow" w:cs="Aptos Narrow" w:eastAsia="Aptos Narrow" w:hAnsi="Aptos Narrow"/>
                <w:color w:val="0e2841"/>
                <w:sz w:val="20"/>
                <w:szCs w:val="20"/>
                <w:rtl w:val="0"/>
              </w:rPr>
              <w:t xml:space="preserve">SUPLEMENTO 26 JULIO Y 09 AGOSTO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4">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80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5">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6">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40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7">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160</w:t>
            </w:r>
          </w:p>
        </w:tc>
        <w:tc>
          <w:tcPr>
            <w:tcBorders>
              <w:top w:color="000000" w:space="0" w:sz="0" w:val="nil"/>
              <w:left w:color="000000" w:space="0" w:sz="0" w:val="nil"/>
              <w:bottom w:color="000000" w:space="0" w:sz="0" w:val="nil"/>
              <w:right w:color="156082" w:space="0" w:sz="4" w:val="single"/>
            </w:tcBorders>
            <w:vAlign w:val="bottom"/>
          </w:tcPr>
          <w:p w:rsidR="00000000" w:rsidDel="00000000" w:rsidP="00000000" w:rsidRDefault="00000000" w:rsidRPr="00000000" w14:paraId="000000D8">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N/A</w:t>
            </w:r>
          </w:p>
        </w:tc>
      </w:tr>
      <w:tr>
        <w:trPr>
          <w:cantSplit w:val="0"/>
          <w:trHeight w:val="182" w:hRule="atLeast"/>
          <w:tblHeader w:val="0"/>
        </w:trPr>
        <w:tc>
          <w:tcPr>
            <w:tcBorders>
              <w:top w:color="000000" w:space="0" w:sz="0" w:val="nil"/>
              <w:left w:color="156082" w:space="0" w:sz="4" w:val="single"/>
              <w:bottom w:color="156082" w:space="0" w:sz="4" w:val="single"/>
              <w:right w:color="000000" w:space="0" w:sz="0" w:val="nil"/>
            </w:tcBorders>
            <w:shd w:fill="ffffff" w:val="clear"/>
            <w:vAlign w:val="bottom"/>
          </w:tcPr>
          <w:p w:rsidR="00000000" w:rsidDel="00000000" w:rsidP="00000000" w:rsidRDefault="00000000" w:rsidRPr="00000000" w14:paraId="000000D9">
            <w:pPr>
              <w:spacing w:after="0" w:line="240" w:lineRule="auto"/>
              <w:jc w:val="right"/>
              <w:rPr>
                <w:rFonts w:ascii="Aptos Narrow" w:cs="Aptos Narrow" w:eastAsia="Aptos Narrow" w:hAnsi="Aptos Narrow"/>
                <w:color w:val="ff0000"/>
                <w:sz w:val="20"/>
                <w:szCs w:val="20"/>
              </w:rPr>
            </w:pPr>
            <w:r w:rsidDel="00000000" w:rsidR="00000000" w:rsidRPr="00000000">
              <w:rPr>
                <w:rFonts w:ascii="Aptos Narrow" w:cs="Aptos Narrow" w:eastAsia="Aptos Narrow" w:hAnsi="Aptos Narrow"/>
                <w:color w:val="ff0000"/>
                <w:sz w:val="20"/>
                <w:szCs w:val="20"/>
                <w:rtl w:val="0"/>
              </w:rPr>
              <w:t xml:space="preserve">SUPLEMENTO SILLA DE BEBE EN TORONTO (EN CASO DE VIAJAR CON INFANTES)</w:t>
            </w:r>
          </w:p>
        </w:tc>
        <w:tc>
          <w:tcPr>
            <w:gridSpan w:val="5"/>
            <w:tcBorders>
              <w:top w:color="000000" w:space="0" w:sz="0" w:val="nil"/>
              <w:left w:color="000000" w:space="0" w:sz="0" w:val="nil"/>
              <w:bottom w:color="156082" w:space="0" w:sz="4" w:val="single"/>
              <w:right w:color="156082" w:space="0" w:sz="4" w:val="single"/>
            </w:tcBorders>
            <w:shd w:fill="ffffff" w:val="clear"/>
            <w:vAlign w:val="bottom"/>
          </w:tcPr>
          <w:p w:rsidR="00000000" w:rsidDel="00000000" w:rsidP="00000000" w:rsidRDefault="00000000" w:rsidRPr="00000000" w14:paraId="000000DA">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30</w:t>
            </w:r>
          </w:p>
        </w:tc>
      </w:tr>
    </w:tbl>
    <w:p w:rsidR="00000000" w:rsidDel="00000000" w:rsidP="00000000" w:rsidRDefault="00000000" w:rsidRPr="00000000" w14:paraId="000000D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E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E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E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E3">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4"/>
        <w:tblW w:w="9962.0" w:type="dxa"/>
        <w:jc w:val="center"/>
        <w:tblLayout w:type="fixed"/>
        <w:tblLook w:val="0400"/>
      </w:tblPr>
      <w:tblGrid>
        <w:gridCol w:w="6652"/>
        <w:gridCol w:w="655"/>
        <w:gridCol w:w="655"/>
        <w:gridCol w:w="654"/>
        <w:gridCol w:w="655"/>
        <w:gridCol w:w="691"/>
        <w:tblGridChange w:id="0">
          <w:tblGrid>
            <w:gridCol w:w="6652"/>
            <w:gridCol w:w="655"/>
            <w:gridCol w:w="655"/>
            <w:gridCol w:w="654"/>
            <w:gridCol w:w="655"/>
            <w:gridCol w:w="691"/>
          </w:tblGrid>
        </w:tblGridChange>
      </w:tblGrid>
      <w:tr>
        <w:trPr>
          <w:cantSplit w:val="0"/>
          <w:trHeight w:val="182" w:hRule="atLeast"/>
          <w:tblHeader w:val="0"/>
        </w:trPr>
        <w:tc>
          <w:tcPr>
            <w:gridSpan w:val="6"/>
            <w:tcBorders>
              <w:top w:color="156082" w:space="0" w:sz="4" w:val="single"/>
              <w:left w:color="156082" w:space="0" w:sz="4" w:val="single"/>
              <w:bottom w:color="000000" w:space="0" w:sz="0" w:val="nil"/>
              <w:right w:color="156082" w:space="0" w:sz="4" w:val="single"/>
            </w:tcBorders>
            <w:shd w:fill="002060" w:val="clear"/>
            <w:vAlign w:val="center"/>
          </w:tcPr>
          <w:p w:rsidR="00000000" w:rsidDel="00000000" w:rsidP="00000000" w:rsidRDefault="00000000" w:rsidRPr="00000000" w14:paraId="000000E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198" w:hRule="atLeast"/>
          <w:tblHeader w:val="0"/>
        </w:trPr>
        <w:tc>
          <w:tcPr>
            <w:gridSpan w:val="6"/>
            <w:tcBorders>
              <w:top w:color="000000" w:space="0" w:sz="0" w:val="nil"/>
              <w:left w:color="156082" w:space="0" w:sz="4" w:val="single"/>
              <w:bottom w:color="000000" w:space="0" w:sz="0" w:val="nil"/>
              <w:right w:color="156082" w:space="0" w:sz="4" w:val="single"/>
            </w:tcBorders>
            <w:shd w:fill="002060" w:val="clear"/>
            <w:vAlign w:val="center"/>
          </w:tcPr>
          <w:p w:rsidR="00000000" w:rsidDel="00000000" w:rsidP="00000000" w:rsidRDefault="00000000" w:rsidRPr="00000000" w14:paraId="000000EA">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SERVICIOS TERRESTRES Y AÉREOS</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shd w:fill="0070c0" w:val="clear"/>
            <w:vAlign w:val="center"/>
          </w:tcPr>
          <w:p w:rsidR="00000000" w:rsidDel="00000000" w:rsidP="00000000" w:rsidRDefault="00000000" w:rsidRPr="00000000" w14:paraId="000000F0">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 </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1">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2">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3">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SGL</w:t>
            </w:r>
          </w:p>
        </w:tc>
        <w:tc>
          <w:tcPr>
            <w:tcBorders>
              <w:top w:color="000000" w:space="0" w:sz="0" w:val="nil"/>
              <w:left w:color="000000" w:space="0" w:sz="0" w:val="nil"/>
              <w:bottom w:color="000000" w:space="0" w:sz="0" w:val="nil"/>
              <w:right w:color="156082" w:space="0" w:sz="4" w:val="single"/>
            </w:tcBorders>
            <w:shd w:fill="0070c0" w:val="clear"/>
            <w:vAlign w:val="center"/>
          </w:tcPr>
          <w:p w:rsidR="00000000" w:rsidDel="00000000" w:rsidP="00000000" w:rsidRDefault="00000000" w:rsidRPr="00000000" w14:paraId="000000F5">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F6">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CANADÁ COSTA A COSTA ECONÓMICO (TURISTA)</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7">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5150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8">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4750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4460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A">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7280</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0FB">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3010</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0FC">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CANADÁ COSTA A COSTA (TURISTA SUPERIOR Y PRIMERA)</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D">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5590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E">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5040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F">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4750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0">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7870</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101">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3080</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102">
            <w:pPr>
              <w:spacing w:after="0" w:line="240" w:lineRule="auto"/>
              <w:jc w:val="right"/>
              <w:rPr>
                <w:rFonts w:ascii="Aptos Narrow" w:cs="Aptos Narrow" w:eastAsia="Aptos Narrow" w:hAnsi="Aptos Narrow"/>
                <w:color w:val="ff0000"/>
                <w:sz w:val="20"/>
                <w:szCs w:val="20"/>
              </w:rPr>
            </w:pPr>
            <w:r w:rsidDel="00000000" w:rsidR="00000000" w:rsidRPr="00000000">
              <w:rPr>
                <w:rFonts w:ascii="Aptos Narrow" w:cs="Aptos Narrow" w:eastAsia="Aptos Narrow" w:hAnsi="Aptos Narrow"/>
                <w:color w:val="ff0000"/>
                <w:sz w:val="20"/>
                <w:szCs w:val="20"/>
                <w:rtl w:val="0"/>
              </w:rPr>
              <w:t xml:space="preserve">SUPLEMENTO 05 JULIO (ESTAMPIDA DE CALGARY)</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3">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160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4">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110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5">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80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6">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320</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107">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N/A</w:t>
            </w:r>
          </w:p>
        </w:tc>
      </w:tr>
      <w:tr>
        <w:trPr>
          <w:cantSplit w:val="0"/>
          <w:trHeight w:val="182" w:hRule="atLeast"/>
          <w:tblHeader w:val="0"/>
        </w:trPr>
        <w:tc>
          <w:tcPr>
            <w:tcBorders>
              <w:top w:color="000000" w:space="0" w:sz="0" w:val="nil"/>
              <w:left w:color="156082" w:space="0" w:sz="4" w:val="single"/>
              <w:bottom w:color="000000" w:space="0" w:sz="0" w:val="nil"/>
              <w:right w:color="000000" w:space="0" w:sz="0" w:val="nil"/>
            </w:tcBorders>
            <w:shd w:fill="ffffff" w:val="clear"/>
            <w:vAlign w:val="center"/>
          </w:tcPr>
          <w:p w:rsidR="00000000" w:rsidDel="00000000" w:rsidP="00000000" w:rsidRDefault="00000000" w:rsidRPr="00000000" w14:paraId="00000108">
            <w:pPr>
              <w:spacing w:after="0" w:line="240" w:lineRule="auto"/>
              <w:jc w:val="right"/>
              <w:rPr>
                <w:rFonts w:ascii="Aptos Narrow" w:cs="Aptos Narrow" w:eastAsia="Aptos Narrow" w:hAnsi="Aptos Narrow"/>
                <w:color w:val="0e2841"/>
                <w:sz w:val="20"/>
                <w:szCs w:val="20"/>
              </w:rPr>
            </w:pPr>
            <w:r w:rsidDel="00000000" w:rsidR="00000000" w:rsidRPr="00000000">
              <w:rPr>
                <w:rFonts w:ascii="Aptos Narrow" w:cs="Aptos Narrow" w:eastAsia="Aptos Narrow" w:hAnsi="Aptos Narrow"/>
                <w:color w:val="0e2841"/>
                <w:sz w:val="20"/>
                <w:szCs w:val="20"/>
                <w:rtl w:val="0"/>
              </w:rPr>
              <w:t xml:space="preserve">SUPLEMENTO 26 JULIO Y 09 AGOSTO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9">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80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A">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B">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40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C">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160</w:t>
            </w:r>
          </w:p>
        </w:tc>
        <w:tc>
          <w:tcPr>
            <w:tcBorders>
              <w:top w:color="000000" w:space="0" w:sz="0" w:val="nil"/>
              <w:left w:color="000000" w:space="0" w:sz="0" w:val="nil"/>
              <w:bottom w:color="000000" w:space="0" w:sz="0" w:val="nil"/>
              <w:right w:color="156082" w:space="0" w:sz="4" w:val="single"/>
            </w:tcBorders>
            <w:shd w:fill="ffffff" w:val="clear"/>
            <w:vAlign w:val="center"/>
          </w:tcPr>
          <w:p w:rsidR="00000000" w:rsidDel="00000000" w:rsidP="00000000" w:rsidRDefault="00000000" w:rsidRPr="00000000" w14:paraId="0000010D">
            <w:pPr>
              <w:spacing w:after="0" w:line="240" w:lineRule="auto"/>
              <w:jc w:val="center"/>
              <w:rPr>
                <w:rFonts w:ascii="Aptos Narrow" w:cs="Aptos Narrow" w:eastAsia="Aptos Narrow" w:hAnsi="Aptos Narrow"/>
                <w:b w:val="1"/>
                <w:bCs w:val="1"/>
                <w:color w:val="0e2841"/>
                <w:sz w:val="20"/>
                <w:szCs w:val="20"/>
              </w:rPr>
            </w:pPr>
            <w:r w:rsidDel="00000000" w:rsidR="00000000" w:rsidRPr="00000000">
              <w:rPr>
                <w:rFonts w:ascii="Aptos Narrow" w:cs="Aptos Narrow" w:eastAsia="Aptos Narrow" w:hAnsi="Aptos Narrow"/>
                <w:b w:val="1"/>
                <w:bCs w:val="1"/>
                <w:color w:val="0e2841"/>
                <w:sz w:val="20"/>
                <w:szCs w:val="20"/>
                <w:rtl w:val="0"/>
              </w:rPr>
              <w:t xml:space="preserve">N/A</w:t>
            </w:r>
          </w:p>
        </w:tc>
      </w:tr>
      <w:tr>
        <w:trPr>
          <w:cantSplit w:val="0"/>
          <w:trHeight w:val="182" w:hRule="atLeast"/>
          <w:tblHeader w:val="0"/>
        </w:trPr>
        <w:tc>
          <w:tcPr>
            <w:tcBorders>
              <w:top w:color="000000" w:space="0" w:sz="0" w:val="nil"/>
              <w:left w:color="156082" w:space="0" w:sz="4" w:val="single"/>
              <w:bottom w:color="156082" w:space="0" w:sz="4" w:val="single"/>
              <w:right w:color="000000" w:space="0" w:sz="0" w:val="nil"/>
            </w:tcBorders>
            <w:shd w:fill="ffffff" w:val="clear"/>
            <w:vAlign w:val="center"/>
          </w:tcPr>
          <w:p w:rsidR="00000000" w:rsidDel="00000000" w:rsidP="00000000" w:rsidRDefault="00000000" w:rsidRPr="00000000" w14:paraId="0000010E">
            <w:pPr>
              <w:spacing w:after="0" w:line="240" w:lineRule="auto"/>
              <w:jc w:val="right"/>
              <w:rPr>
                <w:rFonts w:ascii="Aptos Narrow" w:cs="Aptos Narrow" w:eastAsia="Aptos Narrow" w:hAnsi="Aptos Narrow"/>
                <w:color w:val="ff0000"/>
                <w:sz w:val="20"/>
                <w:szCs w:val="20"/>
              </w:rPr>
            </w:pPr>
            <w:r w:rsidDel="00000000" w:rsidR="00000000" w:rsidRPr="00000000">
              <w:rPr>
                <w:rFonts w:ascii="Aptos Narrow" w:cs="Aptos Narrow" w:eastAsia="Aptos Narrow" w:hAnsi="Aptos Narrow"/>
                <w:color w:val="ff0000"/>
                <w:sz w:val="20"/>
                <w:szCs w:val="20"/>
                <w:rtl w:val="0"/>
              </w:rPr>
              <w:t xml:space="preserve">SUPLEMENTO SILLA DE BEBE EN TORONTO (EN CASO DE VIAJAR CON INFANTES)</w:t>
            </w:r>
          </w:p>
        </w:tc>
        <w:tc>
          <w:tcPr>
            <w:gridSpan w:val="5"/>
            <w:tcBorders>
              <w:top w:color="000000" w:space="0" w:sz="0" w:val="nil"/>
              <w:left w:color="000000" w:space="0" w:sz="0" w:val="nil"/>
              <w:bottom w:color="156082" w:space="0" w:sz="4" w:val="single"/>
              <w:right w:color="156082" w:space="0" w:sz="4" w:val="single"/>
            </w:tcBorders>
            <w:shd w:fill="ffffff" w:val="clear"/>
            <w:vAlign w:val="center"/>
          </w:tcPr>
          <w:p w:rsidR="00000000" w:rsidDel="00000000" w:rsidP="00000000" w:rsidRDefault="00000000" w:rsidRPr="00000000" w14:paraId="0000010F">
            <w:pPr>
              <w:spacing w:after="0" w:line="240" w:lineRule="auto"/>
              <w:jc w:val="center"/>
              <w:rPr>
                <w:rFonts w:ascii="Aptos Narrow" w:cs="Aptos Narrow" w:eastAsia="Aptos Narrow" w:hAnsi="Aptos Narrow"/>
                <w:b w:val="1"/>
                <w:bCs w:val="1"/>
                <w:color w:val="ff0000"/>
                <w:sz w:val="20"/>
                <w:szCs w:val="20"/>
              </w:rPr>
            </w:pPr>
            <w:r w:rsidDel="00000000" w:rsidR="00000000" w:rsidRPr="00000000">
              <w:rPr>
                <w:rFonts w:ascii="Aptos Narrow" w:cs="Aptos Narrow" w:eastAsia="Aptos Narrow" w:hAnsi="Aptos Narrow"/>
                <w:b w:val="1"/>
                <w:bCs w:val="1"/>
                <w:color w:val="ff0000"/>
                <w:sz w:val="20"/>
                <w:szCs w:val="20"/>
                <w:rtl w:val="0"/>
              </w:rPr>
              <w:t xml:space="preserve">30</w:t>
            </w:r>
          </w:p>
        </w:tc>
      </w:tr>
    </w:tbl>
    <w:p w:rsidR="00000000" w:rsidDel="00000000" w:rsidP="00000000" w:rsidRDefault="00000000" w:rsidRPr="00000000" w14:paraId="00000114">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1991360</wp:posOffset>
            </wp:positionH>
            <wp:positionV relativeFrom="paragraph">
              <wp:posOffset>53975</wp:posOffset>
            </wp:positionV>
            <wp:extent cx="2419350" cy="545465"/>
            <wp:effectExtent b="0" l="0" r="0" t="0"/>
            <wp:wrapTopAndBottom distB="0" distT="0"/>
            <wp:docPr id="817596102" name="image4.jpg"/>
            <a:graphic>
              <a:graphicData uri="http://schemas.openxmlformats.org/drawingml/2006/picture">
                <pic:pic>
                  <pic:nvPicPr>
                    <pic:cNvPr id="0" name="image4.jpg"/>
                    <pic:cNvPicPr preferRelativeResize="0"/>
                  </pic:nvPicPr>
                  <pic:blipFill>
                    <a:blip r:embed="rId7"/>
                    <a:srcRect b="6946" l="0" r="0" t="27523"/>
                    <a:stretch>
                      <a:fillRect/>
                    </a:stretch>
                  </pic:blipFill>
                  <pic:spPr>
                    <a:xfrm>
                      <a:off x="0" y="0"/>
                      <a:ext cx="2419350" cy="545465"/>
                    </a:xfrm>
                    <a:prstGeom prst="rect"/>
                    <a:ln/>
                  </pic:spPr>
                </pic:pic>
              </a:graphicData>
            </a:graphic>
          </wp:anchor>
        </w:drawing>
      </w:r>
    </w:p>
    <w:tbl>
      <w:tblPr>
        <w:tblStyle w:val="Table5"/>
        <w:tblW w:w="8775.0" w:type="dxa"/>
        <w:jc w:val="center"/>
        <w:tblLayout w:type="fixed"/>
        <w:tblLook w:val="0400"/>
      </w:tblPr>
      <w:tblGrid>
        <w:gridCol w:w="6765"/>
        <w:gridCol w:w="570"/>
        <w:gridCol w:w="690"/>
        <w:gridCol w:w="750"/>
        <w:tblGridChange w:id="0">
          <w:tblGrid>
            <w:gridCol w:w="6765"/>
            <w:gridCol w:w="570"/>
            <w:gridCol w:w="690"/>
            <w:gridCol w:w="750"/>
          </w:tblGrid>
        </w:tblGridChange>
      </w:tblGrid>
      <w:tr>
        <w:trPr>
          <w:cantSplit w:val="0"/>
          <w:trHeight w:val="221" w:hRule="atLeast"/>
          <w:tblHeader w:val="0"/>
        </w:trPr>
        <w:tc>
          <w:tcPr>
            <w:gridSpan w:val="4"/>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115">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TRAVEL SHOP PACK I</w:t>
            </w:r>
          </w:p>
        </w:tc>
      </w:tr>
      <w:tr>
        <w:trPr>
          <w:cantSplit w:val="0"/>
          <w:trHeight w:val="221" w:hRule="atLeast"/>
          <w:tblHeader w:val="0"/>
        </w:trPr>
        <w:tc>
          <w:tcPr>
            <w:gridSpan w:val="4"/>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119">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444.9609375"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11D">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DISPONIBLE DEL 11 DE MAYO AL 05 DE OCTUBRE</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11E">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ADT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11F">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5-10</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120">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2-4</w:t>
            </w:r>
          </w:p>
        </w:tc>
      </w:tr>
      <w:tr>
        <w:trPr>
          <w:cantSplit w:val="0"/>
          <w:trHeight w:val="541"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4 COMIDAS EN RESTAURANTES LOCALES TÍPICOS, CON IMPUESTOS Y PROPINAS</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22">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540</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23">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330</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4">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60</w:t>
            </w:r>
          </w:p>
        </w:tc>
      </w:tr>
      <w:tr>
        <w:trPr>
          <w:cantSplit w:val="0"/>
          <w:trHeight w:val="221"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EXCURSIÓN A LA COSTA DE BEAUPRE (4 HRS, ACCESO A SAINTE-ANNE Y MONTMORENCY)</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1"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EXCURSIÓN A MONT TREMBLANT (7 HRS, CON SUBIDA EN GÓNDOLA)</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1"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D">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2F">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3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r>
      <w:tr>
        <w:trPr>
          <w:cantSplit w:val="0"/>
          <w:trHeight w:val="221" w:hRule="atLeast"/>
          <w:tblHeader w:val="0"/>
        </w:trPr>
        <w:tc>
          <w:tcPr>
            <w:gridSpan w:val="4"/>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131">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TRAVEL SHOP PACK II</w:t>
            </w:r>
          </w:p>
        </w:tc>
      </w:tr>
      <w:tr>
        <w:trPr>
          <w:cantSplit w:val="0"/>
          <w:trHeight w:val="221" w:hRule="atLeast"/>
          <w:tblHeader w:val="0"/>
        </w:trPr>
        <w:tc>
          <w:tcPr>
            <w:gridSpan w:val="4"/>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135">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221"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139">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DISPONIBLE DEL 11 DE MAYO AL 05 DE OCTUBRE</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13A">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ADT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13B">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5-10</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13C">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2-4</w:t>
            </w:r>
          </w:p>
        </w:tc>
      </w:tr>
      <w:tr>
        <w:trPr>
          <w:cantSplit w:val="0"/>
          <w:trHeight w:val="697"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3 COMIDAS EN RESTAURANTES LOCALES TÍPICOS Y 1 ALMUERZO LIGERO A BORDO DEL BARCO (BOX LUNCH), CON IMPUESTOS Y PROPINAS</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E">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650</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F">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460</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0">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250</w:t>
            </w:r>
          </w:p>
        </w:tc>
      </w:tr>
      <w:tr>
        <w:trPr>
          <w:cantSplit w:val="0"/>
          <w:trHeight w:val="221"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EXCURSIÓN GUIADA EN SERVICIO REGULAR A CHARLEVOIX CON CRUCERO DE AVISTAMIENTO DE BALLENAS (FRANCÉS/INGLÉS)</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4"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EXCURSIÓN A MONT TREMBLANT (7 HRS, CON SUBIDA EN GÓNDOLA)</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9">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6"/>
        <w:tblW w:w="8780.0" w:type="dxa"/>
        <w:jc w:val="center"/>
        <w:tblLayout w:type="fixed"/>
        <w:tblLook w:val="0400"/>
      </w:tblPr>
      <w:tblGrid>
        <w:gridCol w:w="8780"/>
        <w:tblGridChange w:id="0">
          <w:tblGrid>
            <w:gridCol w:w="8780"/>
          </w:tblGrid>
        </w:tblGridChange>
      </w:tblGrid>
      <w:tr>
        <w:trPr>
          <w:cantSplit w:val="0"/>
          <w:trHeight w:val="223" w:hRule="atLeast"/>
          <w:tblHeader w:val="0"/>
        </w:trPr>
        <w:tc>
          <w:tcPr>
            <w:tcBorders>
              <w:top w:color="156082" w:space="0" w:sz="8" w:val="single"/>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4A">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RUTA AÉREA PROPUESTA CON AIR CANADA SALIENDO DE GUADALAJARA: </w:t>
            </w:r>
          </w:p>
        </w:tc>
      </w:tr>
      <w:tr>
        <w:trPr>
          <w:cantSplit w:val="0"/>
          <w:trHeight w:val="223"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4B">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GUADALAJARA – MONTREAL – TORONTO – VANCOUVER – MONTREAL – GUADALAJARA </w:t>
            </w:r>
          </w:p>
        </w:tc>
      </w:tr>
      <w:tr>
        <w:trPr>
          <w:cantSplit w:val="0"/>
          <w:trHeight w:val="230" w:hRule="atLeast"/>
          <w:tblHeader w:val="0"/>
        </w:trPr>
        <w:tc>
          <w:tcPr>
            <w:tcBorders>
              <w:top w:color="000000" w:space="0" w:sz="0" w:val="nil"/>
              <w:left w:color="156082" w:space="0" w:sz="8" w:val="single"/>
              <w:bottom w:color="000000" w:space="0" w:sz="0" w:val="nil"/>
              <w:right w:color="156082" w:space="0" w:sz="8" w:val="single"/>
            </w:tcBorders>
            <w:shd w:fill="002060" w:val="clear"/>
            <w:vAlign w:val="center"/>
          </w:tcPr>
          <w:p w:rsidR="00000000" w:rsidDel="00000000" w:rsidP="00000000" w:rsidRDefault="00000000" w:rsidRPr="00000000" w14:paraId="0000014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400 USD POR PASAJERO</w:t>
            </w:r>
          </w:p>
        </w:tc>
      </w:tr>
      <w:tr>
        <w:trPr>
          <w:cantSplit w:val="0"/>
          <w:trHeight w:val="223"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4D">
            <w:pPr>
              <w:spacing w:after="0" w:line="240" w:lineRule="auto"/>
              <w:jc w:val="cente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14E">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LOS VUELOS SUGERIDOS NO INCLUYEN FRANQUICIA DE EQUIPAJE - COSTO APROXIMADO 40 USD POR TRAMO POR PASAJERO.</w:t>
            </w:r>
          </w:p>
        </w:tc>
      </w:tr>
      <w:tr>
        <w:trPr>
          <w:cantSplit w:val="0"/>
          <w:trHeight w:val="223"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4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SUPLEMENTO PARA VUELOS DESDE EL INTERIOR DEL PAÍS - CONSULTAR CON SU ASESOR TRAVEL SHOP</w:t>
            </w:r>
          </w:p>
        </w:tc>
      </w:tr>
      <w:tr>
        <w:trPr>
          <w:cantSplit w:val="0"/>
          <w:trHeight w:val="223"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50">
            <w:pPr>
              <w:spacing w:after="0" w:line="24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TARIFAS SUJETAS A DISPONIBILIDAD Y CAMBIO SIN PREVIO AVISO </w:t>
            </w:r>
          </w:p>
        </w:tc>
      </w:tr>
      <w:tr>
        <w:trPr>
          <w:cantSplit w:val="0"/>
          <w:trHeight w:val="223"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51">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SE CONSIDERA MENOR DE 0 A 11 AÑOS</w:t>
            </w:r>
            <w:r w:rsidDel="00000000" w:rsidR="00000000" w:rsidRPr="00000000">
              <w:rPr>
                <w:rtl w:val="0"/>
              </w:rPr>
            </w:r>
          </w:p>
          <w:p w:rsidR="00000000" w:rsidDel="00000000" w:rsidP="00000000" w:rsidRDefault="00000000" w:rsidRPr="00000000" w14:paraId="00000152">
            <w:pPr>
              <w:spacing w:after="0" w:line="240" w:lineRule="auto"/>
              <w:jc w:val="center"/>
              <w:rPr>
                <w:rFonts w:ascii="Calibri" w:cs="Calibri" w:eastAsia="Calibri" w:hAnsi="Calibri"/>
                <w:b w:val="1"/>
                <w:bCs w:val="1"/>
                <w:sz w:val="8"/>
                <w:szCs w:val="8"/>
              </w:rPr>
            </w:pPr>
            <w:r w:rsidDel="00000000" w:rsidR="00000000" w:rsidRPr="00000000">
              <w:rPr>
                <w:rtl w:val="0"/>
              </w:rPr>
            </w:r>
          </w:p>
        </w:tc>
      </w:tr>
      <w:tr>
        <w:trPr>
          <w:cantSplit w:val="0"/>
          <w:trHeight w:val="230"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15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VIGENCIA: 05 DE JULIO AL 13 DE SEPTIEMBRE 2026</w:t>
            </w:r>
          </w:p>
        </w:tc>
      </w:tr>
      <w:tr>
        <w:trPr>
          <w:cantSplit w:val="0"/>
          <w:trHeight w:val="230"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15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CONSULTAR SUPLEMENTOS PARA TEMPORADA ALTA</w:t>
            </w:r>
          </w:p>
        </w:tc>
      </w:tr>
    </w:tbl>
    <w:p w:rsidR="00000000" w:rsidDel="00000000" w:rsidP="00000000" w:rsidRDefault="00000000" w:rsidRPr="00000000" w14:paraId="00000155">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Apto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81759610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-751204</wp:posOffset>
          </wp:positionH>
          <wp:positionV relativeFrom="paragraph">
            <wp:posOffset>-460212</wp:posOffset>
          </wp:positionV>
          <wp:extent cx="8714696" cy="1538502"/>
          <wp:effectExtent b="0" l="0" r="0" t="0"/>
          <wp:wrapNone/>
          <wp:docPr id="81759610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-144779</wp:posOffset>
          </wp:positionV>
          <wp:extent cx="1766016" cy="501015"/>
          <wp:effectExtent b="0" l="0" r="0" t="0"/>
          <wp:wrapNone/>
          <wp:docPr id="81759610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-274001</wp:posOffset>
              </wp:positionH>
              <wp:positionV relativeFrom="paragraph">
                <wp:posOffset>-73341</wp:posOffset>
              </wp:positionV>
              <wp:extent cx="5375275" cy="968375"/>
              <wp:effectExtent b="0" l="0" r="0" t="0"/>
              <wp:wrapNone/>
              <wp:docPr id="817596101" name=""/>
              <a:graphic>
                <a:graphicData uri="http://schemas.microsoft.com/office/word/2010/wordprocessingShape">
                  <wps:wsp>
                    <wps:cNvSpPr/>
                    <wps:cNvPr id="2" name="Shape 2"/>
                    <wps:spPr>
                      <a:xfrm>
                        <a:off x="2663125" y="3300575"/>
                        <a:ext cx="5365750" cy="958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CANADÁ DE COSTA A COSTA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36"/>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640-C2026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-274001</wp:posOffset>
              </wp:positionH>
              <wp:positionV relativeFrom="paragraph">
                <wp:posOffset>-73341</wp:posOffset>
              </wp:positionV>
              <wp:extent cx="5375275" cy="968375"/>
              <wp:effectExtent b="0" l="0" r="0" t="0"/>
              <wp:wrapNone/>
              <wp:docPr id="817596101"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5375275" cy="968375"/>
                      </a:xfrm>
                      <a:prstGeom prst="rect"/>
                      <a:ln/>
                    </pic:spPr>
                  </pic:pic>
                </a:graphicData>
              </a:graphic>
            </wp:anchor>
          </w:drawing>
        </mc:Fallback>
      </mc:AlternateConten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3279140</wp:posOffset>
          </wp:positionH>
          <wp:positionV relativeFrom="paragraph">
            <wp:posOffset>5715</wp:posOffset>
          </wp:positionV>
          <wp:extent cx="1873250" cy="359410"/>
          <wp:effectExtent b="0" l="0" r="0" t="0"/>
          <wp:wrapSquare wrapText="bothSides" distB="0" distT="0" distL="114300" distR="114300"/>
          <wp:docPr descr="Logotipo&#10;&#10;El contenido generado por IA puede ser incorrecto." id="817596103" name="image5.png"/>
          <a:graphic>
            <a:graphicData uri="http://schemas.openxmlformats.org/drawingml/2006/picture">
              <pic:pic>
                <pic:nvPicPr>
                  <pic:cNvPr descr="Logotipo&#10;&#10;El contenido generado por IA puede ser incorrecto." id="0" name="image5.png"/>
                  <pic:cNvPicPr preferRelativeResize="0"/>
                </pic:nvPicPr>
                <pic:blipFill>
                  <a:blip r:embed="rId4"/>
                  <a:srcRect b="35639" l="0" r="0" t="35492"/>
                  <a:stretch>
                    <a:fillRect/>
                  </a:stretch>
                </pic:blipFill>
                <pic:spPr>
                  <a:xfrm>
                    <a:off x="0" y="0"/>
                    <a:ext cx="1873250" cy="359410"/>
                  </a:xfrm>
                  <a:prstGeom prst="rect"/>
                  <a:ln/>
                </pic:spPr>
              </pic:pic>
            </a:graphicData>
          </a:graphic>
        </wp:anchor>
      </w:drawing>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jeUOxy8We0RLHLbRqdupreEtyg==">CgMxLjAyDmguaWMyNTJxYTN1MWJsMg1oLmowcms0d25oeWh5OAByITFjZVc0X05wMzlUcG5XTEk0eXhuc1J5RUlKdkVQM2RsNQ==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2026-03-02T23:45:00Z</dcterms:created>
  <dc:creator>Operadora</dc:creator>
</cp:coreProperties>
</file>