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4356" w14:textId="245DF99A" w:rsidR="00DE7D94" w:rsidRPr="00DE7D94" w:rsidRDefault="00DE7D94"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sidRPr="00DE7D94">
        <w:rPr>
          <w:rFonts w:asciiTheme="minorHAnsi" w:eastAsia="Arial" w:hAnsiTheme="minorHAnsi"/>
          <w:b/>
          <w:bCs/>
          <w:color w:val="FF0000"/>
          <w:sz w:val="32"/>
          <w:szCs w:val="32"/>
          <w:lang w:eastAsia="fr-FR"/>
        </w:rPr>
        <w:t>Montreal</w:t>
      </w:r>
      <w:r w:rsidR="00DB32F2">
        <w:rPr>
          <w:rFonts w:asciiTheme="minorHAnsi" w:eastAsia="Arial" w:hAnsiTheme="minorHAnsi"/>
          <w:b/>
          <w:bCs/>
          <w:color w:val="FF0000"/>
          <w:sz w:val="32"/>
          <w:szCs w:val="32"/>
          <w:lang w:eastAsia="fr-FR"/>
        </w:rPr>
        <w:t xml:space="preserve"> - </w:t>
      </w:r>
      <w:r w:rsidR="00DB32F2" w:rsidRPr="00DE7D94">
        <w:rPr>
          <w:rFonts w:asciiTheme="minorHAnsi" w:eastAsia="Arial" w:hAnsiTheme="minorHAnsi"/>
          <w:b/>
          <w:bCs/>
          <w:color w:val="FF0000"/>
          <w:sz w:val="32"/>
          <w:szCs w:val="32"/>
          <w:lang w:eastAsia="fr-FR"/>
        </w:rPr>
        <w:t>Quebec</w:t>
      </w:r>
      <w:r w:rsidR="00DB32F2">
        <w:rPr>
          <w:rFonts w:asciiTheme="minorHAnsi" w:eastAsia="Arial" w:hAnsiTheme="minorHAnsi"/>
          <w:b/>
          <w:bCs/>
          <w:color w:val="FF0000"/>
          <w:sz w:val="32"/>
          <w:szCs w:val="32"/>
          <w:lang w:eastAsia="fr-FR"/>
        </w:rPr>
        <w:t xml:space="preserve"> - </w:t>
      </w:r>
      <w:r w:rsidR="00DB32F2" w:rsidRPr="00DE7D94">
        <w:rPr>
          <w:rFonts w:asciiTheme="minorHAnsi" w:eastAsia="Arial" w:hAnsiTheme="minorHAnsi"/>
          <w:b/>
          <w:bCs/>
          <w:color w:val="FF0000"/>
          <w:sz w:val="32"/>
          <w:szCs w:val="32"/>
          <w:lang w:eastAsia="fr-FR"/>
        </w:rPr>
        <w:t>Ottawa</w:t>
      </w:r>
      <w:r w:rsidR="00DB32F2">
        <w:rPr>
          <w:rFonts w:asciiTheme="minorHAnsi" w:eastAsia="Arial" w:hAnsiTheme="minorHAnsi"/>
          <w:b/>
          <w:bCs/>
          <w:color w:val="FF0000"/>
          <w:sz w:val="32"/>
          <w:szCs w:val="32"/>
          <w:lang w:eastAsia="fr-FR"/>
        </w:rPr>
        <w:t xml:space="preserve"> - Mil Islas -Toronto - Niágara</w:t>
      </w:r>
    </w:p>
    <w:p w14:paraId="64A0FC54"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0EFD044D" w14:textId="314E70A8"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7E72AB">
        <w:rPr>
          <w:rFonts w:asciiTheme="minorHAnsi" w:eastAsia="Arial" w:hAnsiTheme="minorHAnsi" w:cstheme="minorHAnsi"/>
          <w:color w:val="002060"/>
          <w:sz w:val="24"/>
          <w:szCs w:val="24"/>
        </w:rPr>
        <w:t>9</w:t>
      </w:r>
      <w:r w:rsidRPr="00FB7DDD">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6FD079F9" w14:textId="11FD8640" w:rsidR="00FB7DDD"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Pr="00FB7DDD">
        <w:rPr>
          <w:rFonts w:asciiTheme="minorHAnsi" w:eastAsia="Arial" w:hAnsiTheme="minorHAnsi" w:cstheme="minorHAnsi"/>
          <w:color w:val="002060"/>
          <w:sz w:val="24"/>
          <w:szCs w:val="24"/>
        </w:rPr>
        <w:t xml:space="preserve">domingo, </w:t>
      </w:r>
      <w:r w:rsidR="007E72AB">
        <w:rPr>
          <w:rFonts w:asciiTheme="minorHAnsi" w:eastAsia="Arial" w:hAnsiTheme="minorHAnsi" w:cstheme="minorHAnsi"/>
          <w:color w:val="002060"/>
          <w:sz w:val="24"/>
          <w:szCs w:val="24"/>
        </w:rPr>
        <w:t>14 de junio al 27 de septiembre 2026</w:t>
      </w:r>
      <w:r w:rsidR="00DB32F2">
        <w:rPr>
          <w:rFonts w:asciiTheme="minorHAnsi" w:eastAsia="Arial" w:hAnsiTheme="minorHAnsi" w:cstheme="minorHAnsi"/>
          <w:color w:val="002060"/>
          <w:sz w:val="24"/>
          <w:szCs w:val="24"/>
        </w:rPr>
        <w:t xml:space="preserve">, </w:t>
      </w:r>
      <w:proofErr w:type="spellStart"/>
      <w:r w:rsidR="00DB32F2">
        <w:rPr>
          <w:rFonts w:asciiTheme="minorHAnsi" w:eastAsia="Arial" w:hAnsiTheme="minorHAnsi" w:cstheme="minorHAnsi"/>
          <w:color w:val="002060"/>
          <w:sz w:val="24"/>
          <w:szCs w:val="24"/>
        </w:rPr>
        <w:t>consutar</w:t>
      </w:r>
      <w:proofErr w:type="spellEnd"/>
      <w:r w:rsidR="00DB32F2">
        <w:rPr>
          <w:rFonts w:asciiTheme="minorHAnsi" w:eastAsia="Arial" w:hAnsiTheme="minorHAnsi" w:cstheme="minorHAnsi"/>
          <w:color w:val="002060"/>
          <w:sz w:val="24"/>
          <w:szCs w:val="24"/>
        </w:rPr>
        <w:t xml:space="preserve"> suplementos en temporada alta. </w:t>
      </w:r>
    </w:p>
    <w:p w14:paraId="18D2B7BC" w14:textId="2BE433D4" w:rsidR="00DE7D94" w:rsidRPr="00FB7DDD" w:rsidRDefault="00FB7DDD" w:rsidP="00DE7D94">
      <w:pPr>
        <w:spacing w:after="0" w:line="240" w:lineRule="auto"/>
        <w:jc w:val="both"/>
        <w:rPr>
          <w:rFonts w:asciiTheme="minorHAnsi" w:eastAsia="Arial" w:hAnsiTheme="minorHAnsi" w:cstheme="minorHAnsi"/>
          <w:color w:val="002060"/>
          <w:sz w:val="24"/>
          <w:szCs w:val="24"/>
        </w:rPr>
      </w:pPr>
      <w:r w:rsidRPr="00FB7DDD">
        <w:rPr>
          <w:rFonts w:asciiTheme="minorHAnsi" w:eastAsia="Arial" w:hAnsiTheme="minorHAnsi" w:cstheme="minorHAnsi"/>
          <w:b/>
          <w:bCs/>
          <w:color w:val="002060"/>
          <w:sz w:val="24"/>
          <w:szCs w:val="24"/>
        </w:rPr>
        <w:t>Mínimo:</w:t>
      </w:r>
      <w:r>
        <w:rPr>
          <w:rFonts w:asciiTheme="minorHAnsi" w:eastAsia="Arial" w:hAnsiTheme="minorHAnsi" w:cstheme="minorHAnsi"/>
          <w:color w:val="002060"/>
          <w:sz w:val="24"/>
          <w:szCs w:val="24"/>
        </w:rPr>
        <w:t xml:space="preserve"> 2 pasajeros en s</w:t>
      </w:r>
      <w:r w:rsidR="00DE7D94" w:rsidRPr="00FB7DDD">
        <w:rPr>
          <w:rFonts w:asciiTheme="minorHAnsi" w:eastAsia="Arial" w:hAnsiTheme="minorHAnsi" w:cstheme="minorHAnsi"/>
          <w:color w:val="002060"/>
          <w:sz w:val="24"/>
          <w:szCs w:val="24"/>
        </w:rPr>
        <w:t>ervicios compartidos.</w:t>
      </w:r>
    </w:p>
    <w:p w14:paraId="66DF76D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25E01F1B" w14:textId="36785AD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DB32F2">
        <w:rPr>
          <w:rFonts w:eastAsia="Arial"/>
          <w:sz w:val="24"/>
          <w:szCs w:val="24"/>
        </w:rPr>
        <w:t>México - Montreal</w:t>
      </w:r>
    </w:p>
    <w:p w14:paraId="08C59AA8" w14:textId="020A9051" w:rsidR="00DB32F2" w:rsidRDefault="00DB32F2" w:rsidP="00DB32F2">
      <w:pPr>
        <w:pStyle w:val="Ttulo2"/>
        <w:spacing w:before="0" w:after="0" w:line="240" w:lineRule="auto"/>
        <w:rPr>
          <w:rFonts w:eastAsia="Arial" w:cstheme="minorHAnsi"/>
          <w:b w:val="0"/>
          <w:bCs/>
          <w:color w:val="002060"/>
          <w:sz w:val="20"/>
          <w:szCs w:val="22"/>
        </w:rPr>
      </w:pPr>
      <w:r w:rsidRPr="00DB32F2">
        <w:rPr>
          <w:rFonts w:eastAsia="Arial" w:cstheme="minorHAnsi"/>
          <w:color w:val="002060"/>
          <w:sz w:val="20"/>
          <w:szCs w:val="22"/>
        </w:rPr>
        <w:t>Bienvenidos a Montreal</w:t>
      </w:r>
      <w:r w:rsidRPr="00DB32F2">
        <w:rPr>
          <w:rFonts w:eastAsia="Arial" w:cstheme="minorHAnsi"/>
          <w:b w:val="0"/>
          <w:bCs/>
          <w:color w:val="002060"/>
          <w:sz w:val="20"/>
          <w:szCs w:val="22"/>
        </w:rPr>
        <w:t>.</w:t>
      </w:r>
      <w:r w:rsidRPr="00DB32F2">
        <w:rPr>
          <w:rFonts w:eastAsia="Arial" w:cstheme="minorHAnsi"/>
          <w:b w:val="0"/>
          <w:color w:val="002060"/>
          <w:sz w:val="20"/>
          <w:szCs w:val="22"/>
        </w:rPr>
        <w:t xml:space="preserve"> Recepción en el aeropuerto y traslado al hotel. Disfrute del resto del día libre para explorar esta fascinante ciudad de influencia europea, llena de historia, cultura y gastronomía. </w:t>
      </w:r>
      <w:r w:rsidRPr="00DB32F2">
        <w:rPr>
          <w:rFonts w:eastAsia="Arial" w:cstheme="minorHAnsi"/>
          <w:color w:val="002060"/>
          <w:sz w:val="20"/>
          <w:szCs w:val="22"/>
        </w:rPr>
        <w:t>Alojamiento</w:t>
      </w:r>
      <w:r>
        <w:rPr>
          <w:rFonts w:eastAsia="Arial" w:cstheme="minorHAnsi"/>
          <w:color w:val="002060"/>
          <w:sz w:val="20"/>
          <w:szCs w:val="22"/>
        </w:rPr>
        <w:t xml:space="preserve">. </w:t>
      </w:r>
    </w:p>
    <w:p w14:paraId="5915909E" w14:textId="77777777" w:rsidR="00D4577E" w:rsidRDefault="00D4577E" w:rsidP="00DE7D94">
      <w:pPr>
        <w:pStyle w:val="Ttulo2"/>
        <w:spacing w:before="0" w:after="0" w:line="240" w:lineRule="auto"/>
        <w:rPr>
          <w:rStyle w:val="DanmeroCar"/>
          <w:b/>
          <w:bCs/>
          <w:sz w:val="24"/>
          <w:szCs w:val="24"/>
        </w:rPr>
      </w:pPr>
    </w:p>
    <w:p w14:paraId="7B8E8FB7" w14:textId="56CB8762"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DB32F2">
        <w:rPr>
          <w:rFonts w:eastAsia="Arial"/>
          <w:sz w:val="24"/>
          <w:szCs w:val="24"/>
        </w:rPr>
        <w:t>Montreal</w:t>
      </w:r>
    </w:p>
    <w:p w14:paraId="0D35D1DA" w14:textId="2B59EB52" w:rsidR="001916CC" w:rsidRPr="001916CC" w:rsidRDefault="001916CC" w:rsidP="001916CC">
      <w:pPr>
        <w:pStyle w:val="Ttulo2"/>
        <w:spacing w:before="0" w:after="0" w:line="240" w:lineRule="auto"/>
        <w:jc w:val="both"/>
        <w:rPr>
          <w:rFonts w:eastAsia="Arial" w:cstheme="minorHAnsi"/>
          <w:b w:val="0"/>
          <w:color w:val="002060"/>
          <w:sz w:val="20"/>
          <w:szCs w:val="22"/>
        </w:rPr>
      </w:pPr>
      <w:r w:rsidRPr="001916CC">
        <w:rPr>
          <w:rFonts w:eastAsia="Arial" w:cstheme="minorHAnsi"/>
          <w:bCs/>
          <w:color w:val="002060"/>
          <w:sz w:val="20"/>
          <w:szCs w:val="22"/>
        </w:rPr>
        <w:t>Desayuno en el hotel.</w:t>
      </w:r>
      <w:r w:rsidRPr="001916CC">
        <w:rPr>
          <w:rFonts w:eastAsia="Arial" w:cstheme="minorHAnsi"/>
          <w:b w:val="0"/>
          <w:color w:val="002060"/>
          <w:sz w:val="20"/>
          <w:szCs w:val="22"/>
        </w:rPr>
        <w:t xml:space="preserve"> Hoy descubrirán Montreal a través de sus sabores, historia y barrios más emblemáticos. Acompañados por su guía, recorrerán la ciudad en metro, explorando distintos rincones que reflejan la diversidad cultural y gastronómica de la segunda ciudad francófona más importante del mundo después de París.</w:t>
      </w:r>
      <w:r>
        <w:rPr>
          <w:rFonts w:eastAsia="Arial" w:cstheme="minorHAnsi"/>
          <w:b w:val="0"/>
          <w:color w:val="002060"/>
          <w:sz w:val="20"/>
          <w:szCs w:val="22"/>
        </w:rPr>
        <w:t xml:space="preserve"> </w:t>
      </w:r>
      <w:r w:rsidRPr="001916CC">
        <w:rPr>
          <w:rFonts w:eastAsia="Arial" w:cstheme="minorHAnsi"/>
          <w:b w:val="0"/>
          <w:color w:val="002060"/>
          <w:sz w:val="20"/>
          <w:szCs w:val="22"/>
        </w:rPr>
        <w:t xml:space="preserve">Durante el recorrido disfrutarán de degustaciones de especialidades locales como los famosos </w:t>
      </w:r>
      <w:proofErr w:type="spellStart"/>
      <w:r w:rsidRPr="001916CC">
        <w:rPr>
          <w:rFonts w:eastAsia="Arial" w:cstheme="minorHAnsi"/>
          <w:b w:val="0"/>
          <w:color w:val="002060"/>
          <w:sz w:val="20"/>
          <w:szCs w:val="22"/>
        </w:rPr>
        <w:t>bagels</w:t>
      </w:r>
      <w:proofErr w:type="spellEnd"/>
      <w:r w:rsidRPr="001916CC">
        <w:rPr>
          <w:rFonts w:eastAsia="Arial" w:cstheme="minorHAnsi"/>
          <w:b w:val="0"/>
          <w:color w:val="002060"/>
          <w:sz w:val="20"/>
          <w:szCs w:val="22"/>
        </w:rPr>
        <w:t xml:space="preserve">, </w:t>
      </w:r>
      <w:proofErr w:type="spellStart"/>
      <w:r w:rsidRPr="001916CC">
        <w:rPr>
          <w:rFonts w:eastAsia="Arial" w:cstheme="minorHAnsi"/>
          <w:b w:val="0"/>
          <w:color w:val="002060"/>
          <w:sz w:val="20"/>
          <w:szCs w:val="22"/>
        </w:rPr>
        <w:t>pâtés</w:t>
      </w:r>
      <w:proofErr w:type="spellEnd"/>
      <w:r w:rsidRPr="001916CC">
        <w:rPr>
          <w:rFonts w:eastAsia="Arial" w:cstheme="minorHAnsi"/>
          <w:b w:val="0"/>
          <w:color w:val="002060"/>
          <w:sz w:val="20"/>
          <w:szCs w:val="22"/>
        </w:rPr>
        <w:t xml:space="preserve">, chocolates y otras delicias típicas. La visita incluye una parada en </w:t>
      </w:r>
      <w:r w:rsidRPr="001916CC">
        <w:rPr>
          <w:rFonts w:eastAsia="Arial" w:cstheme="minorHAnsi"/>
          <w:bCs/>
          <w:color w:val="002060"/>
          <w:sz w:val="20"/>
          <w:szCs w:val="22"/>
        </w:rPr>
        <w:t>el animado Mercado Jean-</w:t>
      </w:r>
      <w:proofErr w:type="spellStart"/>
      <w:r w:rsidRPr="001916CC">
        <w:rPr>
          <w:rFonts w:eastAsia="Arial" w:cstheme="minorHAnsi"/>
          <w:bCs/>
          <w:color w:val="002060"/>
          <w:sz w:val="20"/>
          <w:szCs w:val="22"/>
        </w:rPr>
        <w:t>Talon</w:t>
      </w:r>
      <w:proofErr w:type="spellEnd"/>
      <w:r w:rsidRPr="001916CC">
        <w:rPr>
          <w:rFonts w:eastAsia="Arial" w:cstheme="minorHAnsi"/>
          <w:b w:val="0"/>
          <w:color w:val="002060"/>
          <w:sz w:val="20"/>
          <w:szCs w:val="22"/>
        </w:rPr>
        <w:t>, uno de los mercados públicos más importantes de la ciudad, donde podrán experimentar el ambiente auténtico y la energía de este popular punto de encuentro de los habitantes de Montreal.</w:t>
      </w:r>
      <w:r>
        <w:rPr>
          <w:rFonts w:eastAsia="Arial" w:cstheme="minorHAnsi"/>
          <w:b w:val="0"/>
          <w:color w:val="002060"/>
          <w:sz w:val="20"/>
          <w:szCs w:val="22"/>
        </w:rPr>
        <w:t xml:space="preserve"> </w:t>
      </w:r>
      <w:r w:rsidRPr="001916CC">
        <w:rPr>
          <w:rFonts w:eastAsia="Arial" w:cstheme="minorHAnsi"/>
          <w:b w:val="0"/>
          <w:color w:val="002060"/>
          <w:sz w:val="20"/>
          <w:szCs w:val="22"/>
        </w:rPr>
        <w:t xml:space="preserve">Continuaremos hacia el histórico Boulevard Saint-Laurent, eje cultural de la ciudad, para visitar las inmediaciones del </w:t>
      </w:r>
      <w:r w:rsidRPr="001916CC">
        <w:rPr>
          <w:rFonts w:eastAsia="Arial" w:cstheme="minorHAnsi"/>
          <w:bCs/>
          <w:color w:val="002060"/>
          <w:sz w:val="20"/>
          <w:szCs w:val="22"/>
        </w:rPr>
        <w:t xml:space="preserve">legendario restaurante </w:t>
      </w:r>
      <w:proofErr w:type="spellStart"/>
      <w:r w:rsidRPr="001916CC">
        <w:rPr>
          <w:rFonts w:eastAsia="Arial" w:cstheme="minorHAnsi"/>
          <w:bCs/>
          <w:color w:val="002060"/>
          <w:sz w:val="20"/>
          <w:szCs w:val="22"/>
        </w:rPr>
        <w:t>Schwartz’s</w:t>
      </w:r>
      <w:proofErr w:type="spellEnd"/>
      <w:r w:rsidRPr="001916CC">
        <w:rPr>
          <w:rFonts w:eastAsia="Arial" w:cstheme="minorHAnsi"/>
          <w:b w:val="0"/>
          <w:color w:val="002060"/>
          <w:sz w:val="20"/>
          <w:szCs w:val="22"/>
        </w:rPr>
        <w:t xml:space="preserve"> </w:t>
      </w:r>
      <w:r w:rsidRPr="001916CC">
        <w:rPr>
          <w:rFonts w:eastAsia="Arial" w:cstheme="minorHAnsi"/>
          <w:bCs/>
          <w:color w:val="002060"/>
          <w:sz w:val="20"/>
          <w:szCs w:val="22"/>
        </w:rPr>
        <w:t>Deli</w:t>
      </w:r>
      <w:r w:rsidRPr="001916CC">
        <w:rPr>
          <w:rFonts w:eastAsia="Arial" w:cstheme="minorHAnsi"/>
          <w:b w:val="0"/>
          <w:color w:val="002060"/>
          <w:sz w:val="20"/>
          <w:szCs w:val="22"/>
        </w:rPr>
        <w:t xml:space="preserve">, reconocido por su </w:t>
      </w:r>
      <w:r w:rsidRPr="001916CC">
        <w:rPr>
          <w:rFonts w:eastAsia="Arial" w:cstheme="minorHAnsi"/>
          <w:bCs/>
          <w:color w:val="002060"/>
          <w:sz w:val="20"/>
          <w:szCs w:val="22"/>
        </w:rPr>
        <w:t xml:space="preserve">célebre </w:t>
      </w:r>
      <w:proofErr w:type="spellStart"/>
      <w:r w:rsidRPr="001916CC">
        <w:rPr>
          <w:rFonts w:eastAsia="Arial" w:cstheme="minorHAnsi"/>
          <w:bCs/>
          <w:color w:val="002060"/>
          <w:sz w:val="20"/>
          <w:szCs w:val="22"/>
        </w:rPr>
        <w:t>smoked</w:t>
      </w:r>
      <w:proofErr w:type="spellEnd"/>
      <w:r w:rsidRPr="001916CC">
        <w:rPr>
          <w:rFonts w:eastAsia="Arial" w:cstheme="minorHAnsi"/>
          <w:bCs/>
          <w:color w:val="002060"/>
          <w:sz w:val="20"/>
          <w:szCs w:val="22"/>
        </w:rPr>
        <w:t xml:space="preserve"> </w:t>
      </w:r>
      <w:proofErr w:type="spellStart"/>
      <w:r w:rsidRPr="001916CC">
        <w:rPr>
          <w:rFonts w:eastAsia="Arial" w:cstheme="minorHAnsi"/>
          <w:bCs/>
          <w:color w:val="002060"/>
          <w:sz w:val="20"/>
          <w:szCs w:val="22"/>
        </w:rPr>
        <w:t>meat</w:t>
      </w:r>
      <w:proofErr w:type="spellEnd"/>
      <w:r w:rsidRPr="001916CC">
        <w:rPr>
          <w:rFonts w:eastAsia="Arial" w:cstheme="minorHAnsi"/>
          <w:b w:val="0"/>
          <w:color w:val="002060"/>
          <w:sz w:val="20"/>
          <w:szCs w:val="22"/>
        </w:rPr>
        <w:t>, una tradición gastronómica que ha conquistado a locales y visitantes durante generaciones. Degustación incluida.</w:t>
      </w:r>
      <w:r>
        <w:rPr>
          <w:rFonts w:eastAsia="Arial" w:cstheme="minorHAnsi"/>
          <w:b w:val="0"/>
          <w:color w:val="002060"/>
          <w:sz w:val="20"/>
          <w:szCs w:val="22"/>
        </w:rPr>
        <w:t xml:space="preserve"> </w:t>
      </w:r>
      <w:r w:rsidRPr="001916CC">
        <w:rPr>
          <w:rFonts w:eastAsia="Arial" w:cstheme="minorHAnsi"/>
          <w:b w:val="0"/>
          <w:color w:val="002060"/>
          <w:sz w:val="20"/>
          <w:szCs w:val="22"/>
        </w:rPr>
        <w:t xml:space="preserve">La experiencia continúa con una agradable caminata por </w:t>
      </w:r>
      <w:r w:rsidRPr="001916CC">
        <w:rPr>
          <w:rFonts w:eastAsia="Arial" w:cstheme="minorHAnsi"/>
          <w:bCs/>
          <w:color w:val="002060"/>
          <w:sz w:val="20"/>
          <w:szCs w:val="22"/>
        </w:rPr>
        <w:t xml:space="preserve">el encantador barrio de </w:t>
      </w:r>
      <w:proofErr w:type="spellStart"/>
      <w:r w:rsidRPr="001916CC">
        <w:rPr>
          <w:rFonts w:eastAsia="Arial" w:cstheme="minorHAnsi"/>
          <w:bCs/>
          <w:color w:val="002060"/>
          <w:sz w:val="20"/>
          <w:szCs w:val="22"/>
        </w:rPr>
        <w:t>Plateau</w:t>
      </w:r>
      <w:proofErr w:type="spellEnd"/>
      <w:r w:rsidRPr="001916CC">
        <w:rPr>
          <w:rFonts w:eastAsia="Arial" w:cstheme="minorHAnsi"/>
          <w:bCs/>
          <w:color w:val="002060"/>
          <w:sz w:val="20"/>
          <w:szCs w:val="22"/>
        </w:rPr>
        <w:t xml:space="preserve"> Mont-Royal</w:t>
      </w:r>
      <w:r w:rsidRPr="001916CC">
        <w:rPr>
          <w:rFonts w:eastAsia="Arial" w:cstheme="minorHAnsi"/>
          <w:b w:val="0"/>
          <w:color w:val="002060"/>
          <w:sz w:val="20"/>
          <w:szCs w:val="22"/>
        </w:rPr>
        <w:t xml:space="preserve">, descubriendo la arquitectura típica de Montreal, así como los coloridos barrios portugués y latino. También recorrerán la pintoresca </w:t>
      </w:r>
      <w:r w:rsidRPr="001916CC">
        <w:rPr>
          <w:rFonts w:eastAsia="Arial" w:cstheme="minorHAnsi"/>
          <w:bCs/>
          <w:color w:val="002060"/>
          <w:sz w:val="20"/>
          <w:szCs w:val="22"/>
        </w:rPr>
        <w:t>calle Duluth</w:t>
      </w:r>
      <w:r w:rsidRPr="001916CC">
        <w:rPr>
          <w:rFonts w:eastAsia="Arial" w:cstheme="minorHAnsi"/>
          <w:b w:val="0"/>
          <w:color w:val="002060"/>
          <w:sz w:val="20"/>
          <w:szCs w:val="22"/>
        </w:rPr>
        <w:t>, famosa por sus acogedores restaurantes y su singular concepto de “traiga su propio vino”.</w:t>
      </w:r>
      <w:r>
        <w:rPr>
          <w:rFonts w:eastAsia="Arial" w:cstheme="minorHAnsi"/>
          <w:b w:val="0"/>
          <w:color w:val="002060"/>
          <w:sz w:val="20"/>
          <w:szCs w:val="22"/>
        </w:rPr>
        <w:t xml:space="preserve"> </w:t>
      </w:r>
      <w:r w:rsidRPr="001916CC">
        <w:rPr>
          <w:rFonts w:eastAsia="Arial" w:cstheme="minorHAnsi"/>
          <w:b w:val="0"/>
          <w:color w:val="002060"/>
          <w:sz w:val="20"/>
          <w:szCs w:val="22"/>
        </w:rPr>
        <w:t xml:space="preserve">Finalizaremos la visita en el hermoso </w:t>
      </w:r>
      <w:r w:rsidRPr="001916CC">
        <w:rPr>
          <w:rFonts w:eastAsia="Arial" w:cstheme="minorHAnsi"/>
          <w:bCs/>
          <w:color w:val="002060"/>
          <w:sz w:val="20"/>
          <w:szCs w:val="22"/>
        </w:rPr>
        <w:t>Parque Lafontaine</w:t>
      </w:r>
      <w:r w:rsidRPr="001916CC">
        <w:rPr>
          <w:rFonts w:eastAsia="Arial" w:cstheme="minorHAnsi"/>
          <w:b w:val="0"/>
          <w:color w:val="002060"/>
          <w:sz w:val="20"/>
          <w:szCs w:val="22"/>
        </w:rPr>
        <w:t>, uno de los espacios verdes más queridos por los habitantes de la ciudad, ideal para relajarse y disfrutar del ambiente local.</w:t>
      </w:r>
      <w:r>
        <w:rPr>
          <w:rFonts w:eastAsia="Arial" w:cstheme="minorHAnsi"/>
          <w:b w:val="0"/>
          <w:color w:val="002060"/>
          <w:sz w:val="20"/>
          <w:szCs w:val="22"/>
        </w:rPr>
        <w:t xml:space="preserve"> </w:t>
      </w:r>
      <w:r w:rsidRPr="001916CC">
        <w:rPr>
          <w:rFonts w:eastAsia="Arial" w:cstheme="minorHAnsi"/>
          <w:b w:val="0"/>
          <w:color w:val="002060"/>
          <w:sz w:val="20"/>
          <w:szCs w:val="22"/>
        </w:rPr>
        <w:t>Resto del día libre.</w:t>
      </w:r>
      <w:r w:rsidR="00D4577E">
        <w:rPr>
          <w:rFonts w:eastAsia="Arial" w:cstheme="minorHAnsi"/>
          <w:b w:val="0"/>
          <w:color w:val="002060"/>
          <w:sz w:val="20"/>
          <w:szCs w:val="22"/>
        </w:rPr>
        <w:t xml:space="preserve"> </w:t>
      </w:r>
      <w:r>
        <w:rPr>
          <w:rFonts w:eastAsia="Arial" w:cstheme="minorHAnsi"/>
          <w:b w:val="0"/>
          <w:color w:val="002060"/>
          <w:sz w:val="20"/>
          <w:szCs w:val="22"/>
        </w:rPr>
        <w:t>L</w:t>
      </w:r>
      <w:r w:rsidRPr="001916CC">
        <w:rPr>
          <w:rFonts w:eastAsia="Arial" w:cstheme="minorHAnsi"/>
          <w:b w:val="0"/>
          <w:color w:val="002060"/>
          <w:sz w:val="20"/>
          <w:szCs w:val="22"/>
        </w:rPr>
        <w:t>es recomendamos recorrer la extensa red del Montreal Subterráneo, donde encontrarán una gran variedad de tiendas, restaurantes y espacios de entretenimiento.</w:t>
      </w:r>
      <w:r>
        <w:rPr>
          <w:rFonts w:eastAsia="Arial" w:cstheme="minorHAnsi"/>
          <w:b w:val="0"/>
          <w:color w:val="002060"/>
          <w:sz w:val="20"/>
          <w:szCs w:val="22"/>
        </w:rPr>
        <w:t xml:space="preserve"> </w:t>
      </w:r>
      <w:r w:rsidRPr="001916CC">
        <w:rPr>
          <w:rFonts w:eastAsia="Arial" w:cstheme="minorHAnsi"/>
          <w:bCs/>
          <w:color w:val="002060"/>
          <w:sz w:val="20"/>
          <w:szCs w:val="22"/>
        </w:rPr>
        <w:t xml:space="preserve">Alojamiento. </w:t>
      </w:r>
    </w:p>
    <w:p w14:paraId="58F8AB2B" w14:textId="77777777" w:rsidR="00D4577E" w:rsidRDefault="00D4577E" w:rsidP="00BD0EA5">
      <w:pPr>
        <w:pStyle w:val="Ttulo3"/>
        <w:spacing w:before="0" w:after="0" w:line="240" w:lineRule="auto"/>
        <w:rPr>
          <w:rStyle w:val="DanmeroCar"/>
          <w:rFonts w:cs="Times New Roman"/>
          <w:b/>
          <w:sz w:val="24"/>
          <w:szCs w:val="24"/>
        </w:rPr>
      </w:pPr>
    </w:p>
    <w:p w14:paraId="4E7564D9" w14:textId="0B51B77B"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1916CC">
        <w:rPr>
          <w:rStyle w:val="DestinosCar"/>
          <w:rFonts w:cs="Times New Roman"/>
          <w:b/>
          <w:smallCaps w:val="0"/>
          <w:sz w:val="24"/>
          <w:szCs w:val="24"/>
        </w:rPr>
        <w:t>Montreal - Quebec</w:t>
      </w:r>
      <w:r w:rsidR="00986E85" w:rsidRPr="00BD0EA5">
        <w:rPr>
          <w:rStyle w:val="ParentesisdestinosCar"/>
          <w:rFonts w:cs="Times New Roman"/>
          <w:b w:val="0"/>
          <w:bCs/>
          <w:sz w:val="24"/>
          <w:szCs w:val="24"/>
        </w:rPr>
        <w:t xml:space="preserve"> </w:t>
      </w:r>
    </w:p>
    <w:p w14:paraId="43A47723" w14:textId="6ABD8FFF" w:rsidR="001916CC" w:rsidRDefault="001916CC" w:rsidP="001916CC">
      <w:pPr>
        <w:pStyle w:val="Ttulo3"/>
        <w:spacing w:before="0" w:after="0"/>
        <w:jc w:val="both"/>
        <w:rPr>
          <w:rFonts w:eastAsia="Arial" w:cstheme="minorHAnsi"/>
          <w:sz w:val="20"/>
        </w:rPr>
      </w:pPr>
      <w:r w:rsidRPr="001916CC">
        <w:rPr>
          <w:rFonts w:eastAsia="Arial" w:cstheme="minorHAnsi"/>
          <w:bCs/>
          <w:sz w:val="20"/>
        </w:rPr>
        <w:t>Desayuno en el hotel</w:t>
      </w:r>
      <w:r w:rsidRPr="001916CC">
        <w:rPr>
          <w:rFonts w:eastAsia="Arial" w:cstheme="minorHAnsi"/>
          <w:b w:val="0"/>
          <w:sz w:val="20"/>
        </w:rPr>
        <w:t xml:space="preserve">. Esta mañana continuaremos descubriendo los principales atractivos de Montreal. Recorreremos el </w:t>
      </w:r>
      <w:r w:rsidRPr="001916CC">
        <w:rPr>
          <w:rFonts w:eastAsia="Arial" w:cstheme="minorHAnsi"/>
          <w:bCs/>
          <w:sz w:val="20"/>
        </w:rPr>
        <w:t xml:space="preserve">encantador Viejo Montreal, la histórica Plaza de Armas, el Antiguo Puerto, la majestuosa Basílica de </w:t>
      </w:r>
      <w:proofErr w:type="spellStart"/>
      <w:r w:rsidRPr="001916CC">
        <w:rPr>
          <w:rFonts w:eastAsia="Arial" w:cstheme="minorHAnsi"/>
          <w:bCs/>
          <w:sz w:val="20"/>
        </w:rPr>
        <w:t>Notre</w:t>
      </w:r>
      <w:proofErr w:type="spellEnd"/>
      <w:r w:rsidRPr="001916CC">
        <w:rPr>
          <w:rFonts w:eastAsia="Arial" w:cstheme="minorHAnsi"/>
          <w:bCs/>
          <w:sz w:val="20"/>
        </w:rPr>
        <w:t>-Dame</w:t>
      </w:r>
      <w:r w:rsidRPr="001916CC">
        <w:rPr>
          <w:rFonts w:eastAsia="Arial" w:cstheme="minorHAnsi"/>
          <w:b w:val="0"/>
          <w:sz w:val="20"/>
        </w:rPr>
        <w:t xml:space="preserve"> (entrada no incluida), </w:t>
      </w:r>
      <w:r w:rsidRPr="001916CC">
        <w:rPr>
          <w:rFonts w:eastAsia="Arial" w:cstheme="minorHAnsi"/>
          <w:bCs/>
          <w:sz w:val="20"/>
        </w:rPr>
        <w:t>el emblemático Parque Mont-Royal y el reconocido Oratorio de San José</w:t>
      </w:r>
      <w:r w:rsidRPr="001916CC">
        <w:rPr>
          <w:rFonts w:eastAsia="Arial" w:cstheme="minorHAnsi"/>
          <w:b w:val="0"/>
          <w:sz w:val="20"/>
        </w:rPr>
        <w:t xml:space="preserve"> (visita exterior).</w:t>
      </w:r>
      <w:r>
        <w:rPr>
          <w:rFonts w:eastAsia="Arial" w:cstheme="minorHAnsi"/>
          <w:b w:val="0"/>
          <w:sz w:val="20"/>
        </w:rPr>
        <w:t xml:space="preserve"> </w:t>
      </w:r>
      <w:r w:rsidRPr="001916CC">
        <w:rPr>
          <w:rFonts w:eastAsia="Arial" w:cstheme="minorHAnsi"/>
          <w:b w:val="0"/>
          <w:sz w:val="20"/>
        </w:rPr>
        <w:t>Posteriormente, emprenderemos nuestro viaje hacia Quebec City, considerada una de las ciudades más bellas de Norteamérica y conocida cariñosamente como el “</w:t>
      </w:r>
      <w:r w:rsidRPr="001916CC">
        <w:rPr>
          <w:rFonts w:eastAsia="Arial" w:cstheme="minorHAnsi"/>
          <w:bCs/>
          <w:sz w:val="20"/>
        </w:rPr>
        <w:t>Pequeño París” de Canadá</w:t>
      </w:r>
      <w:r w:rsidRPr="001916CC">
        <w:rPr>
          <w:rFonts w:eastAsia="Arial" w:cstheme="minorHAnsi"/>
          <w:b w:val="0"/>
          <w:sz w:val="20"/>
        </w:rPr>
        <w:t>.</w:t>
      </w:r>
      <w:r>
        <w:rPr>
          <w:rFonts w:eastAsia="Arial" w:cstheme="minorHAnsi"/>
          <w:b w:val="0"/>
          <w:sz w:val="20"/>
        </w:rPr>
        <w:t xml:space="preserve"> </w:t>
      </w:r>
      <w:r w:rsidRPr="001916CC">
        <w:rPr>
          <w:rFonts w:eastAsia="Arial" w:cstheme="minorHAnsi"/>
          <w:b w:val="0"/>
          <w:sz w:val="20"/>
        </w:rPr>
        <w:t xml:space="preserve">A nuestra llegada, realizaremos una visita panorámica por esta fascinante ciudad amurallada, la más antigua del país y </w:t>
      </w:r>
      <w:r w:rsidRPr="001916CC">
        <w:rPr>
          <w:rFonts w:eastAsia="Arial" w:cstheme="minorHAnsi"/>
          <w:bCs/>
          <w:sz w:val="20"/>
        </w:rPr>
        <w:t>declarada Patrimonio de la Humanidad por la UNESCO</w:t>
      </w:r>
      <w:r w:rsidRPr="001916CC">
        <w:rPr>
          <w:rFonts w:eastAsia="Arial" w:cstheme="minorHAnsi"/>
          <w:b w:val="0"/>
          <w:sz w:val="20"/>
        </w:rPr>
        <w:t xml:space="preserve">. Durante el recorrido conoceremos lugares emblemáticos como la Plaza de Armas, la Plaza Real, el pintoresco barrio Petit Champlain, el Parlamento de Quebec, la elegante Terraza Dufferin, el icónico </w:t>
      </w:r>
      <w:proofErr w:type="spellStart"/>
      <w:r w:rsidRPr="001916CC">
        <w:rPr>
          <w:rFonts w:eastAsia="Arial" w:cstheme="minorHAnsi"/>
          <w:b w:val="0"/>
          <w:sz w:val="20"/>
        </w:rPr>
        <w:t>Château</w:t>
      </w:r>
      <w:proofErr w:type="spellEnd"/>
      <w:r w:rsidRPr="001916CC">
        <w:rPr>
          <w:rFonts w:eastAsia="Arial" w:cstheme="minorHAnsi"/>
          <w:b w:val="0"/>
          <w:sz w:val="20"/>
        </w:rPr>
        <w:t xml:space="preserve"> Frontenac, las animadas calles Saint-Jean y Grande </w:t>
      </w:r>
      <w:proofErr w:type="spellStart"/>
      <w:r w:rsidRPr="001916CC">
        <w:rPr>
          <w:rFonts w:eastAsia="Arial" w:cstheme="minorHAnsi"/>
          <w:b w:val="0"/>
          <w:sz w:val="20"/>
        </w:rPr>
        <w:t>Allée</w:t>
      </w:r>
      <w:proofErr w:type="spellEnd"/>
      <w:r w:rsidRPr="001916CC">
        <w:rPr>
          <w:rFonts w:eastAsia="Arial" w:cstheme="minorHAnsi"/>
          <w:b w:val="0"/>
          <w:sz w:val="20"/>
        </w:rPr>
        <w:t>, así como el histórico Viejo Puerto.</w:t>
      </w:r>
      <w:r>
        <w:rPr>
          <w:rFonts w:eastAsia="Arial" w:cstheme="minorHAnsi"/>
          <w:b w:val="0"/>
          <w:sz w:val="20"/>
        </w:rPr>
        <w:t xml:space="preserve"> </w:t>
      </w:r>
      <w:r w:rsidRPr="001916CC">
        <w:rPr>
          <w:rFonts w:eastAsia="Arial" w:cstheme="minorHAnsi"/>
          <w:b w:val="0"/>
          <w:sz w:val="20"/>
        </w:rPr>
        <w:t>Al finalizar la visita, traslado al hotel y</w:t>
      </w:r>
      <w:r w:rsidRPr="001916CC">
        <w:rPr>
          <w:rFonts w:eastAsia="Arial" w:cstheme="minorHAnsi"/>
          <w:sz w:val="20"/>
        </w:rPr>
        <w:t xml:space="preserve"> </w:t>
      </w:r>
      <w:r>
        <w:rPr>
          <w:rFonts w:eastAsia="Arial" w:cstheme="minorHAnsi"/>
          <w:sz w:val="20"/>
        </w:rPr>
        <w:t>A</w:t>
      </w:r>
      <w:r w:rsidRPr="001916CC">
        <w:rPr>
          <w:rFonts w:eastAsia="Arial" w:cstheme="minorHAnsi"/>
          <w:sz w:val="20"/>
        </w:rPr>
        <w:t>lojamiento</w:t>
      </w:r>
      <w:r>
        <w:rPr>
          <w:rFonts w:eastAsia="Arial" w:cstheme="minorHAnsi"/>
          <w:sz w:val="20"/>
        </w:rPr>
        <w:t>.</w:t>
      </w:r>
    </w:p>
    <w:p w14:paraId="32FF6851" w14:textId="77777777" w:rsidR="00D4577E" w:rsidRDefault="00D4577E" w:rsidP="00BD0EA5">
      <w:pPr>
        <w:pStyle w:val="Ttulo3"/>
        <w:spacing w:before="0" w:after="0" w:line="240" w:lineRule="auto"/>
        <w:rPr>
          <w:rStyle w:val="DanmeroCar"/>
          <w:rFonts w:cs="Times New Roman"/>
          <w:b/>
          <w:sz w:val="24"/>
          <w:szCs w:val="24"/>
        </w:rPr>
      </w:pPr>
    </w:p>
    <w:p w14:paraId="0E9BE91F" w14:textId="4A1216BF"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1916CC">
        <w:rPr>
          <w:rStyle w:val="DestinosCar"/>
          <w:rFonts w:cs="Times New Roman"/>
          <w:b/>
          <w:smallCaps w:val="0"/>
          <w:sz w:val="24"/>
          <w:szCs w:val="24"/>
        </w:rPr>
        <w:t>Quebec</w:t>
      </w:r>
    </w:p>
    <w:p w14:paraId="718FC3D1" w14:textId="67E1910C" w:rsidR="006210F5" w:rsidRDefault="00D4577E" w:rsidP="00BD0EA5">
      <w:pPr>
        <w:pStyle w:val="Ttulo3"/>
        <w:spacing w:before="0" w:after="0" w:line="240" w:lineRule="auto"/>
        <w:rPr>
          <w:rFonts w:eastAsia="Arial" w:cstheme="minorHAnsi"/>
          <w:bCs/>
          <w:sz w:val="20"/>
          <w:szCs w:val="22"/>
        </w:rPr>
      </w:pPr>
      <w:r w:rsidRPr="00D4577E">
        <w:rPr>
          <w:rFonts w:eastAsia="Arial" w:cstheme="minorHAnsi"/>
          <w:bCs/>
          <w:sz w:val="20"/>
          <w:szCs w:val="22"/>
        </w:rPr>
        <w:t xml:space="preserve">Desayuno en el hotel. </w:t>
      </w:r>
      <w:r w:rsidRPr="00D4577E">
        <w:rPr>
          <w:rFonts w:eastAsia="Arial" w:cstheme="minorHAnsi"/>
          <w:b w:val="0"/>
          <w:sz w:val="20"/>
          <w:szCs w:val="22"/>
        </w:rPr>
        <w:t>Día libre para explorar la hermosa ciudad de Quebec a su aire, disfrutando de su ambiente histórico y encanto único.</w:t>
      </w:r>
      <w:r w:rsidRPr="00D4577E">
        <w:rPr>
          <w:rFonts w:eastAsia="Arial" w:cstheme="minorHAnsi"/>
          <w:bCs/>
          <w:sz w:val="20"/>
          <w:szCs w:val="22"/>
        </w:rPr>
        <w:t xml:space="preserve"> Alojamient</w:t>
      </w:r>
      <w:r>
        <w:rPr>
          <w:rFonts w:eastAsia="Arial" w:cstheme="minorHAnsi"/>
          <w:bCs/>
          <w:sz w:val="20"/>
          <w:szCs w:val="22"/>
        </w:rPr>
        <w:t>o</w:t>
      </w:r>
      <w:r w:rsidRPr="00D4577E">
        <w:rPr>
          <w:rFonts w:eastAsia="Arial" w:cstheme="minorHAnsi"/>
          <w:bCs/>
          <w:sz w:val="20"/>
          <w:szCs w:val="22"/>
        </w:rPr>
        <w:t>.</w:t>
      </w:r>
    </w:p>
    <w:p w14:paraId="77E1BFBE" w14:textId="77777777" w:rsidR="0062122C" w:rsidRDefault="0062122C" w:rsidP="0062122C">
      <w:pPr>
        <w:tabs>
          <w:tab w:val="left" w:pos="1418"/>
        </w:tabs>
        <w:spacing w:after="0" w:line="240" w:lineRule="auto"/>
        <w:ind w:right="-142"/>
        <w:rPr>
          <w:rFonts w:asciiTheme="minorHAnsi" w:eastAsia="Arial" w:hAnsiTheme="minorHAnsi" w:cstheme="minorHAnsi"/>
          <w:b/>
          <w:bCs/>
          <w:color w:val="0070C0"/>
        </w:rPr>
      </w:pPr>
    </w:p>
    <w:p w14:paraId="6D7DE1E2" w14:textId="77777777" w:rsidR="0062122C" w:rsidRDefault="0062122C" w:rsidP="0062122C">
      <w:pPr>
        <w:tabs>
          <w:tab w:val="left" w:pos="1418"/>
        </w:tabs>
        <w:spacing w:after="0" w:line="240" w:lineRule="auto"/>
        <w:ind w:right="-142"/>
        <w:rPr>
          <w:rFonts w:asciiTheme="minorHAnsi" w:eastAsia="Arial" w:hAnsiTheme="minorHAnsi" w:cstheme="minorHAnsi"/>
          <w:b/>
          <w:bCs/>
          <w:color w:val="0070C0"/>
        </w:rPr>
      </w:pPr>
    </w:p>
    <w:p w14:paraId="32BB970D" w14:textId="77777777" w:rsidR="0062122C" w:rsidRDefault="0062122C" w:rsidP="0062122C">
      <w:pPr>
        <w:tabs>
          <w:tab w:val="left" w:pos="1418"/>
        </w:tabs>
        <w:spacing w:after="0" w:line="240" w:lineRule="auto"/>
        <w:ind w:right="-142"/>
        <w:rPr>
          <w:rFonts w:asciiTheme="minorHAnsi" w:eastAsia="Arial" w:hAnsiTheme="minorHAnsi" w:cstheme="minorHAnsi"/>
          <w:b/>
          <w:bCs/>
          <w:color w:val="0070C0"/>
        </w:rPr>
      </w:pPr>
    </w:p>
    <w:p w14:paraId="1B293CBF" w14:textId="74BB8603" w:rsidR="0062122C" w:rsidRPr="00E4055C" w:rsidRDefault="0062122C" w:rsidP="0062122C">
      <w:pPr>
        <w:tabs>
          <w:tab w:val="left" w:pos="1418"/>
        </w:tabs>
        <w:spacing w:after="0" w:line="240" w:lineRule="auto"/>
        <w:ind w:right="-142"/>
        <w:rPr>
          <w:rFonts w:asciiTheme="minorHAnsi" w:eastAsia="Arial" w:hAnsiTheme="minorHAnsi" w:cstheme="minorHAnsi"/>
          <w:bCs/>
          <w:color w:val="0070C0"/>
        </w:rPr>
      </w:pPr>
      <w:r w:rsidRPr="0062122C">
        <w:rPr>
          <w:rFonts w:asciiTheme="minorHAnsi" w:eastAsia="Arial" w:hAnsiTheme="minorHAnsi" w:cstheme="minorHAnsi"/>
          <w:b/>
          <w:bCs/>
          <w:color w:val="0070C0"/>
        </w:rPr>
        <w:lastRenderedPageBreak/>
        <w:t>***TRAVEL SHOP PACK***</w:t>
      </w:r>
      <w:r w:rsidRPr="0062122C">
        <w:rPr>
          <w:rFonts w:asciiTheme="minorHAnsi" w:eastAsia="Arial" w:hAnsiTheme="minorHAnsi" w:cstheme="minorHAnsi"/>
          <w:b/>
          <w:color w:val="0070C0"/>
        </w:rPr>
        <w:br/>
      </w:r>
      <w:r w:rsidRPr="00E4055C">
        <w:rPr>
          <w:rFonts w:asciiTheme="minorHAnsi" w:eastAsia="Arial" w:hAnsiTheme="minorHAnsi" w:cstheme="minorHAnsi"/>
          <w:bCs/>
          <w:color w:val="0070C0"/>
        </w:rPr>
        <w:t>Opcional</w:t>
      </w:r>
      <w:r w:rsidR="00E4055C" w:rsidRPr="00E4055C">
        <w:rPr>
          <w:rFonts w:asciiTheme="minorHAnsi" w:eastAsia="Arial" w:hAnsiTheme="minorHAnsi" w:cstheme="minorHAnsi"/>
          <w:bCs/>
          <w:color w:val="0070C0"/>
        </w:rPr>
        <w:t xml:space="preserve"> (una excursión a elegir)</w:t>
      </w:r>
      <w:r w:rsidRPr="00E4055C">
        <w:rPr>
          <w:rFonts w:asciiTheme="minorHAnsi" w:eastAsia="Arial" w:hAnsiTheme="minorHAnsi" w:cstheme="minorHAnsi"/>
          <w:bCs/>
          <w:color w:val="0070C0"/>
        </w:rPr>
        <w:t>.</w:t>
      </w:r>
    </w:p>
    <w:p w14:paraId="32FE1B09" w14:textId="3F354F9B" w:rsidR="0062122C" w:rsidRPr="00E4055C" w:rsidRDefault="0062122C" w:rsidP="0062122C">
      <w:pPr>
        <w:tabs>
          <w:tab w:val="left" w:pos="1418"/>
        </w:tabs>
        <w:spacing w:after="0" w:line="240" w:lineRule="auto"/>
        <w:ind w:right="-142"/>
        <w:rPr>
          <w:rFonts w:asciiTheme="minorHAnsi" w:eastAsia="Arial" w:hAnsiTheme="minorHAnsi" w:cstheme="minorHAnsi"/>
          <w:bCs/>
          <w:color w:val="0070C0"/>
        </w:rPr>
      </w:pPr>
      <w:r w:rsidRPr="00E4055C">
        <w:rPr>
          <w:rFonts w:asciiTheme="minorHAnsi" w:eastAsia="Arial" w:hAnsiTheme="minorHAnsi" w:cstheme="minorHAnsi"/>
          <w:bCs/>
          <w:color w:val="0070C0"/>
        </w:rPr>
        <w:t>-Paquete Esencias</w:t>
      </w:r>
    </w:p>
    <w:p w14:paraId="78353F2C" w14:textId="6F765AFE" w:rsidR="0062122C" w:rsidRPr="00E4055C" w:rsidRDefault="0062122C" w:rsidP="00D4577E">
      <w:pPr>
        <w:rPr>
          <w:rFonts w:asciiTheme="minorHAnsi" w:eastAsia="Arial" w:hAnsiTheme="minorHAnsi" w:cstheme="minorHAnsi"/>
          <w:bCs/>
          <w:color w:val="0070C0"/>
        </w:rPr>
      </w:pPr>
      <w:r w:rsidRPr="00E4055C">
        <w:rPr>
          <w:rFonts w:asciiTheme="minorHAnsi" w:eastAsia="Arial" w:hAnsiTheme="minorHAnsi" w:cstheme="minorHAnsi"/>
          <w:bCs/>
          <w:color w:val="0070C0"/>
        </w:rPr>
        <w:t xml:space="preserve">-Paquete Esencias Ballenas </w:t>
      </w:r>
    </w:p>
    <w:p w14:paraId="3358162C" w14:textId="21CA07D6"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Quebec</w:t>
      </w:r>
      <w:r w:rsidR="00493763" w:rsidRPr="00BD0EA5">
        <w:rPr>
          <w:rFonts w:eastAsia="Arial"/>
          <w:color w:val="FF0000"/>
          <w:sz w:val="24"/>
          <w:szCs w:val="24"/>
        </w:rPr>
        <w:t xml:space="preserve"> </w:t>
      </w:r>
      <w:r w:rsidR="00D4577E">
        <w:rPr>
          <w:rFonts w:eastAsia="Arial"/>
          <w:color w:val="FF0000"/>
          <w:sz w:val="24"/>
          <w:szCs w:val="24"/>
        </w:rPr>
        <w:t xml:space="preserve">– </w:t>
      </w:r>
      <w:proofErr w:type="spellStart"/>
      <w:r w:rsidR="00D4577E">
        <w:rPr>
          <w:rFonts w:eastAsia="Arial"/>
          <w:color w:val="FF0000"/>
          <w:sz w:val="24"/>
          <w:szCs w:val="24"/>
        </w:rPr>
        <w:t>Tremblant</w:t>
      </w:r>
      <w:proofErr w:type="spellEnd"/>
      <w:r w:rsidR="00D4577E">
        <w:rPr>
          <w:rFonts w:eastAsia="Arial"/>
          <w:color w:val="FF0000"/>
          <w:sz w:val="24"/>
          <w:szCs w:val="24"/>
        </w:rPr>
        <w:t xml:space="preserve"> </w:t>
      </w:r>
    </w:p>
    <w:p w14:paraId="460A0CA3" w14:textId="34DF89F3" w:rsidR="00D4577E" w:rsidRDefault="00D4577E" w:rsidP="00D4577E">
      <w:pPr>
        <w:pStyle w:val="Ttulo3"/>
        <w:spacing w:before="0" w:after="0"/>
        <w:jc w:val="both"/>
        <w:rPr>
          <w:rFonts w:eastAsia="Arial" w:cstheme="minorHAnsi"/>
          <w:bCs/>
          <w:sz w:val="20"/>
          <w:szCs w:val="20"/>
        </w:rPr>
      </w:pPr>
      <w:r w:rsidRPr="00D4577E">
        <w:rPr>
          <w:rFonts w:eastAsia="Arial" w:cstheme="minorHAnsi"/>
          <w:bCs/>
          <w:sz w:val="20"/>
          <w:szCs w:val="20"/>
        </w:rPr>
        <w:t>Desayuno en el hotel.</w:t>
      </w:r>
      <w:r w:rsidRPr="00D4577E">
        <w:rPr>
          <w:rFonts w:eastAsia="Arial" w:cstheme="minorHAnsi"/>
          <w:sz w:val="20"/>
          <w:szCs w:val="20"/>
        </w:rPr>
        <w:t xml:space="preserve"> </w:t>
      </w:r>
      <w:r w:rsidRPr="00D4577E">
        <w:rPr>
          <w:rFonts w:eastAsia="Arial" w:cstheme="minorHAnsi"/>
          <w:b w:val="0"/>
          <w:bCs/>
          <w:sz w:val="20"/>
          <w:szCs w:val="20"/>
        </w:rPr>
        <w:t>Salida hacia la región de Mont-</w:t>
      </w:r>
      <w:proofErr w:type="spellStart"/>
      <w:r w:rsidRPr="00D4577E">
        <w:rPr>
          <w:rFonts w:eastAsia="Arial" w:cstheme="minorHAnsi"/>
          <w:b w:val="0"/>
          <w:bCs/>
          <w:sz w:val="20"/>
          <w:szCs w:val="20"/>
        </w:rPr>
        <w:t>Tremblant</w:t>
      </w:r>
      <w:proofErr w:type="spellEnd"/>
      <w:r w:rsidRPr="00D4577E">
        <w:rPr>
          <w:rFonts w:eastAsia="Arial" w:cstheme="minorHAnsi"/>
          <w:b w:val="0"/>
          <w:bCs/>
          <w:sz w:val="20"/>
          <w:szCs w:val="20"/>
        </w:rPr>
        <w:t xml:space="preserve">, donde la naturaleza canadiense se muestra en todo su esplendor. Este reconocido destino de esquí se transforma en verano en un animado centro de veraneo rodeado de paisajes espectaculares. En ruta, realizaremos una parada en </w:t>
      </w:r>
      <w:r w:rsidRPr="00D4577E">
        <w:rPr>
          <w:rFonts w:eastAsia="Arial" w:cstheme="minorHAnsi"/>
          <w:sz w:val="20"/>
          <w:szCs w:val="20"/>
        </w:rPr>
        <w:t xml:space="preserve">el </w:t>
      </w:r>
      <w:proofErr w:type="spellStart"/>
      <w:r w:rsidRPr="00D4577E">
        <w:rPr>
          <w:rFonts w:eastAsia="Arial" w:cstheme="minorHAnsi"/>
          <w:sz w:val="20"/>
          <w:szCs w:val="20"/>
        </w:rPr>
        <w:t>Sentier</w:t>
      </w:r>
      <w:proofErr w:type="spellEnd"/>
      <w:r w:rsidRPr="00D4577E">
        <w:rPr>
          <w:rFonts w:eastAsia="Arial" w:cstheme="minorHAnsi"/>
          <w:sz w:val="20"/>
          <w:szCs w:val="20"/>
        </w:rPr>
        <w:t xml:space="preserve"> des Cimes</w:t>
      </w:r>
      <w:r w:rsidRPr="00D4577E">
        <w:rPr>
          <w:rFonts w:eastAsia="Arial" w:cstheme="minorHAnsi"/>
          <w:b w:val="0"/>
          <w:bCs/>
          <w:sz w:val="20"/>
          <w:szCs w:val="20"/>
        </w:rPr>
        <w:t xml:space="preserve">, un impresionante recorrido con pasarela elevada que culmina en una torre panorámica de 40 metros de altura, desde donde se disfrutan vistas inigualables del </w:t>
      </w:r>
      <w:r w:rsidRPr="00D4577E">
        <w:rPr>
          <w:rFonts w:eastAsia="Arial" w:cstheme="minorHAnsi"/>
          <w:sz w:val="20"/>
          <w:szCs w:val="20"/>
        </w:rPr>
        <w:t xml:space="preserve">bosque </w:t>
      </w:r>
      <w:proofErr w:type="spellStart"/>
      <w:r w:rsidRPr="00D4577E">
        <w:rPr>
          <w:rFonts w:eastAsia="Arial" w:cstheme="minorHAnsi"/>
          <w:sz w:val="20"/>
          <w:szCs w:val="20"/>
        </w:rPr>
        <w:t>laurentiano</w:t>
      </w:r>
      <w:proofErr w:type="spellEnd"/>
      <w:r w:rsidRPr="00D4577E">
        <w:rPr>
          <w:rFonts w:eastAsia="Arial" w:cstheme="minorHAnsi"/>
          <w:b w:val="0"/>
          <w:bCs/>
          <w:sz w:val="20"/>
          <w:szCs w:val="20"/>
        </w:rPr>
        <w:t>. En el lugar también se encuentra una tienda boreal abierta al público. Continuación hacia el encantador pueblo peatonal de Mont-</w:t>
      </w:r>
      <w:proofErr w:type="spellStart"/>
      <w:r w:rsidRPr="00D4577E">
        <w:rPr>
          <w:rFonts w:eastAsia="Arial" w:cstheme="minorHAnsi"/>
          <w:b w:val="0"/>
          <w:bCs/>
          <w:sz w:val="20"/>
          <w:szCs w:val="20"/>
        </w:rPr>
        <w:t>Tremblant</w:t>
      </w:r>
      <w:proofErr w:type="spellEnd"/>
      <w:r w:rsidRPr="00D4577E">
        <w:rPr>
          <w:rFonts w:eastAsia="Arial" w:cstheme="minorHAnsi"/>
          <w:b w:val="0"/>
          <w:bCs/>
          <w:sz w:val="20"/>
          <w:szCs w:val="20"/>
        </w:rPr>
        <w:t xml:space="preserve">, una colorida y pintoresca villa vacacional en el corazón de las montañas </w:t>
      </w:r>
      <w:proofErr w:type="spellStart"/>
      <w:r w:rsidRPr="00D4577E">
        <w:rPr>
          <w:rFonts w:eastAsia="Arial" w:cstheme="minorHAnsi"/>
          <w:b w:val="0"/>
          <w:bCs/>
          <w:sz w:val="20"/>
          <w:szCs w:val="20"/>
        </w:rPr>
        <w:t>Laurentinas</w:t>
      </w:r>
      <w:proofErr w:type="spellEnd"/>
      <w:r w:rsidRPr="00D4577E">
        <w:rPr>
          <w:rFonts w:eastAsia="Arial" w:cstheme="minorHAnsi"/>
          <w:b w:val="0"/>
          <w:bCs/>
          <w:sz w:val="20"/>
          <w:szCs w:val="20"/>
        </w:rPr>
        <w:t xml:space="preserve">. Tiempo libre para disfrutar </w:t>
      </w:r>
      <w:proofErr w:type="spellStart"/>
      <w:r>
        <w:rPr>
          <w:rFonts w:eastAsia="Arial" w:cstheme="minorHAnsi"/>
          <w:b w:val="0"/>
          <w:bCs/>
          <w:sz w:val="20"/>
          <w:szCs w:val="20"/>
        </w:rPr>
        <w:t>deun</w:t>
      </w:r>
      <w:proofErr w:type="spellEnd"/>
      <w:r w:rsidRPr="00D4577E">
        <w:rPr>
          <w:rFonts w:eastAsia="Arial" w:cstheme="minorHAnsi"/>
          <w:b w:val="0"/>
          <w:bCs/>
          <w:sz w:val="20"/>
          <w:szCs w:val="20"/>
        </w:rPr>
        <w:t xml:space="preserve"> pase</w:t>
      </w:r>
      <w:r>
        <w:rPr>
          <w:rFonts w:eastAsia="Arial" w:cstheme="minorHAnsi"/>
          <w:b w:val="0"/>
          <w:bCs/>
          <w:sz w:val="20"/>
          <w:szCs w:val="20"/>
        </w:rPr>
        <w:t>o</w:t>
      </w:r>
      <w:r w:rsidRPr="00D4577E">
        <w:rPr>
          <w:rFonts w:eastAsia="Arial" w:cstheme="minorHAnsi"/>
          <w:b w:val="0"/>
          <w:bCs/>
          <w:sz w:val="20"/>
          <w:szCs w:val="20"/>
        </w:rPr>
        <w:t xml:space="preserve"> por sus calles llenas de tiendas y restaurantes. También tendrán la opción de subir en teleférico hasta la cima de la montaña (no incluido) para admirar el paisaje.</w:t>
      </w:r>
      <w:r>
        <w:rPr>
          <w:rFonts w:eastAsia="Arial" w:cstheme="minorHAnsi"/>
          <w:sz w:val="20"/>
          <w:szCs w:val="20"/>
        </w:rPr>
        <w:t xml:space="preserve"> </w:t>
      </w:r>
      <w:r w:rsidRPr="00D4577E">
        <w:rPr>
          <w:rFonts w:eastAsia="Arial" w:cstheme="minorHAnsi"/>
          <w:bCs/>
          <w:sz w:val="20"/>
          <w:szCs w:val="20"/>
        </w:rPr>
        <w:t>Alojamiento</w:t>
      </w:r>
      <w:r>
        <w:rPr>
          <w:rFonts w:eastAsia="Arial" w:cstheme="minorHAnsi"/>
          <w:bCs/>
          <w:sz w:val="20"/>
          <w:szCs w:val="20"/>
        </w:rPr>
        <w:t>.</w:t>
      </w:r>
    </w:p>
    <w:p w14:paraId="68C0DE03" w14:textId="77777777" w:rsidR="00D4577E" w:rsidRDefault="00D4577E" w:rsidP="00BD0EA5">
      <w:pPr>
        <w:pStyle w:val="Ttulo3"/>
        <w:spacing w:before="0" w:after="0" w:line="240" w:lineRule="auto"/>
        <w:rPr>
          <w:rFonts w:eastAsia="Arial"/>
          <w:sz w:val="24"/>
          <w:szCs w:val="24"/>
        </w:rPr>
      </w:pPr>
    </w:p>
    <w:p w14:paraId="15784E31" w14:textId="284205A3"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proofErr w:type="spellStart"/>
      <w:r w:rsidR="00D4577E">
        <w:rPr>
          <w:rStyle w:val="DestinosCar"/>
          <w:rFonts w:cs="Times New Roman"/>
          <w:b/>
          <w:smallCaps w:val="0"/>
          <w:sz w:val="24"/>
          <w:szCs w:val="24"/>
        </w:rPr>
        <w:t>Tremblant</w:t>
      </w:r>
      <w:proofErr w:type="spellEnd"/>
      <w:r w:rsidR="00D4577E">
        <w:rPr>
          <w:rStyle w:val="DestinosCar"/>
          <w:rFonts w:cs="Times New Roman"/>
          <w:b/>
          <w:smallCaps w:val="0"/>
          <w:sz w:val="24"/>
          <w:szCs w:val="24"/>
        </w:rPr>
        <w:t xml:space="preserve"> - Ottawa</w:t>
      </w:r>
      <w:r w:rsidR="00EE2794" w:rsidRPr="00BD0EA5">
        <w:rPr>
          <w:rFonts w:eastAsia="Arial"/>
          <w:sz w:val="24"/>
          <w:szCs w:val="24"/>
        </w:rPr>
        <w:t xml:space="preserve"> </w:t>
      </w:r>
    </w:p>
    <w:p w14:paraId="4B0019EC" w14:textId="1B79702D" w:rsidR="00D4577E" w:rsidRPr="00D4577E" w:rsidRDefault="00D4577E" w:rsidP="00D4577E">
      <w:pPr>
        <w:tabs>
          <w:tab w:val="left" w:pos="1418"/>
        </w:tabs>
        <w:spacing w:after="0" w:line="240" w:lineRule="auto"/>
        <w:ind w:right="-142"/>
        <w:jc w:val="both"/>
        <w:rPr>
          <w:rFonts w:asciiTheme="minorHAnsi" w:eastAsia="Arial" w:hAnsiTheme="minorHAnsi" w:cstheme="minorHAnsi"/>
          <w:color w:val="002060"/>
          <w:sz w:val="20"/>
          <w:szCs w:val="20"/>
        </w:rPr>
      </w:pPr>
      <w:r>
        <w:rPr>
          <w:rFonts w:asciiTheme="minorHAnsi" w:eastAsia="Arial" w:hAnsiTheme="minorHAnsi" w:cstheme="minorHAnsi"/>
          <w:b/>
          <w:bCs/>
          <w:color w:val="002060"/>
          <w:sz w:val="20"/>
          <w:szCs w:val="20"/>
        </w:rPr>
        <w:t>D</w:t>
      </w:r>
      <w:r w:rsidRPr="00D4577E">
        <w:rPr>
          <w:rFonts w:asciiTheme="minorHAnsi" w:eastAsia="Arial" w:hAnsiTheme="minorHAnsi" w:cstheme="minorHAnsi"/>
          <w:b/>
          <w:bCs/>
          <w:color w:val="002060"/>
          <w:sz w:val="20"/>
          <w:szCs w:val="20"/>
        </w:rPr>
        <w:t xml:space="preserve">esayuno en el hotel. </w:t>
      </w:r>
      <w:r w:rsidRPr="00D4577E">
        <w:rPr>
          <w:rFonts w:asciiTheme="minorHAnsi" w:eastAsia="Arial" w:hAnsiTheme="minorHAnsi" w:cstheme="minorHAnsi"/>
          <w:color w:val="002060"/>
          <w:sz w:val="20"/>
          <w:szCs w:val="20"/>
        </w:rPr>
        <w:t xml:space="preserve">Salida hacia Ottawa, la capital de Canadá. En ruta, visitaremos el espectacular </w:t>
      </w:r>
      <w:r w:rsidRPr="00D4577E">
        <w:rPr>
          <w:rFonts w:asciiTheme="minorHAnsi" w:eastAsia="Arial" w:hAnsiTheme="minorHAnsi" w:cstheme="minorHAnsi"/>
          <w:b/>
          <w:bCs/>
          <w:color w:val="002060"/>
          <w:sz w:val="20"/>
          <w:szCs w:val="20"/>
        </w:rPr>
        <w:t>Parque Omega</w:t>
      </w:r>
      <w:r w:rsidRPr="00D4577E">
        <w:rPr>
          <w:rFonts w:asciiTheme="minorHAnsi" w:eastAsia="Arial" w:hAnsiTheme="minorHAnsi" w:cstheme="minorHAnsi"/>
          <w:color w:val="002060"/>
          <w:sz w:val="20"/>
          <w:szCs w:val="20"/>
        </w:rPr>
        <w:t>, una reserva natural donde realizaremos un recorrido en autobús especial que nos permitirá observar de cerca la fauna canadiense en su hábitat natural: osos negros, alces, búfalos, castores, ciervos y muchas otras especies. Una experiencia única e inolvidable en plena naturaleza.</w:t>
      </w:r>
      <w:r>
        <w:rPr>
          <w:rFonts w:asciiTheme="minorHAnsi" w:eastAsia="Arial" w:hAnsiTheme="minorHAnsi" w:cstheme="minorHAnsi"/>
          <w:color w:val="002060"/>
          <w:sz w:val="20"/>
          <w:szCs w:val="20"/>
        </w:rPr>
        <w:t xml:space="preserve"> </w:t>
      </w:r>
      <w:r w:rsidRPr="00D4577E">
        <w:rPr>
          <w:rFonts w:asciiTheme="minorHAnsi" w:eastAsia="Arial" w:hAnsiTheme="minorHAnsi" w:cstheme="minorHAnsi"/>
          <w:color w:val="002060"/>
          <w:sz w:val="20"/>
          <w:szCs w:val="20"/>
        </w:rPr>
        <w:t xml:space="preserve">Continuación hacia Ottawa, donde realizaremos una visita panorámica para descubrir los principales atractivos de la ciudad. Recorreremos </w:t>
      </w:r>
      <w:r w:rsidRPr="00D4577E">
        <w:rPr>
          <w:rFonts w:asciiTheme="minorHAnsi" w:eastAsia="Arial" w:hAnsiTheme="minorHAnsi" w:cstheme="minorHAnsi"/>
          <w:b/>
          <w:bCs/>
          <w:color w:val="002060"/>
          <w:sz w:val="20"/>
          <w:szCs w:val="20"/>
        </w:rPr>
        <w:t>la calle Wellington</w:t>
      </w:r>
      <w:r w:rsidRPr="00D4577E">
        <w:rPr>
          <w:rFonts w:asciiTheme="minorHAnsi" w:eastAsia="Arial" w:hAnsiTheme="minorHAnsi" w:cstheme="minorHAnsi"/>
          <w:color w:val="002060"/>
          <w:sz w:val="20"/>
          <w:szCs w:val="20"/>
        </w:rPr>
        <w:t xml:space="preserve"> con sus edificios oficiales, el imponente Parlamento canadiense de estilo neogótico, Sussex Drive</w:t>
      </w:r>
      <w:r>
        <w:rPr>
          <w:rFonts w:asciiTheme="minorHAnsi" w:eastAsia="Arial" w:hAnsiTheme="minorHAnsi" w:cstheme="minorHAnsi"/>
          <w:color w:val="002060"/>
          <w:sz w:val="20"/>
          <w:szCs w:val="20"/>
        </w:rPr>
        <w:t>-</w:t>
      </w:r>
      <w:r w:rsidRPr="00D4577E">
        <w:rPr>
          <w:rFonts w:asciiTheme="minorHAnsi" w:eastAsia="Arial" w:hAnsiTheme="minorHAnsi" w:cstheme="minorHAnsi"/>
          <w:color w:val="002060"/>
          <w:sz w:val="20"/>
          <w:szCs w:val="20"/>
        </w:rPr>
        <w:t xml:space="preserve">residencia del </w:t>
      </w:r>
      <w:proofErr w:type="gramStart"/>
      <w:r w:rsidRPr="00D4577E">
        <w:rPr>
          <w:rFonts w:asciiTheme="minorHAnsi" w:eastAsia="Arial" w:hAnsiTheme="minorHAnsi" w:cstheme="minorHAnsi"/>
          <w:color w:val="002060"/>
          <w:sz w:val="20"/>
          <w:szCs w:val="20"/>
        </w:rPr>
        <w:t>Primer Ministro</w:t>
      </w:r>
      <w:proofErr w:type="gramEnd"/>
      <w:r w:rsidRPr="00D4577E">
        <w:rPr>
          <w:rFonts w:asciiTheme="minorHAnsi" w:eastAsia="Arial" w:hAnsiTheme="minorHAnsi" w:cstheme="minorHAnsi"/>
          <w:color w:val="002060"/>
          <w:sz w:val="20"/>
          <w:szCs w:val="20"/>
        </w:rPr>
        <w:t xml:space="preserve"> y del Gobernador General, así como sus principales museos y el emblemático Canal Rideau.</w:t>
      </w:r>
      <w:r>
        <w:rPr>
          <w:rFonts w:asciiTheme="minorHAnsi" w:eastAsia="Arial" w:hAnsiTheme="minorHAnsi" w:cstheme="minorHAnsi"/>
          <w:color w:val="002060"/>
          <w:sz w:val="20"/>
          <w:szCs w:val="20"/>
        </w:rPr>
        <w:t xml:space="preserve"> </w:t>
      </w:r>
      <w:r w:rsidRPr="00D4577E">
        <w:rPr>
          <w:rFonts w:asciiTheme="minorHAnsi" w:eastAsia="Arial" w:hAnsiTheme="minorHAnsi" w:cstheme="minorHAnsi"/>
          <w:color w:val="002060"/>
          <w:sz w:val="20"/>
          <w:szCs w:val="20"/>
        </w:rPr>
        <w:t xml:space="preserve">Finalizaremos la visita en el animado y popular barrio del Mercado </w:t>
      </w:r>
      <w:proofErr w:type="spellStart"/>
      <w:r w:rsidRPr="00D4577E">
        <w:rPr>
          <w:rFonts w:asciiTheme="minorHAnsi" w:eastAsia="Arial" w:hAnsiTheme="minorHAnsi" w:cstheme="minorHAnsi"/>
          <w:color w:val="002060"/>
          <w:sz w:val="20"/>
          <w:szCs w:val="20"/>
        </w:rPr>
        <w:t>ByWard</w:t>
      </w:r>
      <w:proofErr w:type="spellEnd"/>
      <w:r w:rsidRPr="00D4577E">
        <w:rPr>
          <w:rFonts w:asciiTheme="minorHAnsi" w:eastAsia="Arial" w:hAnsiTheme="minorHAnsi" w:cstheme="minorHAnsi"/>
          <w:color w:val="002060"/>
          <w:sz w:val="20"/>
          <w:szCs w:val="20"/>
        </w:rPr>
        <w:t>, uno de los puntos más vibrantes de la ciudad.</w:t>
      </w:r>
      <w:r>
        <w:rPr>
          <w:rFonts w:asciiTheme="minorHAnsi" w:eastAsia="Arial" w:hAnsiTheme="minorHAnsi" w:cstheme="minorHAnsi"/>
          <w:color w:val="002060"/>
          <w:sz w:val="20"/>
          <w:szCs w:val="20"/>
        </w:rPr>
        <w:t xml:space="preserve"> </w:t>
      </w:r>
      <w:r w:rsidRPr="00D4577E">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 xml:space="preserve">. </w:t>
      </w:r>
    </w:p>
    <w:p w14:paraId="4A1DF1B0" w14:textId="77777777" w:rsidR="007F7B70" w:rsidRDefault="007F7B70" w:rsidP="00BD0EA5">
      <w:pPr>
        <w:tabs>
          <w:tab w:val="left" w:pos="1418"/>
        </w:tabs>
        <w:spacing w:after="0" w:line="240" w:lineRule="auto"/>
        <w:ind w:right="-142"/>
        <w:jc w:val="both"/>
        <w:rPr>
          <w:rFonts w:asciiTheme="minorHAnsi" w:eastAsia="Arial" w:hAnsiTheme="minorHAnsi" w:cstheme="minorHAnsi"/>
          <w:b/>
          <w:color w:val="0070C0"/>
        </w:rPr>
      </w:pPr>
    </w:p>
    <w:p w14:paraId="79CDD3F6" w14:textId="484AEA74" w:rsidR="0068514F" w:rsidRPr="00BD0EA5" w:rsidRDefault="00C90CC1" w:rsidP="00BD0EA5">
      <w:pPr>
        <w:pStyle w:val="Ttulo3"/>
        <w:spacing w:before="0" w:after="0" w:line="240" w:lineRule="auto"/>
        <w:rPr>
          <w:rFonts w:eastAsia="Arial"/>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D4577E">
        <w:rPr>
          <w:rFonts w:eastAsia="Arial"/>
          <w:color w:val="FF0000"/>
          <w:sz w:val="24"/>
          <w:szCs w:val="24"/>
        </w:rPr>
        <w:t xml:space="preserve">Ottawa – Mil Islas – Toronto </w:t>
      </w:r>
    </w:p>
    <w:p w14:paraId="66085706" w14:textId="7271FCED" w:rsidR="006210F5" w:rsidRDefault="00D4577E" w:rsidP="002D3018">
      <w:pPr>
        <w:tabs>
          <w:tab w:val="left" w:pos="1418"/>
        </w:tabs>
        <w:spacing w:after="0" w:line="240" w:lineRule="auto"/>
        <w:ind w:right="-142"/>
        <w:jc w:val="both"/>
        <w:rPr>
          <w:rFonts w:asciiTheme="minorHAnsi" w:eastAsia="Arial" w:hAnsiTheme="minorHAnsi" w:cstheme="minorHAnsi"/>
          <w:bCs/>
          <w:color w:val="002060"/>
          <w:sz w:val="20"/>
          <w:szCs w:val="20"/>
        </w:rPr>
      </w:pPr>
      <w:r w:rsidRPr="00D4577E">
        <w:rPr>
          <w:rFonts w:asciiTheme="minorHAnsi" w:eastAsia="Arial" w:hAnsiTheme="minorHAnsi" w:cstheme="minorHAnsi"/>
          <w:b/>
          <w:bCs/>
          <w:color w:val="002060"/>
          <w:sz w:val="20"/>
          <w:szCs w:val="20"/>
        </w:rPr>
        <w:t>Desayuno en el hotel.</w:t>
      </w:r>
      <w:r w:rsidRPr="00D4577E">
        <w:rPr>
          <w:rFonts w:asciiTheme="minorHAnsi" w:eastAsia="Arial" w:hAnsiTheme="minorHAnsi" w:cstheme="minorHAnsi"/>
          <w:b/>
          <w:color w:val="002060"/>
          <w:sz w:val="20"/>
          <w:szCs w:val="20"/>
        </w:rPr>
        <w:t xml:space="preserve"> </w:t>
      </w:r>
      <w:r w:rsidRPr="00D4577E">
        <w:rPr>
          <w:rFonts w:asciiTheme="minorHAnsi" w:eastAsia="Arial" w:hAnsiTheme="minorHAnsi" w:cstheme="minorHAnsi"/>
          <w:bCs/>
          <w:color w:val="002060"/>
          <w:sz w:val="20"/>
          <w:szCs w:val="20"/>
        </w:rPr>
        <w:t xml:space="preserve">Continuación hacia la región de las </w:t>
      </w:r>
      <w:r w:rsidRPr="00D4577E">
        <w:rPr>
          <w:rFonts w:asciiTheme="minorHAnsi" w:eastAsia="Arial" w:hAnsiTheme="minorHAnsi" w:cstheme="minorHAnsi"/>
          <w:b/>
          <w:bCs/>
          <w:color w:val="002060"/>
          <w:sz w:val="20"/>
          <w:szCs w:val="20"/>
        </w:rPr>
        <w:t>Mil Islas</w:t>
      </w:r>
      <w:r w:rsidRPr="00D4577E">
        <w:rPr>
          <w:rFonts w:asciiTheme="minorHAnsi" w:eastAsia="Arial" w:hAnsiTheme="minorHAnsi" w:cstheme="minorHAnsi"/>
          <w:bCs/>
          <w:color w:val="002060"/>
          <w:sz w:val="20"/>
          <w:szCs w:val="20"/>
        </w:rPr>
        <w:t xml:space="preserve">, uno de los paisajes más bellos de Canadá. Este </w:t>
      </w:r>
      <w:r w:rsidRPr="00D4577E">
        <w:rPr>
          <w:rFonts w:asciiTheme="minorHAnsi" w:eastAsia="Arial" w:hAnsiTheme="minorHAnsi" w:cstheme="minorHAnsi"/>
          <w:b/>
          <w:color w:val="002060"/>
          <w:sz w:val="20"/>
          <w:szCs w:val="20"/>
        </w:rPr>
        <w:t>archipiélago</w:t>
      </w:r>
      <w:r w:rsidRPr="00D4577E">
        <w:rPr>
          <w:rFonts w:asciiTheme="minorHAnsi" w:eastAsia="Arial" w:hAnsiTheme="minorHAnsi" w:cstheme="minorHAnsi"/>
          <w:bCs/>
          <w:color w:val="002060"/>
          <w:sz w:val="20"/>
          <w:szCs w:val="20"/>
        </w:rPr>
        <w:t xml:space="preserve"> está formado por más de 1.700 islas a lo largo del </w:t>
      </w:r>
      <w:r w:rsidRPr="00D4577E">
        <w:rPr>
          <w:rFonts w:asciiTheme="minorHAnsi" w:eastAsia="Arial" w:hAnsiTheme="minorHAnsi" w:cstheme="minorHAnsi"/>
          <w:b/>
          <w:color w:val="002060"/>
          <w:sz w:val="20"/>
          <w:szCs w:val="20"/>
        </w:rPr>
        <w:t>río San Lorenzo</w:t>
      </w:r>
      <w:r w:rsidRPr="00D4577E">
        <w:rPr>
          <w:rFonts w:asciiTheme="minorHAnsi" w:eastAsia="Arial" w:hAnsiTheme="minorHAnsi" w:cstheme="minorHAnsi"/>
          <w:bCs/>
          <w:color w:val="002060"/>
          <w:sz w:val="20"/>
          <w:szCs w:val="20"/>
        </w:rPr>
        <w:t xml:space="preserve">, conocido por los pueblos originarios como el </w:t>
      </w:r>
      <w:r w:rsidRPr="00D4577E">
        <w:rPr>
          <w:rFonts w:asciiTheme="minorHAnsi" w:eastAsia="Arial" w:hAnsiTheme="minorHAnsi" w:cstheme="minorHAnsi"/>
          <w:b/>
          <w:color w:val="002060"/>
          <w:sz w:val="20"/>
          <w:szCs w:val="20"/>
        </w:rPr>
        <w:t>“Jardín de los Grandes Espíritus”</w:t>
      </w:r>
      <w:r w:rsidRPr="00D4577E">
        <w:rPr>
          <w:rFonts w:asciiTheme="minorHAnsi" w:eastAsia="Arial" w:hAnsiTheme="minorHAnsi" w:cstheme="minorHAnsi"/>
          <w:bCs/>
          <w:color w:val="002060"/>
          <w:sz w:val="20"/>
          <w:szCs w:val="20"/>
        </w:rPr>
        <w:t>.</w:t>
      </w:r>
      <w:r>
        <w:rPr>
          <w:rFonts w:asciiTheme="minorHAnsi" w:eastAsia="Arial" w:hAnsiTheme="minorHAnsi" w:cstheme="minorHAnsi"/>
          <w:bCs/>
          <w:color w:val="002060"/>
          <w:sz w:val="20"/>
          <w:szCs w:val="20"/>
        </w:rPr>
        <w:t xml:space="preserve"> </w:t>
      </w:r>
      <w:r w:rsidRPr="00D4577E">
        <w:rPr>
          <w:rFonts w:asciiTheme="minorHAnsi" w:eastAsia="Arial" w:hAnsiTheme="minorHAnsi" w:cstheme="minorHAnsi"/>
          <w:bCs/>
          <w:color w:val="002060"/>
          <w:sz w:val="20"/>
          <w:szCs w:val="20"/>
        </w:rPr>
        <w:t>En ruta, realizaremos un agradable paseo en barco de aproximadamente una hora, desde donde podremos admirar la extraordinaria belleza natural de las islas, el río San Lorenzo y las elegantes mansiones construidas sobre este singular entorno.</w:t>
      </w:r>
      <w:r w:rsidR="00ED741D">
        <w:rPr>
          <w:rFonts w:asciiTheme="minorHAnsi" w:eastAsia="Arial" w:hAnsiTheme="minorHAnsi" w:cstheme="minorHAnsi"/>
          <w:bCs/>
          <w:color w:val="002060"/>
          <w:sz w:val="20"/>
          <w:szCs w:val="20"/>
        </w:rPr>
        <w:t xml:space="preserve"> </w:t>
      </w:r>
      <w:r w:rsidRPr="00D4577E">
        <w:rPr>
          <w:rFonts w:asciiTheme="minorHAnsi" w:eastAsia="Arial" w:hAnsiTheme="minorHAnsi" w:cstheme="minorHAnsi"/>
          <w:bCs/>
          <w:color w:val="002060"/>
          <w:sz w:val="20"/>
          <w:szCs w:val="20"/>
        </w:rPr>
        <w:t xml:space="preserve">Por la tarde, llegada a </w:t>
      </w:r>
      <w:r w:rsidRPr="00D4577E">
        <w:rPr>
          <w:rFonts w:asciiTheme="minorHAnsi" w:eastAsia="Arial" w:hAnsiTheme="minorHAnsi" w:cstheme="minorHAnsi"/>
          <w:b/>
          <w:bCs/>
          <w:color w:val="002060"/>
          <w:sz w:val="20"/>
          <w:szCs w:val="20"/>
        </w:rPr>
        <w:t>Toronto</w:t>
      </w:r>
      <w:r w:rsidRPr="00D4577E">
        <w:rPr>
          <w:rFonts w:asciiTheme="minorHAnsi" w:eastAsia="Arial" w:hAnsiTheme="minorHAnsi" w:cstheme="minorHAnsi"/>
          <w:bCs/>
          <w:color w:val="002060"/>
          <w:sz w:val="20"/>
          <w:szCs w:val="20"/>
        </w:rPr>
        <w:t>, una de las ciudades más cosmopolitas del mundo y principal centro económico de Canadá.</w:t>
      </w:r>
      <w:r w:rsidR="00ED741D">
        <w:rPr>
          <w:rFonts w:asciiTheme="minorHAnsi" w:eastAsia="Arial" w:hAnsiTheme="minorHAnsi" w:cstheme="minorHAnsi"/>
          <w:bCs/>
          <w:color w:val="002060"/>
          <w:sz w:val="20"/>
          <w:szCs w:val="20"/>
        </w:rPr>
        <w:t xml:space="preserve"> </w:t>
      </w:r>
      <w:r w:rsidRPr="00D4577E">
        <w:rPr>
          <w:rFonts w:asciiTheme="minorHAnsi" w:eastAsia="Arial" w:hAnsiTheme="minorHAnsi" w:cstheme="minorHAnsi"/>
          <w:b/>
          <w:bCs/>
          <w:color w:val="002060"/>
          <w:sz w:val="20"/>
          <w:szCs w:val="20"/>
        </w:rPr>
        <w:t>Alojamiento.</w:t>
      </w:r>
    </w:p>
    <w:p w14:paraId="35655119" w14:textId="7A3DA314" w:rsidR="00ED741D" w:rsidRPr="00E4055C" w:rsidRDefault="0062122C" w:rsidP="0062122C">
      <w:pPr>
        <w:tabs>
          <w:tab w:val="left" w:pos="1418"/>
        </w:tabs>
        <w:spacing w:after="0" w:line="240" w:lineRule="auto"/>
        <w:ind w:right="-142"/>
        <w:rPr>
          <w:rFonts w:asciiTheme="minorHAnsi" w:eastAsia="Arial" w:hAnsiTheme="minorHAnsi" w:cstheme="minorHAnsi"/>
          <w:bCs/>
          <w:color w:val="0070C0"/>
        </w:rPr>
      </w:pPr>
      <w:r w:rsidRPr="0062122C">
        <w:rPr>
          <w:rFonts w:asciiTheme="minorHAnsi" w:eastAsia="Arial" w:hAnsiTheme="minorHAnsi" w:cstheme="minorHAnsi"/>
          <w:b/>
          <w:bCs/>
          <w:color w:val="0070C0"/>
        </w:rPr>
        <w:t>***TRAVEL SHOP PACK***</w:t>
      </w:r>
      <w:r w:rsidRPr="0062122C">
        <w:rPr>
          <w:rFonts w:asciiTheme="minorHAnsi" w:eastAsia="Arial" w:hAnsiTheme="minorHAnsi" w:cstheme="minorHAnsi"/>
          <w:b/>
          <w:color w:val="0070C0"/>
        </w:rPr>
        <w:br/>
      </w:r>
      <w:r w:rsidRPr="00E4055C">
        <w:rPr>
          <w:rFonts w:asciiTheme="minorHAnsi" w:eastAsia="Arial" w:hAnsiTheme="minorHAnsi" w:cstheme="minorHAnsi"/>
          <w:bCs/>
          <w:color w:val="0070C0"/>
        </w:rPr>
        <w:t>Opcional.</w:t>
      </w:r>
    </w:p>
    <w:p w14:paraId="54D082AE" w14:textId="77777777" w:rsidR="0062122C" w:rsidRPr="00E4055C" w:rsidRDefault="0062122C" w:rsidP="0062122C">
      <w:pPr>
        <w:tabs>
          <w:tab w:val="left" w:pos="1418"/>
        </w:tabs>
        <w:spacing w:after="0" w:line="240" w:lineRule="auto"/>
        <w:ind w:right="-142"/>
        <w:rPr>
          <w:rFonts w:eastAsia="Arial"/>
          <w:bCs/>
          <w:color w:val="0070C0"/>
        </w:rPr>
      </w:pPr>
      <w:r w:rsidRPr="00E4055C">
        <w:rPr>
          <w:rFonts w:asciiTheme="minorHAnsi" w:eastAsia="Arial" w:hAnsiTheme="minorHAnsi" w:cstheme="minorHAnsi"/>
          <w:bCs/>
          <w:color w:val="0070C0"/>
        </w:rPr>
        <w:t>-Vuelo sobre las Cataratas de Niágara en helicóptero</w:t>
      </w:r>
      <w:r w:rsidRPr="00E4055C">
        <w:rPr>
          <w:rFonts w:eastAsia="Arial"/>
          <w:bCs/>
          <w:color w:val="0070C0"/>
        </w:rPr>
        <w:t xml:space="preserve">. </w:t>
      </w:r>
    </w:p>
    <w:p w14:paraId="2B7FAC1F" w14:textId="77777777" w:rsidR="0062122C" w:rsidRDefault="0062122C" w:rsidP="0062122C">
      <w:pPr>
        <w:tabs>
          <w:tab w:val="left" w:pos="1418"/>
        </w:tabs>
        <w:spacing w:after="0" w:line="240" w:lineRule="auto"/>
        <w:ind w:right="-142"/>
        <w:rPr>
          <w:rStyle w:val="DanmeroCar"/>
          <w:bCs/>
          <w:sz w:val="24"/>
          <w:szCs w:val="24"/>
        </w:rPr>
      </w:pPr>
    </w:p>
    <w:p w14:paraId="450D16CD" w14:textId="3B3A08F4" w:rsidR="0062122C" w:rsidRDefault="00A109A1" w:rsidP="0062122C">
      <w:pPr>
        <w:tabs>
          <w:tab w:val="left" w:pos="1418"/>
        </w:tabs>
        <w:spacing w:after="0" w:line="240" w:lineRule="auto"/>
        <w:ind w:right="-142"/>
        <w:rPr>
          <w:rFonts w:eastAsia="Arial"/>
          <w:color w:val="FF0000"/>
          <w:sz w:val="24"/>
          <w:szCs w:val="24"/>
        </w:rPr>
      </w:pPr>
      <w:r w:rsidRPr="00BD0EA5">
        <w:rPr>
          <w:rStyle w:val="DanmeroCar"/>
          <w:bCs/>
          <w:sz w:val="24"/>
          <w:szCs w:val="24"/>
        </w:rPr>
        <w:t xml:space="preserve">DÍA </w:t>
      </w:r>
      <w:r w:rsidR="006210F5" w:rsidRPr="00BD0EA5">
        <w:rPr>
          <w:rStyle w:val="DanmeroCar"/>
          <w:bCs/>
          <w:sz w:val="24"/>
          <w:szCs w:val="24"/>
        </w:rPr>
        <w:t>8</w:t>
      </w:r>
      <w:r w:rsidR="006D29F5" w:rsidRPr="00BD0EA5">
        <w:rPr>
          <w:rStyle w:val="DanmeroCar"/>
          <w:sz w:val="24"/>
          <w:szCs w:val="24"/>
        </w:rPr>
        <w:t>|</w:t>
      </w:r>
      <w:r w:rsidRPr="00BD0EA5">
        <w:rPr>
          <w:rFonts w:eastAsia="Arial"/>
          <w:sz w:val="24"/>
          <w:szCs w:val="24"/>
        </w:rPr>
        <w:t xml:space="preserve"> </w:t>
      </w:r>
      <w:r w:rsidR="00ED741D">
        <w:rPr>
          <w:rFonts w:eastAsia="Arial"/>
          <w:color w:val="FF0000"/>
          <w:sz w:val="24"/>
          <w:szCs w:val="24"/>
        </w:rPr>
        <w:t xml:space="preserve">Toronto – Niágara </w:t>
      </w:r>
      <w:r w:rsidR="0062122C">
        <w:rPr>
          <w:rFonts w:eastAsia="Arial"/>
          <w:color w:val="FF0000"/>
          <w:sz w:val="24"/>
          <w:szCs w:val="24"/>
        </w:rPr>
        <w:t>–</w:t>
      </w:r>
      <w:r w:rsidR="00ED741D">
        <w:rPr>
          <w:rFonts w:eastAsia="Arial"/>
          <w:color w:val="FF0000"/>
          <w:sz w:val="24"/>
          <w:szCs w:val="24"/>
        </w:rPr>
        <w:t xml:space="preserve"> Toronto</w:t>
      </w:r>
    </w:p>
    <w:p w14:paraId="62A38646" w14:textId="5BFAF16F" w:rsidR="00ED741D" w:rsidRPr="0062122C" w:rsidRDefault="00ED741D" w:rsidP="0062122C">
      <w:pPr>
        <w:tabs>
          <w:tab w:val="left" w:pos="1418"/>
        </w:tabs>
        <w:spacing w:after="0" w:line="240" w:lineRule="auto"/>
        <w:ind w:right="-142"/>
        <w:jc w:val="both"/>
        <w:rPr>
          <w:rFonts w:eastAsia="Arial"/>
          <w:color w:val="0070C0"/>
        </w:rPr>
      </w:pPr>
      <w:r w:rsidRPr="00ED741D">
        <w:rPr>
          <w:rFonts w:asciiTheme="minorHAnsi" w:eastAsia="Arial" w:hAnsiTheme="minorHAnsi" w:cstheme="minorHAnsi"/>
          <w:b/>
          <w:bCs/>
          <w:color w:val="002060"/>
          <w:sz w:val="20"/>
          <w:szCs w:val="20"/>
        </w:rPr>
        <w:t>Desayuno en el hotel.</w:t>
      </w:r>
      <w:r w:rsidRPr="00ED741D">
        <w:rPr>
          <w:rFonts w:asciiTheme="minorHAnsi" w:eastAsia="Arial" w:hAnsiTheme="minorHAnsi" w:cstheme="minorHAnsi"/>
          <w:b/>
          <w:color w:val="002060"/>
          <w:sz w:val="20"/>
          <w:szCs w:val="20"/>
        </w:rPr>
        <w:t xml:space="preserve"> </w:t>
      </w:r>
      <w:r w:rsidRPr="00ED741D">
        <w:rPr>
          <w:rFonts w:asciiTheme="minorHAnsi" w:eastAsia="Arial" w:hAnsiTheme="minorHAnsi" w:cstheme="minorHAnsi"/>
          <w:color w:val="002060"/>
          <w:sz w:val="20"/>
          <w:szCs w:val="20"/>
        </w:rPr>
        <w:t>Salida hacia las impresionantes</w:t>
      </w:r>
      <w:r w:rsidRPr="00ED741D">
        <w:rPr>
          <w:rFonts w:asciiTheme="minorHAnsi" w:eastAsia="Arial" w:hAnsiTheme="minorHAnsi" w:cstheme="minorHAnsi"/>
          <w:b/>
          <w:bCs/>
          <w:color w:val="002060"/>
          <w:sz w:val="20"/>
          <w:szCs w:val="20"/>
        </w:rPr>
        <w:t xml:space="preserve"> Cataratas del Niágara, </w:t>
      </w:r>
      <w:r w:rsidRPr="00ED741D">
        <w:rPr>
          <w:rFonts w:asciiTheme="minorHAnsi" w:eastAsia="Arial" w:hAnsiTheme="minorHAnsi" w:cstheme="minorHAnsi"/>
          <w:color w:val="002060"/>
          <w:sz w:val="20"/>
          <w:szCs w:val="20"/>
        </w:rPr>
        <w:t>una de las grandes maravillas naturales de Norteamérica, donde el poderoso caudal de agua ofrece un espectáculo inolvidable.</w:t>
      </w:r>
      <w:r w:rsidRPr="0062122C">
        <w:rPr>
          <w:rFonts w:eastAsia="Arial" w:cstheme="minorHAnsi"/>
          <w:sz w:val="20"/>
          <w:szCs w:val="20"/>
        </w:rPr>
        <w:t xml:space="preserve"> </w:t>
      </w:r>
      <w:r w:rsidRPr="00ED741D">
        <w:rPr>
          <w:rFonts w:asciiTheme="minorHAnsi" w:eastAsia="Arial" w:hAnsiTheme="minorHAnsi" w:cstheme="minorHAnsi"/>
          <w:color w:val="002060"/>
          <w:sz w:val="20"/>
          <w:szCs w:val="20"/>
        </w:rPr>
        <w:t xml:space="preserve">Realizaremos un paseo a bordo del barco </w:t>
      </w:r>
      <w:r w:rsidRPr="00ED741D">
        <w:rPr>
          <w:rFonts w:asciiTheme="minorHAnsi" w:eastAsia="Arial" w:hAnsiTheme="minorHAnsi" w:cstheme="minorHAnsi"/>
          <w:b/>
          <w:bCs/>
          <w:color w:val="002060"/>
          <w:sz w:val="20"/>
          <w:szCs w:val="20"/>
        </w:rPr>
        <w:t>“</w:t>
      </w:r>
      <w:proofErr w:type="spellStart"/>
      <w:r w:rsidRPr="00ED741D">
        <w:rPr>
          <w:rFonts w:asciiTheme="minorHAnsi" w:eastAsia="Arial" w:hAnsiTheme="minorHAnsi" w:cstheme="minorHAnsi"/>
          <w:b/>
          <w:bCs/>
          <w:color w:val="002060"/>
          <w:sz w:val="20"/>
          <w:szCs w:val="20"/>
        </w:rPr>
        <w:t>Voyage</w:t>
      </w:r>
      <w:proofErr w:type="spellEnd"/>
      <w:r w:rsidRPr="00ED741D">
        <w:rPr>
          <w:rFonts w:asciiTheme="minorHAnsi" w:eastAsia="Arial" w:hAnsiTheme="minorHAnsi" w:cstheme="minorHAnsi"/>
          <w:b/>
          <w:bCs/>
          <w:color w:val="002060"/>
          <w:sz w:val="20"/>
          <w:szCs w:val="20"/>
        </w:rPr>
        <w:t xml:space="preserve"> to </w:t>
      </w:r>
      <w:proofErr w:type="spellStart"/>
      <w:r w:rsidRPr="00ED741D">
        <w:rPr>
          <w:rFonts w:asciiTheme="minorHAnsi" w:eastAsia="Arial" w:hAnsiTheme="minorHAnsi" w:cstheme="minorHAnsi"/>
          <w:b/>
          <w:bCs/>
          <w:color w:val="002060"/>
          <w:sz w:val="20"/>
          <w:szCs w:val="20"/>
        </w:rPr>
        <w:t>the</w:t>
      </w:r>
      <w:proofErr w:type="spellEnd"/>
      <w:r w:rsidRPr="00ED741D">
        <w:rPr>
          <w:rFonts w:asciiTheme="minorHAnsi" w:eastAsia="Arial" w:hAnsiTheme="minorHAnsi" w:cstheme="minorHAnsi"/>
          <w:b/>
          <w:bCs/>
          <w:color w:val="002060"/>
          <w:sz w:val="20"/>
          <w:szCs w:val="20"/>
        </w:rPr>
        <w:t xml:space="preserve"> Falls”,</w:t>
      </w:r>
      <w:r w:rsidRPr="00ED741D">
        <w:rPr>
          <w:rFonts w:asciiTheme="minorHAnsi" w:eastAsia="Arial" w:hAnsiTheme="minorHAnsi" w:cstheme="minorHAnsi"/>
          <w:color w:val="002060"/>
          <w:sz w:val="20"/>
          <w:szCs w:val="20"/>
        </w:rPr>
        <w:t xml:space="preserve"> que nos llevará hasta los pies de la famosa herradura de las cataratas, permitiendo vivir de cerca toda su fuerza y majestuosidad.</w:t>
      </w:r>
      <w:r w:rsidRPr="0062122C">
        <w:rPr>
          <w:rFonts w:eastAsia="Arial" w:cstheme="minorHAnsi"/>
          <w:sz w:val="20"/>
          <w:szCs w:val="20"/>
        </w:rPr>
        <w:t xml:space="preserve"> </w:t>
      </w:r>
      <w:r w:rsidRPr="00ED741D">
        <w:rPr>
          <w:rFonts w:asciiTheme="minorHAnsi" w:eastAsia="Arial" w:hAnsiTheme="minorHAnsi" w:cstheme="minorHAnsi"/>
          <w:color w:val="002060"/>
          <w:sz w:val="20"/>
          <w:szCs w:val="20"/>
        </w:rPr>
        <w:t xml:space="preserve">Continuación hacia el encantador pueblo de </w:t>
      </w:r>
      <w:r w:rsidRPr="00ED741D">
        <w:rPr>
          <w:rFonts w:asciiTheme="minorHAnsi" w:eastAsia="Arial" w:hAnsiTheme="minorHAnsi" w:cstheme="minorHAnsi"/>
          <w:b/>
          <w:bCs/>
          <w:color w:val="002060"/>
          <w:sz w:val="20"/>
          <w:szCs w:val="20"/>
        </w:rPr>
        <w:t>Niagara-</w:t>
      </w:r>
      <w:proofErr w:type="spellStart"/>
      <w:r w:rsidRPr="00ED741D">
        <w:rPr>
          <w:rFonts w:asciiTheme="minorHAnsi" w:eastAsia="Arial" w:hAnsiTheme="minorHAnsi" w:cstheme="minorHAnsi"/>
          <w:b/>
          <w:bCs/>
          <w:color w:val="002060"/>
          <w:sz w:val="20"/>
          <w:szCs w:val="20"/>
        </w:rPr>
        <w:t>on</w:t>
      </w:r>
      <w:proofErr w:type="spellEnd"/>
      <w:r w:rsidRPr="00ED741D">
        <w:rPr>
          <w:rFonts w:asciiTheme="minorHAnsi" w:eastAsia="Arial" w:hAnsiTheme="minorHAnsi" w:cstheme="minorHAnsi"/>
          <w:b/>
          <w:bCs/>
          <w:color w:val="002060"/>
          <w:sz w:val="20"/>
          <w:szCs w:val="20"/>
        </w:rPr>
        <w:t>-</w:t>
      </w:r>
      <w:proofErr w:type="spellStart"/>
      <w:r w:rsidRPr="00ED741D">
        <w:rPr>
          <w:rFonts w:asciiTheme="minorHAnsi" w:eastAsia="Arial" w:hAnsiTheme="minorHAnsi" w:cstheme="minorHAnsi"/>
          <w:b/>
          <w:bCs/>
          <w:color w:val="002060"/>
          <w:sz w:val="20"/>
          <w:szCs w:val="20"/>
        </w:rPr>
        <w:t>the</w:t>
      </w:r>
      <w:proofErr w:type="spellEnd"/>
      <w:r w:rsidRPr="00ED741D">
        <w:rPr>
          <w:rFonts w:asciiTheme="minorHAnsi" w:eastAsia="Arial" w:hAnsiTheme="minorHAnsi" w:cstheme="minorHAnsi"/>
          <w:b/>
          <w:bCs/>
          <w:color w:val="002060"/>
          <w:sz w:val="20"/>
          <w:szCs w:val="20"/>
        </w:rPr>
        <w:t>-Lake</w:t>
      </w:r>
      <w:r w:rsidRPr="00ED741D">
        <w:rPr>
          <w:rFonts w:asciiTheme="minorHAnsi" w:eastAsia="Arial" w:hAnsiTheme="minorHAnsi" w:cstheme="minorHAnsi"/>
          <w:color w:val="002060"/>
          <w:sz w:val="20"/>
          <w:szCs w:val="20"/>
        </w:rPr>
        <w:t>, una pintoresca localidad de estilo victoriano ubicada en la reconocida región vinícola del Valle del Niágara, famosa por su prestigioso vino de hielo.</w:t>
      </w:r>
      <w:r w:rsidRPr="0062122C">
        <w:rPr>
          <w:rFonts w:eastAsia="Arial" w:cstheme="minorHAnsi"/>
          <w:sz w:val="20"/>
          <w:szCs w:val="20"/>
        </w:rPr>
        <w:t xml:space="preserve"> </w:t>
      </w:r>
      <w:r w:rsidRPr="00ED741D">
        <w:rPr>
          <w:rFonts w:asciiTheme="minorHAnsi" w:eastAsia="Arial" w:hAnsiTheme="minorHAnsi" w:cstheme="minorHAnsi"/>
          <w:color w:val="002060"/>
          <w:sz w:val="20"/>
          <w:szCs w:val="20"/>
        </w:rPr>
        <w:t xml:space="preserve">En ruta, realizaremos una parada en </w:t>
      </w:r>
      <w:r w:rsidRPr="00ED741D">
        <w:rPr>
          <w:rFonts w:asciiTheme="minorHAnsi" w:eastAsia="Arial" w:hAnsiTheme="minorHAnsi" w:cstheme="minorHAnsi"/>
          <w:b/>
          <w:bCs/>
          <w:color w:val="002060"/>
          <w:sz w:val="20"/>
          <w:szCs w:val="20"/>
        </w:rPr>
        <w:t xml:space="preserve">el viñedo </w:t>
      </w:r>
      <w:proofErr w:type="spellStart"/>
      <w:r w:rsidRPr="00ED741D">
        <w:rPr>
          <w:rFonts w:asciiTheme="minorHAnsi" w:eastAsia="Arial" w:hAnsiTheme="minorHAnsi" w:cstheme="minorHAnsi"/>
          <w:b/>
          <w:bCs/>
          <w:color w:val="002060"/>
          <w:sz w:val="20"/>
          <w:szCs w:val="20"/>
        </w:rPr>
        <w:t>Château</w:t>
      </w:r>
      <w:proofErr w:type="spellEnd"/>
      <w:r w:rsidRPr="00ED741D">
        <w:rPr>
          <w:rFonts w:asciiTheme="minorHAnsi" w:eastAsia="Arial" w:hAnsiTheme="minorHAnsi" w:cstheme="minorHAnsi"/>
          <w:b/>
          <w:bCs/>
          <w:color w:val="002060"/>
          <w:sz w:val="20"/>
          <w:szCs w:val="20"/>
        </w:rPr>
        <w:t xml:space="preserve"> des Charmes</w:t>
      </w:r>
      <w:r w:rsidRPr="00ED741D">
        <w:rPr>
          <w:rFonts w:asciiTheme="minorHAnsi" w:eastAsia="Arial" w:hAnsiTheme="minorHAnsi" w:cstheme="minorHAnsi"/>
          <w:color w:val="002060"/>
          <w:sz w:val="20"/>
          <w:szCs w:val="20"/>
        </w:rPr>
        <w:t xml:space="preserve">, fundado en 1978 por la familia </w:t>
      </w:r>
      <w:proofErr w:type="spellStart"/>
      <w:r w:rsidRPr="00ED741D">
        <w:rPr>
          <w:rFonts w:asciiTheme="minorHAnsi" w:eastAsia="Arial" w:hAnsiTheme="minorHAnsi" w:cstheme="minorHAnsi"/>
          <w:color w:val="002060"/>
          <w:sz w:val="20"/>
          <w:szCs w:val="20"/>
        </w:rPr>
        <w:t>Bosc</w:t>
      </w:r>
      <w:proofErr w:type="spellEnd"/>
      <w:r w:rsidRPr="00ED741D">
        <w:rPr>
          <w:rFonts w:asciiTheme="minorHAnsi" w:eastAsia="Arial" w:hAnsiTheme="minorHAnsi" w:cstheme="minorHAnsi"/>
          <w:color w:val="002060"/>
          <w:sz w:val="20"/>
          <w:szCs w:val="20"/>
        </w:rPr>
        <w:t>, donde conoceremos su historia y su enfoque de cultivo sostenible, finalizando con una degustación de sus productos.</w:t>
      </w:r>
      <w:r w:rsidRPr="0062122C">
        <w:rPr>
          <w:rFonts w:eastAsia="Arial" w:cstheme="minorHAnsi"/>
          <w:sz w:val="20"/>
          <w:szCs w:val="20"/>
        </w:rPr>
        <w:t xml:space="preserve"> </w:t>
      </w:r>
      <w:r w:rsidRPr="00ED741D">
        <w:rPr>
          <w:rFonts w:asciiTheme="minorHAnsi" w:eastAsia="Arial" w:hAnsiTheme="minorHAnsi" w:cstheme="minorHAnsi"/>
          <w:b/>
          <w:bCs/>
          <w:color w:val="002060"/>
          <w:sz w:val="20"/>
          <w:szCs w:val="20"/>
        </w:rPr>
        <w:t>Alojamiento.</w:t>
      </w:r>
    </w:p>
    <w:p w14:paraId="7BC38465" w14:textId="77777777" w:rsidR="0062122C" w:rsidRPr="00E4055C" w:rsidRDefault="0062122C" w:rsidP="00ED741D">
      <w:pPr>
        <w:pStyle w:val="Ttulo3"/>
        <w:spacing w:before="0" w:after="0"/>
        <w:rPr>
          <w:rFonts w:eastAsia="Arial" w:cstheme="minorHAnsi"/>
          <w:b w:val="0"/>
          <w:bCs/>
          <w:color w:val="0070C0"/>
          <w:sz w:val="22"/>
          <w:szCs w:val="22"/>
        </w:rPr>
      </w:pPr>
      <w:r w:rsidRPr="0062122C">
        <w:rPr>
          <w:rFonts w:eastAsia="Arial" w:cstheme="minorHAnsi"/>
          <w:bCs/>
          <w:color w:val="0070C0"/>
          <w:sz w:val="22"/>
          <w:szCs w:val="22"/>
        </w:rPr>
        <w:lastRenderedPageBreak/>
        <w:t>***TRAVEL SHOP PACK***</w:t>
      </w:r>
      <w:r w:rsidRPr="0062122C">
        <w:rPr>
          <w:rFonts w:eastAsia="Arial" w:cstheme="minorHAnsi"/>
          <w:color w:val="0070C0"/>
          <w:sz w:val="22"/>
          <w:szCs w:val="22"/>
        </w:rPr>
        <w:br/>
      </w:r>
      <w:r w:rsidRPr="00E4055C">
        <w:rPr>
          <w:rFonts w:eastAsia="Arial" w:cstheme="minorHAnsi"/>
          <w:b w:val="0"/>
          <w:bCs/>
          <w:color w:val="0070C0"/>
          <w:sz w:val="22"/>
          <w:szCs w:val="22"/>
        </w:rPr>
        <w:t>Opcional.</w:t>
      </w:r>
    </w:p>
    <w:p w14:paraId="22981EDF" w14:textId="7F40ED85" w:rsidR="0062122C" w:rsidRPr="00E4055C" w:rsidRDefault="0062122C" w:rsidP="0062122C">
      <w:pPr>
        <w:pStyle w:val="Ttulo3"/>
        <w:spacing w:before="0" w:after="0"/>
        <w:rPr>
          <w:rFonts w:eastAsia="Arial" w:cstheme="minorHAnsi"/>
          <w:b w:val="0"/>
          <w:bCs/>
          <w:color w:val="0070C0"/>
          <w:sz w:val="22"/>
          <w:szCs w:val="22"/>
        </w:rPr>
      </w:pPr>
      <w:r w:rsidRPr="00E4055C">
        <w:rPr>
          <w:rFonts w:eastAsia="Arial" w:cstheme="minorHAnsi"/>
          <w:b w:val="0"/>
          <w:bCs/>
          <w:color w:val="0070C0"/>
          <w:sz w:val="22"/>
          <w:szCs w:val="22"/>
        </w:rPr>
        <w:t xml:space="preserve">-Ascenso a la Torre CN </w:t>
      </w:r>
    </w:p>
    <w:p w14:paraId="7C6C0988" w14:textId="77777777" w:rsidR="0062122C" w:rsidRDefault="0062122C" w:rsidP="00ED741D">
      <w:pPr>
        <w:pStyle w:val="Ttulo3"/>
        <w:spacing w:before="0" w:after="0"/>
        <w:rPr>
          <w:rStyle w:val="DanmeroCar"/>
          <w:b/>
          <w:bCs/>
          <w:sz w:val="24"/>
          <w:szCs w:val="24"/>
        </w:rPr>
      </w:pPr>
    </w:p>
    <w:p w14:paraId="42C2691E" w14:textId="1706D6D3" w:rsidR="00ED741D" w:rsidRPr="00ED741D" w:rsidRDefault="00ED741D" w:rsidP="00ED741D">
      <w:pPr>
        <w:pStyle w:val="Ttulo3"/>
        <w:spacing w:before="0" w:after="0"/>
        <w:rPr>
          <w:rFonts w:eastAsia="Arial" w:cstheme="minorHAnsi"/>
          <w:sz w:val="20"/>
          <w:szCs w:val="20"/>
        </w:rPr>
      </w:pPr>
      <w:r w:rsidRPr="00BD0EA5">
        <w:rPr>
          <w:rStyle w:val="DanmeroCar"/>
          <w:b/>
          <w:bCs/>
          <w:sz w:val="24"/>
          <w:szCs w:val="24"/>
        </w:rPr>
        <w:t xml:space="preserve">DÍA </w:t>
      </w:r>
      <w:r>
        <w:rPr>
          <w:rStyle w:val="DanmeroCar"/>
          <w:b/>
          <w:bCs/>
          <w:sz w:val="24"/>
          <w:szCs w:val="24"/>
        </w:rPr>
        <w:t>9</w:t>
      </w:r>
      <w:r w:rsidRPr="00BD0EA5">
        <w:rPr>
          <w:rStyle w:val="DanmeroCar"/>
          <w:sz w:val="24"/>
          <w:szCs w:val="24"/>
        </w:rPr>
        <w:t>|</w:t>
      </w:r>
      <w:r w:rsidRPr="00BD0EA5">
        <w:rPr>
          <w:rFonts w:eastAsia="Arial"/>
          <w:sz w:val="24"/>
          <w:szCs w:val="24"/>
        </w:rPr>
        <w:t xml:space="preserve"> </w:t>
      </w:r>
      <w:r>
        <w:rPr>
          <w:rFonts w:eastAsia="Arial"/>
          <w:color w:val="FF0000"/>
          <w:sz w:val="24"/>
          <w:szCs w:val="24"/>
        </w:rPr>
        <w:t>Toronto</w:t>
      </w:r>
      <w:r w:rsidRPr="00BD0EA5">
        <w:rPr>
          <w:rFonts w:eastAsia="Arial"/>
          <w:color w:val="FF0000"/>
          <w:sz w:val="24"/>
          <w:szCs w:val="24"/>
        </w:rPr>
        <w:t xml:space="preserve"> </w:t>
      </w:r>
    </w:p>
    <w:p w14:paraId="72D3BF10" w14:textId="424E260A" w:rsidR="00ED741D" w:rsidRPr="00ED741D" w:rsidRDefault="00ED741D" w:rsidP="00ED741D">
      <w:pPr>
        <w:spacing w:after="0" w:line="240" w:lineRule="auto"/>
        <w:jc w:val="both"/>
        <w:rPr>
          <w:rFonts w:asciiTheme="minorHAnsi" w:eastAsia="Arial" w:hAnsiTheme="minorHAnsi" w:cstheme="minorHAnsi"/>
          <w:bCs/>
          <w:color w:val="002060"/>
          <w:sz w:val="20"/>
          <w:szCs w:val="20"/>
        </w:rPr>
      </w:pPr>
      <w:r w:rsidRPr="00ED741D">
        <w:rPr>
          <w:rFonts w:asciiTheme="minorHAnsi" w:eastAsia="Arial" w:hAnsiTheme="minorHAnsi" w:cstheme="minorHAnsi"/>
          <w:b/>
          <w:bCs/>
          <w:color w:val="002060"/>
          <w:sz w:val="20"/>
          <w:szCs w:val="20"/>
        </w:rPr>
        <w:t>Desayuno en el hotel.</w:t>
      </w:r>
      <w:r w:rsidRPr="00ED741D">
        <w:rPr>
          <w:rFonts w:asciiTheme="minorHAnsi" w:eastAsia="Arial" w:hAnsiTheme="minorHAnsi" w:cstheme="minorHAnsi"/>
          <w:b/>
          <w:color w:val="002060"/>
          <w:sz w:val="20"/>
          <w:szCs w:val="20"/>
        </w:rPr>
        <w:t xml:space="preserve"> </w:t>
      </w:r>
      <w:r w:rsidRPr="00ED741D">
        <w:rPr>
          <w:rFonts w:asciiTheme="minorHAnsi" w:eastAsia="Arial" w:hAnsiTheme="minorHAnsi" w:cstheme="minorHAnsi"/>
          <w:bCs/>
          <w:color w:val="002060"/>
          <w:sz w:val="20"/>
          <w:szCs w:val="20"/>
        </w:rPr>
        <w:t xml:space="preserve">Visita panorámica de Toronto, una ciudad vibrante y multicultural. Recorreremos el antiguo y nuevo City Hall, el Parlamento de la provincia, el barrio chino, la Universidad de Toronto, </w:t>
      </w:r>
      <w:r w:rsidRPr="00ED741D">
        <w:rPr>
          <w:rFonts w:asciiTheme="minorHAnsi" w:eastAsia="Arial" w:hAnsiTheme="minorHAnsi" w:cstheme="minorHAnsi"/>
          <w:b/>
          <w:color w:val="002060"/>
          <w:sz w:val="20"/>
          <w:szCs w:val="20"/>
        </w:rPr>
        <w:t>la icónica CN Tower</w:t>
      </w:r>
      <w:r w:rsidRPr="00ED741D">
        <w:rPr>
          <w:rFonts w:asciiTheme="minorHAnsi" w:eastAsia="Arial" w:hAnsiTheme="minorHAnsi" w:cstheme="minorHAnsi"/>
          <w:bCs/>
          <w:color w:val="002060"/>
          <w:sz w:val="20"/>
          <w:szCs w:val="20"/>
        </w:rPr>
        <w:t xml:space="preserve"> (subida opcional), el histórico Distrito de las Destilerías y el mercado St. Lawrence, uno de los más reconocidos del país.</w:t>
      </w:r>
      <w:r>
        <w:rPr>
          <w:rFonts w:asciiTheme="minorHAnsi" w:eastAsia="Arial" w:hAnsiTheme="minorHAnsi" w:cstheme="minorHAnsi"/>
          <w:bCs/>
          <w:color w:val="002060"/>
          <w:sz w:val="20"/>
          <w:szCs w:val="20"/>
        </w:rPr>
        <w:t xml:space="preserve"> </w:t>
      </w:r>
      <w:r w:rsidRPr="00ED741D">
        <w:rPr>
          <w:rFonts w:asciiTheme="minorHAnsi" w:eastAsia="Arial" w:hAnsiTheme="minorHAnsi" w:cstheme="minorHAnsi"/>
          <w:bCs/>
          <w:color w:val="002060"/>
          <w:sz w:val="20"/>
          <w:szCs w:val="20"/>
        </w:rPr>
        <w:t xml:space="preserve">Descubra una metrópoli dinámica donde la modernidad y la historia conviven en perfecta armonía. Resto del día libre para disfrutar de la ciudad a su ritmo. Le recomendamos visitar algunos de sus museos más emblemáticos como la Galería de Arte de Ontario, el Royal Ontario </w:t>
      </w:r>
      <w:proofErr w:type="spellStart"/>
      <w:r w:rsidRPr="00ED741D">
        <w:rPr>
          <w:rFonts w:asciiTheme="minorHAnsi" w:eastAsia="Arial" w:hAnsiTheme="minorHAnsi" w:cstheme="minorHAnsi"/>
          <w:bCs/>
          <w:color w:val="002060"/>
          <w:sz w:val="20"/>
          <w:szCs w:val="20"/>
        </w:rPr>
        <w:t>Museum</w:t>
      </w:r>
      <w:proofErr w:type="spellEnd"/>
      <w:r w:rsidRPr="00ED741D">
        <w:rPr>
          <w:rFonts w:asciiTheme="minorHAnsi" w:eastAsia="Arial" w:hAnsiTheme="minorHAnsi" w:cstheme="minorHAnsi"/>
          <w:bCs/>
          <w:color w:val="002060"/>
          <w:sz w:val="20"/>
          <w:szCs w:val="20"/>
        </w:rPr>
        <w:t xml:space="preserve"> o el Hockey Hall </w:t>
      </w:r>
      <w:proofErr w:type="spellStart"/>
      <w:r w:rsidRPr="00ED741D">
        <w:rPr>
          <w:rFonts w:asciiTheme="minorHAnsi" w:eastAsia="Arial" w:hAnsiTheme="minorHAnsi" w:cstheme="minorHAnsi"/>
          <w:bCs/>
          <w:color w:val="002060"/>
          <w:sz w:val="20"/>
          <w:szCs w:val="20"/>
        </w:rPr>
        <w:t>of</w:t>
      </w:r>
      <w:proofErr w:type="spellEnd"/>
      <w:r w:rsidRPr="00ED741D">
        <w:rPr>
          <w:rFonts w:asciiTheme="minorHAnsi" w:eastAsia="Arial" w:hAnsiTheme="minorHAnsi" w:cstheme="minorHAnsi"/>
          <w:bCs/>
          <w:color w:val="002060"/>
          <w:sz w:val="20"/>
          <w:szCs w:val="20"/>
        </w:rPr>
        <w:t xml:space="preserve"> Fame, así como realizar compras en el famoso centro comercial Eaton Centre. A la hora indicada, traslado al aeropuerto</w:t>
      </w:r>
      <w:r w:rsidRPr="00ED741D">
        <w:rPr>
          <w:rFonts w:asciiTheme="minorHAnsi" w:eastAsia="Arial" w:hAnsiTheme="minorHAnsi" w:cstheme="minorHAnsi"/>
          <w:b/>
          <w:color w:val="002060"/>
          <w:sz w:val="20"/>
          <w:szCs w:val="20"/>
        </w:rPr>
        <w:t>.</w:t>
      </w:r>
      <w:r>
        <w:rPr>
          <w:rFonts w:asciiTheme="minorHAnsi" w:eastAsia="Arial" w:hAnsiTheme="minorHAnsi" w:cstheme="minorHAnsi"/>
          <w:b/>
          <w:color w:val="002060"/>
          <w:sz w:val="20"/>
          <w:szCs w:val="20"/>
        </w:rPr>
        <w:t xml:space="preserve"> Fin de nuestros servicios. </w:t>
      </w:r>
    </w:p>
    <w:p w14:paraId="4055C33F" w14:textId="77777777" w:rsidR="00ED741D" w:rsidRPr="00ED741D" w:rsidRDefault="00ED741D" w:rsidP="00ED741D">
      <w:pPr>
        <w:spacing w:after="0" w:line="240" w:lineRule="auto"/>
        <w:jc w:val="both"/>
        <w:rPr>
          <w:rFonts w:asciiTheme="minorHAnsi" w:eastAsia="Arial" w:hAnsiTheme="minorHAnsi" w:cstheme="minorHAnsi"/>
          <w:bCs/>
          <w:color w:val="002060"/>
          <w:sz w:val="20"/>
          <w:szCs w:val="20"/>
        </w:rPr>
      </w:pPr>
      <w:r w:rsidRPr="00ED741D">
        <w:rPr>
          <w:rFonts w:asciiTheme="minorHAnsi" w:eastAsia="Arial" w:hAnsiTheme="minorHAnsi" w:cstheme="minorHAnsi"/>
          <w:bCs/>
          <w:i/>
          <w:iCs/>
          <w:color w:val="002060"/>
          <w:sz w:val="20"/>
          <w:szCs w:val="20"/>
        </w:rPr>
        <w:t>Nota: Es posible que la visita de la ciudad se realice el día 7 del itinerario.</w:t>
      </w:r>
    </w:p>
    <w:p w14:paraId="06E60E62" w14:textId="77777777" w:rsidR="00ED741D" w:rsidRDefault="00ED741D" w:rsidP="002D3018">
      <w:pPr>
        <w:spacing w:after="0" w:line="240" w:lineRule="auto"/>
        <w:jc w:val="both"/>
        <w:rPr>
          <w:rFonts w:asciiTheme="minorHAnsi" w:eastAsia="Arial" w:hAnsiTheme="minorHAnsi" w:cstheme="minorHAnsi"/>
          <w:color w:val="002060"/>
          <w:sz w:val="20"/>
          <w:szCs w:val="20"/>
        </w:rPr>
      </w:pPr>
    </w:p>
    <w:p w14:paraId="2DFFBF2D"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4755EB9A"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63C4D02"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12632C4E"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2E1586D" w14:textId="7CCAD936"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8 noches de alojamiento</w:t>
      </w:r>
      <w:r>
        <w:rPr>
          <w:rFonts w:asciiTheme="minorHAnsi" w:eastAsia="Arial" w:hAnsiTheme="minorHAnsi" w:cstheme="minorHAnsi"/>
          <w:color w:val="002060"/>
          <w:sz w:val="20"/>
          <w:szCs w:val="20"/>
        </w:rPr>
        <w:t xml:space="preserve">. </w:t>
      </w:r>
    </w:p>
    <w:p w14:paraId="5A0A2EB4" w14:textId="77777777"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8 desayunos una mezcla de continental y de americano.</w:t>
      </w:r>
    </w:p>
    <w:p w14:paraId="53AE98D0" w14:textId="770696E9"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 xml:space="preserve">Transporte en bus de alta comodidad o </w:t>
      </w:r>
      <w:proofErr w:type="spellStart"/>
      <w:r w:rsidRPr="0062122C">
        <w:rPr>
          <w:rFonts w:asciiTheme="minorHAnsi" w:eastAsia="Arial" w:hAnsiTheme="minorHAnsi" w:cstheme="minorHAnsi"/>
          <w:color w:val="002060"/>
          <w:sz w:val="20"/>
          <w:szCs w:val="20"/>
        </w:rPr>
        <w:t>mini-bus</w:t>
      </w:r>
      <w:proofErr w:type="spellEnd"/>
      <w:r w:rsidRPr="0062122C">
        <w:rPr>
          <w:rFonts w:asciiTheme="minorHAnsi" w:eastAsia="Arial" w:hAnsiTheme="minorHAnsi" w:cstheme="minorHAnsi"/>
          <w:color w:val="002060"/>
          <w:sz w:val="20"/>
          <w:szCs w:val="20"/>
        </w:rPr>
        <w:t xml:space="preserve"> dependiendo del número de pasajeros. Día 1 y 9 solo traslados, ver condiciones. Día 2 transporte en transporte público. Día 4 solo para actividad opcional.</w:t>
      </w:r>
    </w:p>
    <w:p w14:paraId="6C295334" w14:textId="77777777"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Guía acompañante de habla hispana durante todo el recorrido.</w:t>
      </w:r>
    </w:p>
    <w:p w14:paraId="0869E476" w14:textId="77777777"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Las visitas de Montreal, Quebec, Ottawa, Niágara y Toronto comentadas por su guía acompañante o por un guía local.</w:t>
      </w:r>
    </w:p>
    <w:p w14:paraId="616E2C00" w14:textId="77777777"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 xml:space="preserve">Todas las visitas mencionadas en el itinerario salvo cuando indicado que son visitas opcionales. Incluye el </w:t>
      </w:r>
      <w:proofErr w:type="spellStart"/>
      <w:r w:rsidRPr="0062122C">
        <w:rPr>
          <w:rFonts w:asciiTheme="minorHAnsi" w:eastAsia="Arial" w:hAnsiTheme="minorHAnsi" w:cstheme="minorHAnsi"/>
          <w:color w:val="002060"/>
          <w:sz w:val="20"/>
          <w:szCs w:val="20"/>
        </w:rPr>
        <w:t>Sentier</w:t>
      </w:r>
      <w:proofErr w:type="spellEnd"/>
      <w:r w:rsidRPr="0062122C">
        <w:rPr>
          <w:rFonts w:asciiTheme="minorHAnsi" w:eastAsia="Arial" w:hAnsiTheme="minorHAnsi" w:cstheme="minorHAnsi"/>
          <w:color w:val="002060"/>
          <w:sz w:val="20"/>
          <w:szCs w:val="20"/>
        </w:rPr>
        <w:t xml:space="preserve"> des Cimes, el Parque Omega, el crucero por las Mil Islas, el barco «</w:t>
      </w:r>
      <w:proofErr w:type="spellStart"/>
      <w:r w:rsidRPr="0062122C">
        <w:rPr>
          <w:rFonts w:asciiTheme="minorHAnsi" w:eastAsia="Arial" w:hAnsiTheme="minorHAnsi" w:cstheme="minorHAnsi"/>
          <w:color w:val="002060"/>
          <w:sz w:val="20"/>
          <w:szCs w:val="20"/>
        </w:rPr>
        <w:t>Voyage</w:t>
      </w:r>
      <w:proofErr w:type="spellEnd"/>
      <w:r w:rsidRPr="0062122C">
        <w:rPr>
          <w:rFonts w:asciiTheme="minorHAnsi" w:eastAsia="Arial" w:hAnsiTheme="minorHAnsi" w:cstheme="minorHAnsi"/>
          <w:color w:val="002060"/>
          <w:sz w:val="20"/>
          <w:szCs w:val="20"/>
        </w:rPr>
        <w:t xml:space="preserve"> to </w:t>
      </w:r>
      <w:proofErr w:type="spellStart"/>
      <w:r w:rsidRPr="0062122C">
        <w:rPr>
          <w:rFonts w:asciiTheme="minorHAnsi" w:eastAsia="Arial" w:hAnsiTheme="minorHAnsi" w:cstheme="minorHAnsi"/>
          <w:color w:val="002060"/>
          <w:sz w:val="20"/>
          <w:szCs w:val="20"/>
        </w:rPr>
        <w:t>the</w:t>
      </w:r>
      <w:proofErr w:type="spellEnd"/>
      <w:r w:rsidRPr="0062122C">
        <w:rPr>
          <w:rFonts w:asciiTheme="minorHAnsi" w:eastAsia="Arial" w:hAnsiTheme="minorHAnsi" w:cstheme="minorHAnsi"/>
          <w:color w:val="002060"/>
          <w:sz w:val="20"/>
          <w:szCs w:val="20"/>
        </w:rPr>
        <w:t xml:space="preserve"> Falls» y la visita de un viñedo con degustación.</w:t>
      </w:r>
    </w:p>
    <w:p w14:paraId="052F1B0F" w14:textId="77777777" w:rsidR="0062122C" w:rsidRPr="0062122C" w:rsidRDefault="0062122C" w:rsidP="0062122C">
      <w:pPr>
        <w:numPr>
          <w:ilvl w:val="0"/>
          <w:numId w:val="21"/>
        </w:numPr>
        <w:spacing w:after="0" w:line="240" w:lineRule="auto"/>
        <w:jc w:val="both"/>
        <w:rPr>
          <w:rFonts w:asciiTheme="minorHAnsi" w:eastAsia="Arial" w:hAnsiTheme="minorHAnsi" w:cstheme="minorHAnsi"/>
          <w:color w:val="002060"/>
          <w:sz w:val="20"/>
          <w:szCs w:val="20"/>
        </w:rPr>
      </w:pPr>
      <w:r w:rsidRPr="0062122C">
        <w:rPr>
          <w:rFonts w:asciiTheme="minorHAnsi" w:eastAsia="Arial" w:hAnsiTheme="minorHAnsi" w:cstheme="minorHAnsi"/>
          <w:color w:val="002060"/>
          <w:sz w:val="20"/>
          <w:szCs w:val="20"/>
        </w:rPr>
        <w:t>Todos los impuestos aplicables.</w:t>
      </w:r>
    </w:p>
    <w:p w14:paraId="3513C761" w14:textId="77777777" w:rsidR="002D3018" w:rsidRPr="001D3A16" w:rsidRDefault="001D3A16" w:rsidP="001D3A16">
      <w:pPr>
        <w:numPr>
          <w:ilvl w:val="0"/>
          <w:numId w:val="21"/>
        </w:numPr>
        <w:spacing w:after="0" w:line="240" w:lineRule="auto"/>
        <w:jc w:val="both"/>
        <w:rPr>
          <w:rFonts w:asciiTheme="minorHAnsi" w:eastAsia="Arial" w:hAnsiTheme="minorHAnsi" w:cstheme="minorHAnsi"/>
          <w:b/>
          <w:bCs/>
          <w:color w:val="002060"/>
          <w:sz w:val="20"/>
          <w:szCs w:val="20"/>
        </w:rPr>
      </w:pPr>
      <w:r w:rsidRPr="001D3A16">
        <w:rPr>
          <w:rFonts w:asciiTheme="minorHAnsi" w:eastAsia="Arial" w:hAnsiTheme="minorHAnsi" w:cstheme="minorHAnsi"/>
          <w:color w:val="002060"/>
          <w:sz w:val="20"/>
          <w:szCs w:val="20"/>
        </w:rPr>
        <w:t xml:space="preserve"> </w:t>
      </w:r>
      <w:r w:rsidRPr="002D3018">
        <w:rPr>
          <w:rFonts w:asciiTheme="minorHAnsi" w:eastAsia="Arial" w:hAnsiTheme="minorHAnsi" w:cstheme="minorHAnsi"/>
          <w:color w:val="002060"/>
          <w:sz w:val="20"/>
          <w:szCs w:val="20"/>
        </w:rPr>
        <w:t xml:space="preserve">Asistencia de viaje básica. </w:t>
      </w:r>
      <w:r w:rsidRPr="002D3018">
        <w:rPr>
          <w:rFonts w:asciiTheme="minorHAnsi" w:eastAsia="Arial" w:hAnsiTheme="minorHAnsi" w:cstheme="minorHAnsi"/>
          <w:b/>
          <w:bCs/>
          <w:color w:val="002060"/>
          <w:sz w:val="20"/>
          <w:szCs w:val="20"/>
        </w:rPr>
        <w:t>(opcional asistencia de cobertura amplia, consultar con su asesor Travel Shop)</w:t>
      </w:r>
    </w:p>
    <w:p w14:paraId="52D4A47C"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42B7177E"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050D0C93" w14:textId="0872F7FC" w:rsidR="002D3018" w:rsidRPr="002D3018" w:rsidRDefault="0062122C"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 de avión internacional</w:t>
      </w:r>
    </w:p>
    <w:p w14:paraId="60A82809"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2E14C9CC"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6E8E597E"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660C346D"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7D442AF6"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3B3118C0"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658F617A"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489B7C7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Máximo 2 menores por habitación, compartiendo con 2 adultos</w:t>
      </w:r>
    </w:p>
    <w:p w14:paraId="1002670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Edad de los menores 0 a 11 años</w:t>
      </w:r>
    </w:p>
    <w:p w14:paraId="4736445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El ETA es un permiso electrónico que permite a los Ciudadanos Mexicanos ingresar a Canadá y es obligación de los pasajeros solicitarla antes de viajar NO nos hacemos responsables en caso de olvido. El costo es de $7 CAD por </w:t>
      </w:r>
      <w:r w:rsidRPr="002D3018">
        <w:rPr>
          <w:rFonts w:asciiTheme="minorHAnsi" w:eastAsia="Arial" w:hAnsiTheme="minorHAnsi" w:cstheme="minorHAnsi"/>
          <w:color w:val="002060"/>
          <w:sz w:val="20"/>
          <w:szCs w:val="20"/>
        </w:rPr>
        <w:lastRenderedPageBreak/>
        <w:t>persona y la solicitud se hace rápidamente en línea desde: www.canada.ca/eta (descripción http://www.cic.gc.ca/english/visit/eta-facts-es.asp)</w:t>
      </w:r>
    </w:p>
    <w:p w14:paraId="07E79EB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5BBF6F7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5A235A6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194F1FA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0B7DBFB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proofErr w:type="gramStart"/>
      <w:r w:rsidRPr="002D3018">
        <w:rPr>
          <w:rFonts w:asciiTheme="minorHAnsi" w:eastAsia="Arial" w:hAnsiTheme="minorHAnsi" w:cstheme="minorHAnsi"/>
          <w:color w:val="002060"/>
          <w:sz w:val="20"/>
          <w:szCs w:val="20"/>
        </w:rPr>
        <w:t>del mismo</w:t>
      </w:r>
      <w:proofErr w:type="gramEnd"/>
    </w:p>
    <w:p w14:paraId="72303028"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3DB4719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E762F2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26FAE23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01C496DF"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 silla de bebe es obligatoria para el traslado del aeropuerto al hotel de Toronto</w:t>
      </w:r>
    </w:p>
    <w:p w14:paraId="6DDCA268" w14:textId="77777777" w:rsidR="00CC0D4B" w:rsidRDefault="00CC0D4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5163" w:type="dxa"/>
        <w:jc w:val="center"/>
        <w:tblCellSpacing w:w="0" w:type="dxa"/>
        <w:tblCellMar>
          <w:left w:w="0" w:type="dxa"/>
          <w:right w:w="0" w:type="dxa"/>
        </w:tblCellMar>
        <w:tblLook w:val="04A0" w:firstRow="1" w:lastRow="0" w:firstColumn="1" w:lastColumn="0" w:noHBand="0" w:noVBand="1"/>
      </w:tblPr>
      <w:tblGrid>
        <w:gridCol w:w="1377"/>
        <w:gridCol w:w="3263"/>
        <w:gridCol w:w="523"/>
      </w:tblGrid>
      <w:tr w:rsidR="00076493" w:rsidRPr="00076493" w14:paraId="737539EF" w14:textId="77777777" w:rsidTr="00076493">
        <w:trPr>
          <w:trHeight w:val="297"/>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0" w:type="dxa"/>
              <w:left w:w="45" w:type="dxa"/>
              <w:bottom w:w="0" w:type="dxa"/>
              <w:right w:w="45" w:type="dxa"/>
            </w:tcMar>
            <w:vAlign w:val="bottom"/>
            <w:hideMark/>
          </w:tcPr>
          <w:p w14:paraId="4096C7A1"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HOTELES PREVISTOS O SIMILARES</w:t>
            </w:r>
          </w:p>
        </w:tc>
      </w:tr>
      <w:tr w:rsidR="00076493" w:rsidRPr="00076493" w14:paraId="338687EB" w14:textId="77777777" w:rsidTr="00076493">
        <w:trPr>
          <w:trHeight w:val="297"/>
          <w:tblCellSpacing w:w="0" w:type="dxa"/>
          <w:jc w:val="center"/>
        </w:trPr>
        <w:tc>
          <w:tcPr>
            <w:tcW w:w="0" w:type="auto"/>
            <w:tcBorders>
              <w:left w:val="single" w:sz="6" w:space="0" w:color="4285F4"/>
            </w:tcBorders>
            <w:shd w:val="clear" w:color="auto" w:fill="0070C0"/>
            <w:tcMar>
              <w:top w:w="0" w:type="dxa"/>
              <w:left w:w="45" w:type="dxa"/>
              <w:bottom w:w="0" w:type="dxa"/>
              <w:right w:w="45" w:type="dxa"/>
            </w:tcMar>
            <w:vAlign w:val="bottom"/>
            <w:hideMark/>
          </w:tcPr>
          <w:p w14:paraId="733C8CD8"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CIUDAD</w:t>
            </w:r>
          </w:p>
        </w:tc>
        <w:tc>
          <w:tcPr>
            <w:tcW w:w="0" w:type="auto"/>
            <w:tcBorders>
              <w:bottom w:val="single" w:sz="6" w:space="0" w:color="0070C0"/>
            </w:tcBorders>
            <w:shd w:val="clear" w:color="auto" w:fill="0070C0"/>
            <w:tcMar>
              <w:top w:w="0" w:type="dxa"/>
              <w:left w:w="45" w:type="dxa"/>
              <w:bottom w:w="0" w:type="dxa"/>
              <w:right w:w="45" w:type="dxa"/>
            </w:tcMar>
            <w:vAlign w:val="bottom"/>
            <w:hideMark/>
          </w:tcPr>
          <w:p w14:paraId="74F42098"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0" w:type="dxa"/>
              <w:left w:w="45" w:type="dxa"/>
              <w:bottom w:w="0" w:type="dxa"/>
              <w:right w:w="45" w:type="dxa"/>
            </w:tcMar>
            <w:vAlign w:val="bottom"/>
            <w:hideMark/>
          </w:tcPr>
          <w:p w14:paraId="5493573C" w14:textId="77777777" w:rsidR="00076493" w:rsidRPr="00076493" w:rsidRDefault="00076493" w:rsidP="00076493">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CAT</w:t>
            </w:r>
          </w:p>
        </w:tc>
      </w:tr>
      <w:tr w:rsidR="00076493" w:rsidRPr="00076493" w14:paraId="11866792" w14:textId="77777777" w:rsidTr="00076493">
        <w:trPr>
          <w:trHeight w:val="297"/>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4B190428"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MONTREAL</w:t>
            </w:r>
          </w:p>
        </w:tc>
        <w:tc>
          <w:tcPr>
            <w:tcW w:w="0" w:type="auto"/>
            <w:shd w:val="clear" w:color="auto" w:fill="FFFFFF"/>
            <w:tcMar>
              <w:top w:w="0" w:type="dxa"/>
              <w:left w:w="45" w:type="dxa"/>
              <w:bottom w:w="0" w:type="dxa"/>
              <w:right w:w="45" w:type="dxa"/>
            </w:tcMar>
            <w:vAlign w:val="bottom"/>
            <w:hideMark/>
          </w:tcPr>
          <w:p w14:paraId="19C15ECE" w14:textId="2C5FAB23"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DELTA MONTREAL</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2A5ECA5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w:t>
            </w:r>
          </w:p>
        </w:tc>
      </w:tr>
      <w:tr w:rsidR="00076493" w:rsidRPr="00076493" w14:paraId="650F3377" w14:textId="77777777" w:rsidTr="00076493">
        <w:trPr>
          <w:trHeight w:val="297"/>
          <w:tblCellSpacing w:w="0" w:type="dxa"/>
          <w:jc w:val="center"/>
        </w:trPr>
        <w:tc>
          <w:tcPr>
            <w:tcW w:w="0" w:type="auto"/>
            <w:tcBorders>
              <w:left w:val="single" w:sz="6" w:space="0" w:color="4285F4"/>
            </w:tcBorders>
            <w:tcMar>
              <w:top w:w="0" w:type="dxa"/>
              <w:left w:w="45" w:type="dxa"/>
              <w:bottom w:w="0" w:type="dxa"/>
              <w:right w:w="45" w:type="dxa"/>
            </w:tcMar>
            <w:vAlign w:val="center"/>
            <w:hideMark/>
          </w:tcPr>
          <w:p w14:paraId="6C400355"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QUEBEC</w:t>
            </w:r>
          </w:p>
        </w:tc>
        <w:tc>
          <w:tcPr>
            <w:tcW w:w="0" w:type="auto"/>
            <w:shd w:val="clear" w:color="auto" w:fill="FFFFFF"/>
            <w:tcMar>
              <w:top w:w="0" w:type="dxa"/>
              <w:left w:w="45" w:type="dxa"/>
              <w:bottom w:w="0" w:type="dxa"/>
              <w:right w:w="45" w:type="dxa"/>
            </w:tcMar>
            <w:vAlign w:val="bottom"/>
            <w:hideMark/>
          </w:tcPr>
          <w:p w14:paraId="6ECCD607"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HILTONQUEBEC</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433BB803"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w:t>
            </w:r>
          </w:p>
        </w:tc>
      </w:tr>
      <w:tr w:rsidR="00076493" w:rsidRPr="00076493" w14:paraId="24306C97" w14:textId="77777777" w:rsidTr="00076493">
        <w:trPr>
          <w:trHeight w:val="297"/>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1336370C"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TREMBLANT</w:t>
            </w:r>
          </w:p>
        </w:tc>
        <w:tc>
          <w:tcPr>
            <w:tcW w:w="0" w:type="auto"/>
            <w:tcMar>
              <w:top w:w="0" w:type="dxa"/>
              <w:left w:w="45" w:type="dxa"/>
              <w:bottom w:w="0" w:type="dxa"/>
              <w:right w:w="45" w:type="dxa"/>
            </w:tcMar>
            <w:vAlign w:val="bottom"/>
            <w:hideMark/>
          </w:tcPr>
          <w:p w14:paraId="21EA8088" w14:textId="6D51374B"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HOLIDAY INN EXPRESS &amp;</w:t>
            </w:r>
            <w:r w:rsidR="00A129B4">
              <w:rPr>
                <w:rFonts w:asciiTheme="minorHAnsi" w:eastAsia="Arial" w:hAnsiTheme="minorHAnsi" w:cstheme="minorHAnsi"/>
                <w:color w:val="002060"/>
                <w:sz w:val="20"/>
                <w:szCs w:val="20"/>
              </w:rPr>
              <w:t xml:space="preserve"> </w:t>
            </w:r>
            <w:r w:rsidRPr="00076493">
              <w:rPr>
                <w:rFonts w:asciiTheme="minorHAnsi" w:eastAsia="Arial" w:hAnsiTheme="minorHAnsi" w:cstheme="minorHAnsi"/>
                <w:color w:val="002060"/>
                <w:sz w:val="20"/>
                <w:szCs w:val="20"/>
              </w:rPr>
              <w:t>SUITES</w:t>
            </w:r>
          </w:p>
        </w:tc>
        <w:tc>
          <w:tcPr>
            <w:tcW w:w="0" w:type="auto"/>
            <w:tcBorders>
              <w:right w:val="single" w:sz="6" w:space="0" w:color="4285F4"/>
            </w:tcBorders>
            <w:tcMar>
              <w:top w:w="0" w:type="dxa"/>
              <w:left w:w="45" w:type="dxa"/>
              <w:bottom w:w="0" w:type="dxa"/>
              <w:right w:w="45" w:type="dxa"/>
            </w:tcMar>
            <w:vAlign w:val="bottom"/>
            <w:hideMark/>
          </w:tcPr>
          <w:p w14:paraId="3C51AB96"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w:t>
            </w:r>
          </w:p>
        </w:tc>
      </w:tr>
      <w:tr w:rsidR="00076493" w:rsidRPr="00076493" w14:paraId="62E0D2D4" w14:textId="77777777" w:rsidTr="00076493">
        <w:trPr>
          <w:trHeight w:val="297"/>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70C2A13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OTTAWA</w:t>
            </w:r>
          </w:p>
        </w:tc>
        <w:tc>
          <w:tcPr>
            <w:tcW w:w="0" w:type="auto"/>
            <w:shd w:val="clear" w:color="auto" w:fill="FFFFFF"/>
            <w:tcMar>
              <w:top w:w="0" w:type="dxa"/>
              <w:left w:w="45" w:type="dxa"/>
              <w:bottom w:w="0" w:type="dxa"/>
              <w:right w:w="45" w:type="dxa"/>
            </w:tcMar>
            <w:vAlign w:val="bottom"/>
            <w:hideMark/>
          </w:tcPr>
          <w:p w14:paraId="75AEA173"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DELTA OTTAWA</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4774B216"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w:t>
            </w:r>
          </w:p>
        </w:tc>
      </w:tr>
      <w:tr w:rsidR="00076493" w:rsidRPr="00076493" w14:paraId="33BE555A" w14:textId="77777777" w:rsidTr="00076493">
        <w:trPr>
          <w:trHeight w:val="297"/>
          <w:tblCellSpacing w:w="0" w:type="dxa"/>
          <w:jc w:val="center"/>
        </w:trPr>
        <w:tc>
          <w:tcPr>
            <w:tcW w:w="0" w:type="auto"/>
            <w:tcBorders>
              <w:left w:val="single" w:sz="6" w:space="0" w:color="4285F4"/>
              <w:bottom w:val="single" w:sz="6" w:space="0" w:color="4285F4"/>
            </w:tcBorders>
            <w:shd w:val="clear" w:color="auto" w:fill="FFFFFF"/>
            <w:tcMar>
              <w:top w:w="0" w:type="dxa"/>
              <w:left w:w="45" w:type="dxa"/>
              <w:bottom w:w="0" w:type="dxa"/>
              <w:right w:w="45" w:type="dxa"/>
            </w:tcMar>
            <w:vAlign w:val="center"/>
            <w:hideMark/>
          </w:tcPr>
          <w:p w14:paraId="6604EAE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TORONTO</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65B387BD" w14:textId="2A14BD20"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WESTIN HARBOUR</w:t>
            </w:r>
          </w:p>
        </w:tc>
        <w:tc>
          <w:tcPr>
            <w:tcW w:w="0" w:type="auto"/>
            <w:tcBorders>
              <w:bottom w:val="single" w:sz="6" w:space="0" w:color="4285F4"/>
              <w:right w:val="single" w:sz="6" w:space="0" w:color="4285F4"/>
            </w:tcBorders>
            <w:shd w:val="clear" w:color="auto" w:fill="FFFFFF"/>
            <w:tcMar>
              <w:top w:w="0" w:type="dxa"/>
              <w:left w:w="45" w:type="dxa"/>
              <w:bottom w:w="0" w:type="dxa"/>
              <w:right w:w="45" w:type="dxa"/>
            </w:tcMar>
            <w:vAlign w:val="bottom"/>
            <w:hideMark/>
          </w:tcPr>
          <w:p w14:paraId="336B3AD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w:t>
            </w:r>
          </w:p>
        </w:tc>
      </w:tr>
      <w:tr w:rsidR="00076493" w:rsidRPr="00076493" w14:paraId="6D8B6A39" w14:textId="77777777" w:rsidTr="00076493">
        <w:trPr>
          <w:trHeight w:val="297"/>
          <w:tblCellSpacing w:w="0" w:type="dxa"/>
          <w:jc w:val="center"/>
        </w:trPr>
        <w:tc>
          <w:tcPr>
            <w:tcW w:w="0" w:type="auto"/>
            <w:gridSpan w:val="3"/>
            <w:tcBorders>
              <w:left w:val="single" w:sz="6" w:space="0" w:color="4285F4"/>
              <w:bottom w:val="single" w:sz="6" w:space="0" w:color="4285F4"/>
              <w:right w:val="single" w:sz="6" w:space="0" w:color="4285F4"/>
            </w:tcBorders>
            <w:tcMar>
              <w:top w:w="0" w:type="dxa"/>
              <w:left w:w="45" w:type="dxa"/>
              <w:bottom w:w="0" w:type="dxa"/>
              <w:right w:w="45" w:type="dxa"/>
            </w:tcMar>
            <w:vAlign w:val="bottom"/>
            <w:hideMark/>
          </w:tcPr>
          <w:p w14:paraId="27DD3D75" w14:textId="78A84C10"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CHECK IN 15:00HRS / CHECK OUT 11:00HRS</w:t>
            </w:r>
          </w:p>
        </w:tc>
      </w:tr>
    </w:tbl>
    <w:p w14:paraId="063F5A06"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8E3C6F4"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065" w:type="dxa"/>
        <w:jc w:val="center"/>
        <w:tblCellSpacing w:w="0" w:type="dxa"/>
        <w:tblCellMar>
          <w:left w:w="0" w:type="dxa"/>
          <w:right w:w="0" w:type="dxa"/>
        </w:tblCellMar>
        <w:tblLook w:val="04A0" w:firstRow="1" w:lastRow="0" w:firstColumn="1" w:lastColumn="0" w:noHBand="0" w:noVBand="1"/>
      </w:tblPr>
      <w:tblGrid>
        <w:gridCol w:w="3429"/>
        <w:gridCol w:w="718"/>
        <w:gridCol w:w="719"/>
        <w:gridCol w:w="719"/>
        <w:gridCol w:w="719"/>
        <w:gridCol w:w="761"/>
      </w:tblGrid>
      <w:tr w:rsidR="00076493" w:rsidRPr="00076493" w14:paraId="29F42782" w14:textId="77777777" w:rsidTr="00076493">
        <w:trPr>
          <w:trHeight w:val="301"/>
          <w:tblCellSpacing w:w="0" w:type="dxa"/>
          <w:jc w:val="center"/>
        </w:trPr>
        <w:tc>
          <w:tcPr>
            <w:tcW w:w="0" w:type="auto"/>
            <w:gridSpan w:val="6"/>
            <w:tcBorders>
              <w:left w:val="single" w:sz="6" w:space="0" w:color="1F53E1"/>
              <w:bottom w:val="single" w:sz="6" w:space="0" w:color="4285F4"/>
              <w:right w:val="single" w:sz="6" w:space="0" w:color="1F53E1"/>
            </w:tcBorders>
            <w:shd w:val="clear" w:color="auto" w:fill="002060"/>
            <w:tcMar>
              <w:top w:w="0" w:type="dxa"/>
              <w:left w:w="45" w:type="dxa"/>
              <w:bottom w:w="0" w:type="dxa"/>
              <w:right w:w="45" w:type="dxa"/>
            </w:tcMar>
            <w:vAlign w:val="bottom"/>
            <w:hideMark/>
          </w:tcPr>
          <w:p w14:paraId="545A5ED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TARIFA POR PERSONA EN USD</w:t>
            </w:r>
          </w:p>
        </w:tc>
      </w:tr>
      <w:tr w:rsidR="00076493" w:rsidRPr="00076493" w14:paraId="17AD65EE" w14:textId="77777777" w:rsidTr="00076493">
        <w:trPr>
          <w:trHeight w:val="301"/>
          <w:tblCellSpacing w:w="0" w:type="dxa"/>
          <w:jc w:val="center"/>
        </w:trPr>
        <w:tc>
          <w:tcPr>
            <w:tcW w:w="0" w:type="auto"/>
            <w:tcBorders>
              <w:left w:val="single" w:sz="6" w:space="0" w:color="4285F4"/>
            </w:tcBorders>
            <w:shd w:val="clear" w:color="auto" w:fill="0070C0"/>
            <w:tcMar>
              <w:top w:w="0" w:type="dxa"/>
              <w:left w:w="45" w:type="dxa"/>
              <w:bottom w:w="0" w:type="dxa"/>
              <w:right w:w="45" w:type="dxa"/>
            </w:tcMar>
            <w:vAlign w:val="bottom"/>
            <w:hideMark/>
          </w:tcPr>
          <w:p w14:paraId="169C66D1" w14:textId="550221A9"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TURISTA</w:t>
            </w:r>
          </w:p>
        </w:tc>
        <w:tc>
          <w:tcPr>
            <w:tcW w:w="0" w:type="auto"/>
            <w:shd w:val="clear" w:color="auto" w:fill="0070C0"/>
            <w:tcMar>
              <w:top w:w="0" w:type="dxa"/>
              <w:left w:w="45" w:type="dxa"/>
              <w:bottom w:w="0" w:type="dxa"/>
              <w:right w:w="45" w:type="dxa"/>
            </w:tcMar>
            <w:vAlign w:val="bottom"/>
            <w:hideMark/>
          </w:tcPr>
          <w:p w14:paraId="0921296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DBL</w:t>
            </w:r>
          </w:p>
        </w:tc>
        <w:tc>
          <w:tcPr>
            <w:tcW w:w="0" w:type="auto"/>
            <w:shd w:val="clear" w:color="auto" w:fill="0070C0"/>
            <w:tcMar>
              <w:top w:w="0" w:type="dxa"/>
              <w:left w:w="45" w:type="dxa"/>
              <w:bottom w:w="0" w:type="dxa"/>
              <w:right w:w="45" w:type="dxa"/>
            </w:tcMar>
            <w:vAlign w:val="bottom"/>
            <w:hideMark/>
          </w:tcPr>
          <w:p w14:paraId="583F4211"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TPL</w:t>
            </w:r>
          </w:p>
        </w:tc>
        <w:tc>
          <w:tcPr>
            <w:tcW w:w="0" w:type="auto"/>
            <w:shd w:val="clear" w:color="auto" w:fill="0070C0"/>
            <w:tcMar>
              <w:top w:w="0" w:type="dxa"/>
              <w:left w:w="45" w:type="dxa"/>
              <w:bottom w:w="0" w:type="dxa"/>
              <w:right w:w="45" w:type="dxa"/>
            </w:tcMar>
            <w:vAlign w:val="bottom"/>
            <w:hideMark/>
          </w:tcPr>
          <w:p w14:paraId="0DD66F9A"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CPL</w:t>
            </w:r>
          </w:p>
        </w:tc>
        <w:tc>
          <w:tcPr>
            <w:tcW w:w="0" w:type="auto"/>
            <w:shd w:val="clear" w:color="auto" w:fill="0070C0"/>
            <w:tcMar>
              <w:top w:w="0" w:type="dxa"/>
              <w:left w:w="45" w:type="dxa"/>
              <w:bottom w:w="0" w:type="dxa"/>
              <w:right w:w="45" w:type="dxa"/>
            </w:tcMar>
            <w:vAlign w:val="bottom"/>
            <w:hideMark/>
          </w:tcPr>
          <w:p w14:paraId="76843039"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0" w:type="dxa"/>
              <w:left w:w="45" w:type="dxa"/>
              <w:bottom w:w="0" w:type="dxa"/>
              <w:right w:w="45" w:type="dxa"/>
            </w:tcMar>
            <w:vAlign w:val="bottom"/>
            <w:hideMark/>
          </w:tcPr>
          <w:p w14:paraId="483AED46" w14:textId="4DD240F0"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MNR</w:t>
            </w:r>
          </w:p>
        </w:tc>
      </w:tr>
      <w:tr w:rsidR="00076493" w:rsidRPr="00076493" w14:paraId="107D4E0D" w14:textId="77777777" w:rsidTr="00076493">
        <w:trPr>
          <w:trHeight w:val="301"/>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722C2A95"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236A8F24"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2780</w:t>
            </w:r>
          </w:p>
        </w:tc>
        <w:tc>
          <w:tcPr>
            <w:tcW w:w="0" w:type="auto"/>
            <w:shd w:val="clear" w:color="auto" w:fill="FFFFFF"/>
            <w:tcMar>
              <w:top w:w="0" w:type="dxa"/>
              <w:left w:w="45" w:type="dxa"/>
              <w:bottom w:w="0" w:type="dxa"/>
              <w:right w:w="45" w:type="dxa"/>
            </w:tcMar>
            <w:vAlign w:val="bottom"/>
            <w:hideMark/>
          </w:tcPr>
          <w:p w14:paraId="4A02190A"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2440</w:t>
            </w:r>
          </w:p>
        </w:tc>
        <w:tc>
          <w:tcPr>
            <w:tcW w:w="0" w:type="auto"/>
            <w:shd w:val="clear" w:color="auto" w:fill="FFFFFF"/>
            <w:tcMar>
              <w:top w:w="0" w:type="dxa"/>
              <w:left w:w="45" w:type="dxa"/>
              <w:bottom w:w="0" w:type="dxa"/>
              <w:right w:w="45" w:type="dxa"/>
            </w:tcMar>
            <w:vAlign w:val="bottom"/>
            <w:hideMark/>
          </w:tcPr>
          <w:p w14:paraId="4D8780FB"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2270</w:t>
            </w:r>
          </w:p>
        </w:tc>
        <w:tc>
          <w:tcPr>
            <w:tcW w:w="0" w:type="auto"/>
            <w:shd w:val="clear" w:color="auto" w:fill="FFFFFF"/>
            <w:tcMar>
              <w:top w:w="0" w:type="dxa"/>
              <w:left w:w="45" w:type="dxa"/>
              <w:bottom w:w="0" w:type="dxa"/>
              <w:right w:w="45" w:type="dxa"/>
            </w:tcMar>
            <w:vAlign w:val="bottom"/>
            <w:hideMark/>
          </w:tcPr>
          <w:p w14:paraId="626BE9A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3940</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60F0C9D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1480</w:t>
            </w:r>
          </w:p>
        </w:tc>
      </w:tr>
      <w:tr w:rsidR="00076493" w:rsidRPr="00076493" w14:paraId="206F55FC" w14:textId="77777777" w:rsidTr="00076493">
        <w:trPr>
          <w:trHeight w:val="301"/>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3227FAA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42C6A4EA"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3360</w:t>
            </w:r>
          </w:p>
        </w:tc>
        <w:tc>
          <w:tcPr>
            <w:tcW w:w="0" w:type="auto"/>
            <w:shd w:val="clear" w:color="auto" w:fill="FFFFFF"/>
            <w:tcMar>
              <w:top w:w="0" w:type="dxa"/>
              <w:left w:w="45" w:type="dxa"/>
              <w:bottom w:w="0" w:type="dxa"/>
              <w:right w:w="45" w:type="dxa"/>
            </w:tcMar>
            <w:vAlign w:val="bottom"/>
            <w:hideMark/>
          </w:tcPr>
          <w:p w14:paraId="59B18836"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3020</w:t>
            </w:r>
          </w:p>
        </w:tc>
        <w:tc>
          <w:tcPr>
            <w:tcW w:w="0" w:type="auto"/>
            <w:shd w:val="clear" w:color="auto" w:fill="FFFFFF"/>
            <w:tcMar>
              <w:top w:w="0" w:type="dxa"/>
              <w:left w:w="45" w:type="dxa"/>
              <w:bottom w:w="0" w:type="dxa"/>
              <w:right w:w="45" w:type="dxa"/>
            </w:tcMar>
            <w:vAlign w:val="bottom"/>
            <w:hideMark/>
          </w:tcPr>
          <w:p w14:paraId="0AC36C57"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2850</w:t>
            </w:r>
          </w:p>
        </w:tc>
        <w:tc>
          <w:tcPr>
            <w:tcW w:w="0" w:type="auto"/>
            <w:shd w:val="clear" w:color="auto" w:fill="FFFFFF"/>
            <w:tcMar>
              <w:top w:w="0" w:type="dxa"/>
              <w:left w:w="45" w:type="dxa"/>
              <w:bottom w:w="0" w:type="dxa"/>
              <w:right w:w="45" w:type="dxa"/>
            </w:tcMar>
            <w:vAlign w:val="bottom"/>
            <w:hideMark/>
          </w:tcPr>
          <w:p w14:paraId="06200E97"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4520</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16DC673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076493">
              <w:rPr>
                <w:rFonts w:asciiTheme="minorHAnsi" w:eastAsia="Arial" w:hAnsiTheme="minorHAnsi" w:cstheme="minorHAnsi"/>
                <w:b/>
                <w:bCs/>
                <w:color w:val="002060"/>
                <w:sz w:val="20"/>
                <w:szCs w:val="20"/>
              </w:rPr>
              <w:t>2060</w:t>
            </w:r>
          </w:p>
        </w:tc>
      </w:tr>
      <w:tr w:rsidR="00076493" w:rsidRPr="00076493" w14:paraId="0BB0A860" w14:textId="77777777" w:rsidTr="00076493">
        <w:trPr>
          <w:trHeight w:val="301"/>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6A426B34"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SUPL. FIFA: 7 Y 14 JUN 2026</w:t>
            </w:r>
          </w:p>
        </w:tc>
        <w:tc>
          <w:tcPr>
            <w:tcW w:w="0" w:type="auto"/>
            <w:shd w:val="clear" w:color="auto" w:fill="FFFFFF"/>
            <w:tcMar>
              <w:top w:w="0" w:type="dxa"/>
              <w:left w:w="45" w:type="dxa"/>
              <w:bottom w:w="0" w:type="dxa"/>
              <w:right w:w="45" w:type="dxa"/>
            </w:tcMar>
            <w:vAlign w:val="bottom"/>
            <w:hideMark/>
          </w:tcPr>
          <w:p w14:paraId="11178EB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180</w:t>
            </w:r>
          </w:p>
        </w:tc>
        <w:tc>
          <w:tcPr>
            <w:tcW w:w="0" w:type="auto"/>
            <w:shd w:val="clear" w:color="auto" w:fill="FFFFFF"/>
            <w:tcMar>
              <w:top w:w="0" w:type="dxa"/>
              <w:left w:w="45" w:type="dxa"/>
              <w:bottom w:w="0" w:type="dxa"/>
              <w:right w:w="45" w:type="dxa"/>
            </w:tcMar>
            <w:vAlign w:val="bottom"/>
            <w:hideMark/>
          </w:tcPr>
          <w:p w14:paraId="4FCBFB98"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120</w:t>
            </w:r>
          </w:p>
        </w:tc>
        <w:tc>
          <w:tcPr>
            <w:tcW w:w="0" w:type="auto"/>
            <w:shd w:val="clear" w:color="auto" w:fill="FFFFFF"/>
            <w:tcMar>
              <w:top w:w="0" w:type="dxa"/>
              <w:left w:w="45" w:type="dxa"/>
              <w:bottom w:w="0" w:type="dxa"/>
              <w:right w:w="45" w:type="dxa"/>
            </w:tcMar>
            <w:vAlign w:val="bottom"/>
            <w:hideMark/>
          </w:tcPr>
          <w:p w14:paraId="5F7FD7A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90</w:t>
            </w:r>
          </w:p>
        </w:tc>
        <w:tc>
          <w:tcPr>
            <w:tcW w:w="0" w:type="auto"/>
            <w:shd w:val="clear" w:color="auto" w:fill="FFFFFF"/>
            <w:tcMar>
              <w:top w:w="0" w:type="dxa"/>
              <w:left w:w="45" w:type="dxa"/>
              <w:bottom w:w="0" w:type="dxa"/>
              <w:right w:w="45" w:type="dxa"/>
            </w:tcMar>
            <w:vAlign w:val="bottom"/>
            <w:hideMark/>
          </w:tcPr>
          <w:p w14:paraId="467FF40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350</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35C2C29C"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350</w:t>
            </w:r>
          </w:p>
        </w:tc>
      </w:tr>
      <w:tr w:rsidR="00076493" w:rsidRPr="00076493" w14:paraId="089705E9" w14:textId="77777777" w:rsidTr="00076493">
        <w:trPr>
          <w:trHeight w:val="301"/>
          <w:tblCellSpacing w:w="0" w:type="dxa"/>
          <w:jc w:val="center"/>
        </w:trPr>
        <w:tc>
          <w:tcPr>
            <w:tcW w:w="0" w:type="auto"/>
            <w:tcBorders>
              <w:left w:val="single" w:sz="6" w:space="0" w:color="4285F4"/>
              <w:bottom w:val="single" w:sz="6" w:space="0" w:color="4285F4"/>
            </w:tcBorders>
            <w:shd w:val="clear" w:color="auto" w:fill="FFFFFF"/>
            <w:tcMar>
              <w:top w:w="0" w:type="dxa"/>
              <w:left w:w="45" w:type="dxa"/>
              <w:bottom w:w="0" w:type="dxa"/>
              <w:right w:w="45" w:type="dxa"/>
            </w:tcMar>
            <w:vAlign w:val="center"/>
            <w:hideMark/>
          </w:tcPr>
          <w:p w14:paraId="13382C37"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SUPL. FIFA: 22 JUN 2026</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6D04FC70"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230</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7355594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150</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2C501905"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110</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17DCAF42"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450</w:t>
            </w:r>
          </w:p>
        </w:tc>
        <w:tc>
          <w:tcPr>
            <w:tcW w:w="0" w:type="auto"/>
            <w:tcBorders>
              <w:bottom w:val="single" w:sz="6" w:space="0" w:color="4285F4"/>
              <w:right w:val="single" w:sz="6" w:space="0" w:color="4285F4"/>
            </w:tcBorders>
            <w:shd w:val="clear" w:color="auto" w:fill="FFFFFF"/>
            <w:tcMar>
              <w:top w:w="0" w:type="dxa"/>
              <w:left w:w="45" w:type="dxa"/>
              <w:bottom w:w="0" w:type="dxa"/>
              <w:right w:w="45" w:type="dxa"/>
            </w:tcMar>
            <w:vAlign w:val="bottom"/>
            <w:hideMark/>
          </w:tcPr>
          <w:p w14:paraId="083C33AC"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450</w:t>
            </w:r>
          </w:p>
        </w:tc>
      </w:tr>
    </w:tbl>
    <w:p w14:paraId="142306B3"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D2156DB"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5C5D67E"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66556E7"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BA9F0F9"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19A545A"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470F2F5"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7284826"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1D45A93"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15FD72B"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D3AAEAB" w14:textId="77777777" w:rsidR="00076493" w:rsidRDefault="0007649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6371BB3" w14:textId="151DB5EA" w:rsid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Pr>
          <w:noProof/>
        </w:rPr>
        <w:lastRenderedPageBreak/>
        <w:drawing>
          <wp:inline distT="0" distB="0" distL="0" distR="0" wp14:anchorId="6A36800A" wp14:editId="5DF4D860">
            <wp:extent cx="1847850" cy="488950"/>
            <wp:effectExtent l="0" t="0" r="0" b="6350"/>
            <wp:docPr id="21207310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488950"/>
                    </a:xfrm>
                    <a:prstGeom prst="rect">
                      <a:avLst/>
                    </a:prstGeom>
                    <a:noFill/>
                    <a:ln>
                      <a:noFill/>
                    </a:ln>
                  </pic:spPr>
                </pic:pic>
              </a:graphicData>
            </a:graphic>
          </wp:inline>
        </w:drawing>
      </w:r>
    </w:p>
    <w:p w14:paraId="248229CF" w14:textId="77777777" w:rsid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5B7EF01" w14:textId="77777777" w:rsidR="00076493" w:rsidRDefault="00076493" w:rsidP="00076493">
      <w:pPr>
        <w:pBdr>
          <w:top w:val="nil"/>
          <w:left w:val="nil"/>
          <w:bottom w:val="nil"/>
          <w:right w:val="nil"/>
          <w:between w:val="nil"/>
        </w:pBdr>
        <w:spacing w:after="0" w:line="240" w:lineRule="auto"/>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4781"/>
        <w:gridCol w:w="422"/>
        <w:gridCol w:w="1576"/>
        <w:gridCol w:w="1490"/>
      </w:tblGrid>
      <w:tr w:rsidR="00076493" w:rsidRPr="00076493" w14:paraId="1B135CD3" w14:textId="77777777" w:rsidTr="00076493">
        <w:trPr>
          <w:trHeight w:val="300"/>
          <w:tblCellSpacing w:w="0" w:type="dxa"/>
          <w:jc w:val="center"/>
        </w:trPr>
        <w:tc>
          <w:tcPr>
            <w:tcW w:w="0" w:type="auto"/>
            <w:tcBorders>
              <w:left w:val="single" w:sz="6" w:space="0" w:color="4285F4"/>
            </w:tcBorders>
            <w:shd w:val="clear" w:color="auto" w:fill="0070C0"/>
            <w:tcMar>
              <w:top w:w="0" w:type="dxa"/>
              <w:left w:w="45" w:type="dxa"/>
              <w:bottom w:w="0" w:type="dxa"/>
              <w:right w:w="45" w:type="dxa"/>
            </w:tcMar>
            <w:vAlign w:val="bottom"/>
            <w:hideMark/>
          </w:tcPr>
          <w:p w14:paraId="6E837A33" w14:textId="10BBD21A"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Pr>
                <w:rFonts w:asciiTheme="minorHAnsi" w:eastAsia="Arial" w:hAnsiTheme="minorHAnsi" w:cstheme="minorHAnsi"/>
                <w:b/>
                <w:bCs/>
                <w:color w:val="FFFFFF" w:themeColor="background1"/>
                <w:sz w:val="20"/>
                <w:szCs w:val="20"/>
              </w:rPr>
              <w:t>T</w:t>
            </w:r>
            <w:r w:rsidRPr="00076493">
              <w:rPr>
                <w:rFonts w:asciiTheme="minorHAnsi" w:eastAsia="Arial" w:hAnsiTheme="minorHAnsi" w:cstheme="minorHAnsi"/>
                <w:b/>
                <w:bCs/>
                <w:color w:val="FFFFFF" w:themeColor="background1"/>
                <w:sz w:val="20"/>
                <w:szCs w:val="20"/>
              </w:rPr>
              <w:t>ARIFA POR PERSONA EN USD</w:t>
            </w:r>
          </w:p>
        </w:tc>
        <w:tc>
          <w:tcPr>
            <w:tcW w:w="0" w:type="auto"/>
            <w:shd w:val="clear" w:color="auto" w:fill="0070C0"/>
            <w:tcMar>
              <w:top w:w="0" w:type="dxa"/>
              <w:left w:w="45" w:type="dxa"/>
              <w:bottom w:w="0" w:type="dxa"/>
              <w:right w:w="45" w:type="dxa"/>
            </w:tcMar>
            <w:vAlign w:val="center"/>
            <w:hideMark/>
          </w:tcPr>
          <w:p w14:paraId="44F3D84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 xml:space="preserve">ADL </w:t>
            </w:r>
          </w:p>
        </w:tc>
        <w:tc>
          <w:tcPr>
            <w:tcW w:w="0" w:type="auto"/>
            <w:shd w:val="clear" w:color="auto" w:fill="0070C0"/>
            <w:tcMar>
              <w:top w:w="0" w:type="dxa"/>
              <w:left w:w="45" w:type="dxa"/>
              <w:bottom w:w="0" w:type="dxa"/>
              <w:right w:w="45" w:type="dxa"/>
            </w:tcMar>
            <w:vAlign w:val="bottom"/>
            <w:hideMark/>
          </w:tcPr>
          <w:p w14:paraId="59BE2A2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 xml:space="preserve">MNR 5 a 10 AÑOS </w:t>
            </w:r>
          </w:p>
        </w:tc>
        <w:tc>
          <w:tcPr>
            <w:tcW w:w="0" w:type="auto"/>
            <w:tcBorders>
              <w:right w:val="single" w:sz="6" w:space="0" w:color="4285F4"/>
            </w:tcBorders>
            <w:shd w:val="clear" w:color="auto" w:fill="0070C0"/>
            <w:tcMar>
              <w:top w:w="0" w:type="dxa"/>
              <w:left w:w="45" w:type="dxa"/>
              <w:bottom w:w="0" w:type="dxa"/>
              <w:right w:w="45" w:type="dxa"/>
            </w:tcMar>
            <w:vAlign w:val="bottom"/>
            <w:hideMark/>
          </w:tcPr>
          <w:p w14:paraId="6F6544F5"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076493">
              <w:rPr>
                <w:rFonts w:asciiTheme="minorHAnsi" w:eastAsia="Arial" w:hAnsiTheme="minorHAnsi" w:cstheme="minorHAnsi"/>
                <w:b/>
                <w:bCs/>
                <w:color w:val="FFFFFF" w:themeColor="background1"/>
                <w:sz w:val="20"/>
                <w:szCs w:val="20"/>
              </w:rPr>
              <w:t xml:space="preserve">MNR 2 a 4 AÑOS </w:t>
            </w:r>
          </w:p>
        </w:tc>
      </w:tr>
      <w:tr w:rsidR="00076493" w:rsidRPr="00076493" w14:paraId="3E05CA67" w14:textId="77777777" w:rsidTr="00076493">
        <w:trPr>
          <w:trHeight w:val="300"/>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bottom"/>
            <w:hideMark/>
          </w:tcPr>
          <w:p w14:paraId="50DCBAD5"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 xml:space="preserve">PAQUETE ESENCIAS </w:t>
            </w:r>
          </w:p>
        </w:tc>
        <w:tc>
          <w:tcPr>
            <w:tcW w:w="0" w:type="auto"/>
            <w:shd w:val="clear" w:color="auto" w:fill="FFFFFF"/>
            <w:tcMar>
              <w:top w:w="0" w:type="dxa"/>
              <w:left w:w="45" w:type="dxa"/>
              <w:bottom w:w="0" w:type="dxa"/>
              <w:right w:w="45" w:type="dxa"/>
            </w:tcMar>
            <w:vAlign w:val="bottom"/>
            <w:hideMark/>
          </w:tcPr>
          <w:p w14:paraId="3EF84F5A" w14:textId="77777777" w:rsidR="00076493" w:rsidRPr="00076493" w:rsidRDefault="00076493" w:rsidP="00076493">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468</w:t>
            </w:r>
          </w:p>
        </w:tc>
        <w:tc>
          <w:tcPr>
            <w:tcW w:w="0" w:type="auto"/>
            <w:shd w:val="clear" w:color="auto" w:fill="FFFFFF"/>
            <w:tcMar>
              <w:top w:w="0" w:type="dxa"/>
              <w:left w:w="45" w:type="dxa"/>
              <w:bottom w:w="0" w:type="dxa"/>
              <w:right w:w="45" w:type="dxa"/>
            </w:tcMar>
            <w:vAlign w:val="bottom"/>
            <w:hideMark/>
          </w:tcPr>
          <w:p w14:paraId="5708FE98"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293</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0F1BF154"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43</w:t>
            </w:r>
          </w:p>
        </w:tc>
      </w:tr>
      <w:tr w:rsidR="00076493" w:rsidRPr="00076493" w14:paraId="1C7507C4" w14:textId="77777777" w:rsidTr="00076493">
        <w:trPr>
          <w:trHeight w:val="300"/>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bottom"/>
            <w:hideMark/>
          </w:tcPr>
          <w:p w14:paraId="7F32B5AB"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 xml:space="preserve">PAQUETE ESENCIAS BALLENAS </w:t>
            </w:r>
          </w:p>
        </w:tc>
        <w:tc>
          <w:tcPr>
            <w:tcW w:w="0" w:type="auto"/>
            <w:shd w:val="clear" w:color="auto" w:fill="FFFFFF"/>
            <w:tcMar>
              <w:top w:w="0" w:type="dxa"/>
              <w:left w:w="45" w:type="dxa"/>
              <w:bottom w:w="0" w:type="dxa"/>
              <w:right w:w="45" w:type="dxa"/>
            </w:tcMar>
            <w:vAlign w:val="bottom"/>
            <w:hideMark/>
          </w:tcPr>
          <w:p w14:paraId="577062AC" w14:textId="77777777" w:rsidR="00076493" w:rsidRPr="00076493" w:rsidRDefault="00076493" w:rsidP="00076493">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565</w:t>
            </w:r>
          </w:p>
        </w:tc>
        <w:tc>
          <w:tcPr>
            <w:tcW w:w="0" w:type="auto"/>
            <w:shd w:val="clear" w:color="auto" w:fill="FFFFFF"/>
            <w:tcMar>
              <w:top w:w="0" w:type="dxa"/>
              <w:left w:w="45" w:type="dxa"/>
              <w:bottom w:w="0" w:type="dxa"/>
              <w:right w:w="45" w:type="dxa"/>
            </w:tcMar>
            <w:vAlign w:val="bottom"/>
            <w:hideMark/>
          </w:tcPr>
          <w:p w14:paraId="0D863C93"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408</w:t>
            </w:r>
          </w:p>
        </w:tc>
        <w:tc>
          <w:tcPr>
            <w:tcW w:w="0" w:type="auto"/>
            <w:tcBorders>
              <w:right w:val="single" w:sz="6" w:space="0" w:color="4285F4"/>
            </w:tcBorders>
            <w:shd w:val="clear" w:color="auto" w:fill="FFFFFF"/>
            <w:tcMar>
              <w:top w:w="0" w:type="dxa"/>
              <w:left w:w="45" w:type="dxa"/>
              <w:bottom w:w="0" w:type="dxa"/>
              <w:right w:w="45" w:type="dxa"/>
            </w:tcMar>
            <w:vAlign w:val="bottom"/>
            <w:hideMark/>
          </w:tcPr>
          <w:p w14:paraId="71CE8FF1"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213</w:t>
            </w:r>
          </w:p>
        </w:tc>
      </w:tr>
      <w:tr w:rsidR="00076493" w:rsidRPr="00076493" w14:paraId="28E9AE47" w14:textId="77777777" w:rsidTr="00076493">
        <w:trPr>
          <w:trHeight w:val="300"/>
          <w:tblCellSpacing w:w="0" w:type="dxa"/>
          <w:jc w:val="center"/>
        </w:trPr>
        <w:tc>
          <w:tcPr>
            <w:tcW w:w="0" w:type="auto"/>
            <w:tcBorders>
              <w:left w:val="single" w:sz="6" w:space="0" w:color="4285F4"/>
            </w:tcBorders>
            <w:shd w:val="clear" w:color="auto" w:fill="FFFFFF"/>
            <w:tcMar>
              <w:top w:w="0" w:type="dxa"/>
              <w:left w:w="45" w:type="dxa"/>
              <w:bottom w:w="0" w:type="dxa"/>
              <w:right w:w="45" w:type="dxa"/>
            </w:tcMar>
            <w:vAlign w:val="bottom"/>
            <w:hideMark/>
          </w:tcPr>
          <w:p w14:paraId="50B79D61"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 xml:space="preserve">VUELO SOBRE CATARATAS DE NIÁGARA EN HELICOPTERO </w:t>
            </w:r>
          </w:p>
        </w:tc>
        <w:tc>
          <w:tcPr>
            <w:tcW w:w="0" w:type="auto"/>
            <w:shd w:val="clear" w:color="auto" w:fill="FFFFFF"/>
            <w:tcMar>
              <w:top w:w="0" w:type="dxa"/>
              <w:left w:w="45" w:type="dxa"/>
              <w:bottom w:w="0" w:type="dxa"/>
              <w:right w:w="45" w:type="dxa"/>
            </w:tcMar>
            <w:vAlign w:val="bottom"/>
            <w:hideMark/>
          </w:tcPr>
          <w:p w14:paraId="2F1D6E67" w14:textId="77777777" w:rsidR="00076493" w:rsidRPr="00076493" w:rsidRDefault="00076493" w:rsidP="00076493">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191</w:t>
            </w:r>
          </w:p>
        </w:tc>
        <w:tc>
          <w:tcPr>
            <w:tcW w:w="0" w:type="auto"/>
            <w:shd w:val="clear" w:color="auto" w:fill="FFFFFF"/>
            <w:tcMar>
              <w:top w:w="0" w:type="dxa"/>
              <w:left w:w="45" w:type="dxa"/>
              <w:bottom w:w="0" w:type="dxa"/>
              <w:right w:w="45" w:type="dxa"/>
            </w:tcMar>
            <w:vAlign w:val="bottom"/>
            <w:hideMark/>
          </w:tcPr>
          <w:p w14:paraId="172128EE"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132</w:t>
            </w:r>
          </w:p>
        </w:tc>
        <w:tc>
          <w:tcPr>
            <w:tcW w:w="0" w:type="auto"/>
            <w:tcBorders>
              <w:right w:val="single" w:sz="6" w:space="0" w:color="4285F4"/>
            </w:tcBorders>
            <w:tcMar>
              <w:top w:w="0" w:type="dxa"/>
              <w:left w:w="45" w:type="dxa"/>
              <w:bottom w:w="0" w:type="dxa"/>
              <w:right w:w="45" w:type="dxa"/>
            </w:tcMar>
            <w:vAlign w:val="bottom"/>
            <w:hideMark/>
          </w:tcPr>
          <w:p w14:paraId="6E2BFF2F"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NA</w:t>
            </w:r>
          </w:p>
        </w:tc>
      </w:tr>
      <w:tr w:rsidR="00076493" w:rsidRPr="00076493" w14:paraId="5B91481A" w14:textId="77777777" w:rsidTr="00076493">
        <w:trPr>
          <w:trHeight w:val="300"/>
          <w:tblCellSpacing w:w="0" w:type="dxa"/>
          <w:jc w:val="center"/>
        </w:trPr>
        <w:tc>
          <w:tcPr>
            <w:tcW w:w="0" w:type="auto"/>
            <w:tcBorders>
              <w:left w:val="single" w:sz="6" w:space="0" w:color="4285F4"/>
              <w:bottom w:val="single" w:sz="6" w:space="0" w:color="4285F4"/>
            </w:tcBorders>
            <w:shd w:val="clear" w:color="auto" w:fill="FFFFFF"/>
            <w:tcMar>
              <w:top w:w="0" w:type="dxa"/>
              <w:left w:w="45" w:type="dxa"/>
              <w:bottom w:w="0" w:type="dxa"/>
              <w:right w:w="45" w:type="dxa"/>
            </w:tcMar>
            <w:vAlign w:val="bottom"/>
            <w:hideMark/>
          </w:tcPr>
          <w:p w14:paraId="27CFAB8B"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ASCENSO A LA TORRE CN</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64F4AD7D" w14:textId="77777777" w:rsidR="00076493" w:rsidRPr="00076493" w:rsidRDefault="00076493" w:rsidP="00076493">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51</w:t>
            </w:r>
          </w:p>
        </w:tc>
        <w:tc>
          <w:tcPr>
            <w:tcW w:w="0" w:type="auto"/>
            <w:tcBorders>
              <w:bottom w:val="single" w:sz="6" w:space="0" w:color="4285F4"/>
            </w:tcBorders>
            <w:shd w:val="clear" w:color="auto" w:fill="FFFFFF"/>
            <w:tcMar>
              <w:top w:w="0" w:type="dxa"/>
              <w:left w:w="45" w:type="dxa"/>
              <w:bottom w:w="0" w:type="dxa"/>
              <w:right w:w="45" w:type="dxa"/>
            </w:tcMar>
            <w:vAlign w:val="bottom"/>
            <w:hideMark/>
          </w:tcPr>
          <w:p w14:paraId="19B084E1"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21</w:t>
            </w:r>
          </w:p>
        </w:tc>
        <w:tc>
          <w:tcPr>
            <w:tcW w:w="0" w:type="auto"/>
            <w:tcBorders>
              <w:bottom w:val="single" w:sz="6" w:space="0" w:color="4285F4"/>
              <w:right w:val="single" w:sz="6" w:space="0" w:color="4285F4"/>
            </w:tcBorders>
            <w:shd w:val="clear" w:color="auto" w:fill="FFFFFF"/>
            <w:tcMar>
              <w:top w:w="0" w:type="dxa"/>
              <w:left w:w="45" w:type="dxa"/>
              <w:bottom w:w="0" w:type="dxa"/>
              <w:right w:w="45" w:type="dxa"/>
            </w:tcMar>
            <w:vAlign w:val="bottom"/>
            <w:hideMark/>
          </w:tcPr>
          <w:p w14:paraId="23E677DE" w14:textId="77777777" w:rsidR="00076493" w:rsidRP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076493">
              <w:rPr>
                <w:rFonts w:asciiTheme="minorHAnsi" w:eastAsia="Arial" w:hAnsiTheme="minorHAnsi" w:cstheme="minorHAnsi"/>
                <w:color w:val="002060"/>
                <w:sz w:val="20"/>
                <w:szCs w:val="20"/>
              </w:rPr>
              <w:t>36</w:t>
            </w:r>
          </w:p>
        </w:tc>
      </w:tr>
    </w:tbl>
    <w:p w14:paraId="46ED6096" w14:textId="77777777" w:rsid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634BFDC4" w14:textId="77777777" w:rsid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8473" w:type="dxa"/>
        <w:jc w:val="center"/>
        <w:tblCellSpacing w:w="0" w:type="dxa"/>
        <w:tblCellMar>
          <w:left w:w="0" w:type="dxa"/>
          <w:right w:w="0" w:type="dxa"/>
        </w:tblCellMar>
        <w:tblLook w:val="04A0" w:firstRow="1" w:lastRow="0" w:firstColumn="1" w:lastColumn="0" w:noHBand="0" w:noVBand="1"/>
      </w:tblPr>
      <w:tblGrid>
        <w:gridCol w:w="8473"/>
      </w:tblGrid>
      <w:tr w:rsidR="00FE1AA0" w:rsidRPr="00FE1AA0" w14:paraId="5BAE41B9" w14:textId="77777777" w:rsidTr="00FE1AA0">
        <w:trPr>
          <w:trHeight w:val="328"/>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0" w:type="dxa"/>
              <w:left w:w="45" w:type="dxa"/>
              <w:bottom w:w="0" w:type="dxa"/>
              <w:right w:w="45" w:type="dxa"/>
            </w:tcMar>
            <w:vAlign w:val="bottom"/>
            <w:hideMark/>
          </w:tcPr>
          <w:p w14:paraId="44827423"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FE1AA0">
              <w:rPr>
                <w:rFonts w:asciiTheme="minorHAnsi" w:eastAsia="Arial" w:hAnsiTheme="minorHAnsi" w:cstheme="minorHAnsi"/>
                <w:color w:val="002060"/>
                <w:sz w:val="20"/>
                <w:szCs w:val="20"/>
              </w:rPr>
              <w:t>RUTA AÉREA PROPUESTA: MEX/YUL/YYZ/MEX</w:t>
            </w:r>
          </w:p>
        </w:tc>
      </w:tr>
      <w:tr w:rsidR="00FE1AA0" w:rsidRPr="00FE1AA0" w14:paraId="214378D3" w14:textId="77777777" w:rsidTr="00FE1AA0">
        <w:trPr>
          <w:trHeight w:val="328"/>
          <w:tblCellSpacing w:w="0" w:type="dxa"/>
          <w:jc w:val="center"/>
        </w:trPr>
        <w:tc>
          <w:tcPr>
            <w:tcW w:w="0" w:type="auto"/>
            <w:tcBorders>
              <w:left w:val="single" w:sz="6" w:space="0" w:color="4472C4"/>
              <w:right w:val="single" w:sz="6" w:space="0" w:color="4472C4"/>
            </w:tcBorders>
            <w:shd w:val="clear" w:color="auto" w:fill="002060"/>
            <w:tcMar>
              <w:top w:w="0" w:type="dxa"/>
              <w:left w:w="45" w:type="dxa"/>
              <w:bottom w:w="0" w:type="dxa"/>
              <w:right w:w="45" w:type="dxa"/>
            </w:tcMar>
            <w:vAlign w:val="bottom"/>
            <w:hideMark/>
          </w:tcPr>
          <w:p w14:paraId="471C3C56"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FE1AA0">
              <w:rPr>
                <w:rFonts w:asciiTheme="minorHAnsi" w:eastAsia="Arial" w:hAnsiTheme="minorHAnsi" w:cstheme="minorHAnsi"/>
                <w:b/>
                <w:bCs/>
                <w:color w:val="FFFFFF" w:themeColor="background1"/>
                <w:sz w:val="20"/>
                <w:szCs w:val="20"/>
              </w:rPr>
              <w:t>IMPUESTOS (SUJETOS A CONFIRMACIÓN): 640 USD POR PASAJERO</w:t>
            </w:r>
          </w:p>
        </w:tc>
      </w:tr>
      <w:tr w:rsidR="00FE1AA0" w:rsidRPr="00FE1AA0" w14:paraId="060AED18" w14:textId="77777777" w:rsidTr="00FE1AA0">
        <w:trPr>
          <w:trHeight w:val="328"/>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347EF85E"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FE1AA0">
              <w:rPr>
                <w:rFonts w:asciiTheme="minorHAnsi" w:eastAsia="Arial" w:hAnsiTheme="minorHAnsi" w:cstheme="minorHAnsi"/>
                <w:color w:val="002060"/>
                <w:sz w:val="20"/>
                <w:szCs w:val="20"/>
              </w:rPr>
              <w:t>SUPLEMENTO PARA VUELOS DESDE EL INTERIOR DEL PAÍS - CONSULTAR CON SU ASESOR</w:t>
            </w:r>
          </w:p>
        </w:tc>
      </w:tr>
      <w:tr w:rsidR="00FE1AA0" w:rsidRPr="00FE1AA0" w14:paraId="7B681CC4" w14:textId="77777777" w:rsidTr="00FE1AA0">
        <w:trPr>
          <w:trHeight w:val="328"/>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C365502"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FE1AA0">
              <w:rPr>
                <w:rFonts w:asciiTheme="minorHAnsi" w:eastAsia="Arial" w:hAnsiTheme="minorHAnsi" w:cstheme="minorHAnsi"/>
                <w:color w:val="002060"/>
                <w:sz w:val="20"/>
                <w:szCs w:val="20"/>
              </w:rPr>
              <w:t xml:space="preserve">TARIFAS SUJETAS A DISPONIBILIDAD Y CAMBIO SIN PREVIO AVISO </w:t>
            </w:r>
          </w:p>
        </w:tc>
      </w:tr>
      <w:tr w:rsidR="00FE1AA0" w:rsidRPr="00FE1AA0" w14:paraId="6A245998" w14:textId="77777777" w:rsidTr="00FE1AA0">
        <w:trPr>
          <w:trHeight w:val="328"/>
          <w:tblCellSpacing w:w="0" w:type="dxa"/>
          <w:jc w:val="center"/>
        </w:trPr>
        <w:tc>
          <w:tcPr>
            <w:tcW w:w="0" w:type="auto"/>
            <w:tcBorders>
              <w:left w:val="single" w:sz="6" w:space="0" w:color="4472C4"/>
              <w:right w:val="single" w:sz="6" w:space="0" w:color="4472C4"/>
            </w:tcBorders>
            <w:tcMar>
              <w:top w:w="0" w:type="dxa"/>
              <w:left w:w="45" w:type="dxa"/>
              <w:bottom w:w="0" w:type="dxa"/>
              <w:right w:w="45" w:type="dxa"/>
            </w:tcMar>
            <w:vAlign w:val="bottom"/>
            <w:hideMark/>
          </w:tcPr>
          <w:p w14:paraId="642492E5"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FE1AA0">
              <w:rPr>
                <w:rFonts w:asciiTheme="minorHAnsi" w:eastAsia="Arial" w:hAnsiTheme="minorHAnsi" w:cstheme="minorHAnsi"/>
                <w:color w:val="002060"/>
                <w:sz w:val="20"/>
                <w:szCs w:val="20"/>
              </w:rPr>
              <w:t>LA TARIFA DE NIÑOS SE APLICA A LOS MENORES DE 2 A 11 AÑOS QUE COMPARTAN LA HABITACIÓN CON 2 ADULTOS.</w:t>
            </w:r>
          </w:p>
        </w:tc>
      </w:tr>
      <w:tr w:rsidR="00FE1AA0" w:rsidRPr="00FE1AA0" w14:paraId="569AF2CC" w14:textId="77777777" w:rsidTr="00FE1AA0">
        <w:trPr>
          <w:trHeight w:val="328"/>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0F8E0678"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FE1AA0">
              <w:rPr>
                <w:rFonts w:asciiTheme="minorHAnsi" w:eastAsia="Arial" w:hAnsiTheme="minorHAnsi" w:cstheme="minorHAnsi"/>
                <w:b/>
                <w:bCs/>
                <w:color w:val="002060"/>
                <w:sz w:val="20"/>
                <w:szCs w:val="20"/>
              </w:rPr>
              <w:t>EL PRECIO TERRESTRE CON AÉREO ES ORIENTATIVO, PUEDE SURGIR CAMBIOS DEPENDIENDO LA TEMPORADA</w:t>
            </w:r>
          </w:p>
        </w:tc>
      </w:tr>
      <w:tr w:rsidR="00FE1AA0" w:rsidRPr="00FE1AA0" w14:paraId="60D45E4C" w14:textId="77777777" w:rsidTr="00FE1AA0">
        <w:trPr>
          <w:trHeight w:val="657"/>
          <w:tblCellSpacing w:w="0" w:type="dxa"/>
          <w:jc w:val="center"/>
        </w:trPr>
        <w:tc>
          <w:tcPr>
            <w:tcW w:w="0" w:type="auto"/>
            <w:tcBorders>
              <w:left w:val="single" w:sz="6" w:space="0" w:color="4472C4"/>
              <w:bottom w:val="single" w:sz="6" w:space="0" w:color="4472C4"/>
              <w:right w:val="single" w:sz="6" w:space="0" w:color="4472C4"/>
            </w:tcBorders>
            <w:shd w:val="clear" w:color="auto" w:fill="FFFFFF"/>
            <w:tcMar>
              <w:top w:w="0" w:type="dxa"/>
              <w:left w:w="45" w:type="dxa"/>
              <w:bottom w:w="0" w:type="dxa"/>
              <w:right w:w="45" w:type="dxa"/>
            </w:tcMar>
            <w:vAlign w:val="bottom"/>
            <w:hideMark/>
          </w:tcPr>
          <w:p w14:paraId="116167B6" w14:textId="77777777" w:rsidR="00FE1AA0" w:rsidRPr="00FE1AA0" w:rsidRDefault="00FE1AA0" w:rsidP="00FE1AA0">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FE1AA0">
              <w:rPr>
                <w:rFonts w:asciiTheme="minorHAnsi" w:eastAsia="Arial" w:hAnsiTheme="minorHAnsi" w:cstheme="minorHAnsi"/>
                <w:b/>
                <w:bCs/>
                <w:color w:val="002060"/>
                <w:sz w:val="20"/>
                <w:szCs w:val="20"/>
              </w:rPr>
              <w:t>VIGENCIA: LUNES, DEL 14 JUNIO AL 27 DE SEPTIEMBRE 2026, CONSULTAR FECHAS EN ESPECIFICO, (CONSULTAR SUPLEMENTOS PARA TEMPORADA ALTA).</w:t>
            </w:r>
          </w:p>
        </w:tc>
      </w:tr>
    </w:tbl>
    <w:p w14:paraId="13253C76" w14:textId="77777777" w:rsidR="00076493" w:rsidRDefault="00076493" w:rsidP="00076493">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sectPr w:rsidR="00076493">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6E8E" w14:textId="77777777" w:rsidR="00B635EA" w:rsidRDefault="00B635EA">
      <w:pPr>
        <w:spacing w:after="0" w:line="240" w:lineRule="auto"/>
      </w:pPr>
      <w:r>
        <w:separator/>
      </w:r>
    </w:p>
  </w:endnote>
  <w:endnote w:type="continuationSeparator" w:id="0">
    <w:p w14:paraId="2D31C797" w14:textId="77777777" w:rsidR="00B635EA" w:rsidRDefault="00B6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410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ACF4"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6441EC74" wp14:editId="5019071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A63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6B82" w14:textId="77777777" w:rsidR="00B635EA" w:rsidRDefault="00B635EA">
      <w:pPr>
        <w:spacing w:after="0" w:line="240" w:lineRule="auto"/>
      </w:pPr>
      <w:bookmarkStart w:id="0" w:name="_Hlk199846639"/>
      <w:bookmarkEnd w:id="0"/>
      <w:r>
        <w:separator/>
      </w:r>
    </w:p>
  </w:footnote>
  <w:footnote w:type="continuationSeparator" w:id="0">
    <w:p w14:paraId="29BD8A46" w14:textId="77777777" w:rsidR="00B635EA" w:rsidRDefault="00B63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2040"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8E00"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F9B58F9" wp14:editId="15B11782">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26DEE24" w14:textId="77777777" w:rsidR="00607193" w:rsidRDefault="00607193">
                          <w:pPr>
                            <w:spacing w:after="0" w:line="240" w:lineRule="auto"/>
                            <w:textDirection w:val="btLr"/>
                            <w:rPr>
                              <w:rFonts w:ascii="Arial" w:hAnsi="Arial" w:cs="Arial"/>
                              <w:b/>
                              <w:bCs/>
                              <w:color w:val="FFFFFF"/>
                              <w:sz w:val="38"/>
                              <w:szCs w:val="38"/>
                              <w:lang w:bidi="ar-SA"/>
                            </w:rPr>
                          </w:pPr>
                          <w:r w:rsidRPr="00607193">
                            <w:rPr>
                              <w:rFonts w:ascii="Arial" w:hAnsi="Arial" w:cs="Arial"/>
                              <w:b/>
                              <w:bCs/>
                              <w:color w:val="FFFFFF"/>
                              <w:sz w:val="38"/>
                              <w:szCs w:val="38"/>
                              <w:lang w:bidi="ar-SA"/>
                            </w:rPr>
                            <w:t>ESTELAR DEL ESTE CANADIENSE II</w:t>
                          </w:r>
                        </w:p>
                        <w:p w14:paraId="2A7E748A" w14:textId="7312C71F" w:rsidR="00A0012D" w:rsidRPr="0002598A" w:rsidRDefault="007E72A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7E72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2696-C2026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9B58F9"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26DEE24" w14:textId="77777777" w:rsidR="00607193" w:rsidRDefault="00607193">
                    <w:pPr>
                      <w:spacing w:after="0" w:line="240" w:lineRule="auto"/>
                      <w:textDirection w:val="btLr"/>
                      <w:rPr>
                        <w:rFonts w:ascii="Arial" w:hAnsi="Arial" w:cs="Arial"/>
                        <w:b/>
                        <w:bCs/>
                        <w:color w:val="FFFFFF"/>
                        <w:sz w:val="38"/>
                        <w:szCs w:val="38"/>
                        <w:lang w:bidi="ar-SA"/>
                      </w:rPr>
                    </w:pPr>
                    <w:r w:rsidRPr="00607193">
                      <w:rPr>
                        <w:rFonts w:ascii="Arial" w:hAnsi="Arial" w:cs="Arial"/>
                        <w:b/>
                        <w:bCs/>
                        <w:color w:val="FFFFFF"/>
                        <w:sz w:val="38"/>
                        <w:szCs w:val="38"/>
                        <w:lang w:bidi="ar-SA"/>
                      </w:rPr>
                      <w:t>ESTELAR DEL ESTE CANADIENSE II</w:t>
                    </w:r>
                  </w:p>
                  <w:p w14:paraId="2A7E748A" w14:textId="7312C71F" w:rsidR="00A0012D" w:rsidRPr="0002598A" w:rsidRDefault="007E72A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7E72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2696-C2026</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5DFA1E7" wp14:editId="2F53064B">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1F2529E3" wp14:editId="6FC4BD9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16F4B6C"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69AAE2D6" wp14:editId="5BCD0B93">
          <wp:simplePos x="0" y="0"/>
          <wp:positionH relativeFrom="column">
            <wp:posOffset>3073506</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55AD5BA1"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76A110D1"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EF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AD1204"/>
    <w:multiLevelType w:val="hybridMultilevel"/>
    <w:tmpl w:val="8B269FE0"/>
    <w:lvl w:ilvl="0" w:tplc="30580C4E">
      <w:start w:val="2696"/>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C005C7F"/>
    <w:multiLevelType w:val="hybridMultilevel"/>
    <w:tmpl w:val="CA98AB42"/>
    <w:lvl w:ilvl="0" w:tplc="4EF0AC18">
      <w:start w:val="2696"/>
      <w:numFmt w:val="bullet"/>
      <w:lvlText w:val="-"/>
      <w:lvlJc w:val="left"/>
      <w:pPr>
        <w:ind w:left="720" w:hanging="360"/>
      </w:pPr>
      <w:rPr>
        <w:rFonts w:ascii="Calibri" w:eastAsia="Arial" w:hAnsi="Calibri" w:cs="Calibri" w:hint="default"/>
        <w:b/>
        <w:color w:val="0070C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0"/>
  </w:num>
  <w:num w:numId="3" w16cid:durableId="1041170892">
    <w:abstractNumId w:val="10"/>
  </w:num>
  <w:num w:numId="4" w16cid:durableId="1033921887">
    <w:abstractNumId w:val="18"/>
  </w:num>
  <w:num w:numId="5" w16cid:durableId="353725778">
    <w:abstractNumId w:val="11"/>
  </w:num>
  <w:num w:numId="6" w16cid:durableId="1716585056">
    <w:abstractNumId w:val="21"/>
  </w:num>
  <w:num w:numId="7" w16cid:durableId="844133380">
    <w:abstractNumId w:val="6"/>
  </w:num>
  <w:num w:numId="8" w16cid:durableId="1397362128">
    <w:abstractNumId w:val="2"/>
  </w:num>
  <w:num w:numId="9" w16cid:durableId="655494188">
    <w:abstractNumId w:val="5"/>
  </w:num>
  <w:num w:numId="10" w16cid:durableId="1272128669">
    <w:abstractNumId w:val="8"/>
  </w:num>
  <w:num w:numId="11" w16cid:durableId="1973628246">
    <w:abstractNumId w:val="7"/>
  </w:num>
  <w:num w:numId="12" w16cid:durableId="11761755">
    <w:abstractNumId w:val="0"/>
  </w:num>
  <w:num w:numId="13" w16cid:durableId="1819877016">
    <w:abstractNumId w:val="13"/>
  </w:num>
  <w:num w:numId="14" w16cid:durableId="1296522864">
    <w:abstractNumId w:val="19"/>
  </w:num>
  <w:num w:numId="15" w16cid:durableId="1904682630">
    <w:abstractNumId w:val="14"/>
  </w:num>
  <w:num w:numId="16" w16cid:durableId="460078524">
    <w:abstractNumId w:val="12"/>
  </w:num>
  <w:num w:numId="17" w16cid:durableId="1968504851">
    <w:abstractNumId w:val="16"/>
  </w:num>
  <w:num w:numId="18" w16cid:durableId="1167555093">
    <w:abstractNumId w:val="17"/>
  </w:num>
  <w:num w:numId="19" w16cid:durableId="598945982">
    <w:abstractNumId w:val="15"/>
  </w:num>
  <w:num w:numId="20" w16cid:durableId="1140269920">
    <w:abstractNumId w:val="3"/>
  </w:num>
  <w:num w:numId="21" w16cid:durableId="1353797745">
    <w:abstractNumId w:val="9"/>
  </w:num>
  <w:num w:numId="22" w16cid:durableId="1998996421">
    <w:abstractNumId w:val="4"/>
  </w:num>
  <w:num w:numId="23" w16cid:durableId="507378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3648"/>
    <w:rsid w:val="00025024"/>
    <w:rsid w:val="0002598A"/>
    <w:rsid w:val="00037224"/>
    <w:rsid w:val="000556D6"/>
    <w:rsid w:val="00076493"/>
    <w:rsid w:val="000866AE"/>
    <w:rsid w:val="000C446B"/>
    <w:rsid w:val="00121872"/>
    <w:rsid w:val="00121D3F"/>
    <w:rsid w:val="001308DE"/>
    <w:rsid w:val="00147F6C"/>
    <w:rsid w:val="00164791"/>
    <w:rsid w:val="001760D9"/>
    <w:rsid w:val="001776A6"/>
    <w:rsid w:val="001916CC"/>
    <w:rsid w:val="001934F5"/>
    <w:rsid w:val="00197448"/>
    <w:rsid w:val="001C12A9"/>
    <w:rsid w:val="001D3A16"/>
    <w:rsid w:val="00206A52"/>
    <w:rsid w:val="002135B2"/>
    <w:rsid w:val="00253EC6"/>
    <w:rsid w:val="00260703"/>
    <w:rsid w:val="002A3E36"/>
    <w:rsid w:val="002B20BB"/>
    <w:rsid w:val="002D3018"/>
    <w:rsid w:val="002E2148"/>
    <w:rsid w:val="00324371"/>
    <w:rsid w:val="00344D3D"/>
    <w:rsid w:val="003472AF"/>
    <w:rsid w:val="003549A2"/>
    <w:rsid w:val="0036611A"/>
    <w:rsid w:val="00382620"/>
    <w:rsid w:val="003A214A"/>
    <w:rsid w:val="003B4F01"/>
    <w:rsid w:val="003D4EA7"/>
    <w:rsid w:val="004002E5"/>
    <w:rsid w:val="00404FD7"/>
    <w:rsid w:val="00406B6E"/>
    <w:rsid w:val="00430DCE"/>
    <w:rsid w:val="004354F5"/>
    <w:rsid w:val="00445E5F"/>
    <w:rsid w:val="004545F2"/>
    <w:rsid w:val="004636D0"/>
    <w:rsid w:val="00493763"/>
    <w:rsid w:val="004A4DC7"/>
    <w:rsid w:val="004A5406"/>
    <w:rsid w:val="004B5570"/>
    <w:rsid w:val="004B58B8"/>
    <w:rsid w:val="004B7AB6"/>
    <w:rsid w:val="004F3ADB"/>
    <w:rsid w:val="005507FE"/>
    <w:rsid w:val="00566D06"/>
    <w:rsid w:val="005679E5"/>
    <w:rsid w:val="00595615"/>
    <w:rsid w:val="005E1802"/>
    <w:rsid w:val="005E62F4"/>
    <w:rsid w:val="00600CC3"/>
    <w:rsid w:val="00601CD6"/>
    <w:rsid w:val="00607193"/>
    <w:rsid w:val="006210F5"/>
    <w:rsid w:val="0062122C"/>
    <w:rsid w:val="00655CC5"/>
    <w:rsid w:val="00657BFF"/>
    <w:rsid w:val="006835E6"/>
    <w:rsid w:val="0068514F"/>
    <w:rsid w:val="00687ED9"/>
    <w:rsid w:val="00692BA8"/>
    <w:rsid w:val="006C1CB0"/>
    <w:rsid w:val="006C2396"/>
    <w:rsid w:val="006C6776"/>
    <w:rsid w:val="006D29F5"/>
    <w:rsid w:val="006D33A0"/>
    <w:rsid w:val="006D72E8"/>
    <w:rsid w:val="00724E17"/>
    <w:rsid w:val="00792693"/>
    <w:rsid w:val="00794B66"/>
    <w:rsid w:val="007A3CDE"/>
    <w:rsid w:val="007D07FC"/>
    <w:rsid w:val="007E72AB"/>
    <w:rsid w:val="007F7B70"/>
    <w:rsid w:val="00825C6E"/>
    <w:rsid w:val="0088560B"/>
    <w:rsid w:val="008C56AB"/>
    <w:rsid w:val="008E0FE2"/>
    <w:rsid w:val="008E5CC0"/>
    <w:rsid w:val="008F157E"/>
    <w:rsid w:val="008F4840"/>
    <w:rsid w:val="0090199B"/>
    <w:rsid w:val="009119BC"/>
    <w:rsid w:val="00945F42"/>
    <w:rsid w:val="009767C9"/>
    <w:rsid w:val="00985F89"/>
    <w:rsid w:val="00986E85"/>
    <w:rsid w:val="00A0012D"/>
    <w:rsid w:val="00A109A1"/>
    <w:rsid w:val="00A129B4"/>
    <w:rsid w:val="00A1676A"/>
    <w:rsid w:val="00A322C8"/>
    <w:rsid w:val="00A32A11"/>
    <w:rsid w:val="00A44217"/>
    <w:rsid w:val="00A455A6"/>
    <w:rsid w:val="00A700E2"/>
    <w:rsid w:val="00A979AE"/>
    <w:rsid w:val="00AA302B"/>
    <w:rsid w:val="00AB0E37"/>
    <w:rsid w:val="00AB4C2F"/>
    <w:rsid w:val="00AC4C1F"/>
    <w:rsid w:val="00AD3EA1"/>
    <w:rsid w:val="00B03195"/>
    <w:rsid w:val="00B04C9F"/>
    <w:rsid w:val="00B11AFA"/>
    <w:rsid w:val="00B41B77"/>
    <w:rsid w:val="00B635EA"/>
    <w:rsid w:val="00B840FB"/>
    <w:rsid w:val="00B8522A"/>
    <w:rsid w:val="00B85583"/>
    <w:rsid w:val="00BA37C5"/>
    <w:rsid w:val="00BB3D24"/>
    <w:rsid w:val="00BB793D"/>
    <w:rsid w:val="00BC30AB"/>
    <w:rsid w:val="00BD0EA5"/>
    <w:rsid w:val="00BD6523"/>
    <w:rsid w:val="00BF498E"/>
    <w:rsid w:val="00C1510A"/>
    <w:rsid w:val="00C313EF"/>
    <w:rsid w:val="00C90CC1"/>
    <w:rsid w:val="00C97FB6"/>
    <w:rsid w:val="00CC0D4B"/>
    <w:rsid w:val="00CC254C"/>
    <w:rsid w:val="00CE0C8F"/>
    <w:rsid w:val="00D2140A"/>
    <w:rsid w:val="00D4577E"/>
    <w:rsid w:val="00D6671F"/>
    <w:rsid w:val="00D71BE3"/>
    <w:rsid w:val="00D855E9"/>
    <w:rsid w:val="00D9352D"/>
    <w:rsid w:val="00DB32F2"/>
    <w:rsid w:val="00DD2475"/>
    <w:rsid w:val="00DE3DFE"/>
    <w:rsid w:val="00DE7D94"/>
    <w:rsid w:val="00DF1544"/>
    <w:rsid w:val="00E04A81"/>
    <w:rsid w:val="00E4055C"/>
    <w:rsid w:val="00E5624C"/>
    <w:rsid w:val="00E701F2"/>
    <w:rsid w:val="00E856F2"/>
    <w:rsid w:val="00ED741D"/>
    <w:rsid w:val="00EE2794"/>
    <w:rsid w:val="00EE5A2D"/>
    <w:rsid w:val="00F01C44"/>
    <w:rsid w:val="00F14FD9"/>
    <w:rsid w:val="00F257E1"/>
    <w:rsid w:val="00F341D4"/>
    <w:rsid w:val="00F46BFF"/>
    <w:rsid w:val="00FA6C98"/>
    <w:rsid w:val="00FB48F5"/>
    <w:rsid w:val="00FB7DDD"/>
    <w:rsid w:val="00FE1A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43D6"/>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607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89537935">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9534703">
      <w:bodyDiv w:val="1"/>
      <w:marLeft w:val="0"/>
      <w:marRight w:val="0"/>
      <w:marTop w:val="0"/>
      <w:marBottom w:val="0"/>
      <w:divBdr>
        <w:top w:val="none" w:sz="0" w:space="0" w:color="auto"/>
        <w:left w:val="none" w:sz="0" w:space="0" w:color="auto"/>
        <w:bottom w:val="none" w:sz="0" w:space="0" w:color="auto"/>
        <w:right w:val="none" w:sz="0" w:space="0" w:color="auto"/>
      </w:divBdr>
    </w:div>
    <w:div w:id="328216803">
      <w:bodyDiv w:val="1"/>
      <w:marLeft w:val="0"/>
      <w:marRight w:val="0"/>
      <w:marTop w:val="0"/>
      <w:marBottom w:val="0"/>
      <w:divBdr>
        <w:top w:val="none" w:sz="0" w:space="0" w:color="auto"/>
        <w:left w:val="none" w:sz="0" w:space="0" w:color="auto"/>
        <w:bottom w:val="none" w:sz="0" w:space="0" w:color="auto"/>
        <w:right w:val="none" w:sz="0" w:space="0" w:color="auto"/>
      </w:divBdr>
    </w:div>
    <w:div w:id="394592510">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41869763">
      <w:bodyDiv w:val="1"/>
      <w:marLeft w:val="0"/>
      <w:marRight w:val="0"/>
      <w:marTop w:val="0"/>
      <w:marBottom w:val="0"/>
      <w:divBdr>
        <w:top w:val="none" w:sz="0" w:space="0" w:color="auto"/>
        <w:left w:val="none" w:sz="0" w:space="0" w:color="auto"/>
        <w:bottom w:val="none" w:sz="0" w:space="0" w:color="auto"/>
        <w:right w:val="none" w:sz="0" w:space="0" w:color="auto"/>
      </w:divBdr>
    </w:div>
    <w:div w:id="552230228">
      <w:bodyDiv w:val="1"/>
      <w:marLeft w:val="0"/>
      <w:marRight w:val="0"/>
      <w:marTop w:val="0"/>
      <w:marBottom w:val="0"/>
      <w:divBdr>
        <w:top w:val="none" w:sz="0" w:space="0" w:color="auto"/>
        <w:left w:val="none" w:sz="0" w:space="0" w:color="auto"/>
        <w:bottom w:val="none" w:sz="0" w:space="0" w:color="auto"/>
        <w:right w:val="none" w:sz="0" w:space="0" w:color="auto"/>
      </w:divBdr>
    </w:div>
    <w:div w:id="575676727">
      <w:bodyDiv w:val="1"/>
      <w:marLeft w:val="0"/>
      <w:marRight w:val="0"/>
      <w:marTop w:val="0"/>
      <w:marBottom w:val="0"/>
      <w:divBdr>
        <w:top w:val="none" w:sz="0" w:space="0" w:color="auto"/>
        <w:left w:val="none" w:sz="0" w:space="0" w:color="auto"/>
        <w:bottom w:val="none" w:sz="0" w:space="0" w:color="auto"/>
        <w:right w:val="none" w:sz="0" w:space="0" w:color="auto"/>
      </w:divBdr>
    </w:div>
    <w:div w:id="616449440">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3726707">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8717163">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53365563">
      <w:bodyDiv w:val="1"/>
      <w:marLeft w:val="0"/>
      <w:marRight w:val="0"/>
      <w:marTop w:val="0"/>
      <w:marBottom w:val="0"/>
      <w:divBdr>
        <w:top w:val="none" w:sz="0" w:space="0" w:color="auto"/>
        <w:left w:val="none" w:sz="0" w:space="0" w:color="auto"/>
        <w:bottom w:val="none" w:sz="0" w:space="0" w:color="auto"/>
        <w:right w:val="none" w:sz="0" w:space="0" w:color="auto"/>
      </w:divBdr>
    </w:div>
    <w:div w:id="988636812">
      <w:bodyDiv w:val="1"/>
      <w:marLeft w:val="0"/>
      <w:marRight w:val="0"/>
      <w:marTop w:val="0"/>
      <w:marBottom w:val="0"/>
      <w:divBdr>
        <w:top w:val="none" w:sz="0" w:space="0" w:color="auto"/>
        <w:left w:val="none" w:sz="0" w:space="0" w:color="auto"/>
        <w:bottom w:val="none" w:sz="0" w:space="0" w:color="auto"/>
        <w:right w:val="none" w:sz="0" w:space="0" w:color="auto"/>
      </w:divBdr>
    </w:div>
    <w:div w:id="997150401">
      <w:bodyDiv w:val="1"/>
      <w:marLeft w:val="0"/>
      <w:marRight w:val="0"/>
      <w:marTop w:val="0"/>
      <w:marBottom w:val="0"/>
      <w:divBdr>
        <w:top w:val="none" w:sz="0" w:space="0" w:color="auto"/>
        <w:left w:val="none" w:sz="0" w:space="0" w:color="auto"/>
        <w:bottom w:val="none" w:sz="0" w:space="0" w:color="auto"/>
        <w:right w:val="none" w:sz="0" w:space="0" w:color="auto"/>
      </w:divBdr>
    </w:div>
    <w:div w:id="1015837992">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26251949">
      <w:bodyDiv w:val="1"/>
      <w:marLeft w:val="0"/>
      <w:marRight w:val="0"/>
      <w:marTop w:val="0"/>
      <w:marBottom w:val="0"/>
      <w:divBdr>
        <w:top w:val="none" w:sz="0" w:space="0" w:color="auto"/>
        <w:left w:val="none" w:sz="0" w:space="0" w:color="auto"/>
        <w:bottom w:val="none" w:sz="0" w:space="0" w:color="auto"/>
        <w:right w:val="none" w:sz="0" w:space="0" w:color="auto"/>
      </w:divBdr>
    </w:div>
    <w:div w:id="1057511478">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18796836">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04442677">
      <w:bodyDiv w:val="1"/>
      <w:marLeft w:val="0"/>
      <w:marRight w:val="0"/>
      <w:marTop w:val="0"/>
      <w:marBottom w:val="0"/>
      <w:divBdr>
        <w:top w:val="none" w:sz="0" w:space="0" w:color="auto"/>
        <w:left w:val="none" w:sz="0" w:space="0" w:color="auto"/>
        <w:bottom w:val="none" w:sz="0" w:space="0" w:color="auto"/>
        <w:right w:val="none" w:sz="0" w:space="0" w:color="auto"/>
      </w:divBdr>
    </w:div>
    <w:div w:id="1240555032">
      <w:bodyDiv w:val="1"/>
      <w:marLeft w:val="0"/>
      <w:marRight w:val="0"/>
      <w:marTop w:val="0"/>
      <w:marBottom w:val="0"/>
      <w:divBdr>
        <w:top w:val="none" w:sz="0" w:space="0" w:color="auto"/>
        <w:left w:val="none" w:sz="0" w:space="0" w:color="auto"/>
        <w:bottom w:val="none" w:sz="0" w:space="0" w:color="auto"/>
        <w:right w:val="none" w:sz="0" w:space="0" w:color="auto"/>
      </w:divBdr>
    </w:div>
    <w:div w:id="1310401700">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9775584">
      <w:bodyDiv w:val="1"/>
      <w:marLeft w:val="0"/>
      <w:marRight w:val="0"/>
      <w:marTop w:val="0"/>
      <w:marBottom w:val="0"/>
      <w:divBdr>
        <w:top w:val="none" w:sz="0" w:space="0" w:color="auto"/>
        <w:left w:val="none" w:sz="0" w:space="0" w:color="auto"/>
        <w:bottom w:val="none" w:sz="0" w:space="0" w:color="auto"/>
        <w:right w:val="none" w:sz="0" w:space="0" w:color="auto"/>
      </w:divBdr>
    </w:div>
    <w:div w:id="1593657827">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26836632">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2270778">
      <w:bodyDiv w:val="1"/>
      <w:marLeft w:val="0"/>
      <w:marRight w:val="0"/>
      <w:marTop w:val="0"/>
      <w:marBottom w:val="0"/>
      <w:divBdr>
        <w:top w:val="none" w:sz="0" w:space="0" w:color="auto"/>
        <w:left w:val="none" w:sz="0" w:space="0" w:color="auto"/>
        <w:bottom w:val="none" w:sz="0" w:space="0" w:color="auto"/>
        <w:right w:val="none" w:sz="0" w:space="0" w:color="auto"/>
      </w:divBdr>
    </w:div>
    <w:div w:id="1858470232">
      <w:bodyDiv w:val="1"/>
      <w:marLeft w:val="0"/>
      <w:marRight w:val="0"/>
      <w:marTop w:val="0"/>
      <w:marBottom w:val="0"/>
      <w:divBdr>
        <w:top w:val="none" w:sz="0" w:space="0" w:color="auto"/>
        <w:left w:val="none" w:sz="0" w:space="0" w:color="auto"/>
        <w:bottom w:val="none" w:sz="0" w:space="0" w:color="auto"/>
        <w:right w:val="none" w:sz="0" w:space="0" w:color="auto"/>
      </w:divBdr>
    </w:div>
    <w:div w:id="1859460861">
      <w:bodyDiv w:val="1"/>
      <w:marLeft w:val="0"/>
      <w:marRight w:val="0"/>
      <w:marTop w:val="0"/>
      <w:marBottom w:val="0"/>
      <w:divBdr>
        <w:top w:val="none" w:sz="0" w:space="0" w:color="auto"/>
        <w:left w:val="none" w:sz="0" w:space="0" w:color="auto"/>
        <w:bottom w:val="none" w:sz="0" w:space="0" w:color="auto"/>
        <w:right w:val="none" w:sz="0" w:space="0" w:color="auto"/>
      </w:divBdr>
    </w:div>
    <w:div w:id="1903520701">
      <w:bodyDiv w:val="1"/>
      <w:marLeft w:val="0"/>
      <w:marRight w:val="0"/>
      <w:marTop w:val="0"/>
      <w:marBottom w:val="0"/>
      <w:divBdr>
        <w:top w:val="none" w:sz="0" w:space="0" w:color="auto"/>
        <w:left w:val="none" w:sz="0" w:space="0" w:color="auto"/>
        <w:bottom w:val="none" w:sz="0" w:space="0" w:color="auto"/>
        <w:right w:val="none" w:sz="0" w:space="0" w:color="auto"/>
      </w:divBdr>
    </w:div>
    <w:div w:id="1907915598">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117097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10496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fabiola fernandez</cp:lastModifiedBy>
  <cp:revision>2</cp:revision>
  <dcterms:created xsi:type="dcterms:W3CDTF">2026-06-11T20:58:00Z</dcterms:created>
  <dcterms:modified xsi:type="dcterms:W3CDTF">2026-06-11T20:58:00Z</dcterms:modified>
</cp:coreProperties>
</file>