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D94" w:rsidRPr="005814AF" w:rsidRDefault="005814AF"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5814AF">
        <w:rPr>
          <w:rFonts w:asciiTheme="minorHAnsi" w:eastAsia="Arial" w:hAnsiTheme="minorHAnsi"/>
          <w:b/>
          <w:bCs/>
          <w:color w:val="FF0000"/>
          <w:sz w:val="32"/>
          <w:szCs w:val="32"/>
          <w:lang w:eastAsia="fr-FR"/>
        </w:rPr>
        <w:t xml:space="preserve">Montreal, Quebec, Mont </w:t>
      </w:r>
      <w:proofErr w:type="spellStart"/>
      <w:r w:rsidRPr="005814AF">
        <w:rPr>
          <w:rFonts w:asciiTheme="minorHAnsi" w:eastAsia="Arial" w:hAnsiTheme="minorHAnsi"/>
          <w:b/>
          <w:bCs/>
          <w:color w:val="FF0000"/>
          <w:sz w:val="32"/>
          <w:szCs w:val="32"/>
          <w:lang w:eastAsia="fr-FR"/>
        </w:rPr>
        <w:t>Tremblant</w:t>
      </w:r>
      <w:proofErr w:type="spellEnd"/>
      <w:r w:rsidRPr="005814AF">
        <w:rPr>
          <w:rFonts w:asciiTheme="minorHAnsi" w:eastAsia="Arial" w:hAnsiTheme="minorHAnsi"/>
          <w:b/>
          <w:bCs/>
          <w:color w:val="FF0000"/>
          <w:sz w:val="32"/>
          <w:szCs w:val="32"/>
          <w:lang w:eastAsia="fr-FR"/>
        </w:rPr>
        <w:t>, Ottawa y Toronto</w:t>
      </w:r>
    </w:p>
    <w:p w:rsidR="007F7B70" w:rsidRPr="005814AF"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5814AF">
        <w:rPr>
          <w:rFonts w:asciiTheme="minorHAnsi" w:eastAsia="Arial" w:hAnsiTheme="minorHAnsi" w:cstheme="minorHAnsi"/>
          <w:b/>
          <w:bCs/>
          <w:color w:val="002060"/>
          <w:sz w:val="24"/>
          <w:szCs w:val="24"/>
        </w:rPr>
        <w:t xml:space="preserve">9 </w:t>
      </w:r>
      <w:r w:rsidRPr="00DE7D94">
        <w:rPr>
          <w:rFonts w:asciiTheme="minorHAnsi" w:eastAsia="Arial" w:hAnsiTheme="minorHAnsi" w:cstheme="minorHAnsi"/>
          <w:b/>
          <w:bCs/>
          <w:color w:val="002060"/>
          <w:sz w:val="24"/>
          <w:szCs w:val="24"/>
        </w:rPr>
        <w:t xml:space="preserve">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domingo, </w:t>
      </w:r>
      <w:r w:rsidR="005814AF">
        <w:rPr>
          <w:rFonts w:asciiTheme="minorHAnsi" w:eastAsia="Arial" w:hAnsiTheme="minorHAnsi" w:cstheme="minorHAnsi"/>
          <w:b/>
          <w:bCs/>
          <w:color w:val="002060"/>
          <w:sz w:val="24"/>
          <w:szCs w:val="24"/>
        </w:rPr>
        <w:t>31</w:t>
      </w:r>
      <w:r w:rsidRPr="00DE7D94">
        <w:rPr>
          <w:rFonts w:asciiTheme="minorHAnsi" w:eastAsia="Arial" w:hAnsiTheme="minorHAnsi" w:cstheme="minorHAnsi"/>
          <w:b/>
          <w:bCs/>
          <w:color w:val="002060"/>
          <w:sz w:val="24"/>
          <w:szCs w:val="24"/>
        </w:rPr>
        <w:t xml:space="preserve"> de mayo al </w:t>
      </w:r>
      <w:r w:rsidR="005814AF">
        <w:rPr>
          <w:rFonts w:asciiTheme="minorHAnsi" w:eastAsia="Arial" w:hAnsiTheme="minorHAnsi" w:cstheme="minorHAnsi"/>
          <w:b/>
          <w:bCs/>
          <w:color w:val="002060"/>
          <w:sz w:val="24"/>
          <w:szCs w:val="24"/>
        </w:rPr>
        <w:t>27</w:t>
      </w:r>
      <w:r w:rsidRPr="00DE7D94">
        <w:rPr>
          <w:rFonts w:asciiTheme="minorHAnsi" w:eastAsia="Arial" w:hAnsiTheme="minorHAnsi" w:cstheme="minorHAnsi"/>
          <w:b/>
          <w:bCs/>
          <w:color w:val="002060"/>
          <w:sz w:val="24"/>
          <w:szCs w:val="24"/>
        </w:rPr>
        <w:t xml:space="preserve"> de </w:t>
      </w:r>
      <w:r w:rsidR="005814AF">
        <w:rPr>
          <w:rFonts w:asciiTheme="minorHAnsi" w:eastAsia="Arial" w:hAnsiTheme="minorHAnsi" w:cstheme="minorHAnsi"/>
          <w:b/>
          <w:bCs/>
          <w:color w:val="002060"/>
          <w:sz w:val="24"/>
          <w:szCs w:val="24"/>
        </w:rPr>
        <w:t>septi</w:t>
      </w:r>
      <w:r w:rsidRPr="00DE7D94">
        <w:rPr>
          <w:rFonts w:asciiTheme="minorHAnsi" w:eastAsia="Arial" w:hAnsiTheme="minorHAnsi" w:cstheme="minorHAnsi"/>
          <w:b/>
          <w:bCs/>
          <w:color w:val="002060"/>
          <w:sz w:val="24"/>
          <w:szCs w:val="24"/>
        </w:rPr>
        <w:t>embre 202</w:t>
      </w:r>
      <w:r w:rsidR="006C6776">
        <w:rPr>
          <w:rFonts w:asciiTheme="minorHAnsi" w:eastAsia="Arial" w:hAnsiTheme="minorHAnsi" w:cstheme="minorHAnsi"/>
          <w:b/>
          <w:bCs/>
          <w:color w:val="002060"/>
          <w:sz w:val="24"/>
          <w:szCs w:val="24"/>
        </w:rPr>
        <w:t>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814AF">
        <w:rPr>
          <w:rFonts w:eastAsia="Arial"/>
          <w:sz w:val="24"/>
          <w:szCs w:val="24"/>
        </w:rPr>
        <w:t>Montreal</w:t>
      </w:r>
    </w:p>
    <w:p w:rsidR="00DE7D94" w:rsidRPr="00DE7D94" w:rsidRDefault="00DE7D94" w:rsidP="00DE7D94">
      <w:pPr>
        <w:spacing w:after="0" w:line="240" w:lineRule="auto"/>
        <w:jc w:val="both"/>
        <w:rPr>
          <w:rFonts w:asciiTheme="minorHAnsi" w:eastAsia="Arial" w:hAnsiTheme="minorHAnsi" w:cstheme="minorHAnsi"/>
          <w:color w:val="002060"/>
          <w:sz w:val="20"/>
        </w:rPr>
      </w:pPr>
      <w:r w:rsidRPr="00DE7D94">
        <w:rPr>
          <w:rFonts w:asciiTheme="minorHAnsi" w:eastAsia="Arial" w:hAnsiTheme="minorHAnsi" w:cstheme="minorHAnsi"/>
          <w:color w:val="002060"/>
          <w:sz w:val="20"/>
        </w:rPr>
        <w:t xml:space="preserve">Bienvenidos a </w:t>
      </w:r>
      <w:r w:rsidR="005814AF">
        <w:rPr>
          <w:rFonts w:asciiTheme="minorHAnsi" w:eastAsia="Arial" w:hAnsiTheme="minorHAnsi" w:cstheme="minorHAnsi"/>
          <w:b/>
          <w:bCs/>
          <w:color w:val="002060"/>
          <w:sz w:val="20"/>
        </w:rPr>
        <w:t>Montreal</w:t>
      </w:r>
      <w:r w:rsidRPr="00DE7D94">
        <w:rPr>
          <w:rFonts w:asciiTheme="minorHAnsi" w:eastAsia="Arial" w:hAnsiTheme="minorHAnsi" w:cstheme="minorHAnsi"/>
          <w:b/>
          <w:bCs/>
          <w:color w:val="002060"/>
          <w:sz w:val="20"/>
        </w:rPr>
        <w:t>,</w:t>
      </w:r>
      <w:r w:rsidRPr="00DE7D94">
        <w:rPr>
          <w:rFonts w:asciiTheme="minorHAnsi" w:eastAsia="Arial" w:hAnsiTheme="minorHAnsi" w:cstheme="minorHAnsi"/>
          <w:color w:val="002060"/>
          <w:sz w:val="20"/>
        </w:rPr>
        <w:t xml:space="preserve"> a la llegada en el aeropuerto favor de buscar un representante. Traslado del aeropuerto al hotel. Tiempo libre para explorar la ciudad. </w:t>
      </w:r>
      <w:r w:rsidRPr="00DE7D94">
        <w:rPr>
          <w:rFonts w:asciiTheme="minorHAnsi" w:eastAsia="Arial" w:hAnsiTheme="minorHAnsi" w:cstheme="minorHAnsi"/>
          <w:b/>
          <w:bCs/>
          <w:color w:val="002060"/>
          <w:sz w:val="20"/>
        </w:rPr>
        <w:t>Alojamiento.</w:t>
      </w:r>
    </w:p>
    <w:p w:rsidR="006210F5" w:rsidRPr="00BD0EA5" w:rsidRDefault="006210F5" w:rsidP="00BD0EA5">
      <w:pPr>
        <w:pStyle w:val="Ttulo2"/>
        <w:spacing w:before="0" w:after="0" w:line="240" w:lineRule="auto"/>
        <w:rPr>
          <w:rStyle w:val="DanmeroCar"/>
          <w:b/>
          <w:bCs/>
          <w:sz w:val="24"/>
          <w:szCs w:val="24"/>
        </w:rPr>
      </w:pPr>
    </w:p>
    <w:p w:rsidR="006210F5" w:rsidRDefault="00A109A1" w:rsidP="00DE7D94">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814AF">
        <w:rPr>
          <w:rFonts w:eastAsia="Arial"/>
          <w:sz w:val="24"/>
          <w:szCs w:val="24"/>
        </w:rPr>
        <w:t>Montreal</w:t>
      </w:r>
    </w:p>
    <w:p w:rsidR="00DE7D94" w:rsidRPr="005814AF" w:rsidRDefault="00DE7D94" w:rsidP="005814AF">
      <w:pPr>
        <w:spacing w:after="0" w:line="240" w:lineRule="auto"/>
        <w:jc w:val="both"/>
        <w:rPr>
          <w:rFonts w:asciiTheme="minorHAnsi" w:hAnsiTheme="minorHAnsi" w:cstheme="minorHAnsi"/>
          <w:color w:val="002060"/>
          <w:sz w:val="20"/>
          <w:szCs w:val="20"/>
        </w:rPr>
      </w:pPr>
      <w:bookmarkStart w:id="1" w:name="_Hlk203480592"/>
      <w:r w:rsidRPr="005814AF">
        <w:rPr>
          <w:rFonts w:asciiTheme="minorHAnsi" w:hAnsiTheme="minorHAnsi" w:cstheme="minorHAnsi"/>
          <w:b/>
          <w:bCs/>
          <w:color w:val="002060"/>
          <w:sz w:val="20"/>
          <w:szCs w:val="20"/>
        </w:rPr>
        <w:t xml:space="preserve">Desayuno en el hotel. </w:t>
      </w:r>
      <w:r w:rsidR="005814AF" w:rsidRPr="005814AF">
        <w:rPr>
          <w:rFonts w:asciiTheme="minorHAnsi" w:hAnsiTheme="minorHAnsi" w:cstheme="minorHAnsi"/>
          <w:color w:val="002060"/>
          <w:sz w:val="20"/>
          <w:szCs w:val="20"/>
        </w:rPr>
        <w:t xml:space="preserve">Salida para empezar la visita de Montreal descubriendo la diversidad culinaria de la segunda ciudad francófona en importancia después de París. Irán visitando varios barrios en metro con vuestro guía acompañante. Disfrute de su visita para saborear deliciosas especialidades y productos locales: </w:t>
      </w:r>
      <w:proofErr w:type="spellStart"/>
      <w:r w:rsidR="005814AF" w:rsidRPr="005814AF">
        <w:rPr>
          <w:rFonts w:asciiTheme="minorHAnsi" w:hAnsiTheme="minorHAnsi" w:cstheme="minorHAnsi"/>
          <w:color w:val="002060"/>
          <w:sz w:val="20"/>
          <w:szCs w:val="20"/>
        </w:rPr>
        <w:t>bagels</w:t>
      </w:r>
      <w:proofErr w:type="spellEnd"/>
      <w:r w:rsidR="005814AF" w:rsidRPr="005814AF">
        <w:rPr>
          <w:rFonts w:asciiTheme="minorHAnsi" w:hAnsiTheme="minorHAnsi" w:cstheme="minorHAnsi"/>
          <w:color w:val="002060"/>
          <w:sz w:val="20"/>
          <w:szCs w:val="20"/>
        </w:rPr>
        <w:t>, pates, chocolate y/o carne ahumada. Llegaremos al mercado Jean-</w:t>
      </w:r>
      <w:proofErr w:type="spellStart"/>
      <w:r w:rsidR="005814AF" w:rsidRPr="005814AF">
        <w:rPr>
          <w:rFonts w:asciiTheme="minorHAnsi" w:hAnsiTheme="minorHAnsi" w:cstheme="minorHAnsi"/>
          <w:color w:val="002060"/>
          <w:sz w:val="20"/>
          <w:szCs w:val="20"/>
        </w:rPr>
        <w:t>Talon</w:t>
      </w:r>
      <w:proofErr w:type="spellEnd"/>
      <w:r w:rsidR="005814AF" w:rsidRPr="005814AF">
        <w:rPr>
          <w:rFonts w:asciiTheme="minorHAnsi" w:hAnsiTheme="minorHAnsi" w:cstheme="minorHAnsi"/>
          <w:color w:val="002060"/>
          <w:sz w:val="20"/>
          <w:szCs w:val="20"/>
        </w:rPr>
        <w:t xml:space="preserve"> para descubrir este lugar importante y vivir la energía de este popular punto de encuentro de los habitantes de Montreal. Visita y degustación. Continuaremos la visita en metro hacia el boulevard </w:t>
      </w:r>
      <w:proofErr w:type="spellStart"/>
      <w:r w:rsidR="005814AF" w:rsidRPr="005814AF">
        <w:rPr>
          <w:rFonts w:asciiTheme="minorHAnsi" w:hAnsiTheme="minorHAnsi" w:cstheme="minorHAnsi"/>
          <w:color w:val="002060"/>
          <w:sz w:val="20"/>
          <w:szCs w:val="20"/>
        </w:rPr>
        <w:t>St</w:t>
      </w:r>
      <w:proofErr w:type="spellEnd"/>
      <w:r w:rsidR="005814AF" w:rsidRPr="005814AF">
        <w:rPr>
          <w:rFonts w:asciiTheme="minorHAnsi" w:hAnsiTheme="minorHAnsi" w:cstheme="minorHAnsi"/>
          <w:color w:val="002060"/>
          <w:sz w:val="20"/>
          <w:szCs w:val="20"/>
        </w:rPr>
        <w:t xml:space="preserve">-Laurent, calle importante en la historia y cultura de la ciudad. Nos encontramos con el famoso restaurante Schwartz Deli y su carne de ahumada que ha hecho la reputación del establecimiento desde hace muchos años. Degustación de </w:t>
      </w:r>
      <w:proofErr w:type="spellStart"/>
      <w:r w:rsidR="005814AF" w:rsidRPr="005814AF">
        <w:rPr>
          <w:rFonts w:asciiTheme="minorHAnsi" w:hAnsiTheme="minorHAnsi" w:cstheme="minorHAnsi"/>
          <w:color w:val="002060"/>
          <w:sz w:val="20"/>
          <w:szCs w:val="20"/>
        </w:rPr>
        <w:t>smoked</w:t>
      </w:r>
      <w:proofErr w:type="spellEnd"/>
      <w:r w:rsidR="005814AF" w:rsidRPr="005814AF">
        <w:rPr>
          <w:rFonts w:asciiTheme="minorHAnsi" w:hAnsiTheme="minorHAnsi" w:cstheme="minorHAnsi"/>
          <w:color w:val="002060"/>
          <w:sz w:val="20"/>
          <w:szCs w:val="20"/>
        </w:rPr>
        <w:t xml:space="preserve"> </w:t>
      </w:r>
      <w:proofErr w:type="spellStart"/>
      <w:r w:rsidR="005814AF" w:rsidRPr="005814AF">
        <w:rPr>
          <w:rFonts w:asciiTheme="minorHAnsi" w:hAnsiTheme="minorHAnsi" w:cstheme="minorHAnsi"/>
          <w:color w:val="002060"/>
          <w:sz w:val="20"/>
          <w:szCs w:val="20"/>
        </w:rPr>
        <w:t>meat</w:t>
      </w:r>
      <w:proofErr w:type="spellEnd"/>
      <w:r w:rsidR="005814AF" w:rsidRPr="005814AF">
        <w:rPr>
          <w:rFonts w:asciiTheme="minorHAnsi" w:hAnsiTheme="minorHAnsi" w:cstheme="minorHAnsi"/>
          <w:color w:val="002060"/>
          <w:sz w:val="20"/>
          <w:szCs w:val="20"/>
        </w:rPr>
        <w:t xml:space="preserve"> (carne solamente). Después seguiremos nuestra caminata en el barrio </w:t>
      </w:r>
      <w:proofErr w:type="spellStart"/>
      <w:r w:rsidR="005814AF" w:rsidRPr="005814AF">
        <w:rPr>
          <w:rFonts w:asciiTheme="minorHAnsi" w:hAnsiTheme="minorHAnsi" w:cstheme="minorHAnsi"/>
          <w:color w:val="002060"/>
          <w:sz w:val="20"/>
          <w:szCs w:val="20"/>
        </w:rPr>
        <w:t>Plateau</w:t>
      </w:r>
      <w:proofErr w:type="spellEnd"/>
      <w:r w:rsidR="005814AF" w:rsidRPr="005814AF">
        <w:rPr>
          <w:rFonts w:asciiTheme="minorHAnsi" w:hAnsiTheme="minorHAnsi" w:cstheme="minorHAnsi"/>
          <w:color w:val="002060"/>
          <w:sz w:val="20"/>
          <w:szCs w:val="20"/>
        </w:rPr>
        <w:t xml:space="preserve"> Mont-Royal, </w:t>
      </w:r>
      <w:proofErr w:type="spellStart"/>
      <w:r w:rsidR="005814AF" w:rsidRPr="005814AF">
        <w:rPr>
          <w:rFonts w:asciiTheme="minorHAnsi" w:hAnsiTheme="minorHAnsi" w:cstheme="minorHAnsi"/>
          <w:color w:val="002060"/>
          <w:sz w:val="20"/>
          <w:szCs w:val="20"/>
        </w:rPr>
        <w:t>via</w:t>
      </w:r>
      <w:proofErr w:type="spellEnd"/>
      <w:r w:rsidR="005814AF" w:rsidRPr="005814AF">
        <w:rPr>
          <w:rFonts w:asciiTheme="minorHAnsi" w:hAnsiTheme="minorHAnsi" w:cstheme="minorHAnsi"/>
          <w:color w:val="002060"/>
          <w:sz w:val="20"/>
          <w:szCs w:val="20"/>
        </w:rPr>
        <w:t xml:space="preserve"> las calles Rachel y Hotel de </w:t>
      </w:r>
      <w:proofErr w:type="spellStart"/>
      <w:r w:rsidR="005814AF" w:rsidRPr="005814AF">
        <w:rPr>
          <w:rFonts w:asciiTheme="minorHAnsi" w:hAnsiTheme="minorHAnsi" w:cstheme="minorHAnsi"/>
          <w:color w:val="002060"/>
          <w:sz w:val="20"/>
          <w:szCs w:val="20"/>
        </w:rPr>
        <w:t>ville</w:t>
      </w:r>
      <w:proofErr w:type="spellEnd"/>
      <w:r w:rsidR="005814AF" w:rsidRPr="005814AF">
        <w:rPr>
          <w:rFonts w:asciiTheme="minorHAnsi" w:hAnsiTheme="minorHAnsi" w:cstheme="minorHAnsi"/>
          <w:color w:val="002060"/>
          <w:sz w:val="20"/>
          <w:szCs w:val="20"/>
        </w:rPr>
        <w:t xml:space="preserve">. Descubriendo el barrio portugués y latino y la arquitectura típica de Montreal. También conocerás la calle Duluth, una calle donde se encuentran varios restaurantes con una fórmula muy especial: "trae tu propio vino". Esta caminata terminará como a todos los </w:t>
      </w:r>
      <w:proofErr w:type="spellStart"/>
      <w:r w:rsidR="005814AF" w:rsidRPr="005814AF">
        <w:rPr>
          <w:rFonts w:asciiTheme="minorHAnsi" w:hAnsiTheme="minorHAnsi" w:cstheme="minorHAnsi"/>
          <w:color w:val="002060"/>
          <w:sz w:val="20"/>
          <w:szCs w:val="20"/>
        </w:rPr>
        <w:t>montrealeses</w:t>
      </w:r>
      <w:proofErr w:type="spellEnd"/>
      <w:r w:rsidR="005814AF" w:rsidRPr="005814AF">
        <w:rPr>
          <w:rFonts w:asciiTheme="minorHAnsi" w:hAnsiTheme="minorHAnsi" w:cstheme="minorHAnsi"/>
          <w:color w:val="002060"/>
          <w:sz w:val="20"/>
          <w:szCs w:val="20"/>
        </w:rPr>
        <w:t xml:space="preserve"> les gusta hacerlo: en el parque </w:t>
      </w:r>
      <w:proofErr w:type="spellStart"/>
      <w:r w:rsidR="005814AF" w:rsidRPr="005814AF">
        <w:rPr>
          <w:rFonts w:asciiTheme="minorHAnsi" w:hAnsiTheme="minorHAnsi" w:cstheme="minorHAnsi"/>
          <w:color w:val="002060"/>
          <w:sz w:val="20"/>
          <w:szCs w:val="20"/>
        </w:rPr>
        <w:t>Lafontaine</w:t>
      </w:r>
      <w:proofErr w:type="spellEnd"/>
      <w:r w:rsidR="005814AF" w:rsidRPr="005814AF">
        <w:rPr>
          <w:rFonts w:asciiTheme="minorHAnsi" w:hAnsiTheme="minorHAnsi" w:cstheme="minorHAnsi"/>
          <w:color w:val="002060"/>
          <w:sz w:val="20"/>
          <w:szCs w:val="20"/>
        </w:rPr>
        <w:t xml:space="preserve">, un verdadero oasis verde en la ciudad. Resto del día libre. Le recomendamos visitar el Museo de Arqueología </w:t>
      </w:r>
      <w:proofErr w:type="spellStart"/>
      <w:r w:rsidR="005814AF" w:rsidRPr="005814AF">
        <w:rPr>
          <w:rFonts w:asciiTheme="minorHAnsi" w:hAnsiTheme="minorHAnsi" w:cstheme="minorHAnsi"/>
          <w:color w:val="002060"/>
          <w:sz w:val="20"/>
          <w:szCs w:val="20"/>
        </w:rPr>
        <w:t>Pointe</w:t>
      </w:r>
      <w:proofErr w:type="spellEnd"/>
      <w:r w:rsidR="005814AF" w:rsidRPr="005814AF">
        <w:rPr>
          <w:rFonts w:asciiTheme="minorHAnsi" w:hAnsiTheme="minorHAnsi" w:cstheme="minorHAnsi"/>
          <w:color w:val="002060"/>
          <w:sz w:val="20"/>
          <w:szCs w:val="20"/>
        </w:rPr>
        <w:t>-à-</w:t>
      </w:r>
      <w:proofErr w:type="spellStart"/>
      <w:r w:rsidR="005814AF" w:rsidRPr="005814AF">
        <w:rPr>
          <w:rFonts w:asciiTheme="minorHAnsi" w:hAnsiTheme="minorHAnsi" w:cstheme="minorHAnsi"/>
          <w:color w:val="002060"/>
          <w:sz w:val="20"/>
          <w:szCs w:val="20"/>
        </w:rPr>
        <w:t>Callières</w:t>
      </w:r>
      <w:proofErr w:type="spellEnd"/>
      <w:r w:rsidR="005814AF" w:rsidRPr="005814AF">
        <w:rPr>
          <w:rFonts w:asciiTheme="minorHAnsi" w:hAnsiTheme="minorHAnsi" w:cstheme="minorHAnsi"/>
          <w:color w:val="002060"/>
          <w:sz w:val="20"/>
          <w:szCs w:val="20"/>
        </w:rPr>
        <w:t xml:space="preserve">, el Museo de Bellas Artes o simplemente caminar en el Montreal Subterráneo en donde hay miles de tiendas para todos los gustos. </w:t>
      </w:r>
      <w:r w:rsidRPr="005814AF">
        <w:rPr>
          <w:rFonts w:asciiTheme="minorHAnsi" w:hAnsiTheme="minorHAnsi" w:cstheme="minorHAnsi"/>
          <w:b/>
          <w:bCs/>
          <w:color w:val="002060"/>
          <w:sz w:val="20"/>
          <w:szCs w:val="20"/>
        </w:rPr>
        <w:t>Alojamiento.</w:t>
      </w:r>
    </w:p>
    <w:bookmarkEnd w:id="1"/>
    <w:p w:rsidR="00DE7D94" w:rsidRPr="00DE7D94" w:rsidRDefault="00DE7D94" w:rsidP="00DE7D94">
      <w:pPr>
        <w:pStyle w:val="Destinos"/>
      </w:pPr>
    </w:p>
    <w:p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5814AF">
        <w:rPr>
          <w:rStyle w:val="DestinosCar"/>
          <w:rFonts w:cs="Times New Roman"/>
          <w:b/>
          <w:smallCaps w:val="0"/>
          <w:sz w:val="24"/>
          <w:szCs w:val="24"/>
        </w:rPr>
        <w:t>Montreal – Quebec</w:t>
      </w:r>
    </w:p>
    <w:p w:rsidR="002D3018" w:rsidRDefault="00A109A1" w:rsidP="00BD0EA5">
      <w:pPr>
        <w:pStyle w:val="textos-itinerario"/>
        <w:spacing w:after="0"/>
        <w:rPr>
          <w:b/>
          <w:bCs/>
        </w:rPr>
      </w:pPr>
      <w:r w:rsidRPr="006D72E8">
        <w:rPr>
          <w:rStyle w:val="Destacados-textosCar"/>
        </w:rPr>
        <w:t>Desayuno</w:t>
      </w:r>
      <w:r w:rsidR="002D3018">
        <w:rPr>
          <w:rStyle w:val="Destacados-textosCar"/>
        </w:rPr>
        <w:t xml:space="preserve"> en el hotel</w:t>
      </w:r>
      <w:r w:rsidRPr="00BA37C5">
        <w:rPr>
          <w:b/>
          <w:bCs/>
        </w:rPr>
        <w:t>.</w:t>
      </w:r>
      <w:r w:rsidRPr="00BA37C5">
        <w:t xml:space="preserve"> </w:t>
      </w:r>
      <w:r w:rsidR="005814AF" w:rsidRPr="005814AF">
        <w:t xml:space="preserve">Continuamos la visita de Montreal con el Viejo Montreal, la Plaza de Armas, el antiguo Puerto, la </w:t>
      </w:r>
      <w:r w:rsidR="005814AF" w:rsidRPr="005814AF">
        <w:rPr>
          <w:b/>
          <w:bCs/>
          <w:color w:val="EE0000"/>
        </w:rPr>
        <w:t xml:space="preserve">basílica </w:t>
      </w:r>
      <w:proofErr w:type="spellStart"/>
      <w:r w:rsidR="005814AF" w:rsidRPr="005814AF">
        <w:rPr>
          <w:b/>
          <w:bCs/>
          <w:color w:val="EE0000"/>
        </w:rPr>
        <w:t>Notre</w:t>
      </w:r>
      <w:proofErr w:type="spellEnd"/>
      <w:r w:rsidR="005814AF" w:rsidRPr="005814AF">
        <w:rPr>
          <w:b/>
          <w:bCs/>
          <w:color w:val="EE0000"/>
        </w:rPr>
        <w:t>-Dame (entrada no incluida),</w:t>
      </w:r>
      <w:r w:rsidR="005814AF" w:rsidRPr="005814AF">
        <w:rPr>
          <w:color w:val="EE0000"/>
        </w:rPr>
        <w:t xml:space="preserve"> </w:t>
      </w:r>
      <w:r w:rsidR="005814AF" w:rsidRPr="005814AF">
        <w:t xml:space="preserve">el parque del Mont-Royal, el Oratorio San José (por fuera). Salida a continuación hacia </w:t>
      </w:r>
      <w:proofErr w:type="spellStart"/>
      <w:r w:rsidR="005814AF" w:rsidRPr="005814AF">
        <w:t>Québec</w:t>
      </w:r>
      <w:proofErr w:type="spellEnd"/>
      <w:r w:rsidR="005814AF" w:rsidRPr="005814AF">
        <w:t xml:space="preserve">, una de las ciudades más bellas de Norte América, llamada también el pequeño Paris. Al llegar, empezaremos una visita panorámica de la ciudad la más antigua de Canadá, y declarada Patrimonio cultural de la Humanidad por la UNESCO. Recorrido por la Plaza de Armas, la Plaza Real, el barrio Petit </w:t>
      </w:r>
      <w:proofErr w:type="spellStart"/>
      <w:r w:rsidR="005814AF" w:rsidRPr="005814AF">
        <w:t>Champlain</w:t>
      </w:r>
      <w:proofErr w:type="spellEnd"/>
      <w:r w:rsidR="005814AF" w:rsidRPr="005814AF">
        <w:t xml:space="preserve">, el Parlamento de Quebec, la Terraza </w:t>
      </w:r>
      <w:proofErr w:type="spellStart"/>
      <w:r w:rsidR="005814AF" w:rsidRPr="005814AF">
        <w:t>Dufferin</w:t>
      </w:r>
      <w:proofErr w:type="spellEnd"/>
      <w:r w:rsidR="005814AF" w:rsidRPr="005814AF">
        <w:t xml:space="preserve">, el Castillo </w:t>
      </w:r>
      <w:proofErr w:type="spellStart"/>
      <w:r w:rsidR="005814AF" w:rsidRPr="005814AF">
        <w:t>Frontenac</w:t>
      </w:r>
      <w:proofErr w:type="spellEnd"/>
      <w:r w:rsidR="005814AF" w:rsidRPr="005814AF">
        <w:t>, las calles Saint-Jean y Grande-</w:t>
      </w:r>
      <w:proofErr w:type="spellStart"/>
      <w:r w:rsidR="005814AF" w:rsidRPr="005814AF">
        <w:t>Allée</w:t>
      </w:r>
      <w:proofErr w:type="spellEnd"/>
      <w:r w:rsidR="005814AF" w:rsidRPr="005814AF">
        <w:t xml:space="preserve"> y el Viejo Puerto</w:t>
      </w:r>
      <w:r w:rsidR="002D3018" w:rsidRPr="002D3018">
        <w:t xml:space="preserve">. </w:t>
      </w:r>
      <w:r w:rsidR="002D3018" w:rsidRPr="002D3018">
        <w:rPr>
          <w:b/>
          <w:bCs/>
        </w:rPr>
        <w:t>Alojamiento.</w:t>
      </w:r>
    </w:p>
    <w:p w:rsidR="002D3018" w:rsidRPr="005814AF" w:rsidRDefault="002D3018" w:rsidP="00BD0EA5">
      <w:pPr>
        <w:pStyle w:val="textos-itinerario"/>
        <w:spacing w:after="0"/>
        <w:rPr>
          <w:b/>
          <w:sz w:val="28"/>
          <w:szCs w:val="28"/>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DB0FC0">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r w:rsidR="002D3018">
        <w:rPr>
          <w:rStyle w:val="DestinosCar"/>
          <w:rFonts w:cs="Times New Roman"/>
          <w:b/>
          <w:smallCaps w:val="0"/>
          <w:sz w:val="24"/>
          <w:szCs w:val="24"/>
        </w:rPr>
        <w:t>Quebec</w:t>
      </w:r>
      <w:r w:rsidRPr="00BD0EA5">
        <w:rPr>
          <w:rFonts w:eastAsia="Arial"/>
          <w:sz w:val="24"/>
          <w:szCs w:val="24"/>
        </w:rPr>
        <w:t xml:space="preserve"> </w:t>
      </w:r>
    </w:p>
    <w:p w:rsidR="007F7B70" w:rsidRPr="00121D3F" w:rsidRDefault="00BF498E" w:rsidP="00BD0EA5">
      <w:pPr>
        <w:pStyle w:val="textos-itinerario"/>
        <w:spacing w:after="0"/>
        <w:rPr>
          <w:b/>
          <w:bCs/>
          <w:smallCaps/>
        </w:rPr>
      </w:pPr>
      <w:r w:rsidRPr="00121D3F">
        <w:rPr>
          <w:b/>
          <w:bCs/>
        </w:rPr>
        <w:t>Desayuno en el hotel</w:t>
      </w:r>
      <w:r w:rsidRPr="00BA37C5">
        <w:t xml:space="preserve">. </w:t>
      </w:r>
      <w:r w:rsidR="005814AF" w:rsidRPr="005814AF">
        <w:t>Día libre sin transporte para recorrer la ciudad de Quebec a su aire</w:t>
      </w:r>
      <w:r w:rsidR="002D3018" w:rsidRPr="002D3018">
        <w:t xml:space="preserve">. </w:t>
      </w:r>
      <w:r w:rsidR="002D3018" w:rsidRPr="002D3018">
        <w:rPr>
          <w:b/>
          <w:bCs/>
        </w:rPr>
        <w:t>Alojamiento.</w:t>
      </w:r>
    </w:p>
    <w:p w:rsidR="006210F5" w:rsidRDefault="006210F5" w:rsidP="00BD0EA5">
      <w:pPr>
        <w:pStyle w:val="Ttulo3"/>
        <w:spacing w:before="0" w:after="0" w:line="240" w:lineRule="auto"/>
        <w:rPr>
          <w:rStyle w:val="DanmeroCar"/>
          <w:rFonts w:cs="Times New Roman"/>
          <w:b/>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DB0FC0">
        <w:rPr>
          <w:rStyle w:val="DanmeroCar"/>
          <w:rFonts w:cs="Times New Roman"/>
          <w:b/>
          <w:sz w:val="24"/>
          <w:szCs w:val="24"/>
        </w:rPr>
        <w:t xml:space="preserve"> </w:t>
      </w:r>
      <w:r w:rsidR="006D72E8" w:rsidRPr="00BD0EA5">
        <w:rPr>
          <w:rStyle w:val="DanmeroCar"/>
          <w:rFonts w:cs="Times New Roman"/>
          <w:b/>
          <w:sz w:val="24"/>
          <w:szCs w:val="24"/>
        </w:rPr>
        <w:t>|</w:t>
      </w:r>
      <w:r w:rsidRPr="00BD0EA5">
        <w:rPr>
          <w:rFonts w:eastAsia="Arial"/>
          <w:sz w:val="24"/>
          <w:szCs w:val="24"/>
        </w:rPr>
        <w:t xml:space="preserve"> </w:t>
      </w:r>
      <w:r w:rsidR="002D3018">
        <w:rPr>
          <w:rStyle w:val="DestinosCar"/>
          <w:rFonts w:cs="Times New Roman"/>
          <w:b/>
          <w:smallCaps w:val="0"/>
          <w:sz w:val="24"/>
          <w:szCs w:val="24"/>
        </w:rPr>
        <w:t>Quebec</w:t>
      </w:r>
      <w:r w:rsidR="005814AF">
        <w:rPr>
          <w:rFonts w:eastAsia="Arial"/>
          <w:color w:val="FF0000"/>
          <w:sz w:val="24"/>
          <w:szCs w:val="24"/>
        </w:rPr>
        <w:t xml:space="preserve"> – Mont </w:t>
      </w:r>
      <w:proofErr w:type="spellStart"/>
      <w:r w:rsidR="005814AF">
        <w:rPr>
          <w:rFonts w:eastAsia="Arial"/>
          <w:color w:val="FF0000"/>
          <w:sz w:val="24"/>
          <w:szCs w:val="24"/>
        </w:rPr>
        <w:t>Tremblant</w:t>
      </w:r>
      <w:proofErr w:type="spellEnd"/>
    </w:p>
    <w:p w:rsidR="006210F5" w:rsidRDefault="00A109A1" w:rsidP="002D3018">
      <w:pPr>
        <w:tabs>
          <w:tab w:val="left" w:pos="1418"/>
        </w:tabs>
        <w:spacing w:after="0" w:line="240" w:lineRule="auto"/>
        <w:ind w:right="-142"/>
        <w:jc w:val="both"/>
        <w:rPr>
          <w:rFonts w:asciiTheme="minorHAnsi" w:eastAsia="Arial" w:hAnsiTheme="minorHAnsi" w:cstheme="minorHAnsi"/>
          <w:b/>
          <w:bCs/>
          <w:color w:val="002060"/>
          <w:sz w:val="20"/>
          <w:szCs w:val="20"/>
        </w:rPr>
      </w:pPr>
      <w:r w:rsidRPr="008E5CC0">
        <w:rPr>
          <w:rFonts w:asciiTheme="minorHAnsi" w:eastAsia="Arial" w:hAnsiTheme="minorHAnsi" w:cstheme="minorHAnsi"/>
          <w:b/>
          <w:color w:val="002060"/>
          <w:sz w:val="20"/>
          <w:szCs w:val="20"/>
        </w:rPr>
        <w:t>Desayuno en el hotel.</w:t>
      </w:r>
      <w:r w:rsidRPr="008E5CC0">
        <w:rPr>
          <w:rFonts w:asciiTheme="minorHAnsi" w:eastAsia="Arial" w:hAnsiTheme="minorHAnsi" w:cstheme="minorHAnsi"/>
          <w:color w:val="002060"/>
          <w:sz w:val="20"/>
          <w:szCs w:val="20"/>
        </w:rPr>
        <w:t xml:space="preserve"> </w:t>
      </w:r>
      <w:r w:rsidR="005814AF" w:rsidRPr="005814AF">
        <w:rPr>
          <w:rFonts w:asciiTheme="minorHAnsi" w:eastAsia="Arial" w:hAnsiTheme="minorHAnsi" w:cstheme="minorHAnsi"/>
          <w:color w:val="002060"/>
          <w:sz w:val="20"/>
          <w:szCs w:val="20"/>
        </w:rPr>
        <w:t>Salida hacia Mont-</w:t>
      </w:r>
      <w:proofErr w:type="spellStart"/>
      <w:r w:rsidR="005814AF" w:rsidRPr="005814AF">
        <w:rPr>
          <w:rFonts w:asciiTheme="minorHAnsi" w:eastAsia="Arial" w:hAnsiTheme="minorHAnsi" w:cstheme="minorHAnsi"/>
          <w:color w:val="002060"/>
          <w:sz w:val="20"/>
          <w:szCs w:val="20"/>
        </w:rPr>
        <w:t>Tremblant</w:t>
      </w:r>
      <w:proofErr w:type="spellEnd"/>
      <w:r w:rsidR="005814AF" w:rsidRPr="005814AF">
        <w:rPr>
          <w:rFonts w:asciiTheme="minorHAnsi" w:eastAsia="Arial" w:hAnsiTheme="minorHAnsi" w:cstheme="minorHAnsi"/>
          <w:color w:val="002060"/>
          <w:sz w:val="20"/>
          <w:szCs w:val="20"/>
        </w:rPr>
        <w:t>. Esta área de esquí en verano se convierte en un centro de veraneo donde la naturaleza canadiense toma toda su esencia. Al llegar a la región de Mont-</w:t>
      </w:r>
      <w:proofErr w:type="spellStart"/>
      <w:r w:rsidR="005814AF" w:rsidRPr="005814AF">
        <w:rPr>
          <w:rFonts w:asciiTheme="minorHAnsi" w:eastAsia="Arial" w:hAnsiTheme="minorHAnsi" w:cstheme="minorHAnsi"/>
          <w:color w:val="002060"/>
          <w:sz w:val="20"/>
          <w:szCs w:val="20"/>
        </w:rPr>
        <w:t>Tremblant</w:t>
      </w:r>
      <w:proofErr w:type="spellEnd"/>
      <w:r w:rsidR="005814AF" w:rsidRPr="005814AF">
        <w:rPr>
          <w:rFonts w:asciiTheme="minorHAnsi" w:eastAsia="Arial" w:hAnsiTheme="minorHAnsi" w:cstheme="minorHAnsi"/>
          <w:color w:val="002060"/>
          <w:sz w:val="20"/>
          <w:szCs w:val="20"/>
        </w:rPr>
        <w:t xml:space="preserve">, nos detendremos para estirar las piernas en el </w:t>
      </w:r>
      <w:proofErr w:type="spellStart"/>
      <w:r w:rsidR="005814AF" w:rsidRPr="005814AF">
        <w:rPr>
          <w:rFonts w:asciiTheme="minorHAnsi" w:eastAsia="Arial" w:hAnsiTheme="minorHAnsi" w:cstheme="minorHAnsi"/>
          <w:color w:val="002060"/>
          <w:sz w:val="20"/>
          <w:szCs w:val="20"/>
        </w:rPr>
        <w:t>Sentier</w:t>
      </w:r>
      <w:proofErr w:type="spellEnd"/>
      <w:r w:rsidR="005814AF" w:rsidRPr="005814AF">
        <w:rPr>
          <w:rFonts w:asciiTheme="minorHAnsi" w:eastAsia="Arial" w:hAnsiTheme="minorHAnsi" w:cstheme="minorHAnsi"/>
          <w:color w:val="002060"/>
          <w:sz w:val="20"/>
          <w:szCs w:val="20"/>
        </w:rPr>
        <w:t xml:space="preserve"> des </w:t>
      </w:r>
      <w:proofErr w:type="spellStart"/>
      <w:r w:rsidR="005814AF" w:rsidRPr="005814AF">
        <w:rPr>
          <w:rFonts w:asciiTheme="minorHAnsi" w:eastAsia="Arial" w:hAnsiTheme="minorHAnsi" w:cstheme="minorHAnsi"/>
          <w:color w:val="002060"/>
          <w:sz w:val="20"/>
          <w:szCs w:val="20"/>
        </w:rPr>
        <w:t>Cimes</w:t>
      </w:r>
      <w:proofErr w:type="spellEnd"/>
      <w:r w:rsidR="005814AF" w:rsidRPr="005814AF">
        <w:rPr>
          <w:rFonts w:asciiTheme="minorHAnsi" w:eastAsia="Arial" w:hAnsiTheme="minorHAnsi" w:cstheme="minorHAnsi"/>
          <w:color w:val="002060"/>
          <w:sz w:val="20"/>
          <w:szCs w:val="20"/>
        </w:rPr>
        <w:t xml:space="preserve">. Se puede apreciar el sitio y sobre todo la pasarela elevada con acceso a una torre panorámica de 40 metros. ¡La vista es simplemente espectacular! Tienda boreal abierta al público. Continuación hacia el pueblo peatonal de </w:t>
      </w:r>
      <w:proofErr w:type="spellStart"/>
      <w:r w:rsidR="005814AF" w:rsidRPr="005814AF">
        <w:rPr>
          <w:rFonts w:asciiTheme="minorHAnsi" w:eastAsia="Arial" w:hAnsiTheme="minorHAnsi" w:cstheme="minorHAnsi"/>
          <w:color w:val="002060"/>
          <w:sz w:val="20"/>
          <w:szCs w:val="20"/>
        </w:rPr>
        <w:t>Tremblant</w:t>
      </w:r>
      <w:proofErr w:type="spellEnd"/>
      <w:r w:rsidR="005814AF" w:rsidRPr="005814AF">
        <w:rPr>
          <w:rFonts w:asciiTheme="minorHAnsi" w:eastAsia="Arial" w:hAnsiTheme="minorHAnsi" w:cstheme="minorHAnsi"/>
          <w:color w:val="002060"/>
          <w:sz w:val="20"/>
          <w:szCs w:val="20"/>
        </w:rPr>
        <w:t xml:space="preserve">, una pintoresca y colorida villa vacacional en el corazón de los montes </w:t>
      </w:r>
      <w:proofErr w:type="spellStart"/>
      <w:r w:rsidR="005814AF" w:rsidRPr="005814AF">
        <w:rPr>
          <w:rFonts w:asciiTheme="minorHAnsi" w:eastAsia="Arial" w:hAnsiTheme="minorHAnsi" w:cstheme="minorHAnsi"/>
          <w:color w:val="002060"/>
          <w:sz w:val="20"/>
          <w:szCs w:val="20"/>
        </w:rPr>
        <w:t>Laurentinos</w:t>
      </w:r>
      <w:proofErr w:type="spellEnd"/>
      <w:r w:rsidR="005814AF" w:rsidRPr="005814AF">
        <w:rPr>
          <w:rFonts w:asciiTheme="minorHAnsi" w:eastAsia="Arial" w:hAnsiTheme="minorHAnsi" w:cstheme="minorHAnsi"/>
          <w:color w:val="002060"/>
          <w:sz w:val="20"/>
          <w:szCs w:val="20"/>
        </w:rPr>
        <w:t xml:space="preserve">. Tendrán una serie de actividades disponibles </w:t>
      </w:r>
      <w:r w:rsidR="005814AF" w:rsidRPr="005814AF">
        <w:rPr>
          <w:rFonts w:asciiTheme="minorHAnsi" w:eastAsia="Arial" w:hAnsiTheme="minorHAnsi" w:cstheme="minorHAnsi"/>
          <w:b/>
          <w:bCs/>
          <w:color w:val="EE0000"/>
          <w:sz w:val="20"/>
          <w:szCs w:val="20"/>
        </w:rPr>
        <w:t>(no incluidas)</w:t>
      </w:r>
      <w:r w:rsidR="005814AF" w:rsidRPr="005814AF">
        <w:rPr>
          <w:rFonts w:asciiTheme="minorHAnsi" w:eastAsia="Arial" w:hAnsiTheme="minorHAnsi" w:cstheme="minorHAnsi"/>
          <w:color w:val="EE0000"/>
          <w:sz w:val="20"/>
          <w:szCs w:val="20"/>
        </w:rPr>
        <w:t xml:space="preserve"> </w:t>
      </w:r>
      <w:r w:rsidR="005814AF" w:rsidRPr="005814AF">
        <w:rPr>
          <w:rFonts w:asciiTheme="minorHAnsi" w:eastAsia="Arial" w:hAnsiTheme="minorHAnsi" w:cstheme="minorHAnsi"/>
          <w:color w:val="002060"/>
          <w:sz w:val="20"/>
          <w:szCs w:val="20"/>
        </w:rPr>
        <w:t xml:space="preserve">como bicicleta, canoa, kayak, </w:t>
      </w:r>
      <w:proofErr w:type="spellStart"/>
      <w:proofErr w:type="gramStart"/>
      <w:r w:rsidR="005814AF" w:rsidRPr="005814AF">
        <w:rPr>
          <w:rFonts w:asciiTheme="minorHAnsi" w:eastAsia="Arial" w:hAnsiTheme="minorHAnsi" w:cstheme="minorHAnsi"/>
          <w:color w:val="002060"/>
          <w:sz w:val="20"/>
          <w:szCs w:val="20"/>
        </w:rPr>
        <w:t>mini-golf</w:t>
      </w:r>
      <w:proofErr w:type="spellEnd"/>
      <w:proofErr w:type="gramEnd"/>
      <w:r w:rsidR="005814AF" w:rsidRPr="005814AF">
        <w:rPr>
          <w:rFonts w:asciiTheme="minorHAnsi" w:eastAsia="Arial" w:hAnsiTheme="minorHAnsi" w:cstheme="minorHAnsi"/>
          <w:color w:val="002060"/>
          <w:sz w:val="20"/>
          <w:szCs w:val="20"/>
        </w:rPr>
        <w:t xml:space="preserve">, etc. También podrán caminar por el pueblo para descubrir las varias tiendas y restaurantes, e ir a la cima de la montaña en </w:t>
      </w:r>
      <w:r w:rsidR="005814AF" w:rsidRPr="005814AF">
        <w:rPr>
          <w:rFonts w:asciiTheme="minorHAnsi" w:eastAsia="Arial" w:hAnsiTheme="minorHAnsi" w:cstheme="minorHAnsi"/>
          <w:b/>
          <w:bCs/>
          <w:color w:val="EE0000"/>
          <w:sz w:val="20"/>
          <w:szCs w:val="20"/>
        </w:rPr>
        <w:t xml:space="preserve">teleférico (no incluido). </w:t>
      </w:r>
      <w:r w:rsidR="005814AF" w:rsidRPr="002D3018">
        <w:rPr>
          <w:rFonts w:asciiTheme="minorHAnsi" w:eastAsia="Arial" w:hAnsiTheme="minorHAnsi" w:cstheme="minorHAnsi"/>
          <w:b/>
          <w:bCs/>
          <w:color w:val="002060"/>
          <w:sz w:val="20"/>
          <w:szCs w:val="20"/>
        </w:rPr>
        <w:t>Alojamiento</w:t>
      </w:r>
      <w:r w:rsidR="002D3018" w:rsidRPr="002D3018">
        <w:rPr>
          <w:rFonts w:asciiTheme="minorHAnsi" w:eastAsia="Arial" w:hAnsiTheme="minorHAnsi" w:cstheme="minorHAnsi"/>
          <w:b/>
          <w:bCs/>
          <w:color w:val="002060"/>
          <w:sz w:val="20"/>
          <w:szCs w:val="20"/>
        </w:rPr>
        <w:t>.</w:t>
      </w:r>
    </w:p>
    <w:p w:rsidR="005814AF" w:rsidRPr="005814AF" w:rsidRDefault="005814AF" w:rsidP="002D3018">
      <w:pPr>
        <w:tabs>
          <w:tab w:val="left" w:pos="1418"/>
        </w:tabs>
        <w:spacing w:after="0" w:line="240" w:lineRule="auto"/>
        <w:ind w:right="-142"/>
        <w:jc w:val="both"/>
        <w:rPr>
          <w:rFonts w:asciiTheme="minorHAnsi" w:eastAsia="Arial" w:hAnsiTheme="minorHAnsi" w:cstheme="minorHAnsi"/>
          <w:b/>
          <w:bCs/>
          <w:color w:val="002060"/>
          <w:sz w:val="28"/>
          <w:szCs w:val="28"/>
        </w:rPr>
      </w:pPr>
    </w:p>
    <w:p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DB0FC0">
        <w:rPr>
          <w:rFonts w:eastAsia="Arial"/>
          <w:sz w:val="24"/>
          <w:szCs w:val="24"/>
        </w:rPr>
        <w:t xml:space="preserve"> </w:t>
      </w:r>
      <w:r w:rsidR="006D72E8" w:rsidRPr="00BD0EA5">
        <w:rPr>
          <w:rFonts w:eastAsia="Arial"/>
          <w:sz w:val="24"/>
          <w:szCs w:val="24"/>
        </w:rPr>
        <w:t>|</w:t>
      </w:r>
      <w:r w:rsidRPr="00BD0EA5">
        <w:rPr>
          <w:rFonts w:eastAsia="Arial"/>
          <w:sz w:val="24"/>
          <w:szCs w:val="24"/>
        </w:rPr>
        <w:t xml:space="preserve"> </w:t>
      </w:r>
      <w:r w:rsidR="005814AF">
        <w:rPr>
          <w:rStyle w:val="DestinosCar"/>
          <w:rFonts w:cs="Times New Roman"/>
          <w:b/>
          <w:smallCaps w:val="0"/>
          <w:sz w:val="24"/>
          <w:szCs w:val="24"/>
        </w:rPr>
        <w:t xml:space="preserve">Mont </w:t>
      </w:r>
      <w:proofErr w:type="spellStart"/>
      <w:r w:rsidR="005814AF">
        <w:rPr>
          <w:rStyle w:val="DestinosCar"/>
          <w:rFonts w:cs="Times New Roman"/>
          <w:b/>
          <w:smallCaps w:val="0"/>
          <w:sz w:val="24"/>
          <w:szCs w:val="24"/>
        </w:rPr>
        <w:t>Tremblant</w:t>
      </w:r>
      <w:proofErr w:type="spellEnd"/>
      <w:r w:rsidR="005814AF">
        <w:rPr>
          <w:rStyle w:val="DestinosCar"/>
          <w:rFonts w:cs="Times New Roman"/>
          <w:b/>
          <w:smallCaps w:val="0"/>
          <w:sz w:val="24"/>
          <w:szCs w:val="24"/>
        </w:rPr>
        <w:t xml:space="preserve"> – Ottawa</w:t>
      </w:r>
      <w:r w:rsidR="00EE2794" w:rsidRPr="00BD0EA5">
        <w:rPr>
          <w:rFonts w:eastAsia="Arial"/>
          <w:sz w:val="24"/>
          <w:szCs w:val="24"/>
        </w:rPr>
        <w:t xml:space="preserve"> </w:t>
      </w:r>
    </w:p>
    <w:p w:rsidR="002D3018" w:rsidRPr="002D3018" w:rsidRDefault="002D3018" w:rsidP="002D3018">
      <w:pPr>
        <w:tabs>
          <w:tab w:val="left" w:pos="1418"/>
        </w:tabs>
        <w:spacing w:after="0" w:line="240" w:lineRule="auto"/>
        <w:ind w:right="-142"/>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 xml:space="preserve">Desayuno en el hotel. </w:t>
      </w:r>
      <w:r w:rsidR="005814AF">
        <w:rPr>
          <w:rFonts w:asciiTheme="minorHAnsi" w:eastAsia="Arial" w:hAnsiTheme="minorHAnsi" w:cstheme="minorHAnsi"/>
          <w:color w:val="002060"/>
          <w:sz w:val="20"/>
          <w:szCs w:val="20"/>
        </w:rPr>
        <w:t>Sa</w:t>
      </w:r>
      <w:r w:rsidR="005814AF" w:rsidRPr="005814AF">
        <w:rPr>
          <w:rFonts w:asciiTheme="minorHAnsi" w:eastAsia="Arial" w:hAnsiTheme="minorHAnsi" w:cstheme="minorHAnsi"/>
          <w:color w:val="002060"/>
          <w:sz w:val="20"/>
          <w:szCs w:val="20"/>
        </w:rPr>
        <w:t xml:space="preserve">lida hacia Ottawa. De camino, visitaremos la reserva de animales: el Parque Omega. El paseo se hará en un autobús especial, desde el cual tendremos la oportunidad de ver de cerca una gran cantidad de especies de la fauna canadiense en libertad, como los osos negros, alces, búfalos, castores, ciervos, etc. ¡Une experiencia mágica que no podrán olvidar! Continuación hacia Ottawa, donde haremos una visita panorámica. Descubriremos los más bellos lugares de la capital. Veremos la calle Wellington y sus edificios oficiales, el Parlamento canadiense de estilo neogótico, Sussex Drive, lugar de residencia del </w:t>
      </w:r>
      <w:proofErr w:type="gramStart"/>
      <w:r w:rsidR="005814AF" w:rsidRPr="005814AF">
        <w:rPr>
          <w:rFonts w:asciiTheme="minorHAnsi" w:eastAsia="Arial" w:hAnsiTheme="minorHAnsi" w:cstheme="minorHAnsi"/>
          <w:color w:val="002060"/>
          <w:sz w:val="20"/>
          <w:szCs w:val="20"/>
        </w:rPr>
        <w:t>Primer Ministro</w:t>
      </w:r>
      <w:proofErr w:type="gramEnd"/>
      <w:r w:rsidR="005814AF" w:rsidRPr="005814AF">
        <w:rPr>
          <w:rFonts w:asciiTheme="minorHAnsi" w:eastAsia="Arial" w:hAnsiTheme="minorHAnsi" w:cstheme="minorHAnsi"/>
          <w:color w:val="002060"/>
          <w:sz w:val="20"/>
          <w:szCs w:val="20"/>
        </w:rPr>
        <w:t xml:space="preserve"> y del Gobernador General, los grandes museos, el Canal </w:t>
      </w:r>
      <w:proofErr w:type="spellStart"/>
      <w:r w:rsidR="005814AF" w:rsidRPr="005814AF">
        <w:rPr>
          <w:rFonts w:asciiTheme="minorHAnsi" w:eastAsia="Arial" w:hAnsiTheme="minorHAnsi" w:cstheme="minorHAnsi"/>
          <w:color w:val="002060"/>
          <w:sz w:val="20"/>
          <w:szCs w:val="20"/>
        </w:rPr>
        <w:t>Rideau</w:t>
      </w:r>
      <w:proofErr w:type="spellEnd"/>
      <w:r w:rsidR="005814AF" w:rsidRPr="005814AF">
        <w:rPr>
          <w:rFonts w:asciiTheme="minorHAnsi" w:eastAsia="Arial" w:hAnsiTheme="minorHAnsi" w:cstheme="minorHAnsi"/>
          <w:color w:val="002060"/>
          <w:sz w:val="20"/>
          <w:szCs w:val="20"/>
        </w:rPr>
        <w:t xml:space="preserve">, para terminar en el barrio más animado y popular de Ottawa entorno el mercado </w:t>
      </w:r>
      <w:proofErr w:type="spellStart"/>
      <w:r w:rsidR="005814AF" w:rsidRPr="005814AF">
        <w:rPr>
          <w:rFonts w:asciiTheme="minorHAnsi" w:eastAsia="Arial" w:hAnsiTheme="minorHAnsi" w:cstheme="minorHAnsi"/>
          <w:color w:val="002060"/>
          <w:sz w:val="20"/>
          <w:szCs w:val="20"/>
        </w:rPr>
        <w:t>By</w:t>
      </w:r>
      <w:proofErr w:type="spellEnd"/>
      <w:r w:rsidRPr="002D3018">
        <w:rPr>
          <w:rFonts w:asciiTheme="minorHAnsi" w:eastAsia="Arial" w:hAnsiTheme="minorHAnsi" w:cstheme="minorHAnsi"/>
          <w:color w:val="002060"/>
          <w:sz w:val="20"/>
          <w:szCs w:val="20"/>
        </w:rPr>
        <w:t xml:space="preserve">. </w:t>
      </w:r>
      <w:r w:rsidRPr="002D3018">
        <w:rPr>
          <w:rFonts w:asciiTheme="minorHAnsi" w:eastAsia="Arial" w:hAnsiTheme="minorHAnsi" w:cstheme="minorHAnsi"/>
          <w:b/>
          <w:bCs/>
          <w:color w:val="002060"/>
          <w:sz w:val="20"/>
          <w:szCs w:val="20"/>
        </w:rPr>
        <w:t>Alojamiento.</w:t>
      </w:r>
    </w:p>
    <w:p w:rsidR="007F7B70" w:rsidRPr="005814AF" w:rsidRDefault="007F7B70" w:rsidP="00BD0EA5">
      <w:pPr>
        <w:tabs>
          <w:tab w:val="left" w:pos="1418"/>
        </w:tabs>
        <w:spacing w:after="0" w:line="240" w:lineRule="auto"/>
        <w:ind w:right="-142"/>
        <w:jc w:val="both"/>
        <w:rPr>
          <w:rFonts w:asciiTheme="minorHAnsi" w:eastAsia="Arial" w:hAnsiTheme="minorHAnsi" w:cstheme="minorHAnsi"/>
          <w:b/>
          <w:color w:val="0070C0"/>
          <w:sz w:val="28"/>
          <w:szCs w:val="28"/>
        </w:rPr>
      </w:pPr>
    </w:p>
    <w:p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DB0FC0">
        <w:rPr>
          <w:rStyle w:val="DanmeroCar"/>
          <w:rFonts w:cs="Times New Roman"/>
          <w:b/>
          <w:sz w:val="24"/>
          <w:szCs w:val="24"/>
        </w:rPr>
        <w:t xml:space="preserve"> </w:t>
      </w:r>
      <w:r w:rsidR="0068514F" w:rsidRPr="00BD0EA5">
        <w:rPr>
          <w:rStyle w:val="DanmeroCar"/>
          <w:rFonts w:cs="Times New Roman"/>
          <w:b/>
          <w:sz w:val="24"/>
          <w:szCs w:val="24"/>
        </w:rPr>
        <w:t>|</w:t>
      </w:r>
      <w:r w:rsidR="00A109A1" w:rsidRPr="00BD0EA5">
        <w:rPr>
          <w:rFonts w:eastAsia="Arial"/>
          <w:sz w:val="24"/>
          <w:szCs w:val="24"/>
        </w:rPr>
        <w:t xml:space="preserve"> </w:t>
      </w:r>
      <w:r w:rsidR="00DB0FC0">
        <w:rPr>
          <w:rFonts w:eastAsia="Arial"/>
          <w:color w:val="FF0000"/>
          <w:sz w:val="24"/>
          <w:szCs w:val="24"/>
        </w:rPr>
        <w:t>Ottawa – Mil Islas – Toronto</w:t>
      </w:r>
    </w:p>
    <w:p w:rsidR="002D3018" w:rsidRPr="002D3018" w:rsidRDefault="00A109A1" w:rsidP="002D3018">
      <w:pPr>
        <w:tabs>
          <w:tab w:val="left" w:pos="1418"/>
        </w:tabs>
        <w:spacing w:after="0" w:line="240" w:lineRule="auto"/>
        <w:ind w:right="-142"/>
        <w:jc w:val="both"/>
        <w:rPr>
          <w:rFonts w:asciiTheme="minorHAnsi" w:eastAsia="Arial" w:hAnsiTheme="minorHAnsi" w:cstheme="minorHAnsi"/>
          <w:color w:val="002060"/>
          <w:sz w:val="20"/>
          <w:szCs w:val="20"/>
        </w:rPr>
      </w:pPr>
      <w:r w:rsidRPr="002D3018">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00DB0FC0" w:rsidRPr="00DB0FC0">
        <w:rPr>
          <w:rFonts w:asciiTheme="minorHAnsi" w:eastAsia="Arial" w:hAnsiTheme="minorHAnsi" w:cstheme="minorHAnsi"/>
          <w:color w:val="002060"/>
          <w:sz w:val="20"/>
          <w:szCs w:val="20"/>
        </w:rPr>
        <w:t>Continuaremos hasta la zona de Mil Islas, una de las más bellas del país. Esta zona de Canadá lleva este nombre por las 1700 islas que las componen. Los nativos llamaban esta región el jardín de los Grandes Espíritus. De camino, realizaremos un paseo de una hora en barco para admirar la belleza natural de las islas junto con el rio San Lorenzo, así como las mansiones, grandes como pequeñas, construidas a mismo las islas. Por la tarde, llagaremos a Toronto, una de las ciudades más culturales del mundo, y capital económica de Canadá</w:t>
      </w:r>
      <w:r w:rsidR="002D3018" w:rsidRPr="002D3018">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b/>
          <w:bCs/>
          <w:color w:val="002060"/>
          <w:sz w:val="20"/>
          <w:szCs w:val="20"/>
        </w:rPr>
        <w:t>Alojamiento.</w:t>
      </w:r>
    </w:p>
    <w:p w:rsidR="006210F5" w:rsidRDefault="006210F5" w:rsidP="002D3018">
      <w:pPr>
        <w:tabs>
          <w:tab w:val="left" w:pos="1418"/>
        </w:tabs>
        <w:spacing w:after="0" w:line="240" w:lineRule="auto"/>
        <w:ind w:right="-142"/>
        <w:jc w:val="both"/>
        <w:rPr>
          <w:rStyle w:val="DanmeroCar"/>
          <w:b w:val="0"/>
          <w:bCs/>
        </w:rPr>
      </w:pPr>
    </w:p>
    <w:p w:rsidR="006D29F5" w:rsidRDefault="00A109A1" w:rsidP="00BD0EA5">
      <w:pPr>
        <w:pStyle w:val="Ttulo3"/>
        <w:spacing w:before="0" w:after="0" w:line="240" w:lineRule="auto"/>
        <w:rPr>
          <w:rFonts w:eastAsia="Arial"/>
          <w:color w:val="FF0000"/>
          <w:sz w:val="24"/>
          <w:szCs w:val="24"/>
        </w:rPr>
      </w:pPr>
      <w:r w:rsidRPr="00BD0EA5">
        <w:rPr>
          <w:rStyle w:val="DanmeroCar"/>
          <w:b/>
          <w:bCs/>
          <w:sz w:val="24"/>
          <w:szCs w:val="24"/>
        </w:rPr>
        <w:t xml:space="preserve">DÍA </w:t>
      </w:r>
      <w:r w:rsidR="006210F5" w:rsidRPr="00BD0EA5">
        <w:rPr>
          <w:rStyle w:val="DanmeroCar"/>
          <w:b/>
          <w:bCs/>
          <w:sz w:val="24"/>
          <w:szCs w:val="24"/>
        </w:rPr>
        <w:t>8</w:t>
      </w:r>
      <w:r w:rsidR="00DB0FC0">
        <w:rPr>
          <w:rStyle w:val="DanmeroCar"/>
          <w:b/>
          <w:bCs/>
          <w:sz w:val="24"/>
          <w:szCs w:val="24"/>
        </w:rPr>
        <w:t xml:space="preserve"> </w:t>
      </w:r>
      <w:r w:rsidR="006D29F5" w:rsidRPr="00BD0EA5">
        <w:rPr>
          <w:rStyle w:val="DanmeroCar"/>
          <w:sz w:val="24"/>
          <w:szCs w:val="24"/>
        </w:rPr>
        <w:t>|</w:t>
      </w:r>
      <w:r w:rsidRPr="00BD0EA5">
        <w:rPr>
          <w:rFonts w:eastAsia="Arial"/>
          <w:sz w:val="24"/>
          <w:szCs w:val="24"/>
        </w:rPr>
        <w:t xml:space="preserve"> </w:t>
      </w:r>
      <w:r w:rsidR="00DB0FC0">
        <w:rPr>
          <w:rFonts w:eastAsia="Arial"/>
          <w:color w:val="FF0000"/>
          <w:sz w:val="24"/>
          <w:szCs w:val="24"/>
        </w:rPr>
        <w:t>Toronto – Niágara – Toronto</w:t>
      </w:r>
    </w:p>
    <w:p w:rsidR="00DB0FC0" w:rsidRDefault="00DB0FC0" w:rsidP="00DB0FC0">
      <w:pPr>
        <w:tabs>
          <w:tab w:val="left" w:pos="1418"/>
        </w:tabs>
        <w:spacing w:after="0" w:line="240" w:lineRule="auto"/>
        <w:ind w:right="-142"/>
        <w:jc w:val="both"/>
        <w:rPr>
          <w:rFonts w:asciiTheme="minorHAnsi" w:eastAsia="Arial" w:hAnsiTheme="minorHAnsi" w:cstheme="minorHAnsi"/>
          <w:color w:val="002060"/>
          <w:sz w:val="20"/>
          <w:szCs w:val="20"/>
        </w:rPr>
      </w:pPr>
      <w:r w:rsidRPr="002D3018">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Pr="00DB0FC0">
        <w:rPr>
          <w:rFonts w:asciiTheme="minorHAnsi" w:eastAsia="Arial" w:hAnsiTheme="minorHAnsi" w:cstheme="minorHAnsi"/>
          <w:color w:val="002060"/>
          <w:sz w:val="20"/>
          <w:szCs w:val="20"/>
        </w:rPr>
        <w:t>Salida hacia Niagara Falls y sus majestuosas cataratas que deslumbraran con su impresionante caudal de agua, y que son una de las mayores atracciones en Norteamérica. Realizaremos un paseo a bordo del barco «</w:t>
      </w:r>
      <w:proofErr w:type="spellStart"/>
      <w:r w:rsidRPr="00DB0FC0">
        <w:rPr>
          <w:rFonts w:asciiTheme="minorHAnsi" w:eastAsia="Arial" w:hAnsiTheme="minorHAnsi" w:cstheme="minorHAnsi"/>
          <w:color w:val="002060"/>
          <w:sz w:val="20"/>
          <w:szCs w:val="20"/>
        </w:rPr>
        <w:t>Voyage</w:t>
      </w:r>
      <w:proofErr w:type="spellEnd"/>
      <w:r w:rsidRPr="00DB0FC0">
        <w:rPr>
          <w:rFonts w:asciiTheme="minorHAnsi" w:eastAsia="Arial" w:hAnsiTheme="minorHAnsi" w:cstheme="minorHAnsi"/>
          <w:color w:val="002060"/>
          <w:sz w:val="20"/>
          <w:szCs w:val="20"/>
        </w:rPr>
        <w:t xml:space="preserve"> </w:t>
      </w:r>
      <w:proofErr w:type="spellStart"/>
      <w:r w:rsidRPr="00DB0FC0">
        <w:rPr>
          <w:rFonts w:asciiTheme="minorHAnsi" w:eastAsia="Arial" w:hAnsiTheme="minorHAnsi" w:cstheme="minorHAnsi"/>
          <w:color w:val="002060"/>
          <w:sz w:val="20"/>
          <w:szCs w:val="20"/>
        </w:rPr>
        <w:t>to</w:t>
      </w:r>
      <w:proofErr w:type="spellEnd"/>
      <w:r w:rsidRPr="00DB0FC0">
        <w:rPr>
          <w:rFonts w:asciiTheme="minorHAnsi" w:eastAsia="Arial" w:hAnsiTheme="minorHAnsi" w:cstheme="minorHAnsi"/>
          <w:color w:val="002060"/>
          <w:sz w:val="20"/>
          <w:szCs w:val="20"/>
        </w:rPr>
        <w:t xml:space="preserve"> </w:t>
      </w:r>
      <w:proofErr w:type="spellStart"/>
      <w:r w:rsidRPr="00DB0FC0">
        <w:rPr>
          <w:rFonts w:asciiTheme="minorHAnsi" w:eastAsia="Arial" w:hAnsiTheme="minorHAnsi" w:cstheme="minorHAnsi"/>
          <w:color w:val="002060"/>
          <w:sz w:val="20"/>
          <w:szCs w:val="20"/>
        </w:rPr>
        <w:t>the</w:t>
      </w:r>
      <w:proofErr w:type="spellEnd"/>
      <w:r w:rsidRPr="00DB0FC0">
        <w:rPr>
          <w:rFonts w:asciiTheme="minorHAnsi" w:eastAsia="Arial" w:hAnsiTheme="minorHAnsi" w:cstheme="minorHAnsi"/>
          <w:color w:val="002060"/>
          <w:sz w:val="20"/>
          <w:szCs w:val="20"/>
        </w:rPr>
        <w:t xml:space="preserve"> Falls», que nos llevara a los pies de la herradura que forman las famosas cataratas. A continuación, saldremos hacia Niagara-</w:t>
      </w:r>
      <w:proofErr w:type="spellStart"/>
      <w:r w:rsidRPr="00DB0FC0">
        <w:rPr>
          <w:rFonts w:asciiTheme="minorHAnsi" w:eastAsia="Arial" w:hAnsiTheme="minorHAnsi" w:cstheme="minorHAnsi"/>
          <w:color w:val="002060"/>
          <w:sz w:val="20"/>
          <w:szCs w:val="20"/>
        </w:rPr>
        <w:t>on</w:t>
      </w:r>
      <w:proofErr w:type="spellEnd"/>
      <w:r w:rsidRPr="00DB0FC0">
        <w:rPr>
          <w:rFonts w:asciiTheme="minorHAnsi" w:eastAsia="Arial" w:hAnsiTheme="minorHAnsi" w:cstheme="minorHAnsi"/>
          <w:color w:val="002060"/>
          <w:sz w:val="20"/>
          <w:szCs w:val="20"/>
        </w:rPr>
        <w:t>-</w:t>
      </w:r>
      <w:proofErr w:type="spellStart"/>
      <w:r w:rsidRPr="00DB0FC0">
        <w:rPr>
          <w:rFonts w:asciiTheme="minorHAnsi" w:eastAsia="Arial" w:hAnsiTheme="minorHAnsi" w:cstheme="minorHAnsi"/>
          <w:color w:val="002060"/>
          <w:sz w:val="20"/>
          <w:szCs w:val="20"/>
        </w:rPr>
        <w:t>the-lake</w:t>
      </w:r>
      <w:proofErr w:type="spellEnd"/>
      <w:r w:rsidRPr="00DB0FC0">
        <w:rPr>
          <w:rFonts w:asciiTheme="minorHAnsi" w:eastAsia="Arial" w:hAnsiTheme="minorHAnsi" w:cstheme="minorHAnsi"/>
          <w:color w:val="002060"/>
          <w:sz w:val="20"/>
          <w:szCs w:val="20"/>
        </w:rPr>
        <w:t>, precioso pueblito de estil</w:t>
      </w:r>
      <w:r>
        <w:rPr>
          <w:rFonts w:asciiTheme="minorHAnsi" w:eastAsia="Arial" w:hAnsiTheme="minorHAnsi" w:cstheme="minorHAnsi"/>
          <w:color w:val="002060"/>
          <w:sz w:val="20"/>
          <w:szCs w:val="20"/>
        </w:rPr>
        <w:t>o</w:t>
      </w:r>
      <w:r w:rsidRPr="00DB0FC0">
        <w:rPr>
          <w:rFonts w:asciiTheme="minorHAnsi" w:eastAsia="Arial" w:hAnsiTheme="minorHAnsi" w:cstheme="minorHAnsi"/>
          <w:color w:val="002060"/>
          <w:sz w:val="20"/>
          <w:szCs w:val="20"/>
        </w:rPr>
        <w:t xml:space="preserve"> victoriano, localizado en Valle de Niagara reconocido mundialmente por el famoso Vino de Hielo. Pararemos en el viñedo fundado por la familia </w:t>
      </w:r>
      <w:proofErr w:type="spellStart"/>
      <w:r w:rsidRPr="00DB0FC0">
        <w:rPr>
          <w:rFonts w:asciiTheme="minorHAnsi" w:eastAsia="Arial" w:hAnsiTheme="minorHAnsi" w:cstheme="minorHAnsi"/>
          <w:color w:val="002060"/>
          <w:sz w:val="20"/>
          <w:szCs w:val="20"/>
        </w:rPr>
        <w:t>Bosc</w:t>
      </w:r>
      <w:proofErr w:type="spellEnd"/>
      <w:r w:rsidRPr="00DB0FC0">
        <w:rPr>
          <w:rFonts w:asciiTheme="minorHAnsi" w:eastAsia="Arial" w:hAnsiTheme="minorHAnsi" w:cstheme="minorHAnsi"/>
          <w:color w:val="002060"/>
          <w:sz w:val="20"/>
          <w:szCs w:val="20"/>
        </w:rPr>
        <w:t xml:space="preserve"> en 1978: el </w:t>
      </w:r>
      <w:proofErr w:type="spellStart"/>
      <w:r w:rsidRPr="00DB0FC0">
        <w:rPr>
          <w:rFonts w:asciiTheme="minorHAnsi" w:eastAsia="Arial" w:hAnsiTheme="minorHAnsi" w:cstheme="minorHAnsi"/>
          <w:color w:val="002060"/>
          <w:sz w:val="20"/>
          <w:szCs w:val="20"/>
        </w:rPr>
        <w:t>Château</w:t>
      </w:r>
      <w:proofErr w:type="spellEnd"/>
      <w:r w:rsidRPr="00DB0FC0">
        <w:rPr>
          <w:rFonts w:asciiTheme="minorHAnsi" w:eastAsia="Arial" w:hAnsiTheme="minorHAnsi" w:cstheme="minorHAnsi"/>
          <w:color w:val="002060"/>
          <w:sz w:val="20"/>
          <w:szCs w:val="20"/>
        </w:rPr>
        <w:t xml:space="preserve"> des Charmes. Durante la visita, aprenderemos más sobre la historia de esta familia, de su cultivo sostenible, y terminaremos con una degustación de sus productos. Regreso a Toronto</w:t>
      </w:r>
      <w:r w:rsidRPr="002D3018">
        <w:rPr>
          <w:rFonts w:asciiTheme="minorHAnsi" w:eastAsia="Arial" w:hAnsiTheme="minorHAnsi" w:cstheme="minorHAnsi"/>
          <w:color w:val="002060"/>
          <w:sz w:val="20"/>
          <w:szCs w:val="20"/>
        </w:rPr>
        <w:t xml:space="preserve">. </w:t>
      </w:r>
      <w:r w:rsidRPr="002D3018">
        <w:rPr>
          <w:rFonts w:asciiTheme="minorHAnsi" w:eastAsia="Arial" w:hAnsiTheme="minorHAnsi" w:cstheme="minorHAnsi"/>
          <w:b/>
          <w:bCs/>
          <w:color w:val="002060"/>
          <w:sz w:val="20"/>
          <w:szCs w:val="20"/>
        </w:rPr>
        <w:t>Alojamiento.</w:t>
      </w:r>
    </w:p>
    <w:p w:rsidR="00DB0FC0" w:rsidRPr="00DB0FC0" w:rsidRDefault="00DB0FC0" w:rsidP="00DB0FC0">
      <w:pPr>
        <w:tabs>
          <w:tab w:val="left" w:pos="1418"/>
        </w:tabs>
        <w:spacing w:after="0" w:line="240" w:lineRule="auto"/>
        <w:ind w:right="-142"/>
        <w:jc w:val="both"/>
        <w:rPr>
          <w:rFonts w:asciiTheme="minorHAnsi" w:eastAsia="Arial" w:hAnsiTheme="minorHAnsi" w:cstheme="minorHAnsi"/>
          <w:color w:val="002060"/>
          <w:sz w:val="28"/>
          <w:szCs w:val="28"/>
        </w:rPr>
      </w:pPr>
    </w:p>
    <w:p w:rsidR="00DB0FC0" w:rsidRPr="00BD0EA5" w:rsidRDefault="00DB0FC0" w:rsidP="00DB0FC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 xml:space="preserve">9 </w:t>
      </w:r>
      <w:r w:rsidRPr="00BD0EA5">
        <w:rPr>
          <w:rStyle w:val="DanmeroCar"/>
          <w:rFonts w:cs="Times New Roman"/>
          <w:b/>
          <w:sz w:val="24"/>
          <w:szCs w:val="24"/>
        </w:rPr>
        <w:t>|</w:t>
      </w:r>
      <w:r w:rsidRPr="00BD0EA5">
        <w:rPr>
          <w:rFonts w:eastAsia="Arial"/>
          <w:sz w:val="24"/>
          <w:szCs w:val="24"/>
        </w:rPr>
        <w:t xml:space="preserve"> </w:t>
      </w:r>
      <w:r>
        <w:rPr>
          <w:rFonts w:eastAsia="Arial"/>
          <w:color w:val="FF0000"/>
          <w:sz w:val="24"/>
          <w:szCs w:val="24"/>
        </w:rPr>
        <w:t>Toronto</w:t>
      </w:r>
    </w:p>
    <w:p w:rsidR="002D3018" w:rsidRDefault="00A109A1" w:rsidP="002D3018">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00DB0FC0" w:rsidRPr="00DB0FC0">
        <w:rPr>
          <w:rFonts w:asciiTheme="minorHAnsi" w:eastAsia="Arial" w:hAnsiTheme="minorHAnsi" w:cstheme="minorHAnsi"/>
          <w:color w:val="002060"/>
          <w:sz w:val="20"/>
          <w:szCs w:val="20"/>
        </w:rPr>
        <w:t xml:space="preserve">El recorrido de hoy empieza visitando Toronto. Recorrido por el antiguo y nuevo City Hall, el Parlamento de la provincia, el barrio </w:t>
      </w:r>
      <w:proofErr w:type="gramStart"/>
      <w:r w:rsidR="00DB0FC0" w:rsidRPr="00DB0FC0">
        <w:rPr>
          <w:rFonts w:asciiTheme="minorHAnsi" w:eastAsia="Arial" w:hAnsiTheme="minorHAnsi" w:cstheme="minorHAnsi"/>
          <w:color w:val="002060"/>
          <w:sz w:val="20"/>
          <w:szCs w:val="20"/>
        </w:rPr>
        <w:t>Chino</w:t>
      </w:r>
      <w:proofErr w:type="gramEnd"/>
      <w:r w:rsidR="00DB0FC0" w:rsidRPr="00DB0FC0">
        <w:rPr>
          <w:rFonts w:asciiTheme="minorHAnsi" w:eastAsia="Arial" w:hAnsiTheme="minorHAnsi" w:cstheme="minorHAnsi"/>
          <w:color w:val="002060"/>
          <w:sz w:val="20"/>
          <w:szCs w:val="20"/>
        </w:rPr>
        <w:t xml:space="preserve">, la Universidad de Toronto, la Torre CN (subida opcional), el antiguo distrito de las destilerías y el mercado San Lorenzo. Descubra una ciudad vibrante y multicultural. Resto del día libre para aprovechar de visitar por su cuenta algunos de los numerosos museos de la ciudad: Bellas Artes, Royal Ontario </w:t>
      </w:r>
      <w:proofErr w:type="spellStart"/>
      <w:r w:rsidR="00DB0FC0" w:rsidRPr="00DB0FC0">
        <w:rPr>
          <w:rFonts w:asciiTheme="minorHAnsi" w:eastAsia="Arial" w:hAnsiTheme="minorHAnsi" w:cstheme="minorHAnsi"/>
          <w:color w:val="002060"/>
          <w:sz w:val="20"/>
          <w:szCs w:val="20"/>
        </w:rPr>
        <w:t>Museum</w:t>
      </w:r>
      <w:proofErr w:type="spellEnd"/>
      <w:r w:rsidR="00DB0FC0" w:rsidRPr="00DB0FC0">
        <w:rPr>
          <w:rFonts w:asciiTheme="minorHAnsi" w:eastAsia="Arial" w:hAnsiTheme="minorHAnsi" w:cstheme="minorHAnsi"/>
          <w:color w:val="002060"/>
          <w:sz w:val="20"/>
          <w:szCs w:val="20"/>
        </w:rPr>
        <w:t xml:space="preserve"> o el Hockey Hall </w:t>
      </w:r>
      <w:proofErr w:type="spellStart"/>
      <w:r w:rsidR="00DB0FC0" w:rsidRPr="00DB0FC0">
        <w:rPr>
          <w:rFonts w:asciiTheme="minorHAnsi" w:eastAsia="Arial" w:hAnsiTheme="minorHAnsi" w:cstheme="minorHAnsi"/>
          <w:color w:val="002060"/>
          <w:sz w:val="20"/>
          <w:szCs w:val="20"/>
        </w:rPr>
        <w:t>of</w:t>
      </w:r>
      <w:proofErr w:type="spellEnd"/>
      <w:r w:rsidR="00DB0FC0" w:rsidRPr="00DB0FC0">
        <w:rPr>
          <w:rFonts w:asciiTheme="minorHAnsi" w:eastAsia="Arial" w:hAnsiTheme="minorHAnsi" w:cstheme="minorHAnsi"/>
          <w:color w:val="002060"/>
          <w:sz w:val="20"/>
          <w:szCs w:val="20"/>
        </w:rPr>
        <w:t xml:space="preserve"> </w:t>
      </w:r>
      <w:proofErr w:type="spellStart"/>
      <w:r w:rsidR="00DB0FC0" w:rsidRPr="00DB0FC0">
        <w:rPr>
          <w:rFonts w:asciiTheme="minorHAnsi" w:eastAsia="Arial" w:hAnsiTheme="minorHAnsi" w:cstheme="minorHAnsi"/>
          <w:color w:val="002060"/>
          <w:sz w:val="20"/>
          <w:szCs w:val="20"/>
        </w:rPr>
        <w:t>Fame</w:t>
      </w:r>
      <w:proofErr w:type="spellEnd"/>
      <w:r w:rsidR="00DB0FC0" w:rsidRPr="00DB0FC0">
        <w:rPr>
          <w:rFonts w:asciiTheme="minorHAnsi" w:eastAsia="Arial" w:hAnsiTheme="minorHAnsi" w:cstheme="minorHAnsi"/>
          <w:color w:val="002060"/>
          <w:sz w:val="20"/>
          <w:szCs w:val="20"/>
        </w:rPr>
        <w:t xml:space="preserve">. También puede perderse y hacer compras en el famoso centro comercial </w:t>
      </w:r>
      <w:proofErr w:type="spellStart"/>
      <w:r w:rsidR="00DB0FC0" w:rsidRPr="00DB0FC0">
        <w:rPr>
          <w:rFonts w:asciiTheme="minorHAnsi" w:eastAsia="Arial" w:hAnsiTheme="minorHAnsi" w:cstheme="minorHAnsi"/>
          <w:color w:val="002060"/>
          <w:sz w:val="20"/>
          <w:szCs w:val="20"/>
        </w:rPr>
        <w:t>Eaton’s</w:t>
      </w:r>
      <w:proofErr w:type="spellEnd"/>
      <w:r w:rsidR="00DB0FC0" w:rsidRPr="00DB0FC0">
        <w:rPr>
          <w:rFonts w:asciiTheme="minorHAnsi" w:eastAsia="Arial" w:hAnsiTheme="minorHAnsi" w:cstheme="minorHAnsi"/>
          <w:color w:val="002060"/>
          <w:sz w:val="20"/>
          <w:szCs w:val="20"/>
        </w:rPr>
        <w:t xml:space="preserve"> Center. A la hora conveniente traslado hacia el aeropuerto</w:t>
      </w:r>
      <w:r w:rsidR="002D3018" w:rsidRPr="002D3018">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b/>
          <w:bCs/>
          <w:color w:val="002060"/>
          <w:sz w:val="20"/>
          <w:szCs w:val="20"/>
        </w:rPr>
        <w:t>Fin de los servicios</w:t>
      </w:r>
      <w:r w:rsidR="002D3018" w:rsidRPr="002D3018">
        <w:rPr>
          <w:rFonts w:asciiTheme="minorHAnsi" w:eastAsia="Arial" w:hAnsiTheme="minorHAnsi" w:cstheme="minorHAnsi"/>
          <w:color w:val="002060"/>
          <w:sz w:val="20"/>
          <w:szCs w:val="20"/>
        </w:rPr>
        <w:t>.</w:t>
      </w:r>
    </w:p>
    <w:p w:rsidR="002D3018" w:rsidRDefault="002D3018" w:rsidP="002D3018">
      <w:pPr>
        <w:spacing w:after="0" w:line="240" w:lineRule="auto"/>
        <w:jc w:val="both"/>
        <w:rPr>
          <w:rFonts w:asciiTheme="minorHAnsi" w:eastAsia="Arial" w:hAnsiTheme="minorHAnsi" w:cstheme="minorHAnsi"/>
          <w:color w:val="002060"/>
          <w:sz w:val="20"/>
          <w:szCs w:val="20"/>
        </w:rPr>
      </w:pPr>
    </w:p>
    <w:p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rsidR="002D3018" w:rsidRDefault="002D3018" w:rsidP="002D3018">
      <w:pPr>
        <w:spacing w:after="0" w:line="240" w:lineRule="auto"/>
        <w:jc w:val="both"/>
        <w:rPr>
          <w:rFonts w:asciiTheme="minorHAnsi" w:eastAsia="Arial" w:hAnsiTheme="minorHAnsi" w:cstheme="minorHAnsi"/>
          <w:b/>
          <w:color w:val="0070C0"/>
          <w:sz w:val="20"/>
          <w:szCs w:val="20"/>
        </w:rPr>
      </w:pPr>
    </w:p>
    <w:p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2D3018" w:rsidRPr="002D3018" w:rsidRDefault="00DB0FC0" w:rsidP="002D30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8</w:t>
      </w:r>
      <w:r w:rsidR="002D3018" w:rsidRPr="002D3018">
        <w:rPr>
          <w:rFonts w:asciiTheme="minorHAnsi" w:eastAsia="Arial" w:hAnsiTheme="minorHAnsi" w:cstheme="minorHAnsi"/>
          <w:color w:val="002060"/>
          <w:sz w:val="20"/>
          <w:szCs w:val="20"/>
        </w:rPr>
        <w:t xml:space="preserve"> noches de alojamiento</w:t>
      </w:r>
    </w:p>
    <w:p w:rsidR="002D3018" w:rsidRPr="002D3018" w:rsidRDefault="00DB0FC0" w:rsidP="002D3018">
      <w:pPr>
        <w:numPr>
          <w:ilvl w:val="0"/>
          <w:numId w:val="21"/>
        </w:numPr>
        <w:spacing w:after="0" w:line="240" w:lineRule="auto"/>
        <w:jc w:val="both"/>
        <w:rPr>
          <w:rFonts w:asciiTheme="minorHAnsi" w:eastAsia="Arial" w:hAnsiTheme="minorHAnsi" w:cstheme="minorHAnsi"/>
          <w:color w:val="002060"/>
          <w:sz w:val="20"/>
          <w:szCs w:val="20"/>
        </w:rPr>
      </w:pPr>
      <w:proofErr w:type="gramStart"/>
      <w:r>
        <w:rPr>
          <w:rFonts w:asciiTheme="minorHAnsi" w:eastAsia="Arial" w:hAnsiTheme="minorHAnsi" w:cstheme="minorHAnsi"/>
          <w:color w:val="002060"/>
          <w:sz w:val="20"/>
          <w:szCs w:val="20"/>
        </w:rPr>
        <w:t>8</w:t>
      </w:r>
      <w:r w:rsidR="002D3018" w:rsidRPr="002D3018">
        <w:rPr>
          <w:rFonts w:asciiTheme="minorHAnsi" w:eastAsia="Arial" w:hAnsiTheme="minorHAnsi" w:cstheme="minorHAnsi"/>
          <w:color w:val="002060"/>
          <w:sz w:val="20"/>
          <w:szCs w:val="20"/>
        </w:rPr>
        <w:t xml:space="preserve"> desayunos </w:t>
      </w:r>
      <w:r>
        <w:rPr>
          <w:rFonts w:asciiTheme="minorHAnsi" w:eastAsia="Arial" w:hAnsiTheme="minorHAnsi" w:cstheme="minorHAnsi"/>
          <w:color w:val="002060"/>
          <w:sz w:val="20"/>
          <w:szCs w:val="20"/>
        </w:rPr>
        <w:t>mezcla</w:t>
      </w:r>
      <w:proofErr w:type="gramEnd"/>
      <w:r>
        <w:rPr>
          <w:rFonts w:asciiTheme="minorHAnsi" w:eastAsia="Arial" w:hAnsiTheme="minorHAnsi" w:cstheme="minorHAnsi"/>
          <w:color w:val="002060"/>
          <w:sz w:val="20"/>
          <w:szCs w:val="20"/>
        </w:rPr>
        <w:t xml:space="preserve"> de c</w:t>
      </w:r>
      <w:r w:rsidR="002D3018" w:rsidRPr="002D3018">
        <w:rPr>
          <w:rFonts w:asciiTheme="minorHAnsi" w:eastAsia="Arial" w:hAnsiTheme="minorHAnsi" w:cstheme="minorHAnsi"/>
          <w:color w:val="002060"/>
          <w:sz w:val="20"/>
          <w:szCs w:val="20"/>
        </w:rPr>
        <w:t>ontinental</w:t>
      </w:r>
      <w:r>
        <w:rPr>
          <w:rFonts w:asciiTheme="minorHAnsi" w:eastAsia="Arial" w:hAnsiTheme="minorHAnsi" w:cstheme="minorHAnsi"/>
          <w:color w:val="002060"/>
          <w:sz w:val="20"/>
          <w:szCs w:val="20"/>
        </w:rPr>
        <w:t xml:space="preserve"> y americano</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Admisión a la central eléctrica de Niágara por la noche.</w:t>
      </w:r>
    </w:p>
    <w:p w:rsidR="00DB0FC0" w:rsidRPr="00DB0FC0" w:rsidRDefault="00DB0FC0" w:rsidP="00DB0FC0">
      <w:pPr>
        <w:numPr>
          <w:ilvl w:val="0"/>
          <w:numId w:val="21"/>
        </w:numPr>
        <w:spacing w:after="0" w:line="240" w:lineRule="auto"/>
        <w:jc w:val="both"/>
        <w:rPr>
          <w:rFonts w:asciiTheme="minorHAnsi" w:eastAsia="Arial" w:hAnsiTheme="minorHAnsi" w:cstheme="minorHAnsi"/>
          <w:color w:val="002060"/>
          <w:sz w:val="20"/>
          <w:szCs w:val="20"/>
        </w:rPr>
      </w:pPr>
      <w:r w:rsidRPr="00DB0FC0">
        <w:rPr>
          <w:rFonts w:asciiTheme="minorHAnsi" w:eastAsia="Arial" w:hAnsiTheme="minorHAnsi" w:cstheme="minorHAnsi"/>
          <w:color w:val="002060"/>
          <w:sz w:val="20"/>
          <w:szCs w:val="20"/>
        </w:rPr>
        <w:t>Transporte en bus de alta comodidad o minibús dependiendo del número de pasajeros. Día 1 y 9 solo traslados, ver condiciones. Día 2 transporte en transporte público. Día 4 solo para actividad opcional.</w:t>
      </w:r>
    </w:p>
    <w:p w:rsidR="00DB0FC0" w:rsidRPr="00DB0FC0" w:rsidRDefault="00DB0FC0" w:rsidP="00DB0FC0">
      <w:pPr>
        <w:numPr>
          <w:ilvl w:val="0"/>
          <w:numId w:val="21"/>
        </w:numPr>
        <w:spacing w:after="0" w:line="240" w:lineRule="auto"/>
        <w:jc w:val="both"/>
        <w:rPr>
          <w:rFonts w:asciiTheme="minorHAnsi" w:eastAsia="Arial" w:hAnsiTheme="minorHAnsi" w:cstheme="minorHAnsi"/>
          <w:color w:val="002060"/>
          <w:sz w:val="20"/>
          <w:szCs w:val="20"/>
        </w:rPr>
      </w:pPr>
      <w:r w:rsidRPr="00DB0FC0">
        <w:rPr>
          <w:rFonts w:asciiTheme="minorHAnsi" w:eastAsia="Arial" w:hAnsiTheme="minorHAnsi" w:cstheme="minorHAnsi"/>
          <w:color w:val="002060"/>
          <w:sz w:val="20"/>
          <w:szCs w:val="20"/>
        </w:rPr>
        <w:t>Guía acompañante de habla hispana durante todo el recorrido.</w:t>
      </w:r>
    </w:p>
    <w:p w:rsidR="00DB0FC0" w:rsidRPr="00DB0FC0" w:rsidRDefault="00DB0FC0" w:rsidP="00DB0FC0">
      <w:pPr>
        <w:numPr>
          <w:ilvl w:val="0"/>
          <w:numId w:val="21"/>
        </w:numPr>
        <w:spacing w:after="0" w:line="240" w:lineRule="auto"/>
        <w:jc w:val="both"/>
        <w:rPr>
          <w:rFonts w:asciiTheme="minorHAnsi" w:eastAsia="Arial" w:hAnsiTheme="minorHAnsi" w:cstheme="minorHAnsi"/>
          <w:color w:val="002060"/>
          <w:sz w:val="20"/>
          <w:szCs w:val="20"/>
        </w:rPr>
      </w:pPr>
      <w:r w:rsidRPr="00DB0FC0">
        <w:rPr>
          <w:rFonts w:asciiTheme="minorHAnsi" w:eastAsia="Arial" w:hAnsiTheme="minorHAnsi" w:cstheme="minorHAnsi"/>
          <w:color w:val="002060"/>
          <w:sz w:val="20"/>
          <w:szCs w:val="20"/>
        </w:rPr>
        <w:t>Las visitas de Montreal, Quebec, Ottawa, Niágara y Toronto comentadas por su guía acompañante o por un guía local.</w:t>
      </w:r>
    </w:p>
    <w:p w:rsidR="00DB0FC0" w:rsidRPr="00DB0FC0" w:rsidRDefault="00DB0FC0" w:rsidP="00DB0FC0">
      <w:pPr>
        <w:numPr>
          <w:ilvl w:val="0"/>
          <w:numId w:val="21"/>
        </w:numPr>
        <w:spacing w:after="0" w:line="240" w:lineRule="auto"/>
        <w:jc w:val="both"/>
        <w:rPr>
          <w:rFonts w:asciiTheme="minorHAnsi" w:eastAsia="Arial" w:hAnsiTheme="minorHAnsi" w:cstheme="minorHAnsi"/>
          <w:color w:val="002060"/>
          <w:sz w:val="20"/>
          <w:szCs w:val="20"/>
        </w:rPr>
      </w:pPr>
      <w:r w:rsidRPr="00DB0FC0">
        <w:rPr>
          <w:rFonts w:asciiTheme="minorHAnsi" w:eastAsia="Arial" w:hAnsiTheme="minorHAnsi" w:cstheme="minorHAnsi"/>
          <w:color w:val="002060"/>
          <w:sz w:val="20"/>
          <w:szCs w:val="20"/>
        </w:rPr>
        <w:t xml:space="preserve">Todas las visitas mencionadas en el itinerario salvo cuando indicado que son visitas opcionales. Incluye el </w:t>
      </w:r>
      <w:proofErr w:type="spellStart"/>
      <w:r w:rsidRPr="00DB0FC0">
        <w:rPr>
          <w:rFonts w:asciiTheme="minorHAnsi" w:eastAsia="Arial" w:hAnsiTheme="minorHAnsi" w:cstheme="minorHAnsi"/>
          <w:color w:val="002060"/>
          <w:sz w:val="20"/>
          <w:szCs w:val="20"/>
        </w:rPr>
        <w:t>Sentier</w:t>
      </w:r>
      <w:proofErr w:type="spellEnd"/>
      <w:r w:rsidRPr="00DB0FC0">
        <w:rPr>
          <w:rFonts w:asciiTheme="minorHAnsi" w:eastAsia="Arial" w:hAnsiTheme="minorHAnsi" w:cstheme="minorHAnsi"/>
          <w:color w:val="002060"/>
          <w:sz w:val="20"/>
          <w:szCs w:val="20"/>
        </w:rPr>
        <w:t xml:space="preserve"> des </w:t>
      </w:r>
      <w:proofErr w:type="spellStart"/>
      <w:r w:rsidRPr="00DB0FC0">
        <w:rPr>
          <w:rFonts w:asciiTheme="minorHAnsi" w:eastAsia="Arial" w:hAnsiTheme="minorHAnsi" w:cstheme="minorHAnsi"/>
          <w:color w:val="002060"/>
          <w:sz w:val="20"/>
          <w:szCs w:val="20"/>
        </w:rPr>
        <w:t>Cimes</w:t>
      </w:r>
      <w:proofErr w:type="spellEnd"/>
      <w:r w:rsidRPr="00DB0FC0">
        <w:rPr>
          <w:rFonts w:asciiTheme="minorHAnsi" w:eastAsia="Arial" w:hAnsiTheme="minorHAnsi" w:cstheme="minorHAnsi"/>
          <w:color w:val="002060"/>
          <w:sz w:val="20"/>
          <w:szCs w:val="20"/>
        </w:rPr>
        <w:t>, el Parque Omega, el crucero por las Mil Islas, el barco «</w:t>
      </w:r>
      <w:proofErr w:type="spellStart"/>
      <w:r w:rsidRPr="00DB0FC0">
        <w:rPr>
          <w:rFonts w:asciiTheme="minorHAnsi" w:eastAsia="Arial" w:hAnsiTheme="minorHAnsi" w:cstheme="minorHAnsi"/>
          <w:color w:val="002060"/>
          <w:sz w:val="20"/>
          <w:szCs w:val="20"/>
        </w:rPr>
        <w:t>Voyage</w:t>
      </w:r>
      <w:proofErr w:type="spellEnd"/>
      <w:r w:rsidRPr="00DB0FC0">
        <w:rPr>
          <w:rFonts w:asciiTheme="minorHAnsi" w:eastAsia="Arial" w:hAnsiTheme="minorHAnsi" w:cstheme="minorHAnsi"/>
          <w:color w:val="002060"/>
          <w:sz w:val="20"/>
          <w:szCs w:val="20"/>
        </w:rPr>
        <w:t xml:space="preserve"> </w:t>
      </w:r>
      <w:proofErr w:type="spellStart"/>
      <w:r w:rsidRPr="00DB0FC0">
        <w:rPr>
          <w:rFonts w:asciiTheme="minorHAnsi" w:eastAsia="Arial" w:hAnsiTheme="minorHAnsi" w:cstheme="minorHAnsi"/>
          <w:color w:val="002060"/>
          <w:sz w:val="20"/>
          <w:szCs w:val="20"/>
        </w:rPr>
        <w:t>to</w:t>
      </w:r>
      <w:proofErr w:type="spellEnd"/>
      <w:r w:rsidRPr="00DB0FC0">
        <w:rPr>
          <w:rFonts w:asciiTheme="minorHAnsi" w:eastAsia="Arial" w:hAnsiTheme="minorHAnsi" w:cstheme="minorHAnsi"/>
          <w:color w:val="002060"/>
          <w:sz w:val="20"/>
          <w:szCs w:val="20"/>
        </w:rPr>
        <w:t xml:space="preserve"> </w:t>
      </w:r>
      <w:proofErr w:type="spellStart"/>
      <w:r w:rsidRPr="00DB0FC0">
        <w:rPr>
          <w:rFonts w:asciiTheme="minorHAnsi" w:eastAsia="Arial" w:hAnsiTheme="minorHAnsi" w:cstheme="minorHAnsi"/>
          <w:color w:val="002060"/>
          <w:sz w:val="20"/>
          <w:szCs w:val="20"/>
        </w:rPr>
        <w:t>the</w:t>
      </w:r>
      <w:proofErr w:type="spellEnd"/>
      <w:r w:rsidRPr="00DB0FC0">
        <w:rPr>
          <w:rFonts w:asciiTheme="minorHAnsi" w:eastAsia="Arial" w:hAnsiTheme="minorHAnsi" w:cstheme="minorHAnsi"/>
          <w:color w:val="002060"/>
          <w:sz w:val="20"/>
          <w:szCs w:val="20"/>
        </w:rPr>
        <w:t xml:space="preserve"> Falls» y la visita de un viñedo con degustación.</w:t>
      </w:r>
    </w:p>
    <w:p w:rsidR="00DB0FC0" w:rsidRPr="00DB0FC0" w:rsidRDefault="00DB0FC0" w:rsidP="00DB0FC0">
      <w:pPr>
        <w:numPr>
          <w:ilvl w:val="0"/>
          <w:numId w:val="21"/>
        </w:numPr>
        <w:spacing w:after="0" w:line="240" w:lineRule="auto"/>
        <w:jc w:val="both"/>
        <w:rPr>
          <w:rFonts w:asciiTheme="minorHAnsi" w:eastAsia="Arial" w:hAnsiTheme="minorHAnsi" w:cstheme="minorHAnsi"/>
          <w:color w:val="002060"/>
          <w:sz w:val="20"/>
          <w:szCs w:val="20"/>
        </w:rPr>
      </w:pPr>
      <w:r w:rsidRPr="00DB0FC0">
        <w:rPr>
          <w:rFonts w:asciiTheme="minorHAnsi" w:eastAsia="Arial" w:hAnsiTheme="minorHAnsi" w:cstheme="minorHAnsi"/>
          <w:color w:val="002060"/>
          <w:sz w:val="20"/>
          <w:szCs w:val="20"/>
        </w:rPr>
        <w:t>La tarifa para niños es aplicable para los menores de 12 años acompañados por dos adultos.</w:t>
      </w:r>
    </w:p>
    <w:p w:rsidR="00DB0FC0" w:rsidRPr="00DB0FC0" w:rsidRDefault="00DB0FC0" w:rsidP="00DB0FC0">
      <w:pPr>
        <w:numPr>
          <w:ilvl w:val="0"/>
          <w:numId w:val="21"/>
        </w:numPr>
        <w:spacing w:after="0" w:line="240" w:lineRule="auto"/>
        <w:jc w:val="both"/>
        <w:rPr>
          <w:rFonts w:asciiTheme="minorHAnsi" w:eastAsia="Arial" w:hAnsiTheme="minorHAnsi" w:cstheme="minorHAnsi"/>
          <w:b/>
          <w:bCs/>
          <w:color w:val="002060"/>
          <w:sz w:val="20"/>
          <w:szCs w:val="20"/>
        </w:rPr>
      </w:pPr>
      <w:r w:rsidRPr="00DB0FC0">
        <w:rPr>
          <w:rFonts w:asciiTheme="minorHAnsi" w:eastAsia="Arial" w:hAnsiTheme="minorHAnsi" w:cstheme="minorHAnsi"/>
          <w:color w:val="002060"/>
          <w:sz w:val="20"/>
          <w:szCs w:val="20"/>
        </w:rPr>
        <w:t>Todos los impuestos aplicables.</w:t>
      </w:r>
    </w:p>
    <w:p w:rsidR="002D3018" w:rsidRPr="001D3A16" w:rsidRDefault="001D3A16" w:rsidP="00DB0FC0">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 xml:space="preserve">(opcional asistencia de cobertura amplia, consultar con su asesor </w:t>
      </w:r>
      <w:proofErr w:type="spellStart"/>
      <w:r w:rsidRPr="002D3018">
        <w:rPr>
          <w:rFonts w:asciiTheme="minorHAnsi" w:eastAsia="Arial" w:hAnsiTheme="minorHAnsi" w:cstheme="minorHAnsi"/>
          <w:b/>
          <w:bCs/>
          <w:color w:val="002060"/>
          <w:sz w:val="20"/>
          <w:szCs w:val="20"/>
        </w:rPr>
        <w:t>Travel</w:t>
      </w:r>
      <w:proofErr w:type="spellEnd"/>
      <w:r w:rsidRPr="002D3018">
        <w:rPr>
          <w:rFonts w:asciiTheme="minorHAnsi" w:eastAsia="Arial" w:hAnsiTheme="minorHAnsi" w:cstheme="minorHAnsi"/>
          <w:b/>
          <w:bCs/>
          <w:color w:val="002060"/>
          <w:sz w:val="20"/>
          <w:szCs w:val="20"/>
        </w:rPr>
        <w:t xml:space="preserve"> Shop)</w:t>
      </w:r>
    </w:p>
    <w:p w:rsidR="006C2396" w:rsidRPr="00BA37C5" w:rsidRDefault="006C2396" w:rsidP="00A455A6">
      <w:pPr>
        <w:spacing w:after="0" w:line="240" w:lineRule="auto"/>
        <w:jc w:val="both"/>
        <w:rPr>
          <w:rFonts w:asciiTheme="minorHAnsi" w:eastAsia="Arial" w:hAnsiTheme="minorHAnsi" w:cstheme="minorHAnsi"/>
          <w:b/>
          <w:color w:val="002060"/>
        </w:rPr>
      </w:pPr>
    </w:p>
    <w:p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Ciudad de México</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proofErr w:type="spellStart"/>
      <w:r w:rsidRPr="002D3018">
        <w:rPr>
          <w:rFonts w:asciiTheme="minorHAnsi" w:eastAsia="Arial" w:hAnsiTheme="minorHAnsi" w:cstheme="minorHAnsi"/>
          <w:color w:val="002060"/>
          <w:sz w:val="20"/>
          <w:szCs w:val="20"/>
        </w:rPr>
        <w:t>eTA</w:t>
      </w:r>
      <w:proofErr w:type="spellEnd"/>
      <w:r w:rsidRPr="002D3018">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Edad de los menores 0 a </w:t>
      </w:r>
      <w:r w:rsidR="00DB0FC0">
        <w:rPr>
          <w:rFonts w:asciiTheme="minorHAnsi" w:eastAsia="Arial" w:hAnsiTheme="minorHAnsi" w:cstheme="minorHAnsi"/>
          <w:color w:val="002060"/>
          <w:sz w:val="20"/>
          <w:szCs w:val="20"/>
        </w:rPr>
        <w:t>12</w:t>
      </w:r>
      <w:r w:rsidRPr="002D3018">
        <w:rPr>
          <w:rFonts w:asciiTheme="minorHAnsi" w:eastAsia="Arial" w:hAnsiTheme="minorHAnsi" w:cstheme="minorHAnsi"/>
          <w:color w:val="002060"/>
          <w:sz w:val="20"/>
          <w:szCs w:val="20"/>
        </w:rPr>
        <w:t xml:space="preserve"> años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 silla de bebe es obligatoria para el traslado del aeropuerto al hotel de Toronto</w:t>
      </w:r>
    </w:p>
    <w:p w:rsidR="00CC0D4B" w:rsidRDefault="00CC0D4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DB0FC0" w:rsidRDefault="00DB0FC0"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DB0FC0" w:rsidRDefault="00DB0FC0"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DB0FC0" w:rsidRDefault="00DB0FC0"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DB0FC0" w:rsidRDefault="00DB0FC0"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DB0FC0" w:rsidRDefault="00DB0FC0"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DB0FC0" w:rsidRDefault="00DB0FC0"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DB0FC0" w:rsidRDefault="00DB0FC0"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DB0FC0" w:rsidRDefault="00DB0FC0"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871" w:type="dxa"/>
        <w:jc w:val="center"/>
        <w:tblCellMar>
          <w:left w:w="70" w:type="dxa"/>
          <w:right w:w="70" w:type="dxa"/>
        </w:tblCellMar>
        <w:tblLook w:val="04A0" w:firstRow="1" w:lastRow="0" w:firstColumn="1" w:lastColumn="0" w:noHBand="0" w:noVBand="1"/>
      </w:tblPr>
      <w:tblGrid>
        <w:gridCol w:w="2630"/>
        <w:gridCol w:w="3241"/>
      </w:tblGrid>
      <w:tr w:rsidR="00DB0FC0" w:rsidRPr="00DB0FC0" w:rsidTr="00DB0FC0">
        <w:trPr>
          <w:trHeight w:val="138"/>
          <w:jc w:val="center"/>
        </w:trPr>
        <w:tc>
          <w:tcPr>
            <w:tcW w:w="5871" w:type="dxa"/>
            <w:gridSpan w:val="2"/>
            <w:tcBorders>
              <w:top w:val="single" w:sz="4" w:space="0" w:color="auto"/>
              <w:left w:val="single" w:sz="4" w:space="0" w:color="auto"/>
              <w:bottom w:val="single" w:sz="12" w:space="0" w:color="002060"/>
              <w:right w:val="single" w:sz="4" w:space="0" w:color="000000"/>
            </w:tcBorders>
            <w:shd w:val="clear" w:color="000000" w:fill="00206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 xml:space="preserve">SALIDAS </w:t>
            </w:r>
          </w:p>
        </w:tc>
      </w:tr>
      <w:tr w:rsidR="00DB0FC0" w:rsidRPr="00DB0FC0" w:rsidTr="00DB0FC0">
        <w:trPr>
          <w:trHeight w:val="138"/>
          <w:jc w:val="center"/>
        </w:trPr>
        <w:tc>
          <w:tcPr>
            <w:tcW w:w="5871" w:type="dxa"/>
            <w:gridSpan w:val="2"/>
            <w:tcBorders>
              <w:top w:val="single" w:sz="12" w:space="0" w:color="002060"/>
              <w:left w:val="single" w:sz="4" w:space="0" w:color="auto"/>
              <w:bottom w:val="nil"/>
              <w:right w:val="single" w:sz="4" w:space="0" w:color="000000"/>
            </w:tcBorders>
            <w:shd w:val="clear" w:color="000000" w:fill="C0E6F5"/>
            <w:noWrap/>
            <w:vAlign w:val="center"/>
            <w:hideMark/>
          </w:tcPr>
          <w:p w:rsidR="00DB0FC0" w:rsidRPr="00DB0FC0" w:rsidRDefault="00DB0FC0" w:rsidP="00DB0FC0">
            <w:pPr>
              <w:spacing w:after="0" w:line="240" w:lineRule="auto"/>
              <w:jc w:val="center"/>
              <w:rPr>
                <w:rFonts w:ascii="Aptos Narrow" w:hAnsi="Aptos Narrow"/>
                <w:b/>
                <w:bCs/>
                <w:sz w:val="20"/>
                <w:szCs w:val="20"/>
                <w:lang w:bidi="ar-SA"/>
              </w:rPr>
            </w:pPr>
            <w:r w:rsidRPr="00DB0FC0">
              <w:rPr>
                <w:rFonts w:ascii="Aptos Narrow" w:hAnsi="Aptos Narrow"/>
                <w:b/>
                <w:bCs/>
                <w:sz w:val="20"/>
                <w:szCs w:val="20"/>
                <w:lang w:bidi="ar-SA"/>
              </w:rPr>
              <w:t>2026</w:t>
            </w:r>
          </w:p>
        </w:tc>
      </w:tr>
      <w:tr w:rsidR="00DB0FC0" w:rsidRPr="00DB0FC0" w:rsidTr="00DB0FC0">
        <w:trPr>
          <w:trHeight w:val="133"/>
          <w:jc w:val="center"/>
        </w:trPr>
        <w:tc>
          <w:tcPr>
            <w:tcW w:w="2630" w:type="dxa"/>
            <w:tcBorders>
              <w:top w:val="nil"/>
              <w:left w:val="single" w:sz="4" w:space="0" w:color="auto"/>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b/>
                <w:bCs/>
                <w:sz w:val="20"/>
                <w:szCs w:val="20"/>
                <w:lang w:bidi="ar-SA"/>
              </w:rPr>
            </w:pPr>
            <w:r w:rsidRPr="00DB0FC0">
              <w:rPr>
                <w:rFonts w:ascii="Aptos Narrow" w:hAnsi="Aptos Narrow"/>
                <w:b/>
                <w:bCs/>
                <w:sz w:val="20"/>
                <w:szCs w:val="20"/>
                <w:lang w:bidi="ar-SA"/>
              </w:rPr>
              <w:t>MAYO</w:t>
            </w:r>
          </w:p>
        </w:tc>
        <w:tc>
          <w:tcPr>
            <w:tcW w:w="3240" w:type="dxa"/>
            <w:tcBorders>
              <w:top w:val="nil"/>
              <w:left w:val="nil"/>
              <w:bottom w:val="nil"/>
              <w:right w:val="single" w:sz="4" w:space="0" w:color="auto"/>
            </w:tcBorders>
            <w:shd w:val="clear" w:color="000000" w:fill="FFFFFF"/>
            <w:noWrap/>
            <w:vAlign w:val="center"/>
            <w:hideMark/>
          </w:tcPr>
          <w:p w:rsidR="00DB0FC0" w:rsidRPr="00DB0FC0" w:rsidRDefault="00DB0FC0" w:rsidP="00DB0FC0">
            <w:pPr>
              <w:spacing w:after="0" w:line="240" w:lineRule="auto"/>
              <w:rPr>
                <w:rFonts w:ascii="Aptos Narrow" w:hAnsi="Aptos Narrow"/>
                <w:b/>
                <w:bCs/>
                <w:lang w:bidi="ar-SA"/>
              </w:rPr>
            </w:pPr>
            <w:r w:rsidRPr="00DB0FC0">
              <w:rPr>
                <w:rFonts w:ascii="Aptos Narrow" w:hAnsi="Aptos Narrow"/>
                <w:b/>
                <w:bCs/>
                <w:lang w:bidi="ar-SA"/>
              </w:rPr>
              <w:t>31</w:t>
            </w:r>
          </w:p>
        </w:tc>
      </w:tr>
      <w:tr w:rsidR="00DB0FC0" w:rsidRPr="00DB0FC0" w:rsidTr="00DB0FC0">
        <w:trPr>
          <w:trHeight w:val="133"/>
          <w:jc w:val="center"/>
        </w:trPr>
        <w:tc>
          <w:tcPr>
            <w:tcW w:w="2630" w:type="dxa"/>
            <w:tcBorders>
              <w:top w:val="nil"/>
              <w:left w:val="single" w:sz="4" w:space="0" w:color="auto"/>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b/>
                <w:bCs/>
                <w:sz w:val="20"/>
                <w:szCs w:val="20"/>
                <w:lang w:bidi="ar-SA"/>
              </w:rPr>
            </w:pPr>
            <w:r w:rsidRPr="00DB0FC0">
              <w:rPr>
                <w:rFonts w:ascii="Aptos Narrow" w:hAnsi="Aptos Narrow"/>
                <w:b/>
                <w:bCs/>
                <w:sz w:val="20"/>
                <w:szCs w:val="20"/>
                <w:lang w:bidi="ar-SA"/>
              </w:rPr>
              <w:t>JUNIO</w:t>
            </w:r>
          </w:p>
        </w:tc>
        <w:tc>
          <w:tcPr>
            <w:tcW w:w="3240" w:type="dxa"/>
            <w:tcBorders>
              <w:top w:val="nil"/>
              <w:left w:val="nil"/>
              <w:bottom w:val="nil"/>
              <w:right w:val="single" w:sz="4" w:space="0" w:color="auto"/>
            </w:tcBorders>
            <w:shd w:val="clear" w:color="000000" w:fill="FFFFFF"/>
            <w:noWrap/>
            <w:vAlign w:val="center"/>
            <w:hideMark/>
          </w:tcPr>
          <w:p w:rsidR="00DB0FC0" w:rsidRPr="00DB0FC0" w:rsidRDefault="00DB0FC0" w:rsidP="00DB0FC0">
            <w:pPr>
              <w:spacing w:after="0" w:line="240" w:lineRule="auto"/>
              <w:rPr>
                <w:rFonts w:ascii="Aptos Narrow" w:hAnsi="Aptos Narrow"/>
                <w:b/>
                <w:bCs/>
                <w:lang w:bidi="ar-SA"/>
              </w:rPr>
            </w:pPr>
            <w:r w:rsidRPr="00DB0FC0">
              <w:rPr>
                <w:rFonts w:ascii="Aptos Narrow" w:hAnsi="Aptos Narrow"/>
                <w:b/>
                <w:bCs/>
                <w:color w:val="FF0000"/>
                <w:lang w:bidi="ar-SA"/>
              </w:rPr>
              <w:t>7, 14, 21,</w:t>
            </w:r>
            <w:r w:rsidRPr="00DB0FC0">
              <w:rPr>
                <w:rFonts w:ascii="Aptos Narrow" w:hAnsi="Aptos Narrow"/>
                <w:b/>
                <w:bCs/>
                <w:lang w:bidi="ar-SA"/>
              </w:rPr>
              <w:t xml:space="preserve"> 28</w:t>
            </w:r>
          </w:p>
        </w:tc>
      </w:tr>
      <w:tr w:rsidR="00DB0FC0" w:rsidRPr="00DB0FC0" w:rsidTr="00DB0FC0">
        <w:trPr>
          <w:trHeight w:val="133"/>
          <w:jc w:val="center"/>
        </w:trPr>
        <w:tc>
          <w:tcPr>
            <w:tcW w:w="2630" w:type="dxa"/>
            <w:tcBorders>
              <w:top w:val="nil"/>
              <w:left w:val="single" w:sz="4" w:space="0" w:color="auto"/>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b/>
                <w:bCs/>
                <w:sz w:val="20"/>
                <w:szCs w:val="20"/>
                <w:lang w:bidi="ar-SA"/>
              </w:rPr>
            </w:pPr>
            <w:r w:rsidRPr="00DB0FC0">
              <w:rPr>
                <w:rFonts w:ascii="Aptos Narrow" w:hAnsi="Aptos Narrow"/>
                <w:b/>
                <w:bCs/>
                <w:sz w:val="20"/>
                <w:szCs w:val="20"/>
                <w:lang w:bidi="ar-SA"/>
              </w:rPr>
              <w:t>JULIO</w:t>
            </w:r>
          </w:p>
        </w:tc>
        <w:tc>
          <w:tcPr>
            <w:tcW w:w="3240" w:type="dxa"/>
            <w:tcBorders>
              <w:top w:val="nil"/>
              <w:left w:val="nil"/>
              <w:bottom w:val="nil"/>
              <w:right w:val="single" w:sz="4" w:space="0" w:color="auto"/>
            </w:tcBorders>
            <w:shd w:val="clear" w:color="000000" w:fill="FFFFFF"/>
            <w:noWrap/>
            <w:vAlign w:val="center"/>
            <w:hideMark/>
          </w:tcPr>
          <w:p w:rsidR="00DB0FC0" w:rsidRPr="00DB0FC0" w:rsidRDefault="00DB0FC0" w:rsidP="00DB0FC0">
            <w:pPr>
              <w:spacing w:after="0" w:line="240" w:lineRule="auto"/>
              <w:rPr>
                <w:rFonts w:ascii="Aptos Narrow" w:hAnsi="Aptos Narrow"/>
                <w:b/>
                <w:bCs/>
                <w:lang w:bidi="ar-SA"/>
              </w:rPr>
            </w:pPr>
            <w:r w:rsidRPr="00DB0FC0">
              <w:rPr>
                <w:rFonts w:ascii="Aptos Narrow" w:hAnsi="Aptos Narrow"/>
                <w:b/>
                <w:bCs/>
                <w:lang w:bidi="ar-SA"/>
              </w:rPr>
              <w:t>5, 12, 19, 26</w:t>
            </w:r>
          </w:p>
        </w:tc>
      </w:tr>
      <w:tr w:rsidR="00DB0FC0" w:rsidRPr="00DB0FC0" w:rsidTr="00DB0FC0">
        <w:trPr>
          <w:trHeight w:val="133"/>
          <w:jc w:val="center"/>
        </w:trPr>
        <w:tc>
          <w:tcPr>
            <w:tcW w:w="2630" w:type="dxa"/>
            <w:tcBorders>
              <w:top w:val="nil"/>
              <w:left w:val="single" w:sz="4" w:space="0" w:color="auto"/>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b/>
                <w:bCs/>
                <w:sz w:val="20"/>
                <w:szCs w:val="20"/>
                <w:lang w:bidi="ar-SA"/>
              </w:rPr>
            </w:pPr>
            <w:r w:rsidRPr="00DB0FC0">
              <w:rPr>
                <w:rFonts w:ascii="Aptos Narrow" w:hAnsi="Aptos Narrow"/>
                <w:b/>
                <w:bCs/>
                <w:sz w:val="20"/>
                <w:szCs w:val="20"/>
                <w:lang w:bidi="ar-SA"/>
              </w:rPr>
              <w:t>AGOSTO</w:t>
            </w:r>
          </w:p>
        </w:tc>
        <w:tc>
          <w:tcPr>
            <w:tcW w:w="3240" w:type="dxa"/>
            <w:tcBorders>
              <w:top w:val="nil"/>
              <w:left w:val="nil"/>
              <w:bottom w:val="nil"/>
              <w:right w:val="single" w:sz="4" w:space="0" w:color="auto"/>
            </w:tcBorders>
            <w:shd w:val="clear" w:color="000000" w:fill="FFFFFF"/>
            <w:noWrap/>
            <w:vAlign w:val="center"/>
            <w:hideMark/>
          </w:tcPr>
          <w:p w:rsidR="00DB0FC0" w:rsidRPr="00DB0FC0" w:rsidRDefault="00DB0FC0" w:rsidP="00DB0FC0">
            <w:pPr>
              <w:spacing w:after="0" w:line="240" w:lineRule="auto"/>
              <w:rPr>
                <w:rFonts w:ascii="Aptos Narrow" w:hAnsi="Aptos Narrow"/>
                <w:b/>
                <w:bCs/>
                <w:lang w:bidi="ar-SA"/>
              </w:rPr>
            </w:pPr>
            <w:r w:rsidRPr="00DB0FC0">
              <w:rPr>
                <w:rFonts w:ascii="Aptos Narrow" w:hAnsi="Aptos Narrow"/>
                <w:b/>
                <w:bCs/>
                <w:lang w:bidi="ar-SA"/>
              </w:rPr>
              <w:t>2, 9, 16, 23, 30</w:t>
            </w:r>
          </w:p>
        </w:tc>
      </w:tr>
      <w:tr w:rsidR="00DB0FC0" w:rsidRPr="00DB0FC0" w:rsidTr="00DB0FC0">
        <w:trPr>
          <w:trHeight w:val="133"/>
          <w:jc w:val="center"/>
        </w:trPr>
        <w:tc>
          <w:tcPr>
            <w:tcW w:w="2630" w:type="dxa"/>
            <w:tcBorders>
              <w:top w:val="nil"/>
              <w:left w:val="single" w:sz="4" w:space="0" w:color="auto"/>
              <w:bottom w:val="single" w:sz="4" w:space="0" w:color="auto"/>
              <w:right w:val="nil"/>
            </w:tcBorders>
            <w:shd w:val="clear" w:color="000000" w:fill="FFFFFF"/>
            <w:noWrap/>
            <w:vAlign w:val="center"/>
            <w:hideMark/>
          </w:tcPr>
          <w:p w:rsidR="00DB0FC0" w:rsidRPr="00DB0FC0" w:rsidRDefault="00DB0FC0" w:rsidP="00DB0FC0">
            <w:pPr>
              <w:spacing w:after="0" w:line="240" w:lineRule="auto"/>
              <w:rPr>
                <w:rFonts w:ascii="Aptos Narrow" w:hAnsi="Aptos Narrow"/>
                <w:b/>
                <w:bCs/>
                <w:sz w:val="20"/>
                <w:szCs w:val="20"/>
                <w:lang w:bidi="ar-SA"/>
              </w:rPr>
            </w:pPr>
            <w:r w:rsidRPr="00DB0FC0">
              <w:rPr>
                <w:rFonts w:ascii="Aptos Narrow" w:hAnsi="Aptos Narrow"/>
                <w:b/>
                <w:bCs/>
                <w:sz w:val="20"/>
                <w:szCs w:val="20"/>
                <w:lang w:bidi="ar-SA"/>
              </w:rPr>
              <w:t>SEPTIEMBRE</w:t>
            </w:r>
          </w:p>
        </w:tc>
        <w:tc>
          <w:tcPr>
            <w:tcW w:w="3240" w:type="dxa"/>
            <w:tcBorders>
              <w:top w:val="nil"/>
              <w:left w:val="nil"/>
              <w:bottom w:val="single" w:sz="4" w:space="0" w:color="auto"/>
              <w:right w:val="single" w:sz="4" w:space="0" w:color="auto"/>
            </w:tcBorders>
            <w:shd w:val="clear" w:color="000000" w:fill="FFFFFF"/>
            <w:noWrap/>
            <w:vAlign w:val="center"/>
            <w:hideMark/>
          </w:tcPr>
          <w:p w:rsidR="00DB0FC0" w:rsidRPr="00DB0FC0" w:rsidRDefault="00DB0FC0" w:rsidP="00DB0FC0">
            <w:pPr>
              <w:spacing w:after="0" w:line="240" w:lineRule="auto"/>
              <w:rPr>
                <w:rFonts w:ascii="Aptos Narrow" w:hAnsi="Aptos Narrow"/>
                <w:b/>
                <w:bCs/>
                <w:lang w:bidi="ar-SA"/>
              </w:rPr>
            </w:pPr>
            <w:r w:rsidRPr="00DB0FC0">
              <w:rPr>
                <w:rFonts w:ascii="Aptos Narrow" w:hAnsi="Aptos Narrow"/>
                <w:b/>
                <w:bCs/>
                <w:lang w:bidi="ar-SA"/>
              </w:rPr>
              <w:t>6, 13, 20, 27</w:t>
            </w:r>
          </w:p>
        </w:tc>
      </w:tr>
    </w:tbl>
    <w:p w:rsidR="000C446B" w:rsidRDefault="000C446B"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377" w:type="dxa"/>
        <w:jc w:val="center"/>
        <w:tblCellMar>
          <w:left w:w="70" w:type="dxa"/>
          <w:right w:w="70" w:type="dxa"/>
        </w:tblCellMar>
        <w:tblLook w:val="04A0" w:firstRow="1" w:lastRow="0" w:firstColumn="1" w:lastColumn="0" w:noHBand="0" w:noVBand="1"/>
      </w:tblPr>
      <w:tblGrid>
        <w:gridCol w:w="2127"/>
        <w:gridCol w:w="3636"/>
        <w:gridCol w:w="614"/>
      </w:tblGrid>
      <w:tr w:rsidR="00DB0FC0" w:rsidRPr="00DB0FC0" w:rsidTr="00DB0FC0">
        <w:trPr>
          <w:trHeight w:val="269"/>
          <w:jc w:val="center"/>
        </w:trPr>
        <w:tc>
          <w:tcPr>
            <w:tcW w:w="6377" w:type="dxa"/>
            <w:gridSpan w:val="3"/>
            <w:tcBorders>
              <w:top w:val="single" w:sz="4" w:space="0" w:color="156082"/>
              <w:left w:val="single" w:sz="4" w:space="0" w:color="156082"/>
              <w:bottom w:val="nil"/>
              <w:right w:val="single" w:sz="4" w:space="0" w:color="156082"/>
            </w:tcBorders>
            <w:shd w:val="clear" w:color="000000" w:fill="00206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HOTELES PREVISTOS O SIMILARES</w:t>
            </w:r>
          </w:p>
        </w:tc>
      </w:tr>
      <w:tr w:rsidR="00DB0FC0" w:rsidRPr="00DB0FC0" w:rsidTr="00DB0FC0">
        <w:trPr>
          <w:trHeight w:val="269"/>
          <w:jc w:val="center"/>
        </w:trPr>
        <w:tc>
          <w:tcPr>
            <w:tcW w:w="2127" w:type="dxa"/>
            <w:tcBorders>
              <w:top w:val="nil"/>
              <w:left w:val="single" w:sz="4" w:space="0" w:color="156082"/>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CIUDAD</w:t>
            </w:r>
          </w:p>
        </w:tc>
        <w:tc>
          <w:tcPr>
            <w:tcW w:w="3636"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HOTEL</w:t>
            </w:r>
          </w:p>
        </w:tc>
        <w:tc>
          <w:tcPr>
            <w:tcW w:w="614" w:type="dxa"/>
            <w:tcBorders>
              <w:top w:val="nil"/>
              <w:left w:val="nil"/>
              <w:bottom w:val="nil"/>
              <w:right w:val="single" w:sz="4" w:space="0" w:color="156082"/>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CAT.</w:t>
            </w:r>
          </w:p>
        </w:tc>
      </w:tr>
      <w:tr w:rsidR="00DB0FC0" w:rsidRPr="00DB0FC0" w:rsidTr="00DB0FC0">
        <w:trPr>
          <w:trHeight w:val="269"/>
          <w:jc w:val="center"/>
        </w:trPr>
        <w:tc>
          <w:tcPr>
            <w:tcW w:w="2127" w:type="dxa"/>
            <w:tcBorders>
              <w:top w:val="nil"/>
              <w:left w:val="single" w:sz="4" w:space="0" w:color="156082"/>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000000"/>
                <w:lang w:bidi="ar-SA"/>
              </w:rPr>
            </w:pPr>
            <w:r w:rsidRPr="00DB0FC0">
              <w:rPr>
                <w:rFonts w:ascii="Aptos Narrow" w:hAnsi="Aptos Narrow"/>
                <w:b/>
                <w:bCs/>
                <w:color w:val="000000"/>
                <w:lang w:bidi="ar-SA"/>
              </w:rPr>
              <w:t>MONTREAL</w:t>
            </w:r>
          </w:p>
        </w:tc>
        <w:tc>
          <w:tcPr>
            <w:tcW w:w="3636"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color w:val="000000"/>
                <w:lang w:bidi="ar-SA"/>
              </w:rPr>
            </w:pPr>
            <w:r w:rsidRPr="00DB0FC0">
              <w:rPr>
                <w:rFonts w:ascii="Aptos Narrow" w:hAnsi="Aptos Narrow"/>
                <w:color w:val="000000"/>
                <w:lang w:bidi="ar-SA"/>
              </w:rPr>
              <w:t>DELTA MONTREAL</w:t>
            </w:r>
          </w:p>
        </w:tc>
        <w:tc>
          <w:tcPr>
            <w:tcW w:w="614" w:type="dxa"/>
            <w:tcBorders>
              <w:top w:val="nil"/>
              <w:left w:val="nil"/>
              <w:bottom w:val="nil"/>
              <w:right w:val="single" w:sz="4" w:space="0" w:color="156082"/>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P</w:t>
            </w:r>
          </w:p>
        </w:tc>
      </w:tr>
      <w:tr w:rsidR="00DB0FC0" w:rsidRPr="00DB0FC0" w:rsidTr="00DB0FC0">
        <w:trPr>
          <w:trHeight w:val="269"/>
          <w:jc w:val="center"/>
        </w:trPr>
        <w:tc>
          <w:tcPr>
            <w:tcW w:w="2127" w:type="dxa"/>
            <w:tcBorders>
              <w:top w:val="nil"/>
              <w:left w:val="single" w:sz="4" w:space="0" w:color="156082"/>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QUEBEC</w:t>
            </w:r>
          </w:p>
        </w:tc>
        <w:tc>
          <w:tcPr>
            <w:tcW w:w="3636"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lang w:bidi="ar-SA"/>
              </w:rPr>
            </w:pPr>
            <w:r w:rsidRPr="00DB0FC0">
              <w:rPr>
                <w:rFonts w:ascii="Aptos Narrow" w:hAnsi="Aptos Narrow"/>
                <w:lang w:bidi="ar-SA"/>
              </w:rPr>
              <w:t>HILTON QUEBEC</w:t>
            </w:r>
          </w:p>
        </w:tc>
        <w:tc>
          <w:tcPr>
            <w:tcW w:w="614" w:type="dxa"/>
            <w:tcBorders>
              <w:top w:val="nil"/>
              <w:left w:val="nil"/>
              <w:bottom w:val="nil"/>
              <w:right w:val="single" w:sz="4" w:space="0" w:color="156082"/>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P</w:t>
            </w:r>
          </w:p>
        </w:tc>
      </w:tr>
      <w:tr w:rsidR="00DB0FC0" w:rsidRPr="00DB0FC0" w:rsidTr="00DB0FC0">
        <w:trPr>
          <w:trHeight w:val="269"/>
          <w:jc w:val="center"/>
        </w:trPr>
        <w:tc>
          <w:tcPr>
            <w:tcW w:w="2127" w:type="dxa"/>
            <w:tcBorders>
              <w:top w:val="nil"/>
              <w:left w:val="single" w:sz="4" w:space="0" w:color="156082"/>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MONT TREMBLANT</w:t>
            </w:r>
          </w:p>
        </w:tc>
        <w:tc>
          <w:tcPr>
            <w:tcW w:w="3636"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lang w:bidi="ar-SA"/>
              </w:rPr>
            </w:pPr>
            <w:r w:rsidRPr="00DB0FC0">
              <w:rPr>
                <w:rFonts w:ascii="Aptos Narrow" w:hAnsi="Aptos Narrow"/>
                <w:lang w:bidi="ar-SA"/>
              </w:rPr>
              <w:t>HOLIDAY INN EXPRESS &amp; SUITES</w:t>
            </w:r>
          </w:p>
        </w:tc>
        <w:tc>
          <w:tcPr>
            <w:tcW w:w="614" w:type="dxa"/>
            <w:tcBorders>
              <w:top w:val="nil"/>
              <w:left w:val="nil"/>
              <w:bottom w:val="nil"/>
              <w:right w:val="single" w:sz="4" w:space="0" w:color="156082"/>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T</w:t>
            </w:r>
          </w:p>
        </w:tc>
      </w:tr>
      <w:tr w:rsidR="00DB0FC0" w:rsidRPr="00DB0FC0" w:rsidTr="00DB0FC0">
        <w:trPr>
          <w:trHeight w:val="269"/>
          <w:jc w:val="center"/>
        </w:trPr>
        <w:tc>
          <w:tcPr>
            <w:tcW w:w="2127" w:type="dxa"/>
            <w:tcBorders>
              <w:top w:val="nil"/>
              <w:left w:val="single" w:sz="4" w:space="0" w:color="156082"/>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000000"/>
                <w:lang w:bidi="ar-SA"/>
              </w:rPr>
            </w:pPr>
            <w:r w:rsidRPr="00DB0FC0">
              <w:rPr>
                <w:rFonts w:ascii="Aptos Narrow" w:hAnsi="Aptos Narrow"/>
                <w:b/>
                <w:bCs/>
                <w:color w:val="000000"/>
                <w:lang w:bidi="ar-SA"/>
              </w:rPr>
              <w:t>OTTAWA</w:t>
            </w:r>
          </w:p>
        </w:tc>
        <w:tc>
          <w:tcPr>
            <w:tcW w:w="3636"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color w:val="000000"/>
                <w:lang w:bidi="ar-SA"/>
              </w:rPr>
            </w:pPr>
            <w:r w:rsidRPr="00DB0FC0">
              <w:rPr>
                <w:rFonts w:ascii="Aptos Narrow" w:hAnsi="Aptos Narrow"/>
                <w:color w:val="000000"/>
                <w:lang w:bidi="ar-SA"/>
              </w:rPr>
              <w:t>DELTA OTTAWA</w:t>
            </w:r>
          </w:p>
        </w:tc>
        <w:tc>
          <w:tcPr>
            <w:tcW w:w="614" w:type="dxa"/>
            <w:tcBorders>
              <w:top w:val="nil"/>
              <w:left w:val="nil"/>
              <w:bottom w:val="nil"/>
              <w:right w:val="single" w:sz="4" w:space="0" w:color="156082"/>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P</w:t>
            </w:r>
          </w:p>
        </w:tc>
      </w:tr>
      <w:tr w:rsidR="00DB0FC0" w:rsidRPr="00DB0FC0" w:rsidTr="00DB0FC0">
        <w:trPr>
          <w:trHeight w:val="269"/>
          <w:jc w:val="center"/>
        </w:trPr>
        <w:tc>
          <w:tcPr>
            <w:tcW w:w="2127" w:type="dxa"/>
            <w:tcBorders>
              <w:top w:val="nil"/>
              <w:left w:val="single" w:sz="4" w:space="0" w:color="156082"/>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TORONTO</w:t>
            </w:r>
          </w:p>
        </w:tc>
        <w:tc>
          <w:tcPr>
            <w:tcW w:w="3636"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lang w:bidi="ar-SA"/>
              </w:rPr>
            </w:pPr>
            <w:r w:rsidRPr="00DB0FC0">
              <w:rPr>
                <w:rFonts w:ascii="Aptos Narrow" w:hAnsi="Aptos Narrow"/>
                <w:lang w:bidi="ar-SA"/>
              </w:rPr>
              <w:t>WESTIN HARBOUR CASTLE</w:t>
            </w:r>
          </w:p>
        </w:tc>
        <w:tc>
          <w:tcPr>
            <w:tcW w:w="614" w:type="dxa"/>
            <w:tcBorders>
              <w:top w:val="nil"/>
              <w:left w:val="nil"/>
              <w:bottom w:val="nil"/>
              <w:right w:val="single" w:sz="4" w:space="0" w:color="156082"/>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P</w:t>
            </w:r>
          </w:p>
        </w:tc>
      </w:tr>
      <w:tr w:rsidR="00DB0FC0" w:rsidRPr="00944030" w:rsidTr="00DB0FC0">
        <w:trPr>
          <w:trHeight w:val="269"/>
          <w:jc w:val="center"/>
        </w:trPr>
        <w:tc>
          <w:tcPr>
            <w:tcW w:w="6377" w:type="dxa"/>
            <w:gridSpan w:val="3"/>
            <w:tcBorders>
              <w:top w:val="nil"/>
              <w:left w:val="single" w:sz="4" w:space="0" w:color="156082"/>
              <w:bottom w:val="single" w:sz="4" w:space="0" w:color="156082"/>
              <w:right w:val="single" w:sz="4" w:space="0" w:color="156082"/>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val="en-US" w:bidi="ar-SA"/>
              </w:rPr>
            </w:pPr>
            <w:r w:rsidRPr="00DB0FC0">
              <w:rPr>
                <w:rFonts w:ascii="Aptos Narrow" w:hAnsi="Aptos Narrow"/>
                <w:b/>
                <w:bCs/>
                <w:color w:val="FFFFFF"/>
                <w:lang w:val="en-US" w:bidi="ar-SA"/>
              </w:rPr>
              <w:t>CHECK IN EN HOTELES: 15:00HRS/ CHECK OUT: 11:00HRS</w:t>
            </w:r>
          </w:p>
        </w:tc>
      </w:tr>
    </w:tbl>
    <w:p w:rsidR="00655CC5" w:rsidRDefault="00655CC5" w:rsidP="00CC0D4B">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lang w:val="en-US"/>
        </w:rPr>
      </w:pPr>
    </w:p>
    <w:p w:rsidR="00B85583" w:rsidRDefault="00B85583" w:rsidP="00CC0D4B">
      <w:pPr>
        <w:pBdr>
          <w:top w:val="nil"/>
          <w:left w:val="nil"/>
          <w:bottom w:val="nil"/>
          <w:right w:val="nil"/>
          <w:between w:val="nil"/>
        </w:pBdr>
        <w:spacing w:after="0" w:line="240" w:lineRule="auto"/>
        <w:ind w:left="720"/>
        <w:jc w:val="center"/>
        <w:rPr>
          <w:rFonts w:asciiTheme="minorHAnsi" w:eastAsia="Arial" w:hAnsiTheme="minorHAnsi" w:cstheme="minorHAnsi"/>
          <w:color w:val="002060"/>
          <w:sz w:val="12"/>
          <w:szCs w:val="12"/>
          <w:lang w:val="en-US"/>
        </w:rPr>
      </w:pPr>
    </w:p>
    <w:tbl>
      <w:tblPr>
        <w:tblW w:w="10902" w:type="dxa"/>
        <w:jc w:val="center"/>
        <w:tblCellMar>
          <w:left w:w="70" w:type="dxa"/>
          <w:right w:w="70" w:type="dxa"/>
        </w:tblCellMar>
        <w:tblLook w:val="04A0" w:firstRow="1" w:lastRow="0" w:firstColumn="1" w:lastColumn="0" w:noHBand="0" w:noVBand="1"/>
      </w:tblPr>
      <w:tblGrid>
        <w:gridCol w:w="7939"/>
        <w:gridCol w:w="592"/>
        <w:gridCol w:w="592"/>
        <w:gridCol w:w="592"/>
        <w:gridCol w:w="592"/>
        <w:gridCol w:w="595"/>
      </w:tblGrid>
      <w:tr w:rsidR="00DB0FC0" w:rsidRPr="00DB0FC0" w:rsidTr="00DB0FC0">
        <w:trPr>
          <w:trHeight w:val="267"/>
          <w:jc w:val="center"/>
        </w:trPr>
        <w:tc>
          <w:tcPr>
            <w:tcW w:w="10902"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TARIFA POR PERSONA EN USD</w:t>
            </w:r>
          </w:p>
        </w:tc>
      </w:tr>
      <w:tr w:rsidR="00DB0FC0" w:rsidRPr="00DB0FC0" w:rsidTr="00DB0FC0">
        <w:trPr>
          <w:trHeight w:val="267"/>
          <w:jc w:val="center"/>
        </w:trPr>
        <w:tc>
          <w:tcPr>
            <w:tcW w:w="10902" w:type="dxa"/>
            <w:gridSpan w:val="6"/>
            <w:tcBorders>
              <w:top w:val="nil"/>
              <w:left w:val="single" w:sz="4" w:space="0" w:color="auto"/>
              <w:bottom w:val="nil"/>
              <w:right w:val="single" w:sz="4" w:space="0" w:color="000000"/>
            </w:tcBorders>
            <w:shd w:val="clear" w:color="000000" w:fill="00206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SOLO SERVICIOS TERRESTRES</w:t>
            </w:r>
          </w:p>
        </w:tc>
      </w:tr>
      <w:tr w:rsidR="00DB0FC0" w:rsidRPr="00DB0FC0" w:rsidTr="00DB0FC0">
        <w:trPr>
          <w:trHeight w:val="267"/>
          <w:jc w:val="center"/>
        </w:trPr>
        <w:tc>
          <w:tcPr>
            <w:tcW w:w="7939" w:type="dxa"/>
            <w:tcBorders>
              <w:top w:val="nil"/>
              <w:left w:val="single" w:sz="4" w:space="0" w:color="auto"/>
              <w:bottom w:val="nil"/>
              <w:right w:val="nil"/>
            </w:tcBorders>
            <w:shd w:val="clear" w:color="000000" w:fill="0070C0"/>
            <w:noWrap/>
            <w:vAlign w:val="center"/>
            <w:hideMark/>
          </w:tcPr>
          <w:p w:rsidR="00DB0FC0" w:rsidRPr="00DB0FC0" w:rsidRDefault="00DB0FC0" w:rsidP="00DB0FC0">
            <w:pPr>
              <w:spacing w:after="0" w:line="240" w:lineRule="auto"/>
              <w:rPr>
                <w:rFonts w:ascii="Aptos Narrow" w:hAnsi="Aptos Narrow"/>
                <w:b/>
                <w:bCs/>
                <w:color w:val="FFFFFF"/>
                <w:lang w:bidi="ar-SA"/>
              </w:rPr>
            </w:pPr>
            <w:r w:rsidRPr="00DB0FC0">
              <w:rPr>
                <w:rFonts w:ascii="Aptos Narrow" w:hAnsi="Aptos Narrow"/>
                <w:b/>
                <w:bCs/>
                <w:color w:val="FFFFFF"/>
                <w:lang w:bidi="ar-SA"/>
              </w:rPr>
              <w:t> </w:t>
            </w:r>
          </w:p>
        </w:tc>
        <w:tc>
          <w:tcPr>
            <w:tcW w:w="592"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DBL</w:t>
            </w:r>
          </w:p>
        </w:tc>
        <w:tc>
          <w:tcPr>
            <w:tcW w:w="592"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TPL</w:t>
            </w:r>
          </w:p>
        </w:tc>
        <w:tc>
          <w:tcPr>
            <w:tcW w:w="592"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CPL</w:t>
            </w:r>
          </w:p>
        </w:tc>
        <w:tc>
          <w:tcPr>
            <w:tcW w:w="592"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SGL</w:t>
            </w:r>
          </w:p>
        </w:tc>
        <w:tc>
          <w:tcPr>
            <w:tcW w:w="592" w:type="dxa"/>
            <w:tcBorders>
              <w:top w:val="nil"/>
              <w:left w:val="nil"/>
              <w:bottom w:val="nil"/>
              <w:right w:val="single" w:sz="4" w:space="0" w:color="auto"/>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MNR</w:t>
            </w:r>
          </w:p>
        </w:tc>
      </w:tr>
      <w:tr w:rsidR="00DB0FC0" w:rsidRPr="00DB0FC0" w:rsidTr="00DB0FC0">
        <w:trPr>
          <w:trHeight w:val="267"/>
          <w:jc w:val="center"/>
        </w:trPr>
        <w:tc>
          <w:tcPr>
            <w:tcW w:w="7939" w:type="dxa"/>
            <w:tcBorders>
              <w:top w:val="nil"/>
              <w:left w:val="single" w:sz="4" w:space="0" w:color="auto"/>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lang w:bidi="ar-SA"/>
              </w:rPr>
            </w:pPr>
            <w:r w:rsidRPr="00DB0FC0">
              <w:rPr>
                <w:rFonts w:ascii="Aptos Narrow" w:hAnsi="Aptos Narrow"/>
                <w:lang w:bidi="ar-SA"/>
              </w:rPr>
              <w:t>DE MONTREAL A TORONTO</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2960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2600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2420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4200</w:t>
            </w:r>
          </w:p>
        </w:tc>
        <w:tc>
          <w:tcPr>
            <w:tcW w:w="592" w:type="dxa"/>
            <w:tcBorders>
              <w:top w:val="nil"/>
              <w:left w:val="nil"/>
              <w:bottom w:val="nil"/>
              <w:right w:val="single" w:sz="4" w:space="0" w:color="auto"/>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1580</w:t>
            </w:r>
          </w:p>
        </w:tc>
      </w:tr>
      <w:tr w:rsidR="00DB0FC0" w:rsidRPr="00DB0FC0" w:rsidTr="00DB0FC0">
        <w:trPr>
          <w:trHeight w:val="267"/>
          <w:jc w:val="center"/>
        </w:trPr>
        <w:tc>
          <w:tcPr>
            <w:tcW w:w="7939" w:type="dxa"/>
            <w:tcBorders>
              <w:top w:val="nil"/>
              <w:left w:val="single" w:sz="4" w:space="0" w:color="auto"/>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color w:val="FF0000"/>
                <w:lang w:bidi="ar-SA"/>
              </w:rPr>
            </w:pPr>
            <w:r w:rsidRPr="00DB0FC0">
              <w:rPr>
                <w:rFonts w:ascii="Aptos Narrow" w:hAnsi="Aptos Narrow"/>
                <w:color w:val="FF0000"/>
                <w:lang w:bidi="ar-SA"/>
              </w:rPr>
              <w:t>SUPLEMENTO 07 Y 14 JUNIO (FIFA 2026)</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190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120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90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370</w:t>
            </w:r>
          </w:p>
        </w:tc>
        <w:tc>
          <w:tcPr>
            <w:tcW w:w="592" w:type="dxa"/>
            <w:tcBorders>
              <w:top w:val="nil"/>
              <w:left w:val="nil"/>
              <w:bottom w:val="nil"/>
              <w:right w:val="single" w:sz="4" w:space="0" w:color="auto"/>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0</w:t>
            </w:r>
          </w:p>
        </w:tc>
      </w:tr>
      <w:tr w:rsidR="00DB0FC0" w:rsidRPr="00DB0FC0" w:rsidTr="00DB0FC0">
        <w:trPr>
          <w:trHeight w:val="267"/>
          <w:jc w:val="center"/>
        </w:trPr>
        <w:tc>
          <w:tcPr>
            <w:tcW w:w="7939" w:type="dxa"/>
            <w:tcBorders>
              <w:top w:val="nil"/>
              <w:left w:val="single" w:sz="4" w:space="0" w:color="auto"/>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color w:val="FF0000"/>
                <w:lang w:bidi="ar-SA"/>
              </w:rPr>
            </w:pPr>
            <w:r w:rsidRPr="00DB0FC0">
              <w:rPr>
                <w:rFonts w:ascii="Aptos Narrow" w:hAnsi="Aptos Narrow"/>
                <w:color w:val="FF0000"/>
                <w:lang w:bidi="ar-SA"/>
              </w:rPr>
              <w:t xml:space="preserve">SUPLEMENTO 21 JUNIO </w:t>
            </w:r>
            <w:r w:rsidR="00944030">
              <w:rPr>
                <w:rFonts w:ascii="Aptos Narrow" w:hAnsi="Aptos Narrow"/>
                <w:color w:val="FF0000"/>
                <w:lang w:bidi="ar-SA"/>
              </w:rPr>
              <w:t>(FIFA 2026)</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240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160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120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480</w:t>
            </w:r>
          </w:p>
        </w:tc>
        <w:tc>
          <w:tcPr>
            <w:tcW w:w="592" w:type="dxa"/>
            <w:tcBorders>
              <w:top w:val="nil"/>
              <w:left w:val="nil"/>
              <w:bottom w:val="nil"/>
              <w:right w:val="single" w:sz="4" w:space="0" w:color="auto"/>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0</w:t>
            </w:r>
          </w:p>
        </w:tc>
      </w:tr>
      <w:tr w:rsidR="00DB0FC0" w:rsidRPr="00DB0FC0" w:rsidTr="00DB0FC0">
        <w:trPr>
          <w:trHeight w:val="267"/>
          <w:jc w:val="center"/>
        </w:trPr>
        <w:tc>
          <w:tcPr>
            <w:tcW w:w="7939" w:type="dxa"/>
            <w:tcBorders>
              <w:top w:val="nil"/>
              <w:left w:val="single" w:sz="4" w:space="0" w:color="auto"/>
              <w:bottom w:val="single" w:sz="4" w:space="0" w:color="auto"/>
              <w:right w:val="nil"/>
            </w:tcBorders>
            <w:shd w:val="clear" w:color="000000" w:fill="FFFFFF"/>
            <w:noWrap/>
            <w:vAlign w:val="center"/>
            <w:hideMark/>
          </w:tcPr>
          <w:p w:rsidR="00DB0FC0" w:rsidRPr="00DB0FC0" w:rsidRDefault="00DB0FC0" w:rsidP="00DB0FC0">
            <w:pPr>
              <w:spacing w:after="0" w:line="240" w:lineRule="auto"/>
              <w:rPr>
                <w:rFonts w:ascii="Aptos Narrow" w:hAnsi="Aptos Narrow"/>
                <w:lang w:bidi="ar-SA"/>
              </w:rPr>
            </w:pPr>
            <w:r w:rsidRPr="00DB0FC0">
              <w:rPr>
                <w:rFonts w:ascii="Aptos Narrow" w:hAnsi="Aptos Narrow"/>
                <w:lang w:bidi="ar-SA"/>
              </w:rPr>
              <w:t>SUPLEMENTO SILLA DE BEBE EN TORONTO (EN CASO DE VIAJAR CON INFANTES)</w:t>
            </w:r>
          </w:p>
        </w:tc>
        <w:tc>
          <w:tcPr>
            <w:tcW w:w="2963" w:type="dxa"/>
            <w:gridSpan w:val="5"/>
            <w:tcBorders>
              <w:top w:val="nil"/>
              <w:left w:val="nil"/>
              <w:bottom w:val="single" w:sz="4" w:space="0" w:color="auto"/>
              <w:right w:val="single" w:sz="4" w:space="0" w:color="000000"/>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30</w:t>
            </w:r>
          </w:p>
        </w:tc>
      </w:tr>
      <w:tr w:rsidR="00DB0FC0" w:rsidRPr="00DB0FC0" w:rsidTr="00DB0FC0">
        <w:trPr>
          <w:trHeight w:val="267"/>
          <w:jc w:val="center"/>
        </w:trPr>
        <w:tc>
          <w:tcPr>
            <w:tcW w:w="7939"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color w:val="000000"/>
                <w:lang w:bidi="ar-SA"/>
              </w:rPr>
            </w:pPr>
            <w:r w:rsidRPr="00DB0FC0">
              <w:rPr>
                <w:rFonts w:ascii="Aptos Narrow" w:hAnsi="Aptos Narrow"/>
                <w:color w:val="000000"/>
                <w:lang w:bidi="ar-SA"/>
              </w:rPr>
              <w:t> </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color w:val="000000"/>
                <w:lang w:bidi="ar-SA"/>
              </w:rPr>
            </w:pPr>
            <w:r w:rsidRPr="00DB0FC0">
              <w:rPr>
                <w:rFonts w:ascii="Aptos Narrow" w:hAnsi="Aptos Narrow"/>
                <w:color w:val="000000"/>
                <w:lang w:bidi="ar-SA"/>
              </w:rPr>
              <w:t> </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color w:val="000000"/>
                <w:lang w:bidi="ar-SA"/>
              </w:rPr>
            </w:pPr>
            <w:r w:rsidRPr="00DB0FC0">
              <w:rPr>
                <w:rFonts w:ascii="Aptos Narrow" w:hAnsi="Aptos Narrow"/>
                <w:color w:val="000000"/>
                <w:lang w:bidi="ar-SA"/>
              </w:rPr>
              <w:t> </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color w:val="000000"/>
                <w:lang w:bidi="ar-SA"/>
              </w:rPr>
            </w:pPr>
            <w:r w:rsidRPr="00DB0FC0">
              <w:rPr>
                <w:rFonts w:ascii="Aptos Narrow" w:hAnsi="Aptos Narrow"/>
                <w:color w:val="000000"/>
                <w:lang w:bidi="ar-SA"/>
              </w:rPr>
              <w:t> </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color w:val="000000"/>
                <w:lang w:bidi="ar-SA"/>
              </w:rPr>
            </w:pPr>
            <w:r w:rsidRPr="00DB0FC0">
              <w:rPr>
                <w:rFonts w:ascii="Aptos Narrow" w:hAnsi="Aptos Narrow"/>
                <w:color w:val="000000"/>
                <w:lang w:bidi="ar-SA"/>
              </w:rPr>
              <w:t> </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color w:val="000000"/>
                <w:lang w:bidi="ar-SA"/>
              </w:rPr>
            </w:pPr>
            <w:r w:rsidRPr="00DB0FC0">
              <w:rPr>
                <w:rFonts w:ascii="Aptos Narrow" w:hAnsi="Aptos Narrow"/>
                <w:color w:val="000000"/>
                <w:lang w:bidi="ar-SA"/>
              </w:rPr>
              <w:t> </w:t>
            </w:r>
          </w:p>
        </w:tc>
      </w:tr>
      <w:tr w:rsidR="00DB0FC0" w:rsidRPr="00DB0FC0" w:rsidTr="00DB0FC0">
        <w:trPr>
          <w:trHeight w:val="267"/>
          <w:jc w:val="center"/>
        </w:trPr>
        <w:tc>
          <w:tcPr>
            <w:tcW w:w="10902"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TARIFA POR PERSONA EN USD</w:t>
            </w:r>
          </w:p>
        </w:tc>
      </w:tr>
      <w:tr w:rsidR="00DB0FC0" w:rsidRPr="00DB0FC0" w:rsidTr="00DB0FC0">
        <w:trPr>
          <w:trHeight w:val="267"/>
          <w:jc w:val="center"/>
        </w:trPr>
        <w:tc>
          <w:tcPr>
            <w:tcW w:w="10902" w:type="dxa"/>
            <w:gridSpan w:val="6"/>
            <w:tcBorders>
              <w:top w:val="nil"/>
              <w:left w:val="single" w:sz="4" w:space="0" w:color="auto"/>
              <w:bottom w:val="nil"/>
              <w:right w:val="single" w:sz="4" w:space="0" w:color="000000"/>
            </w:tcBorders>
            <w:shd w:val="clear" w:color="000000" w:fill="00206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SERVICIOS TERRESTRES Y AÉREOS</w:t>
            </w:r>
          </w:p>
        </w:tc>
      </w:tr>
      <w:tr w:rsidR="00DB0FC0" w:rsidRPr="00DB0FC0" w:rsidTr="00DB0FC0">
        <w:trPr>
          <w:trHeight w:val="267"/>
          <w:jc w:val="center"/>
        </w:trPr>
        <w:tc>
          <w:tcPr>
            <w:tcW w:w="7939" w:type="dxa"/>
            <w:tcBorders>
              <w:top w:val="nil"/>
              <w:left w:val="single" w:sz="4" w:space="0" w:color="auto"/>
              <w:bottom w:val="nil"/>
              <w:right w:val="nil"/>
            </w:tcBorders>
            <w:shd w:val="clear" w:color="000000" w:fill="0070C0"/>
            <w:noWrap/>
            <w:vAlign w:val="center"/>
            <w:hideMark/>
          </w:tcPr>
          <w:p w:rsidR="00DB0FC0" w:rsidRPr="00DB0FC0" w:rsidRDefault="00DB0FC0" w:rsidP="00DB0FC0">
            <w:pPr>
              <w:spacing w:after="0" w:line="240" w:lineRule="auto"/>
              <w:rPr>
                <w:rFonts w:ascii="Aptos Narrow" w:hAnsi="Aptos Narrow"/>
                <w:b/>
                <w:bCs/>
                <w:color w:val="FFFFFF"/>
                <w:lang w:bidi="ar-SA"/>
              </w:rPr>
            </w:pPr>
            <w:r w:rsidRPr="00DB0FC0">
              <w:rPr>
                <w:rFonts w:ascii="Aptos Narrow" w:hAnsi="Aptos Narrow"/>
                <w:b/>
                <w:bCs/>
                <w:color w:val="FFFFFF"/>
                <w:lang w:bidi="ar-SA"/>
              </w:rPr>
              <w:t> </w:t>
            </w:r>
          </w:p>
        </w:tc>
        <w:tc>
          <w:tcPr>
            <w:tcW w:w="592"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DBL</w:t>
            </w:r>
          </w:p>
        </w:tc>
        <w:tc>
          <w:tcPr>
            <w:tcW w:w="592"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TPL</w:t>
            </w:r>
          </w:p>
        </w:tc>
        <w:tc>
          <w:tcPr>
            <w:tcW w:w="592"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CPL</w:t>
            </w:r>
          </w:p>
        </w:tc>
        <w:tc>
          <w:tcPr>
            <w:tcW w:w="592"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SGL</w:t>
            </w:r>
          </w:p>
        </w:tc>
        <w:tc>
          <w:tcPr>
            <w:tcW w:w="592" w:type="dxa"/>
            <w:tcBorders>
              <w:top w:val="nil"/>
              <w:left w:val="nil"/>
              <w:bottom w:val="nil"/>
              <w:right w:val="single" w:sz="4" w:space="0" w:color="auto"/>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lang w:bidi="ar-SA"/>
              </w:rPr>
            </w:pPr>
            <w:r w:rsidRPr="00DB0FC0">
              <w:rPr>
                <w:rFonts w:ascii="Aptos Narrow" w:hAnsi="Aptos Narrow"/>
                <w:b/>
                <w:bCs/>
                <w:color w:val="FFFFFF"/>
                <w:lang w:bidi="ar-SA"/>
              </w:rPr>
              <w:t>MNR</w:t>
            </w:r>
          </w:p>
        </w:tc>
      </w:tr>
      <w:tr w:rsidR="00DB0FC0" w:rsidRPr="00DB0FC0" w:rsidTr="00DB0FC0">
        <w:trPr>
          <w:trHeight w:val="267"/>
          <w:jc w:val="center"/>
        </w:trPr>
        <w:tc>
          <w:tcPr>
            <w:tcW w:w="7939" w:type="dxa"/>
            <w:tcBorders>
              <w:top w:val="nil"/>
              <w:left w:val="single" w:sz="4" w:space="0" w:color="auto"/>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lang w:bidi="ar-SA"/>
              </w:rPr>
            </w:pPr>
            <w:r w:rsidRPr="00DB0FC0">
              <w:rPr>
                <w:rFonts w:ascii="Aptos Narrow" w:hAnsi="Aptos Narrow"/>
                <w:lang w:bidi="ar-SA"/>
              </w:rPr>
              <w:t>DE MONTREAL A TORONTO</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4180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3820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3640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5420</w:t>
            </w:r>
          </w:p>
        </w:tc>
        <w:tc>
          <w:tcPr>
            <w:tcW w:w="592" w:type="dxa"/>
            <w:tcBorders>
              <w:top w:val="nil"/>
              <w:left w:val="nil"/>
              <w:bottom w:val="nil"/>
              <w:right w:val="single" w:sz="4" w:space="0" w:color="auto"/>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2800</w:t>
            </w:r>
          </w:p>
        </w:tc>
      </w:tr>
      <w:tr w:rsidR="00DB0FC0" w:rsidRPr="00DB0FC0" w:rsidTr="00DB0FC0">
        <w:trPr>
          <w:trHeight w:val="290"/>
          <w:jc w:val="center"/>
        </w:trPr>
        <w:tc>
          <w:tcPr>
            <w:tcW w:w="7939" w:type="dxa"/>
            <w:tcBorders>
              <w:top w:val="nil"/>
              <w:left w:val="single" w:sz="4" w:space="0" w:color="auto"/>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color w:val="FF0000"/>
                <w:lang w:bidi="ar-SA"/>
              </w:rPr>
            </w:pPr>
            <w:r w:rsidRPr="00DB0FC0">
              <w:rPr>
                <w:rFonts w:ascii="Aptos Narrow" w:hAnsi="Aptos Narrow"/>
                <w:color w:val="FF0000"/>
                <w:lang w:bidi="ar-SA"/>
              </w:rPr>
              <w:t>SUPLEMENTO 07 Y 14 JUNIO (FIFA 2026)</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190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120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90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370</w:t>
            </w:r>
          </w:p>
        </w:tc>
        <w:tc>
          <w:tcPr>
            <w:tcW w:w="592" w:type="dxa"/>
            <w:tcBorders>
              <w:top w:val="nil"/>
              <w:left w:val="nil"/>
              <w:bottom w:val="nil"/>
              <w:right w:val="single" w:sz="4" w:space="0" w:color="auto"/>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0</w:t>
            </w:r>
          </w:p>
        </w:tc>
      </w:tr>
      <w:tr w:rsidR="00DB0FC0" w:rsidRPr="00DB0FC0" w:rsidTr="00DB0FC0">
        <w:trPr>
          <w:trHeight w:val="267"/>
          <w:jc w:val="center"/>
        </w:trPr>
        <w:tc>
          <w:tcPr>
            <w:tcW w:w="7939" w:type="dxa"/>
            <w:tcBorders>
              <w:top w:val="nil"/>
              <w:left w:val="single" w:sz="4" w:space="0" w:color="auto"/>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color w:val="FF0000"/>
                <w:lang w:bidi="ar-SA"/>
              </w:rPr>
            </w:pPr>
            <w:r w:rsidRPr="00DB0FC0">
              <w:rPr>
                <w:rFonts w:ascii="Aptos Narrow" w:hAnsi="Aptos Narrow"/>
                <w:color w:val="FF0000"/>
                <w:lang w:bidi="ar-SA"/>
              </w:rPr>
              <w:t xml:space="preserve">SUPLEMENTO 21 JUNIO </w:t>
            </w:r>
            <w:r w:rsidR="00944030">
              <w:rPr>
                <w:rFonts w:ascii="Aptos Narrow" w:hAnsi="Aptos Narrow"/>
                <w:color w:val="FF0000"/>
                <w:lang w:bidi="ar-SA"/>
              </w:rPr>
              <w:t>(FIFA 2026)</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240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160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120</w:t>
            </w:r>
          </w:p>
        </w:tc>
        <w:tc>
          <w:tcPr>
            <w:tcW w:w="59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480</w:t>
            </w:r>
          </w:p>
        </w:tc>
        <w:tc>
          <w:tcPr>
            <w:tcW w:w="592" w:type="dxa"/>
            <w:tcBorders>
              <w:top w:val="nil"/>
              <w:left w:val="nil"/>
              <w:bottom w:val="nil"/>
              <w:right w:val="single" w:sz="4" w:space="0" w:color="auto"/>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color w:val="FF0000"/>
                <w:lang w:bidi="ar-SA"/>
              </w:rPr>
            </w:pPr>
            <w:r w:rsidRPr="00DB0FC0">
              <w:rPr>
                <w:rFonts w:ascii="Aptos Narrow" w:hAnsi="Aptos Narrow"/>
                <w:b/>
                <w:bCs/>
                <w:color w:val="FF0000"/>
                <w:lang w:bidi="ar-SA"/>
              </w:rPr>
              <w:t>0</w:t>
            </w:r>
          </w:p>
        </w:tc>
      </w:tr>
      <w:tr w:rsidR="00DB0FC0" w:rsidRPr="00DB0FC0" w:rsidTr="00DB0FC0">
        <w:trPr>
          <w:trHeight w:val="267"/>
          <w:jc w:val="center"/>
        </w:trPr>
        <w:tc>
          <w:tcPr>
            <w:tcW w:w="7939" w:type="dxa"/>
            <w:tcBorders>
              <w:top w:val="nil"/>
              <w:left w:val="single" w:sz="4" w:space="0" w:color="auto"/>
              <w:bottom w:val="single" w:sz="4" w:space="0" w:color="auto"/>
              <w:right w:val="nil"/>
            </w:tcBorders>
            <w:shd w:val="clear" w:color="000000" w:fill="FFFFFF"/>
            <w:noWrap/>
            <w:vAlign w:val="center"/>
            <w:hideMark/>
          </w:tcPr>
          <w:p w:rsidR="00DB0FC0" w:rsidRPr="00DB0FC0" w:rsidRDefault="00DB0FC0" w:rsidP="00DB0FC0">
            <w:pPr>
              <w:spacing w:after="0" w:line="240" w:lineRule="auto"/>
              <w:rPr>
                <w:rFonts w:ascii="Aptos Narrow" w:hAnsi="Aptos Narrow"/>
                <w:lang w:bidi="ar-SA"/>
              </w:rPr>
            </w:pPr>
            <w:r w:rsidRPr="00DB0FC0">
              <w:rPr>
                <w:rFonts w:ascii="Aptos Narrow" w:hAnsi="Aptos Narrow"/>
                <w:lang w:bidi="ar-SA"/>
              </w:rPr>
              <w:t>SUPLEMENTO SILLA DE BEBE EN TORONTO (EN CASO DE VIAJAR CON INFANTES)</w:t>
            </w:r>
          </w:p>
        </w:tc>
        <w:tc>
          <w:tcPr>
            <w:tcW w:w="2963" w:type="dxa"/>
            <w:gridSpan w:val="5"/>
            <w:tcBorders>
              <w:top w:val="nil"/>
              <w:left w:val="nil"/>
              <w:bottom w:val="single" w:sz="4" w:space="0" w:color="auto"/>
              <w:right w:val="single" w:sz="4" w:space="0" w:color="000000"/>
            </w:tcBorders>
            <w:shd w:val="clear" w:color="000000" w:fill="FFFFFF"/>
            <w:noWrap/>
            <w:vAlign w:val="center"/>
            <w:hideMark/>
          </w:tcPr>
          <w:p w:rsidR="00DB0FC0" w:rsidRPr="00DB0FC0" w:rsidRDefault="00DB0FC0" w:rsidP="00DB0FC0">
            <w:pPr>
              <w:spacing w:after="0" w:line="240" w:lineRule="auto"/>
              <w:jc w:val="center"/>
              <w:rPr>
                <w:rFonts w:ascii="Aptos Narrow" w:hAnsi="Aptos Narrow"/>
                <w:b/>
                <w:bCs/>
                <w:lang w:bidi="ar-SA"/>
              </w:rPr>
            </w:pPr>
            <w:r w:rsidRPr="00DB0FC0">
              <w:rPr>
                <w:rFonts w:ascii="Aptos Narrow" w:hAnsi="Aptos Narrow"/>
                <w:b/>
                <w:bCs/>
                <w:lang w:bidi="ar-SA"/>
              </w:rPr>
              <w:t>30</w:t>
            </w:r>
          </w:p>
        </w:tc>
      </w:tr>
    </w:tbl>
    <w:p w:rsidR="00DB0FC0" w:rsidRDefault="00945F42">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11176" w:type="dxa"/>
        <w:jc w:val="center"/>
        <w:tblCellMar>
          <w:left w:w="70" w:type="dxa"/>
          <w:right w:w="70" w:type="dxa"/>
        </w:tblCellMar>
        <w:tblLook w:val="04A0" w:firstRow="1" w:lastRow="0" w:firstColumn="1" w:lastColumn="0" w:noHBand="0" w:noVBand="1"/>
      </w:tblPr>
      <w:tblGrid>
        <w:gridCol w:w="11176"/>
      </w:tblGrid>
      <w:tr w:rsidR="00DB0FC0" w:rsidRPr="00DB0FC0" w:rsidTr="00DB0FC0">
        <w:trPr>
          <w:trHeight w:val="244"/>
          <w:jc w:val="center"/>
        </w:trPr>
        <w:tc>
          <w:tcPr>
            <w:tcW w:w="11176" w:type="dxa"/>
            <w:tcBorders>
              <w:top w:val="single" w:sz="8" w:space="0" w:color="156082"/>
              <w:left w:val="single" w:sz="8" w:space="0" w:color="156082"/>
              <w:bottom w:val="nil"/>
              <w:right w:val="single" w:sz="8" w:space="0" w:color="156082"/>
            </w:tcBorders>
            <w:shd w:val="clear" w:color="000000" w:fill="FFFFFF"/>
            <w:noWrap/>
            <w:vAlign w:val="center"/>
            <w:hideMark/>
          </w:tcPr>
          <w:p w:rsidR="00DB0FC0" w:rsidRPr="00DB0FC0" w:rsidRDefault="00DB0FC0" w:rsidP="00DB0FC0">
            <w:pPr>
              <w:spacing w:after="0" w:line="240" w:lineRule="auto"/>
              <w:jc w:val="center"/>
              <w:rPr>
                <w:rFonts w:ascii="Calibri" w:hAnsi="Calibri" w:cs="Calibri"/>
                <w:b/>
                <w:bCs/>
                <w:color w:val="000000"/>
                <w:sz w:val="20"/>
                <w:szCs w:val="20"/>
                <w:lang w:bidi="ar-SA"/>
              </w:rPr>
            </w:pPr>
            <w:r w:rsidRPr="00DB0FC0">
              <w:rPr>
                <w:rFonts w:ascii="Calibri" w:hAnsi="Calibri" w:cs="Calibri"/>
                <w:b/>
                <w:bCs/>
                <w:color w:val="000000"/>
                <w:sz w:val="20"/>
                <w:szCs w:val="20"/>
                <w:lang w:bidi="ar-SA"/>
              </w:rPr>
              <w:t xml:space="preserve">RUTA AÉREA PROPUESTA CON AIR CANADA SALIENDO DE LA CIUDAD DE MÉXICO: </w:t>
            </w:r>
          </w:p>
        </w:tc>
      </w:tr>
      <w:tr w:rsidR="00DB0FC0" w:rsidRPr="00DB0FC0" w:rsidTr="00DB0FC0">
        <w:trPr>
          <w:trHeight w:val="244"/>
          <w:jc w:val="center"/>
        </w:trPr>
        <w:tc>
          <w:tcPr>
            <w:tcW w:w="11176" w:type="dxa"/>
            <w:tcBorders>
              <w:top w:val="nil"/>
              <w:left w:val="single" w:sz="8" w:space="0" w:color="156082"/>
              <w:bottom w:val="nil"/>
              <w:right w:val="single" w:sz="8" w:space="0" w:color="156082"/>
            </w:tcBorders>
            <w:shd w:val="clear" w:color="000000" w:fill="FFFFFF"/>
            <w:noWrap/>
            <w:vAlign w:val="center"/>
            <w:hideMark/>
          </w:tcPr>
          <w:p w:rsidR="00DB0FC0" w:rsidRPr="00DB0FC0" w:rsidRDefault="00DB0FC0" w:rsidP="00DB0FC0">
            <w:pPr>
              <w:spacing w:after="0" w:line="240" w:lineRule="auto"/>
              <w:jc w:val="center"/>
              <w:rPr>
                <w:rFonts w:ascii="Calibri" w:hAnsi="Calibri" w:cs="Calibri"/>
                <w:b/>
                <w:bCs/>
                <w:color w:val="000000"/>
                <w:sz w:val="20"/>
                <w:szCs w:val="20"/>
                <w:lang w:bidi="ar-SA"/>
              </w:rPr>
            </w:pPr>
            <w:r w:rsidRPr="00DB0FC0">
              <w:rPr>
                <w:rFonts w:ascii="Calibri" w:hAnsi="Calibri" w:cs="Calibri"/>
                <w:b/>
                <w:bCs/>
                <w:color w:val="000000"/>
                <w:sz w:val="20"/>
                <w:szCs w:val="20"/>
                <w:lang w:bidi="ar-SA"/>
              </w:rPr>
              <w:t>MÉXICO - MONTREAL - TORONTO - MÉXICO</w:t>
            </w:r>
          </w:p>
        </w:tc>
      </w:tr>
      <w:tr w:rsidR="00DB0FC0" w:rsidRPr="00DB0FC0" w:rsidTr="00DB0FC0">
        <w:trPr>
          <w:trHeight w:val="244"/>
          <w:jc w:val="center"/>
        </w:trPr>
        <w:tc>
          <w:tcPr>
            <w:tcW w:w="11176" w:type="dxa"/>
            <w:tcBorders>
              <w:top w:val="nil"/>
              <w:left w:val="single" w:sz="8" w:space="0" w:color="156082"/>
              <w:bottom w:val="nil"/>
              <w:right w:val="single" w:sz="8" w:space="0" w:color="156082"/>
            </w:tcBorders>
            <w:shd w:val="clear" w:color="000000" w:fill="002060"/>
            <w:noWrap/>
            <w:vAlign w:val="center"/>
            <w:hideMark/>
          </w:tcPr>
          <w:p w:rsidR="00DB0FC0" w:rsidRPr="00DB0FC0" w:rsidRDefault="00DB0FC0" w:rsidP="00DB0FC0">
            <w:pPr>
              <w:spacing w:after="0" w:line="240" w:lineRule="auto"/>
              <w:jc w:val="center"/>
              <w:rPr>
                <w:rFonts w:ascii="Calibri" w:hAnsi="Calibri" w:cs="Calibri"/>
                <w:b/>
                <w:bCs/>
                <w:color w:val="FFFFFF"/>
                <w:sz w:val="20"/>
                <w:szCs w:val="20"/>
                <w:lang w:bidi="ar-SA"/>
              </w:rPr>
            </w:pPr>
            <w:r w:rsidRPr="00DB0FC0">
              <w:rPr>
                <w:rFonts w:ascii="Calibri" w:hAnsi="Calibri" w:cs="Calibri"/>
                <w:b/>
                <w:bCs/>
                <w:color w:val="FFFFFF"/>
                <w:sz w:val="20"/>
                <w:szCs w:val="20"/>
                <w:lang w:bidi="ar-SA"/>
              </w:rPr>
              <w:t>IMPUESTOS (SUJETOS A CONFIRMACIÓN): 400 USD POR PASAJERO</w:t>
            </w:r>
          </w:p>
        </w:tc>
      </w:tr>
      <w:tr w:rsidR="00DB0FC0" w:rsidRPr="00DB0FC0" w:rsidTr="00DB0FC0">
        <w:trPr>
          <w:trHeight w:val="253"/>
          <w:jc w:val="center"/>
        </w:trPr>
        <w:tc>
          <w:tcPr>
            <w:tcW w:w="11176" w:type="dxa"/>
            <w:tcBorders>
              <w:top w:val="nil"/>
              <w:left w:val="single" w:sz="8" w:space="0" w:color="156082"/>
              <w:bottom w:val="nil"/>
              <w:right w:val="single" w:sz="8" w:space="0" w:color="156082"/>
            </w:tcBorders>
            <w:shd w:val="clear" w:color="000000" w:fill="FFFFFF"/>
            <w:noWrap/>
            <w:vAlign w:val="center"/>
            <w:hideMark/>
          </w:tcPr>
          <w:p w:rsidR="00DB0FC0" w:rsidRPr="00DB0FC0" w:rsidRDefault="00DB0FC0" w:rsidP="00DB0FC0">
            <w:pPr>
              <w:spacing w:after="0" w:line="240" w:lineRule="auto"/>
              <w:jc w:val="center"/>
              <w:rPr>
                <w:rFonts w:ascii="Calibri" w:hAnsi="Calibri" w:cs="Calibri"/>
                <w:b/>
                <w:bCs/>
                <w:color w:val="000000"/>
                <w:sz w:val="20"/>
                <w:szCs w:val="20"/>
                <w:lang w:bidi="ar-SA"/>
              </w:rPr>
            </w:pPr>
            <w:r w:rsidRPr="00DB0FC0">
              <w:rPr>
                <w:rFonts w:ascii="Calibri" w:hAnsi="Calibri" w:cs="Calibri"/>
                <w:b/>
                <w:bCs/>
                <w:color w:val="000000"/>
                <w:sz w:val="20"/>
                <w:szCs w:val="20"/>
                <w:lang w:bidi="ar-SA"/>
              </w:rPr>
              <w:t>LOS VUELOS SUGERIDOS NO INCLUYEN FRANQUICIA DE EQUIPAJE - COSTO APROXIMADO 40 USD POR TRAMO POR PASAJERO.</w:t>
            </w:r>
          </w:p>
        </w:tc>
      </w:tr>
      <w:tr w:rsidR="00DB0FC0" w:rsidRPr="00DB0FC0" w:rsidTr="00DB0FC0">
        <w:trPr>
          <w:trHeight w:val="244"/>
          <w:jc w:val="center"/>
        </w:trPr>
        <w:tc>
          <w:tcPr>
            <w:tcW w:w="11176" w:type="dxa"/>
            <w:tcBorders>
              <w:top w:val="nil"/>
              <w:left w:val="single" w:sz="8" w:space="0" w:color="156082"/>
              <w:bottom w:val="nil"/>
              <w:right w:val="single" w:sz="8" w:space="0" w:color="156082"/>
            </w:tcBorders>
            <w:shd w:val="clear" w:color="000000" w:fill="FFFFFF"/>
            <w:noWrap/>
            <w:vAlign w:val="center"/>
            <w:hideMark/>
          </w:tcPr>
          <w:p w:rsidR="00DB0FC0" w:rsidRPr="00DB0FC0" w:rsidRDefault="00DB0FC0" w:rsidP="00DB0FC0">
            <w:pPr>
              <w:spacing w:after="0" w:line="240" w:lineRule="auto"/>
              <w:jc w:val="center"/>
              <w:rPr>
                <w:rFonts w:ascii="Calibri" w:hAnsi="Calibri" w:cs="Calibri"/>
                <w:color w:val="000000"/>
                <w:sz w:val="20"/>
                <w:szCs w:val="20"/>
                <w:lang w:bidi="ar-SA"/>
              </w:rPr>
            </w:pPr>
            <w:r w:rsidRPr="00DB0FC0">
              <w:rPr>
                <w:rFonts w:ascii="Calibri" w:hAnsi="Calibri" w:cs="Calibri"/>
                <w:color w:val="000000"/>
                <w:sz w:val="20"/>
                <w:szCs w:val="20"/>
                <w:lang w:bidi="ar-SA"/>
              </w:rPr>
              <w:t>SUPLEMENTO PARA VUELOS DESDE EL INTERIOR DEL PAÍS - CONSULTAR CON SU ASESOR TRAVEL SHOP</w:t>
            </w:r>
          </w:p>
        </w:tc>
      </w:tr>
      <w:tr w:rsidR="00DB0FC0" w:rsidRPr="00DB0FC0" w:rsidTr="00DB0FC0">
        <w:trPr>
          <w:trHeight w:val="244"/>
          <w:jc w:val="center"/>
        </w:trPr>
        <w:tc>
          <w:tcPr>
            <w:tcW w:w="11176" w:type="dxa"/>
            <w:tcBorders>
              <w:top w:val="nil"/>
              <w:left w:val="single" w:sz="8" w:space="0" w:color="156082"/>
              <w:bottom w:val="nil"/>
              <w:right w:val="single" w:sz="8" w:space="0" w:color="156082"/>
            </w:tcBorders>
            <w:shd w:val="clear" w:color="000000" w:fill="FFFFFF"/>
            <w:noWrap/>
            <w:vAlign w:val="center"/>
            <w:hideMark/>
          </w:tcPr>
          <w:p w:rsidR="00DB0FC0" w:rsidRPr="00DB0FC0" w:rsidRDefault="00DB0FC0" w:rsidP="00DB0FC0">
            <w:pPr>
              <w:spacing w:after="0" w:line="240" w:lineRule="auto"/>
              <w:jc w:val="center"/>
              <w:rPr>
                <w:rFonts w:ascii="Calibri" w:hAnsi="Calibri" w:cs="Calibri"/>
                <w:b/>
                <w:bCs/>
                <w:color w:val="FF0000"/>
                <w:sz w:val="20"/>
                <w:szCs w:val="20"/>
                <w:lang w:bidi="ar-SA"/>
              </w:rPr>
            </w:pPr>
            <w:r w:rsidRPr="00DB0FC0">
              <w:rPr>
                <w:rFonts w:ascii="Calibri" w:hAnsi="Calibri" w:cs="Calibri"/>
                <w:b/>
                <w:bCs/>
                <w:color w:val="FF0000"/>
                <w:sz w:val="20"/>
                <w:szCs w:val="20"/>
                <w:lang w:bidi="ar-SA"/>
              </w:rPr>
              <w:t xml:space="preserve">TARIFAS SUJETAS A DISPONIBILIDAD Y CAMBIO SIN PREVIO AVISO </w:t>
            </w:r>
          </w:p>
        </w:tc>
      </w:tr>
      <w:tr w:rsidR="00DB0FC0" w:rsidRPr="00DB0FC0" w:rsidTr="00DB0FC0">
        <w:trPr>
          <w:trHeight w:val="253"/>
          <w:jc w:val="center"/>
        </w:trPr>
        <w:tc>
          <w:tcPr>
            <w:tcW w:w="11176" w:type="dxa"/>
            <w:tcBorders>
              <w:top w:val="nil"/>
              <w:left w:val="single" w:sz="8" w:space="0" w:color="156082"/>
              <w:bottom w:val="nil"/>
              <w:right w:val="single" w:sz="8" w:space="0" w:color="156082"/>
            </w:tcBorders>
            <w:shd w:val="clear" w:color="000000" w:fill="FFFFFF"/>
            <w:vAlign w:val="center"/>
            <w:hideMark/>
          </w:tcPr>
          <w:p w:rsidR="00DB0FC0" w:rsidRPr="00DB0FC0" w:rsidRDefault="00DB0FC0" w:rsidP="00DB0FC0">
            <w:pPr>
              <w:spacing w:after="0" w:line="240" w:lineRule="auto"/>
              <w:jc w:val="center"/>
              <w:rPr>
                <w:rFonts w:ascii="Calibri" w:hAnsi="Calibri" w:cs="Calibri"/>
                <w:b/>
                <w:bCs/>
                <w:color w:val="000000"/>
                <w:sz w:val="20"/>
                <w:szCs w:val="20"/>
                <w:lang w:bidi="ar-SA"/>
              </w:rPr>
            </w:pPr>
            <w:r w:rsidRPr="00DB0FC0">
              <w:rPr>
                <w:rFonts w:ascii="Calibri" w:hAnsi="Calibri" w:cs="Calibri"/>
                <w:b/>
                <w:bCs/>
                <w:color w:val="000000"/>
                <w:sz w:val="20"/>
                <w:szCs w:val="20"/>
                <w:lang w:bidi="ar-SA"/>
              </w:rPr>
              <w:t>SE CONSIDERA MENOR DE 0 A 12 AÑOS</w:t>
            </w:r>
          </w:p>
        </w:tc>
      </w:tr>
      <w:tr w:rsidR="00DB0FC0" w:rsidRPr="00DB0FC0" w:rsidTr="00DB0FC0">
        <w:trPr>
          <w:trHeight w:val="253"/>
          <w:jc w:val="center"/>
        </w:trPr>
        <w:tc>
          <w:tcPr>
            <w:tcW w:w="11176" w:type="dxa"/>
            <w:tcBorders>
              <w:top w:val="nil"/>
              <w:left w:val="single" w:sz="8" w:space="0" w:color="156082"/>
              <w:bottom w:val="single" w:sz="8" w:space="0" w:color="156082"/>
              <w:right w:val="single" w:sz="8" w:space="0" w:color="156082"/>
            </w:tcBorders>
            <w:shd w:val="clear" w:color="000000" w:fill="002060"/>
            <w:vAlign w:val="center"/>
            <w:hideMark/>
          </w:tcPr>
          <w:p w:rsidR="00DB0FC0" w:rsidRPr="00DB0FC0" w:rsidRDefault="00DB0FC0" w:rsidP="00DB0FC0">
            <w:pPr>
              <w:spacing w:after="0" w:line="240" w:lineRule="auto"/>
              <w:jc w:val="center"/>
              <w:rPr>
                <w:rFonts w:ascii="Calibri" w:hAnsi="Calibri" w:cs="Calibri"/>
                <w:b/>
                <w:bCs/>
                <w:color w:val="FFFFFF"/>
                <w:sz w:val="20"/>
                <w:szCs w:val="20"/>
                <w:lang w:bidi="ar-SA"/>
              </w:rPr>
            </w:pPr>
            <w:r w:rsidRPr="00DB0FC0">
              <w:rPr>
                <w:rFonts w:ascii="Calibri" w:hAnsi="Calibri" w:cs="Calibri"/>
                <w:b/>
                <w:bCs/>
                <w:color w:val="FFFFFF"/>
                <w:sz w:val="20"/>
                <w:szCs w:val="20"/>
                <w:lang w:bidi="ar-SA"/>
              </w:rPr>
              <w:t>VIGENCIA: 31 DE MAYO AL 27 DE SEPTIEMBRE 2026</w:t>
            </w:r>
          </w:p>
        </w:tc>
      </w:tr>
      <w:tr w:rsidR="00DB0FC0" w:rsidRPr="00DB0FC0" w:rsidTr="00DB0FC0">
        <w:trPr>
          <w:trHeight w:val="253"/>
          <w:jc w:val="center"/>
        </w:trPr>
        <w:tc>
          <w:tcPr>
            <w:tcW w:w="11176" w:type="dxa"/>
            <w:tcBorders>
              <w:top w:val="nil"/>
              <w:left w:val="single" w:sz="8" w:space="0" w:color="156082"/>
              <w:bottom w:val="single" w:sz="8" w:space="0" w:color="156082"/>
              <w:right w:val="single" w:sz="8" w:space="0" w:color="156082"/>
            </w:tcBorders>
            <w:shd w:val="clear" w:color="000000" w:fill="002060"/>
            <w:vAlign w:val="center"/>
            <w:hideMark/>
          </w:tcPr>
          <w:p w:rsidR="00DB0FC0" w:rsidRPr="00DB0FC0" w:rsidRDefault="00DB0FC0" w:rsidP="00DB0FC0">
            <w:pPr>
              <w:spacing w:after="0" w:line="240" w:lineRule="auto"/>
              <w:jc w:val="center"/>
              <w:rPr>
                <w:rFonts w:ascii="Calibri" w:hAnsi="Calibri" w:cs="Calibri"/>
                <w:b/>
                <w:bCs/>
                <w:color w:val="FFFFFF"/>
                <w:sz w:val="20"/>
                <w:szCs w:val="20"/>
                <w:lang w:bidi="ar-SA"/>
              </w:rPr>
            </w:pPr>
            <w:r w:rsidRPr="00DB0FC0">
              <w:rPr>
                <w:rFonts w:ascii="Calibri" w:hAnsi="Calibri" w:cs="Calibri"/>
                <w:b/>
                <w:bCs/>
                <w:color w:val="FFFFFF"/>
                <w:sz w:val="20"/>
                <w:szCs w:val="20"/>
                <w:lang w:bidi="ar-SA"/>
              </w:rPr>
              <w:t>CONSULTAR SUPLEMENTOS PARA TEMPORADA ALTA</w:t>
            </w:r>
          </w:p>
        </w:tc>
      </w:tr>
    </w:tbl>
    <w:p w:rsidR="00DB0FC0" w:rsidRDefault="00DB0FC0">
      <w:pPr>
        <w:spacing w:after="0" w:line="240" w:lineRule="auto"/>
        <w:jc w:val="both"/>
        <w:rPr>
          <w:rFonts w:asciiTheme="minorHAnsi" w:eastAsia="Arial" w:hAnsiTheme="minorHAnsi" w:cstheme="minorHAnsi"/>
          <w:color w:val="002060"/>
          <w:sz w:val="20"/>
          <w:szCs w:val="20"/>
        </w:rPr>
      </w:pPr>
    </w:p>
    <w:p w:rsidR="00A455A6" w:rsidRPr="00A0012D" w:rsidRDefault="008E5CC0">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225B4B26" wp14:editId="235EB6DD">
            <wp:simplePos x="0" y="0"/>
            <wp:positionH relativeFrom="margin">
              <wp:align>center</wp:align>
            </wp:positionH>
            <wp:positionV relativeFrom="paragraph">
              <wp:posOffset>106680</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rsidR="00A455A6" w:rsidRPr="00A0012D" w:rsidRDefault="00A455A6">
      <w:pPr>
        <w:spacing w:after="0" w:line="240" w:lineRule="auto"/>
        <w:jc w:val="both"/>
        <w:rPr>
          <w:rFonts w:asciiTheme="minorHAnsi" w:eastAsia="Arial" w:hAnsiTheme="minorHAnsi" w:cstheme="minorHAnsi"/>
          <w:color w:val="002060"/>
          <w:sz w:val="20"/>
          <w:szCs w:val="20"/>
        </w:rPr>
      </w:pPr>
    </w:p>
    <w:p w:rsidR="00A455A6" w:rsidRPr="00A0012D" w:rsidRDefault="00A455A6">
      <w:pPr>
        <w:spacing w:after="0" w:line="240" w:lineRule="auto"/>
        <w:jc w:val="both"/>
        <w:rPr>
          <w:rFonts w:asciiTheme="minorHAnsi" w:eastAsia="Arial" w:hAnsiTheme="minorHAnsi" w:cstheme="minorHAnsi"/>
          <w:color w:val="002060"/>
          <w:sz w:val="20"/>
          <w:szCs w:val="20"/>
        </w:rPr>
      </w:pPr>
    </w:p>
    <w:p w:rsidR="00692BA8" w:rsidRPr="00A0012D" w:rsidRDefault="00692BA8">
      <w:pPr>
        <w:spacing w:after="0" w:line="240" w:lineRule="auto"/>
        <w:jc w:val="both"/>
        <w:rPr>
          <w:rFonts w:asciiTheme="minorHAnsi" w:eastAsia="Arial" w:hAnsiTheme="minorHAnsi" w:cstheme="minorHAnsi"/>
          <w:color w:val="002060"/>
          <w:sz w:val="20"/>
          <w:szCs w:val="20"/>
        </w:rPr>
      </w:pPr>
    </w:p>
    <w:p w:rsidR="007F7B70" w:rsidRDefault="007F7B70" w:rsidP="00A455A6">
      <w:pPr>
        <w:spacing w:after="0" w:line="240" w:lineRule="auto"/>
        <w:jc w:val="both"/>
        <w:rPr>
          <w:rFonts w:asciiTheme="minorHAnsi" w:eastAsia="Arial" w:hAnsiTheme="minorHAnsi" w:cstheme="minorHAnsi"/>
          <w:color w:val="002060"/>
          <w:sz w:val="20"/>
          <w:szCs w:val="20"/>
        </w:rPr>
      </w:pPr>
    </w:p>
    <w:tbl>
      <w:tblPr>
        <w:tblW w:w="9074" w:type="dxa"/>
        <w:jc w:val="center"/>
        <w:tblCellMar>
          <w:left w:w="70" w:type="dxa"/>
          <w:right w:w="70" w:type="dxa"/>
        </w:tblCellMar>
        <w:tblLook w:val="04A0" w:firstRow="1" w:lastRow="0" w:firstColumn="1" w:lastColumn="0" w:noHBand="0" w:noVBand="1"/>
      </w:tblPr>
      <w:tblGrid>
        <w:gridCol w:w="7629"/>
        <w:gridCol w:w="468"/>
        <w:gridCol w:w="535"/>
        <w:gridCol w:w="530"/>
      </w:tblGrid>
      <w:tr w:rsidR="00DB0FC0" w:rsidRPr="00DB0FC0" w:rsidTr="00DB0FC0">
        <w:trPr>
          <w:trHeight w:val="312"/>
          <w:jc w:val="center"/>
        </w:trPr>
        <w:tc>
          <w:tcPr>
            <w:tcW w:w="9074" w:type="dxa"/>
            <w:gridSpan w:val="4"/>
            <w:tcBorders>
              <w:top w:val="single" w:sz="4" w:space="0" w:color="auto"/>
              <w:left w:val="single" w:sz="4" w:space="0" w:color="auto"/>
              <w:bottom w:val="nil"/>
              <w:right w:val="single" w:sz="4" w:space="0" w:color="000000"/>
            </w:tcBorders>
            <w:shd w:val="clear" w:color="000000" w:fill="00206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 xml:space="preserve">TRAVEL SHOP PACK  </w:t>
            </w:r>
          </w:p>
        </w:tc>
      </w:tr>
      <w:tr w:rsidR="00DB0FC0" w:rsidRPr="00DB0FC0" w:rsidTr="00DB0FC0">
        <w:trPr>
          <w:trHeight w:val="158"/>
          <w:jc w:val="center"/>
        </w:trPr>
        <w:tc>
          <w:tcPr>
            <w:tcW w:w="9074" w:type="dxa"/>
            <w:gridSpan w:val="4"/>
            <w:tcBorders>
              <w:top w:val="nil"/>
              <w:left w:val="single" w:sz="4" w:space="0" w:color="auto"/>
              <w:bottom w:val="nil"/>
              <w:right w:val="single" w:sz="4" w:space="0" w:color="000000"/>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TARIFA POR PERSONA EN USD</w:t>
            </w:r>
          </w:p>
        </w:tc>
      </w:tr>
      <w:tr w:rsidR="00DB0FC0" w:rsidRPr="00DB0FC0" w:rsidTr="00DB0FC0">
        <w:trPr>
          <w:trHeight w:val="158"/>
          <w:jc w:val="center"/>
        </w:trPr>
        <w:tc>
          <w:tcPr>
            <w:tcW w:w="7629" w:type="dxa"/>
            <w:tcBorders>
              <w:top w:val="nil"/>
              <w:left w:val="single" w:sz="4" w:space="0" w:color="auto"/>
              <w:bottom w:val="nil"/>
              <w:right w:val="nil"/>
            </w:tcBorders>
            <w:shd w:val="clear" w:color="000000" w:fill="0070C0"/>
            <w:noWrap/>
            <w:vAlign w:val="center"/>
            <w:hideMark/>
          </w:tcPr>
          <w:p w:rsidR="00DB0FC0" w:rsidRPr="00DB0FC0" w:rsidRDefault="00DB0FC0" w:rsidP="00DB0FC0">
            <w:pPr>
              <w:spacing w:after="0" w:line="240" w:lineRule="auto"/>
              <w:rPr>
                <w:rFonts w:ascii="Aptos Narrow" w:hAnsi="Aptos Narrow"/>
                <w:b/>
                <w:bCs/>
                <w:color w:val="FFFFFF"/>
                <w:sz w:val="20"/>
                <w:szCs w:val="20"/>
                <w:lang w:bidi="ar-SA"/>
              </w:rPr>
            </w:pPr>
            <w:r w:rsidRPr="00DB0FC0">
              <w:rPr>
                <w:rFonts w:ascii="Aptos Narrow" w:hAnsi="Aptos Narrow"/>
                <w:b/>
                <w:bCs/>
                <w:color w:val="FFFFFF"/>
                <w:sz w:val="20"/>
                <w:szCs w:val="20"/>
                <w:lang w:bidi="ar-SA"/>
              </w:rPr>
              <w:t> </w:t>
            </w:r>
          </w:p>
        </w:tc>
        <w:tc>
          <w:tcPr>
            <w:tcW w:w="426"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ADT</w:t>
            </w:r>
          </w:p>
        </w:tc>
        <w:tc>
          <w:tcPr>
            <w:tcW w:w="535"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MNR 5-10</w:t>
            </w:r>
          </w:p>
        </w:tc>
        <w:tc>
          <w:tcPr>
            <w:tcW w:w="482" w:type="dxa"/>
            <w:tcBorders>
              <w:top w:val="nil"/>
              <w:left w:val="nil"/>
              <w:bottom w:val="nil"/>
              <w:right w:val="single" w:sz="4" w:space="0" w:color="auto"/>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MNR 2-4</w:t>
            </w:r>
          </w:p>
        </w:tc>
      </w:tr>
      <w:tr w:rsidR="00DB0FC0" w:rsidRPr="00DB0FC0" w:rsidTr="00DB0FC0">
        <w:trPr>
          <w:trHeight w:val="158"/>
          <w:jc w:val="center"/>
        </w:trPr>
        <w:tc>
          <w:tcPr>
            <w:tcW w:w="7629" w:type="dxa"/>
            <w:tcBorders>
              <w:top w:val="nil"/>
              <w:left w:val="single" w:sz="4" w:space="0" w:color="auto"/>
              <w:bottom w:val="nil"/>
              <w:right w:val="nil"/>
            </w:tcBorders>
            <w:noWrap/>
            <w:vAlign w:val="center"/>
            <w:hideMark/>
          </w:tcPr>
          <w:p w:rsidR="00DB0FC0" w:rsidRPr="00DB0FC0" w:rsidRDefault="00DB0FC0" w:rsidP="00DB0FC0">
            <w:pPr>
              <w:spacing w:after="0" w:line="240" w:lineRule="auto"/>
              <w:rPr>
                <w:rFonts w:ascii="Aptos Narrow" w:hAnsi="Aptos Narrow"/>
                <w:sz w:val="20"/>
                <w:szCs w:val="20"/>
                <w:lang w:bidi="ar-SA"/>
              </w:rPr>
            </w:pPr>
            <w:r w:rsidRPr="00DB0FC0">
              <w:rPr>
                <w:rFonts w:ascii="Aptos Narrow" w:hAnsi="Aptos Narrow"/>
                <w:sz w:val="20"/>
                <w:szCs w:val="20"/>
                <w:lang w:bidi="ar-SA"/>
              </w:rPr>
              <w:t>4 COMIDAS EN RESTAURANTES LOCALES TÍPICOS, CON IMPUESTOS Y PROPINAS</w:t>
            </w:r>
          </w:p>
        </w:tc>
        <w:tc>
          <w:tcPr>
            <w:tcW w:w="426" w:type="dxa"/>
            <w:vMerge w:val="restart"/>
            <w:tcBorders>
              <w:top w:val="nil"/>
              <w:left w:val="nil"/>
              <w:bottom w:val="single" w:sz="4" w:space="0" w:color="000000"/>
              <w:right w:val="nil"/>
            </w:tcBorders>
            <w:noWrap/>
            <w:vAlign w:val="center"/>
            <w:hideMark/>
          </w:tcPr>
          <w:p w:rsidR="00DB0FC0" w:rsidRPr="00DB0FC0" w:rsidRDefault="00DB0FC0" w:rsidP="00DB0FC0">
            <w:pPr>
              <w:spacing w:after="0" w:line="240" w:lineRule="auto"/>
              <w:jc w:val="center"/>
              <w:rPr>
                <w:rFonts w:ascii="Aptos Narrow" w:hAnsi="Aptos Narrow"/>
                <w:b/>
                <w:bCs/>
                <w:sz w:val="20"/>
                <w:szCs w:val="20"/>
                <w:lang w:bidi="ar-SA"/>
              </w:rPr>
            </w:pPr>
            <w:r w:rsidRPr="00DB0FC0">
              <w:rPr>
                <w:rFonts w:ascii="Aptos Narrow" w:hAnsi="Aptos Narrow"/>
                <w:b/>
                <w:bCs/>
                <w:sz w:val="20"/>
                <w:szCs w:val="20"/>
                <w:lang w:bidi="ar-SA"/>
              </w:rPr>
              <w:t>500</w:t>
            </w:r>
          </w:p>
        </w:tc>
        <w:tc>
          <w:tcPr>
            <w:tcW w:w="535" w:type="dxa"/>
            <w:vMerge w:val="restart"/>
            <w:tcBorders>
              <w:top w:val="nil"/>
              <w:left w:val="nil"/>
              <w:bottom w:val="single" w:sz="4" w:space="0" w:color="000000"/>
              <w:right w:val="nil"/>
            </w:tcBorders>
            <w:noWrap/>
            <w:vAlign w:val="center"/>
            <w:hideMark/>
          </w:tcPr>
          <w:p w:rsidR="00DB0FC0" w:rsidRPr="00DB0FC0" w:rsidRDefault="00DB0FC0" w:rsidP="00DB0FC0">
            <w:pPr>
              <w:spacing w:after="0" w:line="240" w:lineRule="auto"/>
              <w:jc w:val="center"/>
              <w:rPr>
                <w:rFonts w:ascii="Aptos Narrow" w:hAnsi="Aptos Narrow"/>
                <w:b/>
                <w:bCs/>
                <w:sz w:val="20"/>
                <w:szCs w:val="20"/>
                <w:lang w:bidi="ar-SA"/>
              </w:rPr>
            </w:pPr>
            <w:r w:rsidRPr="00DB0FC0">
              <w:rPr>
                <w:rFonts w:ascii="Aptos Narrow" w:hAnsi="Aptos Narrow"/>
                <w:b/>
                <w:bCs/>
                <w:sz w:val="20"/>
                <w:szCs w:val="20"/>
                <w:lang w:bidi="ar-SA"/>
              </w:rPr>
              <w:t>310</w:t>
            </w:r>
          </w:p>
        </w:tc>
        <w:tc>
          <w:tcPr>
            <w:tcW w:w="482" w:type="dxa"/>
            <w:vMerge w:val="restart"/>
            <w:tcBorders>
              <w:top w:val="nil"/>
              <w:left w:val="nil"/>
              <w:bottom w:val="single" w:sz="4" w:space="0" w:color="000000"/>
              <w:right w:val="single" w:sz="4" w:space="0" w:color="auto"/>
            </w:tcBorders>
            <w:noWrap/>
            <w:vAlign w:val="center"/>
            <w:hideMark/>
          </w:tcPr>
          <w:p w:rsidR="00DB0FC0" w:rsidRPr="00DB0FC0" w:rsidRDefault="00DB0FC0" w:rsidP="00DB0FC0">
            <w:pPr>
              <w:spacing w:after="0" w:line="240" w:lineRule="auto"/>
              <w:jc w:val="center"/>
              <w:rPr>
                <w:rFonts w:ascii="Aptos Narrow" w:hAnsi="Aptos Narrow"/>
                <w:b/>
                <w:bCs/>
                <w:sz w:val="20"/>
                <w:szCs w:val="20"/>
                <w:lang w:bidi="ar-SA"/>
              </w:rPr>
            </w:pPr>
            <w:r w:rsidRPr="00DB0FC0">
              <w:rPr>
                <w:rFonts w:ascii="Aptos Narrow" w:hAnsi="Aptos Narrow"/>
                <w:b/>
                <w:bCs/>
                <w:sz w:val="20"/>
                <w:szCs w:val="20"/>
                <w:lang w:bidi="ar-SA"/>
              </w:rPr>
              <w:t>50</w:t>
            </w:r>
          </w:p>
        </w:tc>
      </w:tr>
      <w:tr w:rsidR="00DB0FC0" w:rsidRPr="00DB0FC0" w:rsidTr="00DB0FC0">
        <w:trPr>
          <w:trHeight w:val="158"/>
          <w:jc w:val="center"/>
        </w:trPr>
        <w:tc>
          <w:tcPr>
            <w:tcW w:w="7629" w:type="dxa"/>
            <w:tcBorders>
              <w:top w:val="nil"/>
              <w:left w:val="single" w:sz="4" w:space="0" w:color="auto"/>
              <w:bottom w:val="single" w:sz="4" w:space="0" w:color="auto"/>
              <w:right w:val="nil"/>
            </w:tcBorders>
            <w:noWrap/>
            <w:vAlign w:val="center"/>
            <w:hideMark/>
          </w:tcPr>
          <w:p w:rsidR="00DB0FC0" w:rsidRPr="00DB0FC0" w:rsidRDefault="00DB0FC0" w:rsidP="00DB0FC0">
            <w:pPr>
              <w:spacing w:after="0" w:line="240" w:lineRule="auto"/>
              <w:rPr>
                <w:rFonts w:ascii="Aptos Narrow" w:hAnsi="Aptos Narrow"/>
                <w:sz w:val="20"/>
                <w:szCs w:val="20"/>
                <w:lang w:bidi="ar-SA"/>
              </w:rPr>
            </w:pPr>
            <w:r w:rsidRPr="00DB0FC0">
              <w:rPr>
                <w:rFonts w:ascii="Aptos Narrow" w:hAnsi="Aptos Narrow"/>
                <w:sz w:val="20"/>
                <w:szCs w:val="20"/>
                <w:lang w:bidi="ar-SA"/>
              </w:rPr>
              <w:t>EXCURSIÓN A LA COSTA DE BEAUPRE (4 HRS, ACCESO A SAINTE-ANNE Y MONTMORENCY)</w:t>
            </w:r>
          </w:p>
        </w:tc>
        <w:tc>
          <w:tcPr>
            <w:tcW w:w="426" w:type="dxa"/>
            <w:vMerge/>
            <w:tcBorders>
              <w:top w:val="nil"/>
              <w:left w:val="nil"/>
              <w:bottom w:val="single" w:sz="4" w:space="0" w:color="000000"/>
              <w:right w:val="nil"/>
            </w:tcBorders>
            <w:vAlign w:val="center"/>
            <w:hideMark/>
          </w:tcPr>
          <w:p w:rsidR="00DB0FC0" w:rsidRPr="00DB0FC0" w:rsidRDefault="00DB0FC0" w:rsidP="00DB0FC0">
            <w:pPr>
              <w:spacing w:after="0" w:line="240" w:lineRule="auto"/>
              <w:rPr>
                <w:rFonts w:ascii="Aptos Narrow" w:hAnsi="Aptos Narrow"/>
                <w:b/>
                <w:bCs/>
                <w:sz w:val="20"/>
                <w:szCs w:val="20"/>
                <w:lang w:bidi="ar-SA"/>
              </w:rPr>
            </w:pPr>
          </w:p>
        </w:tc>
        <w:tc>
          <w:tcPr>
            <w:tcW w:w="535" w:type="dxa"/>
            <w:vMerge/>
            <w:tcBorders>
              <w:top w:val="nil"/>
              <w:left w:val="nil"/>
              <w:bottom w:val="single" w:sz="4" w:space="0" w:color="000000"/>
              <w:right w:val="nil"/>
            </w:tcBorders>
            <w:vAlign w:val="center"/>
            <w:hideMark/>
          </w:tcPr>
          <w:p w:rsidR="00DB0FC0" w:rsidRPr="00DB0FC0" w:rsidRDefault="00DB0FC0" w:rsidP="00DB0FC0">
            <w:pPr>
              <w:spacing w:after="0" w:line="240" w:lineRule="auto"/>
              <w:rPr>
                <w:rFonts w:ascii="Aptos Narrow" w:hAnsi="Aptos Narrow"/>
                <w:b/>
                <w:bCs/>
                <w:sz w:val="20"/>
                <w:szCs w:val="20"/>
                <w:lang w:bidi="ar-SA"/>
              </w:rPr>
            </w:pPr>
          </w:p>
        </w:tc>
        <w:tc>
          <w:tcPr>
            <w:tcW w:w="482" w:type="dxa"/>
            <w:vMerge/>
            <w:tcBorders>
              <w:top w:val="nil"/>
              <w:left w:val="nil"/>
              <w:bottom w:val="single" w:sz="4" w:space="0" w:color="000000"/>
              <w:right w:val="single" w:sz="4" w:space="0" w:color="auto"/>
            </w:tcBorders>
            <w:vAlign w:val="center"/>
            <w:hideMark/>
          </w:tcPr>
          <w:p w:rsidR="00DB0FC0" w:rsidRPr="00DB0FC0" w:rsidRDefault="00DB0FC0" w:rsidP="00DB0FC0">
            <w:pPr>
              <w:spacing w:after="0" w:line="240" w:lineRule="auto"/>
              <w:rPr>
                <w:rFonts w:ascii="Aptos Narrow" w:hAnsi="Aptos Narrow"/>
                <w:b/>
                <w:bCs/>
                <w:sz w:val="20"/>
                <w:szCs w:val="20"/>
                <w:lang w:bidi="ar-SA"/>
              </w:rPr>
            </w:pPr>
          </w:p>
        </w:tc>
      </w:tr>
      <w:tr w:rsidR="00DB0FC0" w:rsidRPr="00DB0FC0" w:rsidTr="00DB0FC0">
        <w:trPr>
          <w:trHeight w:val="158"/>
          <w:jc w:val="center"/>
        </w:trPr>
        <w:tc>
          <w:tcPr>
            <w:tcW w:w="7629"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color w:val="000000"/>
                <w:sz w:val="20"/>
                <w:szCs w:val="20"/>
                <w:lang w:bidi="ar-SA"/>
              </w:rPr>
            </w:pPr>
            <w:r w:rsidRPr="00DB0FC0">
              <w:rPr>
                <w:rFonts w:ascii="Aptos Narrow" w:hAnsi="Aptos Narrow"/>
                <w:color w:val="000000"/>
                <w:sz w:val="20"/>
                <w:szCs w:val="20"/>
                <w:lang w:bidi="ar-SA"/>
              </w:rPr>
              <w:t> </w:t>
            </w:r>
          </w:p>
        </w:tc>
        <w:tc>
          <w:tcPr>
            <w:tcW w:w="426"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color w:val="000000"/>
                <w:lang w:bidi="ar-SA"/>
              </w:rPr>
            </w:pPr>
            <w:r w:rsidRPr="00DB0FC0">
              <w:rPr>
                <w:rFonts w:ascii="Aptos Narrow" w:hAnsi="Aptos Narrow"/>
                <w:color w:val="000000"/>
                <w:lang w:bidi="ar-SA"/>
              </w:rPr>
              <w:t> </w:t>
            </w:r>
          </w:p>
        </w:tc>
        <w:tc>
          <w:tcPr>
            <w:tcW w:w="535"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color w:val="000000"/>
                <w:lang w:bidi="ar-SA"/>
              </w:rPr>
            </w:pPr>
            <w:r w:rsidRPr="00DB0FC0">
              <w:rPr>
                <w:rFonts w:ascii="Aptos Narrow" w:hAnsi="Aptos Narrow"/>
                <w:color w:val="000000"/>
                <w:lang w:bidi="ar-SA"/>
              </w:rPr>
              <w:t> </w:t>
            </w:r>
          </w:p>
        </w:tc>
        <w:tc>
          <w:tcPr>
            <w:tcW w:w="482" w:type="dxa"/>
            <w:tcBorders>
              <w:top w:val="nil"/>
              <w:left w:val="nil"/>
              <w:bottom w:val="nil"/>
              <w:right w:val="nil"/>
            </w:tcBorders>
            <w:shd w:val="clear" w:color="000000" w:fill="FFFFFF"/>
            <w:noWrap/>
            <w:vAlign w:val="center"/>
            <w:hideMark/>
          </w:tcPr>
          <w:p w:rsidR="00DB0FC0" w:rsidRPr="00DB0FC0" w:rsidRDefault="00DB0FC0" w:rsidP="00DB0FC0">
            <w:pPr>
              <w:spacing w:after="0" w:line="240" w:lineRule="auto"/>
              <w:rPr>
                <w:rFonts w:ascii="Aptos Narrow" w:hAnsi="Aptos Narrow"/>
                <w:color w:val="000000"/>
                <w:lang w:bidi="ar-SA"/>
              </w:rPr>
            </w:pPr>
            <w:r w:rsidRPr="00DB0FC0">
              <w:rPr>
                <w:rFonts w:ascii="Aptos Narrow" w:hAnsi="Aptos Narrow"/>
                <w:color w:val="000000"/>
                <w:lang w:bidi="ar-SA"/>
              </w:rPr>
              <w:t> </w:t>
            </w:r>
          </w:p>
        </w:tc>
      </w:tr>
      <w:tr w:rsidR="00DB0FC0" w:rsidRPr="00DB0FC0" w:rsidTr="00DB0FC0">
        <w:trPr>
          <w:trHeight w:val="158"/>
          <w:jc w:val="center"/>
        </w:trPr>
        <w:tc>
          <w:tcPr>
            <w:tcW w:w="9074" w:type="dxa"/>
            <w:gridSpan w:val="4"/>
            <w:tcBorders>
              <w:top w:val="single" w:sz="4" w:space="0" w:color="auto"/>
              <w:left w:val="single" w:sz="4" w:space="0" w:color="auto"/>
              <w:bottom w:val="nil"/>
              <w:right w:val="single" w:sz="4" w:space="0" w:color="000000"/>
            </w:tcBorders>
            <w:shd w:val="clear" w:color="000000" w:fill="00206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TRAVEL SHOP PACK II</w:t>
            </w:r>
          </w:p>
        </w:tc>
      </w:tr>
      <w:tr w:rsidR="00DB0FC0" w:rsidRPr="00DB0FC0" w:rsidTr="00DB0FC0">
        <w:trPr>
          <w:trHeight w:val="158"/>
          <w:jc w:val="center"/>
        </w:trPr>
        <w:tc>
          <w:tcPr>
            <w:tcW w:w="9074" w:type="dxa"/>
            <w:gridSpan w:val="4"/>
            <w:tcBorders>
              <w:top w:val="nil"/>
              <w:left w:val="single" w:sz="4" w:space="0" w:color="auto"/>
              <w:bottom w:val="nil"/>
              <w:right w:val="single" w:sz="4" w:space="0" w:color="000000"/>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TARIFA POR PERSONA EN USD</w:t>
            </w:r>
          </w:p>
        </w:tc>
      </w:tr>
      <w:tr w:rsidR="00DB0FC0" w:rsidRPr="00DB0FC0" w:rsidTr="00DB0FC0">
        <w:trPr>
          <w:trHeight w:val="158"/>
          <w:jc w:val="center"/>
        </w:trPr>
        <w:tc>
          <w:tcPr>
            <w:tcW w:w="7629" w:type="dxa"/>
            <w:tcBorders>
              <w:top w:val="nil"/>
              <w:left w:val="single" w:sz="4" w:space="0" w:color="auto"/>
              <w:bottom w:val="nil"/>
              <w:right w:val="nil"/>
            </w:tcBorders>
            <w:shd w:val="clear" w:color="000000" w:fill="0070C0"/>
            <w:noWrap/>
            <w:vAlign w:val="center"/>
            <w:hideMark/>
          </w:tcPr>
          <w:p w:rsidR="00DB0FC0" w:rsidRPr="00DB0FC0" w:rsidRDefault="00DB0FC0" w:rsidP="00DB0FC0">
            <w:pPr>
              <w:spacing w:after="0" w:line="240" w:lineRule="auto"/>
              <w:rPr>
                <w:rFonts w:ascii="Aptos Narrow" w:hAnsi="Aptos Narrow"/>
                <w:b/>
                <w:bCs/>
                <w:color w:val="FFFFFF"/>
                <w:sz w:val="20"/>
                <w:szCs w:val="20"/>
                <w:lang w:bidi="ar-SA"/>
              </w:rPr>
            </w:pPr>
            <w:r w:rsidRPr="00DB0FC0">
              <w:rPr>
                <w:rFonts w:ascii="Aptos Narrow" w:hAnsi="Aptos Narrow"/>
                <w:b/>
                <w:bCs/>
                <w:color w:val="FFFFFF"/>
                <w:sz w:val="20"/>
                <w:szCs w:val="20"/>
                <w:lang w:bidi="ar-SA"/>
              </w:rPr>
              <w:t> </w:t>
            </w:r>
          </w:p>
        </w:tc>
        <w:tc>
          <w:tcPr>
            <w:tcW w:w="426"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ADT</w:t>
            </w:r>
          </w:p>
        </w:tc>
        <w:tc>
          <w:tcPr>
            <w:tcW w:w="535" w:type="dxa"/>
            <w:tcBorders>
              <w:top w:val="nil"/>
              <w:left w:val="nil"/>
              <w:bottom w:val="nil"/>
              <w:right w:val="nil"/>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MNR 5-10</w:t>
            </w:r>
          </w:p>
        </w:tc>
        <w:tc>
          <w:tcPr>
            <w:tcW w:w="482" w:type="dxa"/>
            <w:tcBorders>
              <w:top w:val="nil"/>
              <w:left w:val="nil"/>
              <w:bottom w:val="nil"/>
              <w:right w:val="single" w:sz="4" w:space="0" w:color="auto"/>
            </w:tcBorders>
            <w:shd w:val="clear" w:color="000000" w:fill="0070C0"/>
            <w:noWrap/>
            <w:vAlign w:val="center"/>
            <w:hideMark/>
          </w:tcPr>
          <w:p w:rsidR="00DB0FC0" w:rsidRPr="00DB0FC0" w:rsidRDefault="00DB0FC0" w:rsidP="00DB0FC0">
            <w:pPr>
              <w:spacing w:after="0" w:line="240" w:lineRule="auto"/>
              <w:jc w:val="center"/>
              <w:rPr>
                <w:rFonts w:ascii="Aptos Narrow" w:hAnsi="Aptos Narrow"/>
                <w:b/>
                <w:bCs/>
                <w:color w:val="FFFFFF"/>
                <w:sz w:val="20"/>
                <w:szCs w:val="20"/>
                <w:lang w:bidi="ar-SA"/>
              </w:rPr>
            </w:pPr>
            <w:r w:rsidRPr="00DB0FC0">
              <w:rPr>
                <w:rFonts w:ascii="Aptos Narrow" w:hAnsi="Aptos Narrow"/>
                <w:b/>
                <w:bCs/>
                <w:color w:val="FFFFFF"/>
                <w:sz w:val="20"/>
                <w:szCs w:val="20"/>
                <w:lang w:bidi="ar-SA"/>
              </w:rPr>
              <w:t>MNR 2-4</w:t>
            </w:r>
          </w:p>
        </w:tc>
      </w:tr>
      <w:tr w:rsidR="00DB0FC0" w:rsidRPr="00DB0FC0" w:rsidTr="00DB0FC0">
        <w:trPr>
          <w:trHeight w:val="158"/>
          <w:jc w:val="center"/>
        </w:trPr>
        <w:tc>
          <w:tcPr>
            <w:tcW w:w="7629" w:type="dxa"/>
            <w:tcBorders>
              <w:top w:val="nil"/>
              <w:left w:val="single" w:sz="4" w:space="0" w:color="auto"/>
              <w:bottom w:val="nil"/>
              <w:right w:val="nil"/>
            </w:tcBorders>
            <w:noWrap/>
            <w:vAlign w:val="center"/>
            <w:hideMark/>
          </w:tcPr>
          <w:p w:rsidR="00DB0FC0" w:rsidRPr="00DB0FC0" w:rsidRDefault="00DB0FC0" w:rsidP="00DB0FC0">
            <w:pPr>
              <w:spacing w:after="0" w:line="240" w:lineRule="auto"/>
              <w:rPr>
                <w:rFonts w:ascii="Aptos Narrow" w:hAnsi="Aptos Narrow"/>
                <w:sz w:val="20"/>
                <w:szCs w:val="20"/>
                <w:lang w:bidi="ar-SA"/>
              </w:rPr>
            </w:pPr>
            <w:r w:rsidRPr="00DB0FC0">
              <w:rPr>
                <w:rFonts w:ascii="Aptos Narrow" w:hAnsi="Aptos Narrow"/>
                <w:sz w:val="20"/>
                <w:szCs w:val="20"/>
                <w:lang w:bidi="ar-SA"/>
              </w:rPr>
              <w:t>3 COMIDAS EN RESTAURANTES LOCALES TÍPICOS Y 1 ALMUERZO LIGERO (BOX LUNCH) A BORDO DEL BARCO, CON IMPUESTOS Y PROPINAS</w:t>
            </w:r>
          </w:p>
        </w:tc>
        <w:tc>
          <w:tcPr>
            <w:tcW w:w="426" w:type="dxa"/>
            <w:vMerge w:val="restart"/>
            <w:tcBorders>
              <w:top w:val="nil"/>
              <w:left w:val="nil"/>
              <w:bottom w:val="single" w:sz="4" w:space="0" w:color="000000"/>
              <w:right w:val="nil"/>
            </w:tcBorders>
            <w:noWrap/>
            <w:vAlign w:val="center"/>
            <w:hideMark/>
          </w:tcPr>
          <w:p w:rsidR="00DB0FC0" w:rsidRPr="00DB0FC0" w:rsidRDefault="00DB0FC0" w:rsidP="00DB0FC0">
            <w:pPr>
              <w:spacing w:after="0" w:line="240" w:lineRule="auto"/>
              <w:jc w:val="center"/>
              <w:rPr>
                <w:rFonts w:ascii="Aptos Narrow" w:hAnsi="Aptos Narrow"/>
                <w:b/>
                <w:bCs/>
                <w:sz w:val="20"/>
                <w:szCs w:val="20"/>
                <w:lang w:bidi="ar-SA"/>
              </w:rPr>
            </w:pPr>
            <w:r w:rsidRPr="00DB0FC0">
              <w:rPr>
                <w:rFonts w:ascii="Aptos Narrow" w:hAnsi="Aptos Narrow"/>
                <w:b/>
                <w:bCs/>
                <w:sz w:val="20"/>
                <w:szCs w:val="20"/>
                <w:lang w:bidi="ar-SA"/>
              </w:rPr>
              <w:t>600</w:t>
            </w:r>
          </w:p>
        </w:tc>
        <w:tc>
          <w:tcPr>
            <w:tcW w:w="535" w:type="dxa"/>
            <w:vMerge w:val="restart"/>
            <w:tcBorders>
              <w:top w:val="nil"/>
              <w:left w:val="nil"/>
              <w:bottom w:val="single" w:sz="4" w:space="0" w:color="000000"/>
              <w:right w:val="nil"/>
            </w:tcBorders>
            <w:noWrap/>
            <w:vAlign w:val="center"/>
            <w:hideMark/>
          </w:tcPr>
          <w:p w:rsidR="00DB0FC0" w:rsidRPr="00DB0FC0" w:rsidRDefault="00DB0FC0" w:rsidP="00DB0FC0">
            <w:pPr>
              <w:spacing w:after="0" w:line="240" w:lineRule="auto"/>
              <w:jc w:val="center"/>
              <w:rPr>
                <w:rFonts w:ascii="Aptos Narrow" w:hAnsi="Aptos Narrow"/>
                <w:b/>
                <w:bCs/>
                <w:sz w:val="20"/>
                <w:szCs w:val="20"/>
                <w:lang w:bidi="ar-SA"/>
              </w:rPr>
            </w:pPr>
            <w:r w:rsidRPr="00DB0FC0">
              <w:rPr>
                <w:rFonts w:ascii="Aptos Narrow" w:hAnsi="Aptos Narrow"/>
                <w:b/>
                <w:bCs/>
                <w:sz w:val="20"/>
                <w:szCs w:val="20"/>
                <w:lang w:bidi="ar-SA"/>
              </w:rPr>
              <w:t>440</w:t>
            </w:r>
          </w:p>
        </w:tc>
        <w:tc>
          <w:tcPr>
            <w:tcW w:w="482" w:type="dxa"/>
            <w:vMerge w:val="restart"/>
            <w:tcBorders>
              <w:top w:val="nil"/>
              <w:left w:val="nil"/>
              <w:bottom w:val="single" w:sz="4" w:space="0" w:color="000000"/>
              <w:right w:val="single" w:sz="4" w:space="0" w:color="auto"/>
            </w:tcBorders>
            <w:noWrap/>
            <w:vAlign w:val="center"/>
            <w:hideMark/>
          </w:tcPr>
          <w:p w:rsidR="00DB0FC0" w:rsidRPr="00DB0FC0" w:rsidRDefault="00DB0FC0" w:rsidP="00DB0FC0">
            <w:pPr>
              <w:spacing w:after="0" w:line="240" w:lineRule="auto"/>
              <w:jc w:val="center"/>
              <w:rPr>
                <w:rFonts w:ascii="Aptos Narrow" w:hAnsi="Aptos Narrow"/>
                <w:b/>
                <w:bCs/>
                <w:sz w:val="20"/>
                <w:szCs w:val="20"/>
                <w:lang w:bidi="ar-SA"/>
              </w:rPr>
            </w:pPr>
            <w:r w:rsidRPr="00DB0FC0">
              <w:rPr>
                <w:rFonts w:ascii="Aptos Narrow" w:hAnsi="Aptos Narrow"/>
                <w:b/>
                <w:bCs/>
                <w:sz w:val="20"/>
                <w:szCs w:val="20"/>
                <w:lang w:bidi="ar-SA"/>
              </w:rPr>
              <w:t>230</w:t>
            </w:r>
          </w:p>
        </w:tc>
      </w:tr>
      <w:tr w:rsidR="00DB0FC0" w:rsidRPr="00DB0FC0" w:rsidTr="00DB0FC0">
        <w:trPr>
          <w:trHeight w:val="158"/>
          <w:jc w:val="center"/>
        </w:trPr>
        <w:tc>
          <w:tcPr>
            <w:tcW w:w="7629" w:type="dxa"/>
            <w:tcBorders>
              <w:top w:val="nil"/>
              <w:left w:val="single" w:sz="4" w:space="0" w:color="auto"/>
              <w:bottom w:val="single" w:sz="4" w:space="0" w:color="auto"/>
              <w:right w:val="nil"/>
            </w:tcBorders>
            <w:noWrap/>
            <w:vAlign w:val="center"/>
            <w:hideMark/>
          </w:tcPr>
          <w:p w:rsidR="00DB0FC0" w:rsidRPr="00DB0FC0" w:rsidRDefault="00DB0FC0" w:rsidP="00DB0FC0">
            <w:pPr>
              <w:spacing w:after="0" w:line="240" w:lineRule="auto"/>
              <w:rPr>
                <w:rFonts w:ascii="Aptos Narrow" w:hAnsi="Aptos Narrow"/>
                <w:sz w:val="20"/>
                <w:szCs w:val="20"/>
                <w:lang w:bidi="ar-SA"/>
              </w:rPr>
            </w:pPr>
            <w:r w:rsidRPr="00DB0FC0">
              <w:rPr>
                <w:rFonts w:ascii="Aptos Narrow" w:hAnsi="Aptos Narrow"/>
                <w:sz w:val="20"/>
                <w:szCs w:val="20"/>
                <w:lang w:bidi="ar-SA"/>
              </w:rPr>
              <w:t>EXCURSION GUIADA EN SERVICIO REGULAR A CHARLEVOIX CON CRUCERO DE AVISTAMIENTO DE BALLENAS (INGLÉS/FRANCÉS)</w:t>
            </w:r>
          </w:p>
        </w:tc>
        <w:tc>
          <w:tcPr>
            <w:tcW w:w="426" w:type="dxa"/>
            <w:vMerge/>
            <w:tcBorders>
              <w:top w:val="nil"/>
              <w:left w:val="nil"/>
              <w:bottom w:val="single" w:sz="4" w:space="0" w:color="000000"/>
              <w:right w:val="nil"/>
            </w:tcBorders>
            <w:vAlign w:val="center"/>
            <w:hideMark/>
          </w:tcPr>
          <w:p w:rsidR="00DB0FC0" w:rsidRPr="00DB0FC0" w:rsidRDefault="00DB0FC0" w:rsidP="00DB0FC0">
            <w:pPr>
              <w:spacing w:after="0" w:line="240" w:lineRule="auto"/>
              <w:rPr>
                <w:rFonts w:ascii="Aptos Narrow" w:hAnsi="Aptos Narrow"/>
                <w:b/>
                <w:bCs/>
                <w:sz w:val="20"/>
                <w:szCs w:val="20"/>
                <w:lang w:bidi="ar-SA"/>
              </w:rPr>
            </w:pPr>
          </w:p>
        </w:tc>
        <w:tc>
          <w:tcPr>
            <w:tcW w:w="535" w:type="dxa"/>
            <w:vMerge/>
            <w:tcBorders>
              <w:top w:val="nil"/>
              <w:left w:val="nil"/>
              <w:bottom w:val="single" w:sz="4" w:space="0" w:color="000000"/>
              <w:right w:val="nil"/>
            </w:tcBorders>
            <w:vAlign w:val="center"/>
            <w:hideMark/>
          </w:tcPr>
          <w:p w:rsidR="00DB0FC0" w:rsidRPr="00DB0FC0" w:rsidRDefault="00DB0FC0" w:rsidP="00DB0FC0">
            <w:pPr>
              <w:spacing w:after="0" w:line="240" w:lineRule="auto"/>
              <w:rPr>
                <w:rFonts w:ascii="Aptos Narrow" w:hAnsi="Aptos Narrow"/>
                <w:b/>
                <w:bCs/>
                <w:sz w:val="20"/>
                <w:szCs w:val="20"/>
                <w:lang w:bidi="ar-SA"/>
              </w:rPr>
            </w:pPr>
          </w:p>
        </w:tc>
        <w:tc>
          <w:tcPr>
            <w:tcW w:w="482" w:type="dxa"/>
            <w:vMerge/>
            <w:tcBorders>
              <w:top w:val="nil"/>
              <w:left w:val="nil"/>
              <w:bottom w:val="single" w:sz="4" w:space="0" w:color="000000"/>
              <w:right w:val="single" w:sz="4" w:space="0" w:color="auto"/>
            </w:tcBorders>
            <w:vAlign w:val="center"/>
            <w:hideMark/>
          </w:tcPr>
          <w:p w:rsidR="00DB0FC0" w:rsidRPr="00DB0FC0" w:rsidRDefault="00DB0FC0" w:rsidP="00DB0FC0">
            <w:pPr>
              <w:spacing w:after="0" w:line="240" w:lineRule="auto"/>
              <w:rPr>
                <w:rFonts w:ascii="Aptos Narrow" w:hAnsi="Aptos Narrow"/>
                <w:b/>
                <w:bCs/>
                <w:sz w:val="20"/>
                <w:szCs w:val="20"/>
                <w:lang w:bidi="ar-SA"/>
              </w:rPr>
            </w:pPr>
          </w:p>
        </w:tc>
      </w:tr>
    </w:tbl>
    <w:p w:rsidR="00BD6523" w:rsidRDefault="00BD6523" w:rsidP="00A455A6">
      <w:pPr>
        <w:spacing w:after="0" w:line="240" w:lineRule="auto"/>
        <w:jc w:val="both"/>
        <w:rPr>
          <w:rFonts w:asciiTheme="minorHAnsi" w:eastAsia="Arial" w:hAnsiTheme="minorHAnsi" w:cstheme="minorHAnsi"/>
          <w:color w:val="002060"/>
          <w:sz w:val="20"/>
          <w:szCs w:val="20"/>
        </w:rPr>
      </w:pPr>
    </w:p>
    <w:p w:rsidR="00CC0D4B" w:rsidRPr="00A0012D" w:rsidRDefault="00CC0D4B" w:rsidP="00A455A6">
      <w:pPr>
        <w:spacing w:after="0" w:line="240" w:lineRule="auto"/>
        <w:jc w:val="both"/>
        <w:rPr>
          <w:rFonts w:asciiTheme="minorHAnsi" w:eastAsia="Arial" w:hAnsiTheme="minorHAnsi" w:cstheme="minorHAnsi"/>
          <w:color w:val="002060"/>
          <w:sz w:val="20"/>
          <w:szCs w:val="20"/>
        </w:rPr>
      </w:pPr>
    </w:p>
    <w:sectPr w:rsidR="00CC0D4B"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985" w:rsidRDefault="00D81985">
      <w:pPr>
        <w:spacing w:after="0" w:line="240" w:lineRule="auto"/>
      </w:pPr>
      <w:r>
        <w:separator/>
      </w:r>
    </w:p>
  </w:endnote>
  <w:endnote w:type="continuationSeparator" w:id="0">
    <w:p w:rsidR="00D81985" w:rsidRDefault="00D8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B936771" wp14:editId="20F4353E">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985" w:rsidRDefault="00D81985">
      <w:pPr>
        <w:spacing w:after="0" w:line="240" w:lineRule="auto"/>
      </w:pPr>
      <w:bookmarkStart w:id="0" w:name="_Hlk199846639"/>
      <w:bookmarkEnd w:id="0"/>
      <w:r>
        <w:separator/>
      </w:r>
    </w:p>
  </w:footnote>
  <w:footnote w:type="continuationSeparator" w:id="0">
    <w:p w:rsidR="00D81985" w:rsidRDefault="00D81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3BB51745" wp14:editId="2D4A9892">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6210F5" w:rsidRDefault="005814A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DE MONTREAL A TORONTO</w:t>
                          </w:r>
                        </w:p>
                        <w:p w:rsidR="007F7B70" w:rsidRPr="006210F5" w:rsidRDefault="005814A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2696</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BB5174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6210F5" w:rsidRDefault="005814A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DE MONTREAL A TORONTO</w:t>
                    </w:r>
                  </w:p>
                  <w:p w:rsidR="007F7B70" w:rsidRPr="006210F5" w:rsidRDefault="005814A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2696</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1CBDF19" wp14:editId="253A958E">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53882966" wp14:editId="29A90C77">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555005F9" wp14:editId="7A020C00">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19"/>
  </w:num>
  <w:num w:numId="3" w16cid:durableId="1041170892">
    <w:abstractNumId w:val="9"/>
  </w:num>
  <w:num w:numId="4" w16cid:durableId="1033921887">
    <w:abstractNumId w:val="17"/>
  </w:num>
  <w:num w:numId="5" w16cid:durableId="353725778">
    <w:abstractNumId w:val="10"/>
  </w:num>
  <w:num w:numId="6" w16cid:durableId="1716585056">
    <w:abstractNumId w:val="20"/>
  </w:num>
  <w:num w:numId="7" w16cid:durableId="844133380">
    <w:abstractNumId w:val="5"/>
  </w:num>
  <w:num w:numId="8" w16cid:durableId="1397362128">
    <w:abstractNumId w:val="2"/>
  </w:num>
  <w:num w:numId="9" w16cid:durableId="655494188">
    <w:abstractNumId w:val="4"/>
  </w:num>
  <w:num w:numId="10" w16cid:durableId="1272128669">
    <w:abstractNumId w:val="7"/>
  </w:num>
  <w:num w:numId="11" w16cid:durableId="1973628246">
    <w:abstractNumId w:val="6"/>
  </w:num>
  <w:num w:numId="12" w16cid:durableId="11761755">
    <w:abstractNumId w:val="0"/>
  </w:num>
  <w:num w:numId="13" w16cid:durableId="1819877016">
    <w:abstractNumId w:val="12"/>
  </w:num>
  <w:num w:numId="14" w16cid:durableId="1296522864">
    <w:abstractNumId w:val="18"/>
  </w:num>
  <w:num w:numId="15" w16cid:durableId="1904682630">
    <w:abstractNumId w:val="13"/>
  </w:num>
  <w:num w:numId="16" w16cid:durableId="460078524">
    <w:abstractNumId w:val="11"/>
  </w:num>
  <w:num w:numId="17" w16cid:durableId="1968504851">
    <w:abstractNumId w:val="15"/>
  </w:num>
  <w:num w:numId="18" w16cid:durableId="1167555093">
    <w:abstractNumId w:val="16"/>
  </w:num>
  <w:num w:numId="19" w16cid:durableId="598945982">
    <w:abstractNumId w:val="14"/>
  </w:num>
  <w:num w:numId="20" w16cid:durableId="1140269920">
    <w:abstractNumId w:val="3"/>
  </w:num>
  <w:num w:numId="21" w16cid:durableId="1353797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66AE"/>
    <w:rsid w:val="000C446B"/>
    <w:rsid w:val="00121872"/>
    <w:rsid w:val="00121D3F"/>
    <w:rsid w:val="001308DE"/>
    <w:rsid w:val="00147F6C"/>
    <w:rsid w:val="001760D9"/>
    <w:rsid w:val="001934F5"/>
    <w:rsid w:val="00197448"/>
    <w:rsid w:val="001D3A16"/>
    <w:rsid w:val="001E7D36"/>
    <w:rsid w:val="00206A52"/>
    <w:rsid w:val="002135B2"/>
    <w:rsid w:val="00253EC6"/>
    <w:rsid w:val="00260703"/>
    <w:rsid w:val="002A3E36"/>
    <w:rsid w:val="002B20BB"/>
    <w:rsid w:val="002D3018"/>
    <w:rsid w:val="002E2148"/>
    <w:rsid w:val="00344D3D"/>
    <w:rsid w:val="003472AF"/>
    <w:rsid w:val="003549A2"/>
    <w:rsid w:val="0036611A"/>
    <w:rsid w:val="003A214A"/>
    <w:rsid w:val="003B4F01"/>
    <w:rsid w:val="003D4EA7"/>
    <w:rsid w:val="004002E5"/>
    <w:rsid w:val="00404FD7"/>
    <w:rsid w:val="00406B6E"/>
    <w:rsid w:val="00430DCE"/>
    <w:rsid w:val="004354F5"/>
    <w:rsid w:val="00445E5F"/>
    <w:rsid w:val="004545F2"/>
    <w:rsid w:val="00493763"/>
    <w:rsid w:val="004A4DC7"/>
    <w:rsid w:val="004A5406"/>
    <w:rsid w:val="004B5570"/>
    <w:rsid w:val="004B58B8"/>
    <w:rsid w:val="004F3ADB"/>
    <w:rsid w:val="005507FE"/>
    <w:rsid w:val="00566D06"/>
    <w:rsid w:val="005679E5"/>
    <w:rsid w:val="005814AF"/>
    <w:rsid w:val="00595615"/>
    <w:rsid w:val="005E1802"/>
    <w:rsid w:val="005E62F4"/>
    <w:rsid w:val="00600CC3"/>
    <w:rsid w:val="006210F5"/>
    <w:rsid w:val="006432DB"/>
    <w:rsid w:val="00655CC5"/>
    <w:rsid w:val="0067335C"/>
    <w:rsid w:val="006835E6"/>
    <w:rsid w:val="0068514F"/>
    <w:rsid w:val="00687ED9"/>
    <w:rsid w:val="00692BA8"/>
    <w:rsid w:val="006C1CB0"/>
    <w:rsid w:val="006C2396"/>
    <w:rsid w:val="006C6776"/>
    <w:rsid w:val="006D29F5"/>
    <w:rsid w:val="006D33A0"/>
    <w:rsid w:val="006D72E8"/>
    <w:rsid w:val="00724E17"/>
    <w:rsid w:val="00792693"/>
    <w:rsid w:val="00794B66"/>
    <w:rsid w:val="007A3CDE"/>
    <w:rsid w:val="007D07FC"/>
    <w:rsid w:val="007F7B70"/>
    <w:rsid w:val="00825C6E"/>
    <w:rsid w:val="0088560B"/>
    <w:rsid w:val="008C56AB"/>
    <w:rsid w:val="008E0FE2"/>
    <w:rsid w:val="008E5CC0"/>
    <w:rsid w:val="008F157E"/>
    <w:rsid w:val="008F4840"/>
    <w:rsid w:val="0090199B"/>
    <w:rsid w:val="009119BC"/>
    <w:rsid w:val="00944030"/>
    <w:rsid w:val="00945F42"/>
    <w:rsid w:val="009767C9"/>
    <w:rsid w:val="00985F89"/>
    <w:rsid w:val="00986E85"/>
    <w:rsid w:val="009D7097"/>
    <w:rsid w:val="00A0012D"/>
    <w:rsid w:val="00A109A1"/>
    <w:rsid w:val="00A1676A"/>
    <w:rsid w:val="00A322C8"/>
    <w:rsid w:val="00A32A11"/>
    <w:rsid w:val="00A44217"/>
    <w:rsid w:val="00A455A6"/>
    <w:rsid w:val="00A979AE"/>
    <w:rsid w:val="00AA302B"/>
    <w:rsid w:val="00AB0E37"/>
    <w:rsid w:val="00AC4C1F"/>
    <w:rsid w:val="00AD3EA1"/>
    <w:rsid w:val="00B11AFA"/>
    <w:rsid w:val="00B41B77"/>
    <w:rsid w:val="00B840FB"/>
    <w:rsid w:val="00B8522A"/>
    <w:rsid w:val="00B85583"/>
    <w:rsid w:val="00BA37C5"/>
    <w:rsid w:val="00BB3D24"/>
    <w:rsid w:val="00BB793D"/>
    <w:rsid w:val="00BC30AB"/>
    <w:rsid w:val="00BD0EA5"/>
    <w:rsid w:val="00BD6523"/>
    <w:rsid w:val="00BF498E"/>
    <w:rsid w:val="00C1510A"/>
    <w:rsid w:val="00C313EF"/>
    <w:rsid w:val="00C90CC1"/>
    <w:rsid w:val="00C97FB6"/>
    <w:rsid w:val="00CA33CD"/>
    <w:rsid w:val="00CB0015"/>
    <w:rsid w:val="00CC0D4B"/>
    <w:rsid w:val="00CE0C8F"/>
    <w:rsid w:val="00D2140A"/>
    <w:rsid w:val="00D6671F"/>
    <w:rsid w:val="00D71BE3"/>
    <w:rsid w:val="00D81985"/>
    <w:rsid w:val="00D855E9"/>
    <w:rsid w:val="00DB0FC0"/>
    <w:rsid w:val="00DD2475"/>
    <w:rsid w:val="00DE3DFE"/>
    <w:rsid w:val="00DE7D94"/>
    <w:rsid w:val="00E04A81"/>
    <w:rsid w:val="00E5624C"/>
    <w:rsid w:val="00E701F2"/>
    <w:rsid w:val="00E856F2"/>
    <w:rsid w:val="00EE2794"/>
    <w:rsid w:val="00EE5A2D"/>
    <w:rsid w:val="00F01C44"/>
    <w:rsid w:val="00F14FD9"/>
    <w:rsid w:val="00F257E1"/>
    <w:rsid w:val="00F341D4"/>
    <w:rsid w:val="00F46BFF"/>
    <w:rsid w:val="00FA6C98"/>
    <w:rsid w:val="00FB4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4FE2C"/>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1837</Words>
  <Characters>10109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2025-10-09T21:15:00Z</dcterms:created>
  <dcterms:modified xsi:type="dcterms:W3CDTF">2025-10-09T21:15:00Z</dcterms:modified>
</cp:coreProperties>
</file>