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color w:val="FF0000"/>
          <w:sz w:val="32"/>
          <w:szCs w:val="32"/>
        </w:rPr>
        <w:t>CHIHUAHUA, CREEL, DIVISADERO, POSADA BARRANCAS, EL FUERTE,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 LOS MOCHIS</w:t>
      </w: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2060"/>
          <w:sz w:val="24"/>
          <w:szCs w:val="24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color w:val="002060"/>
          <w:sz w:val="24"/>
          <w:szCs w:val="24"/>
        </w:rPr>
        <w:t xml:space="preserve">Duración: </w:t>
      </w:r>
      <w:r>
        <w:rPr>
          <w:rFonts w:ascii="Calibri" w:eastAsia="Calibri" w:hAnsi="Calibri" w:cs="Calibri"/>
          <w:b/>
          <w:color w:val="002060"/>
          <w:sz w:val="24"/>
          <w:szCs w:val="24"/>
        </w:rPr>
        <w:t>5 días</w:t>
      </w: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Salidas: </w:t>
      </w:r>
      <w:bookmarkStart w:id="0" w:name="_GoBack"/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martes, jueves y 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>sábado*</w:t>
      </w: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 (solo terrestres) hasta el 12 de diciembre de 2025.</w:t>
      </w: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 xml:space="preserve">*En mayo y junio </w:t>
      </w:r>
      <w:r>
        <w:rPr>
          <w:rFonts w:ascii="Calibri" w:eastAsia="Calibri" w:hAnsi="Calibri" w:cs="Calibri"/>
          <w:b/>
          <w:color w:val="0070C0"/>
          <w:sz w:val="24"/>
          <w:szCs w:val="24"/>
        </w:rPr>
        <w:t>no opera en sábado</w:t>
      </w:r>
    </w:p>
    <w:bookmarkEnd w:id="0"/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>Mínimo 2 pasajeros</w:t>
      </w: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4"/>
          <w:szCs w:val="24"/>
        </w:rPr>
      </w:pPr>
      <w:r>
        <w:rPr>
          <w:rFonts w:ascii="Calibri" w:eastAsia="Calibri" w:hAnsi="Calibri" w:cs="Calibri"/>
          <w:b/>
          <w:color w:val="002060"/>
          <w:sz w:val="24"/>
          <w:szCs w:val="24"/>
        </w:rPr>
        <w:t>Servicios en compartido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pStyle w:val="Ttulo2"/>
        <w:spacing w:before="0" w:after="0" w:line="240" w:lineRule="auto"/>
        <w:jc w:val="both"/>
        <w:rPr>
          <w:smallCaps/>
          <w:sz w:val="24"/>
          <w:szCs w:val="24"/>
        </w:rPr>
      </w:pPr>
      <w:r>
        <w:rPr>
          <w:color w:val="002060"/>
          <w:sz w:val="24"/>
          <w:szCs w:val="24"/>
        </w:rPr>
        <w:t>DÍA 1 |</w:t>
      </w:r>
      <w:r>
        <w:rPr>
          <w:sz w:val="24"/>
          <w:szCs w:val="24"/>
        </w:rPr>
        <w:t xml:space="preserve"> Guadalajara – Chihuahua </w:t>
      </w:r>
      <w:r>
        <w:rPr>
          <w:b w:val="0"/>
          <w:color w:val="002060"/>
          <w:sz w:val="24"/>
          <w:szCs w:val="24"/>
        </w:rPr>
        <w:t>(Visita de ciudad)</w:t>
      </w: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Llegada al aeropuerto de Chihuahua donde un representante los contactara y trasladara a su hotel. Sus documentos de viaje (cupones de hoteles, boletos de tren e itinerario) estarán en la recepción de su hotel; favor de solicitarlos a su registro (en caso d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e que sus documentos no estén en la recepción, estos se les entregarán en el transcurso del día). </w:t>
      </w: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Este día paseo guiado (la hora de su paseo se le </w:t>
      </w:r>
      <w:r>
        <w:rPr>
          <w:rFonts w:ascii="Calibri" w:eastAsia="Calibri" w:hAnsi="Calibri" w:cs="Calibri"/>
          <w:color w:val="002060"/>
          <w:sz w:val="20"/>
          <w:szCs w:val="20"/>
        </w:rPr>
        <w:t>asignará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a su llegada) por los principales puntos de interés de la ciudad visitando el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Museo de Pancho Villa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(cerrado los lunes),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Palacio de Gobierno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y sus murales descriptivos de la historia del estado,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Catedral, Acueducto Colonial y la zona residencial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.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Cena ligera tipo box incluida en el hotel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.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Alojamiento.</w:t>
      </w: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Para fortalecer su visita en Chihuahua, recomendamos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alguna de estas actividades opcionales incluidas en el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Travel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Shop Pack.</w:t>
      </w:r>
    </w:p>
    <w:p w:rsidR="004D271D" w:rsidRDefault="000F66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Tour Grutas en Nombre de Dios (3 horas aprox. De actividad)</w:t>
      </w: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>Nota: *El estado de Chihuahua y Sinaloa manejan horario “zona montaña”, favor de ajustar su reloj.</w:t>
      </w: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</w:p>
    <w:p w:rsidR="004D271D" w:rsidRDefault="000F6634">
      <w:pPr>
        <w:pStyle w:val="Ttulo2"/>
        <w:spacing w:before="0" w:after="0" w:line="240" w:lineRule="auto"/>
        <w:jc w:val="both"/>
        <w:rPr>
          <w:b w:val="0"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DÍA 2 |</w:t>
      </w:r>
      <w:r>
        <w:rPr>
          <w:color w:val="002060"/>
          <w:sz w:val="24"/>
          <w:szCs w:val="24"/>
        </w:rPr>
        <w:t xml:space="preserve"> </w:t>
      </w:r>
      <w:r>
        <w:rPr>
          <w:sz w:val="24"/>
          <w:szCs w:val="24"/>
        </w:rPr>
        <w:t xml:space="preserve">Chihuahua – Creel </w:t>
      </w:r>
      <w:r>
        <w:rPr>
          <w:b w:val="0"/>
          <w:color w:val="002060"/>
          <w:sz w:val="24"/>
          <w:szCs w:val="24"/>
        </w:rPr>
        <w:t>(Tarde libre)</w:t>
      </w:r>
    </w:p>
    <w:p w:rsidR="004D271D" w:rsidRDefault="000F6634">
      <w:pPr>
        <w:spacing w:after="12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Esta mañana a las 5:45 am serán trasladados a la estación de autobuses de Autotransportes Turísticos Noroeste (línea local/paradas continuas) para abordar su autobús a las 6:45 am con destino a Creel. Llegada a Creel a las 1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1:00 am aproximadamente donde serán recibidos y trasladados a su hotel por personal del mismo. Tarde libre para disfrutar de este pintoresco Pueblo Mágico. Esta tarde le sugerimos tomar un </w:t>
      </w:r>
      <w:r>
        <w:rPr>
          <w:rFonts w:ascii="Calibri" w:eastAsia="Calibri" w:hAnsi="Calibri" w:cs="Calibri"/>
          <w:b/>
          <w:color w:val="0070C0"/>
          <w:sz w:val="20"/>
          <w:szCs w:val="20"/>
        </w:rPr>
        <w:t>paseo (opcional-no incluido) por los alrededores</w:t>
      </w:r>
      <w:r>
        <w:rPr>
          <w:rFonts w:ascii="Calibri" w:eastAsia="Calibri" w:hAnsi="Calibri" w:cs="Calibri"/>
          <w:color w:val="002060"/>
          <w:sz w:val="20"/>
          <w:szCs w:val="20"/>
        </w:rPr>
        <w:t>, favor de solicita</w:t>
      </w:r>
      <w:r>
        <w:rPr>
          <w:rFonts w:ascii="Calibri" w:eastAsia="Calibri" w:hAnsi="Calibri" w:cs="Calibri"/>
          <w:color w:val="002060"/>
          <w:sz w:val="20"/>
          <w:szCs w:val="20"/>
        </w:rPr>
        <w:t>r informes en la recepción de su hotel.</w:t>
      </w:r>
    </w:p>
    <w:p w:rsidR="004D271D" w:rsidRDefault="000F6634">
      <w:pPr>
        <w:spacing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Para fortalecer su visita en Creel, recomendamos alguna de estas actividades opcionales incluidas en el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Travel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Shop Pack.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Tour de Creel 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Experiencia Rarámuri con comida incluida</w:t>
      </w:r>
    </w:p>
    <w:p w:rsidR="004D271D" w:rsidRDefault="000F6634">
      <w:pPr>
        <w:spacing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B050"/>
          <w:sz w:val="20"/>
          <w:szCs w:val="20"/>
        </w:rPr>
        <w:t>Suplemento para Traslado Aéreo:</w:t>
      </w: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2060"/>
          <w:sz w:val="20"/>
          <w:szCs w:val="20"/>
        </w:rPr>
        <w:t>Esta mañana pueden cambiar su traslado en autobús por vuelo en avión Cessna de Chihuahua a Creel y admirar el hermoso cielo de Chihuahua!!</w:t>
      </w:r>
      <w:proofErr w:type="gramEnd"/>
      <w:r>
        <w:rPr>
          <w:rFonts w:ascii="Calibri" w:eastAsia="Calibri" w:hAnsi="Calibri" w:cs="Calibri"/>
          <w:color w:val="002060"/>
          <w:sz w:val="20"/>
          <w:szCs w:val="20"/>
        </w:rPr>
        <w:t xml:space="preserve"> A las 7:45 am traslado de su hotel al aeropuerto para abordar su avión y llegar al aeropuerto de Creel a las 10:00 am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aproximadamente, a la llegada traslado a su hotel. Luego a las 3:00 pm tomarán su paseo de Creel incluido en su paquete.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</w:t>
      </w:r>
    </w:p>
    <w:p w:rsidR="004D271D" w:rsidRDefault="000F6634">
      <w:pPr>
        <w:spacing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Costo suplemento: $11,600.00 pesos por adulto &amp; $5,800.00 pesos por menor de 6 años. </w:t>
      </w:r>
    </w:p>
    <w:p w:rsidR="004D271D" w:rsidRDefault="000F6634">
      <w:pPr>
        <w:spacing w:before="120"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B050"/>
          <w:sz w:val="20"/>
          <w:szCs w:val="20"/>
        </w:rPr>
        <w:t xml:space="preserve">Sobrevuelo por la Barranca: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Al adquirir el traslado en avión de Chihuahua a Creel; puede agregar un Sobrevuelo por la Barranca del Cobre (Divisadero): Tour Sobrevuelo por los Cañones de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Recohuata</w:t>
      </w:r>
      <w:proofErr w:type="spellEnd"/>
      <w:r>
        <w:rPr>
          <w:rFonts w:ascii="Calibri" w:eastAsia="Calibri" w:hAnsi="Calibri" w:cs="Calibri"/>
          <w:color w:val="002060"/>
          <w:sz w:val="20"/>
          <w:szCs w:val="20"/>
        </w:rPr>
        <w:t>, Del Cobre y Urique, así como área de Divisadero, zona hotelera y Parque Aventura.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</w:t>
      </w:r>
    </w:p>
    <w:p w:rsidR="004D271D" w:rsidRDefault="000F6634">
      <w:pPr>
        <w:spacing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Cost</w:t>
      </w:r>
      <w:r>
        <w:rPr>
          <w:rFonts w:ascii="Calibri" w:eastAsia="Calibri" w:hAnsi="Calibri" w:cs="Calibri"/>
          <w:b/>
          <w:color w:val="0070C0"/>
          <w:sz w:val="20"/>
          <w:szCs w:val="20"/>
        </w:rPr>
        <w:t>o suplemento $4,350.00 pesos por adulto &amp; $2,175.00 pesos por menor de 6 años.</w:t>
      </w:r>
    </w:p>
    <w:p w:rsidR="004D271D" w:rsidRDefault="000F6634">
      <w:pPr>
        <w:spacing w:after="0"/>
        <w:jc w:val="both"/>
        <w:rPr>
          <w:color w:val="00206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>Alojamiento.</w:t>
      </w:r>
    </w:p>
    <w:p w:rsidR="004D271D" w:rsidRDefault="000F6634">
      <w:pPr>
        <w:pStyle w:val="Ttulo3"/>
        <w:spacing w:before="0"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DÍA 3 |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Creel – Divisadero – Posada Barrancas </w:t>
      </w:r>
    </w:p>
    <w:p w:rsidR="004D271D" w:rsidRDefault="000F6634">
      <w:pP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>Desayuno incluido en el hotel.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Esta mañana a las 10:30 am traslado por personal del hotel a la estación de autobuses de Autotransportes Turísticos Noroeste (línea local/paradas continuas) para abordar a las 11:00 am su autobús con destino a Divisadero. Llegada a las 12:00 pm aproximada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mente a estación Divisadero, favor de localizar la trasportación de su hotel para su traslado al mismo. </w:t>
      </w:r>
    </w:p>
    <w:p w:rsidR="004D271D" w:rsidRDefault="000F6634">
      <w:pPr>
        <w:spacing w:before="120"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Esta tarde sugerimos; visita al </w:t>
      </w:r>
      <w:r>
        <w:rPr>
          <w:rFonts w:ascii="Calibri" w:eastAsia="Calibri" w:hAnsi="Calibri" w:cs="Calibri"/>
          <w:b/>
          <w:color w:val="0070C0"/>
          <w:sz w:val="20"/>
          <w:szCs w:val="20"/>
        </w:rPr>
        <w:t>Parque Aventura Barrancas del Cobre</w:t>
      </w:r>
      <w:r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que se encuentra en el área y donde podrá visitar los distintos miradores, mirador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piedra volada, retar su espíritu aventurero en el puente colgante que cruza un pequeño cañón, paseo en el </w:t>
      </w:r>
      <w:r>
        <w:rPr>
          <w:rFonts w:ascii="Calibri" w:eastAsia="Calibri" w:hAnsi="Calibri" w:cs="Calibri"/>
          <w:b/>
          <w:color w:val="0070C0"/>
          <w:sz w:val="20"/>
          <w:szCs w:val="20"/>
        </w:rPr>
        <w:t>Teleférico o Tirolesas (opcional-no incluidos),</w:t>
      </w:r>
      <w:r>
        <w:rPr>
          <w:rFonts w:ascii="Calibri" w:eastAsia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o simplemente comprar bonita artesanía Tarahumara. 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>Alojamiento.</w:t>
      </w:r>
    </w:p>
    <w:p w:rsidR="004D271D" w:rsidRDefault="000F6634">
      <w:pPr>
        <w:spacing w:before="120" w:after="0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Para fortalecer su visita en Barrancas</w:t>
      </w:r>
      <w:r>
        <w:rPr>
          <w:rFonts w:ascii="Calibri" w:eastAsia="Calibri" w:hAnsi="Calibri" w:cs="Calibri"/>
          <w:color w:val="002060"/>
          <w:sz w:val="20"/>
          <w:szCs w:val="20"/>
        </w:rPr>
        <w:t>, recomendamos alguna de estas actividades opcionales incluidas en el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Travel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Shop Pack.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Parque aventuras y Teleférico</w:t>
      </w:r>
    </w:p>
    <w:p w:rsidR="004D271D" w:rsidRDefault="004D271D">
      <w:pPr>
        <w:spacing w:after="0"/>
        <w:jc w:val="both"/>
      </w:pPr>
    </w:p>
    <w:p w:rsidR="004D271D" w:rsidRDefault="000F6634">
      <w:pPr>
        <w:pStyle w:val="Ttulo3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DÍA 4|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Divisadero – Posada Barrancas – El Fuerte </w:t>
      </w:r>
      <w:r>
        <w:rPr>
          <w:b w:val="0"/>
          <w:sz w:val="24"/>
          <w:szCs w:val="24"/>
        </w:rPr>
        <w:t>(Tren Chepe Express)</w:t>
      </w: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Desayuno incluido en el hotel; </w:t>
      </w:r>
      <w:r>
        <w:rPr>
          <w:rFonts w:ascii="Calibri" w:eastAsia="Calibri" w:hAnsi="Calibri" w:cs="Calibri"/>
          <w:color w:val="002060"/>
          <w:sz w:val="20"/>
          <w:szCs w:val="20"/>
        </w:rPr>
        <w:t>traslado a la estación del tren por personal del hotel para abordar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el Tren Chepe Express </w:t>
      </w:r>
      <w:r>
        <w:rPr>
          <w:rFonts w:ascii="Calibri" w:eastAsia="Calibri" w:hAnsi="Calibri" w:cs="Calibri"/>
          <w:color w:val="002060"/>
          <w:sz w:val="20"/>
          <w:szCs w:val="20"/>
        </w:rPr>
        <w:t>clase turista a las 9:55 am con destino a la ciudad colonial de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El Fuerte.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Disfrute de la parte más interesante del recorrido en el tren al cruzar por varios puentes </w:t>
      </w:r>
      <w:r>
        <w:rPr>
          <w:rFonts w:ascii="Calibri" w:eastAsia="Calibri" w:hAnsi="Calibri" w:cs="Calibri"/>
          <w:color w:val="002060"/>
          <w:sz w:val="20"/>
          <w:szCs w:val="20"/>
        </w:rPr>
        <w:t>y túneles que engalanan las impresionantes vistas que la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Sierra Madre </w:t>
      </w:r>
      <w:r>
        <w:rPr>
          <w:rFonts w:ascii="Calibri" w:eastAsia="Calibri" w:hAnsi="Calibri" w:cs="Calibri"/>
          <w:color w:val="002060"/>
          <w:sz w:val="20"/>
          <w:szCs w:val="20"/>
        </w:rPr>
        <w:t>ofrece. Llegada a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El Fuerte “Pueblo Mágico” 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a las 2:35 pm donde serán trasladados a su hotel. </w:t>
      </w:r>
    </w:p>
    <w:p w:rsidR="004D271D" w:rsidRDefault="000F6634">
      <w:pPr>
        <w:spacing w:before="120" w:after="0" w:line="240" w:lineRule="auto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Esta tarde; caminata por su cuenta por las calles adoquinadas, visite su iglesia colonial, </w:t>
      </w:r>
      <w:r>
        <w:rPr>
          <w:rFonts w:ascii="Calibri" w:eastAsia="Calibri" w:hAnsi="Calibri" w:cs="Calibri"/>
          <w:color w:val="002060"/>
          <w:sz w:val="20"/>
          <w:szCs w:val="20"/>
        </w:rPr>
        <w:t>el palacio municipal, el mercado, el museo local, también realice una relajante caminata por la orilla del río que cruza por un lado de su hotel o simplemente disfrute de las hermosas instalaciones de su hotel. También le recomendamos que deleite su palada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r con ricos platillos de mar que le ofrecen los distintos restaurantes locales o el de su propio hotel; nuestra recomendación: Cauque o langostino de </w:t>
      </w:r>
      <w:proofErr w:type="gramStart"/>
      <w:r>
        <w:rPr>
          <w:rFonts w:ascii="Calibri" w:eastAsia="Calibri" w:hAnsi="Calibri" w:cs="Calibri"/>
          <w:color w:val="002060"/>
          <w:sz w:val="20"/>
          <w:szCs w:val="20"/>
        </w:rPr>
        <w:t>río!.</w:t>
      </w:r>
      <w:proofErr w:type="gramEnd"/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Alojamiento.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0"/>
          <w:szCs w:val="20"/>
        </w:rPr>
      </w:pP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Para fortalecer su visita en El Fuerte, recomendamos alguna de estas actividades opcio</w:t>
      </w:r>
      <w:r>
        <w:rPr>
          <w:rFonts w:ascii="Calibri" w:eastAsia="Calibri" w:hAnsi="Calibri" w:cs="Calibri"/>
          <w:color w:val="002060"/>
          <w:sz w:val="20"/>
          <w:szCs w:val="20"/>
        </w:rPr>
        <w:t>nales incluidas en el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70C0"/>
          <w:sz w:val="20"/>
          <w:szCs w:val="20"/>
        </w:rPr>
        <w:t>Travel</w:t>
      </w:r>
      <w:proofErr w:type="spellEnd"/>
      <w:r>
        <w:rPr>
          <w:rFonts w:ascii="Calibri" w:eastAsia="Calibri" w:hAnsi="Calibri" w:cs="Calibri"/>
          <w:b/>
          <w:color w:val="0070C0"/>
          <w:sz w:val="20"/>
          <w:szCs w:val="20"/>
        </w:rPr>
        <w:t xml:space="preserve"> Shop Pack.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0"/>
          <w:szCs w:val="20"/>
        </w:rPr>
        <w:t>Tour en El Fuerte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</w:p>
    <w:p w:rsidR="004D271D" w:rsidRDefault="000F6634">
      <w:pPr>
        <w:pStyle w:val="Ttulo3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DÍA 5|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El Fuerte – Aeropuerto de Los Mochis - Guadalajara</w:t>
      </w: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Dependiendo de su horario de salida se le programará el traslado al aeropuerto de Los Mochis, favor de considerar dos horas de trayecto y dos horas previas a su vuelo.</w:t>
      </w:r>
      <w:r>
        <w:rPr>
          <w:rFonts w:ascii="Calibri" w:eastAsia="Calibri" w:hAnsi="Calibri" w:cs="Calibri"/>
          <w:b/>
          <w:color w:val="002060"/>
          <w:sz w:val="20"/>
          <w:szCs w:val="20"/>
        </w:rPr>
        <w:t xml:space="preserve">  Fin de los servicios.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lastRenderedPageBreak/>
        <w:t>INCLUYE: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Traslado aeropuerto – hotel – aeropuerto en s</w:t>
      </w:r>
      <w:r>
        <w:rPr>
          <w:rFonts w:ascii="Calibri" w:eastAsia="Calibri" w:hAnsi="Calibri" w:cs="Calibri"/>
          <w:color w:val="002060"/>
          <w:sz w:val="20"/>
          <w:szCs w:val="20"/>
        </w:rPr>
        <w:t>ervicio compartido, con capacidad controlada y vehículos previamente sanitizados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1 noche de hospedaje en Chihuahua, 1 en Creel, 1 en Posada Barrancas y 1 en El Fuerte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3 alimentos de acuerdo con el hotel elegido para adultos, menú fijo / no incluye bebidas. 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Nota: en caso de requerir una dieta especial o ser alérgico a un alimento favor de notificarlo con anticipación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Traslado hotel –estación de autobús o estación de tren – hotel, de acuerdo con el itinerario, en servicio compartido, con capacidad controlada y vehículos previamente sanitizados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Boleto de tren CHEPE EXPRESS, clase turista de Divisadero a El Fuerte, solo u</w:t>
      </w:r>
      <w:r>
        <w:rPr>
          <w:rFonts w:ascii="Calibri" w:eastAsia="Calibri" w:hAnsi="Calibri" w:cs="Calibri"/>
          <w:color w:val="002060"/>
          <w:sz w:val="20"/>
          <w:szCs w:val="20"/>
        </w:rPr>
        <w:t>n tramo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Boleto de autobús de línea de Chihuahua / Creel / Divisadero en servicio compartido</w:t>
      </w:r>
    </w:p>
    <w:p w:rsidR="004D271D" w:rsidRDefault="000F66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Impuestos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spacing w:after="0" w:line="240" w:lineRule="auto"/>
        <w:jc w:val="both"/>
        <w:rPr>
          <w:rFonts w:ascii="Calibri" w:eastAsia="Calibri" w:hAnsi="Calibri" w:cs="Calibri"/>
          <w:b/>
          <w:color w:val="002060"/>
          <w:sz w:val="28"/>
          <w:szCs w:val="28"/>
        </w:rPr>
      </w:pPr>
      <w:r>
        <w:rPr>
          <w:rFonts w:ascii="Calibri" w:eastAsia="Calibri" w:hAnsi="Calibri" w:cs="Calibri"/>
          <w:b/>
          <w:color w:val="002060"/>
          <w:sz w:val="28"/>
          <w:szCs w:val="28"/>
        </w:rPr>
        <w:t xml:space="preserve">NO INCLUYE  </w:t>
      </w:r>
    </w:p>
    <w:p w:rsidR="004D271D" w:rsidRDefault="000F66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Vuelo redondo saliendo desde Guadalajara (Precio Orientativo) </w:t>
      </w:r>
    </w:p>
    <w:p w:rsidR="004D271D" w:rsidRDefault="000F66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Extras en hoteles</w:t>
      </w:r>
    </w:p>
    <w:p w:rsidR="004D271D" w:rsidRDefault="000F66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Servicios, excursiones o comidas no especificadas </w:t>
      </w:r>
    </w:p>
    <w:p w:rsidR="004D271D" w:rsidRDefault="000F66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>Propinas</w:t>
      </w:r>
      <w:r>
        <w:rPr>
          <w:rFonts w:ascii="Calibri" w:eastAsia="Calibri" w:hAnsi="Calibri" w:cs="Calibri"/>
          <w:color w:val="002060"/>
          <w:sz w:val="20"/>
          <w:szCs w:val="20"/>
        </w:rPr>
        <w:t xml:space="preserve"> a camaristas, botones, guías, </w:t>
      </w:r>
      <w:r>
        <w:rPr>
          <w:rFonts w:ascii="Calibri" w:eastAsia="Calibri" w:hAnsi="Calibri" w:cs="Calibri"/>
          <w:color w:val="002060"/>
          <w:sz w:val="20"/>
          <w:szCs w:val="20"/>
        </w:rPr>
        <w:t>chóferes</w:t>
      </w:r>
      <w:r>
        <w:rPr>
          <w:rFonts w:ascii="Calibri" w:eastAsia="Calibri" w:hAnsi="Calibri" w:cs="Calibri"/>
          <w:color w:val="002060"/>
          <w:sz w:val="20"/>
          <w:szCs w:val="20"/>
        </w:rPr>
        <w:t>, gastos personales</w:t>
      </w: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Assistance</w:t>
      </w:r>
      <w:proofErr w:type="spellEnd"/>
      <w:r>
        <w:rPr>
          <w:rFonts w:ascii="Calibri" w:eastAsia="Calibri" w:hAnsi="Calibri" w:cs="Calibri"/>
          <w:color w:val="002060"/>
          <w:sz w:val="20"/>
          <w:szCs w:val="20"/>
        </w:rPr>
        <w:t xml:space="preserve"> y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Assist</w:t>
      </w:r>
      <w:proofErr w:type="spellEnd"/>
      <w:r>
        <w:rPr>
          <w:rFonts w:ascii="Calibri" w:eastAsia="Calibri" w:hAnsi="Calibri" w:cs="Calibri"/>
          <w:color w:val="00206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2060"/>
          <w:sz w:val="20"/>
          <w:szCs w:val="20"/>
        </w:rPr>
        <w:t>Card</w:t>
      </w:r>
      <w:proofErr w:type="spellEnd"/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"/>
        <w:tblW w:w="831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0"/>
        <w:gridCol w:w="4775"/>
        <w:gridCol w:w="427"/>
      </w:tblGrid>
      <w:tr w:rsidR="004D271D">
        <w:trPr>
          <w:trHeight w:val="255"/>
          <w:jc w:val="center"/>
        </w:trPr>
        <w:tc>
          <w:tcPr>
            <w:tcW w:w="831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 xml:space="preserve">HOTELES PREVISTOS O SIMILARES </w:t>
            </w:r>
          </w:p>
        </w:tc>
      </w:tr>
      <w:tr w:rsidR="004D271D">
        <w:trPr>
          <w:trHeight w:val="280"/>
          <w:jc w:val="center"/>
        </w:trPr>
        <w:tc>
          <w:tcPr>
            <w:tcW w:w="3110" w:type="dxa"/>
            <w:tcBorders>
              <w:lef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CIUDADES </w:t>
            </w:r>
          </w:p>
        </w:tc>
        <w:tc>
          <w:tcPr>
            <w:tcW w:w="4775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427" w:type="dxa"/>
            <w:tcBorders>
              <w:right w:val="single" w:sz="4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CAT</w:t>
            </w:r>
          </w:p>
        </w:tc>
      </w:tr>
      <w:tr w:rsidR="004D271D">
        <w:trPr>
          <w:trHeight w:val="267"/>
          <w:jc w:val="center"/>
        </w:trPr>
        <w:tc>
          <w:tcPr>
            <w:tcW w:w="311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CHIHUAHUA </w:t>
            </w:r>
          </w:p>
        </w:tc>
        <w:tc>
          <w:tcPr>
            <w:tcW w:w="477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HAMPTON INN BY HILTON</w:t>
            </w:r>
          </w:p>
        </w:tc>
        <w:tc>
          <w:tcPr>
            <w:tcW w:w="427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T</w:t>
            </w:r>
          </w:p>
        </w:tc>
      </w:tr>
      <w:tr w:rsidR="004D271D">
        <w:trPr>
          <w:trHeight w:val="242"/>
          <w:jc w:val="center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CREEL</w:t>
            </w:r>
          </w:p>
        </w:tc>
        <w:tc>
          <w:tcPr>
            <w:tcW w:w="4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HOTEL VILLA SANTA CRUZ PLUS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T</w:t>
            </w:r>
          </w:p>
        </w:tc>
      </w:tr>
      <w:tr w:rsidR="004D271D">
        <w:trPr>
          <w:trHeight w:val="242"/>
          <w:jc w:val="center"/>
        </w:trPr>
        <w:tc>
          <w:tcPr>
            <w:tcW w:w="311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BARRANCAS</w:t>
            </w:r>
          </w:p>
        </w:tc>
        <w:tc>
          <w:tcPr>
            <w:tcW w:w="477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POSADA BARRANCAS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T</w:t>
            </w:r>
          </w:p>
        </w:tc>
      </w:tr>
      <w:tr w:rsidR="004D271D">
        <w:trPr>
          <w:trHeight w:val="242"/>
          <w:jc w:val="center"/>
        </w:trPr>
        <w:tc>
          <w:tcPr>
            <w:tcW w:w="3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EL FUERTE </w:t>
            </w:r>
          </w:p>
        </w:tc>
        <w:tc>
          <w:tcPr>
            <w:tcW w:w="4775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CHOZA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T</w:t>
            </w:r>
          </w:p>
        </w:tc>
      </w:tr>
    </w:tbl>
    <w:p w:rsidR="004D271D" w:rsidRDefault="004D271D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0"/>
        <w:tblpPr w:leftFromText="141" w:rightFromText="141" w:vertAnchor="text" w:tblpX="771" w:tblpY="121"/>
        <w:tblW w:w="85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00"/>
        <w:gridCol w:w="1080"/>
        <w:gridCol w:w="675"/>
        <w:gridCol w:w="1050"/>
        <w:gridCol w:w="720"/>
        <w:gridCol w:w="960"/>
        <w:gridCol w:w="105"/>
        <w:gridCol w:w="105"/>
      </w:tblGrid>
      <w:tr w:rsidR="004D271D">
        <w:trPr>
          <w:gridAfter w:val="2"/>
          <w:wAfter w:w="210" w:type="dxa"/>
          <w:trHeight w:val="482"/>
        </w:trPr>
        <w:tc>
          <w:tcPr>
            <w:tcW w:w="83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PRECIO POR PERSONA EN MXN (MÍNIMO 2 PERSONAS)</w:t>
            </w:r>
          </w:p>
        </w:tc>
      </w:tr>
      <w:tr w:rsidR="004D271D">
        <w:trPr>
          <w:gridAfter w:val="1"/>
          <w:wAfter w:w="105" w:type="dxa"/>
          <w:trHeight w:val="68"/>
        </w:trPr>
        <w:tc>
          <w:tcPr>
            <w:tcW w:w="838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4D2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</w:p>
        </w:tc>
        <w:tc>
          <w:tcPr>
            <w:tcW w:w="105" w:type="dxa"/>
            <w:vAlign w:val="center"/>
          </w:tcPr>
          <w:p w:rsidR="004D271D" w:rsidRDefault="004D271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4D271D">
        <w:trPr>
          <w:trHeight w:val="131"/>
        </w:trPr>
        <w:tc>
          <w:tcPr>
            <w:tcW w:w="3900" w:type="dxa"/>
            <w:tcBorders>
              <w:left w:val="single" w:sz="4" w:space="0" w:color="000000"/>
            </w:tcBorders>
            <w:shd w:val="clear" w:color="auto" w:fill="C9C7E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TURISTA</w:t>
            </w:r>
          </w:p>
        </w:tc>
        <w:tc>
          <w:tcPr>
            <w:tcW w:w="1080" w:type="dxa"/>
            <w:shd w:val="clear" w:color="auto" w:fill="C9C7E7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DBL</w:t>
            </w:r>
          </w:p>
        </w:tc>
        <w:tc>
          <w:tcPr>
            <w:tcW w:w="675" w:type="dxa"/>
            <w:shd w:val="clear" w:color="auto" w:fill="C9C7E7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TPL</w:t>
            </w:r>
          </w:p>
        </w:tc>
        <w:tc>
          <w:tcPr>
            <w:tcW w:w="1050" w:type="dxa"/>
            <w:shd w:val="clear" w:color="auto" w:fill="C9C7E7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CPL</w:t>
            </w:r>
          </w:p>
        </w:tc>
        <w:tc>
          <w:tcPr>
            <w:tcW w:w="720" w:type="dxa"/>
            <w:shd w:val="clear" w:color="auto" w:fill="C9C7E7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SGL</w:t>
            </w:r>
          </w:p>
        </w:tc>
        <w:tc>
          <w:tcPr>
            <w:tcW w:w="960" w:type="dxa"/>
            <w:shd w:val="clear" w:color="auto" w:fill="C9C7E7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MNR</w:t>
            </w:r>
          </w:p>
        </w:tc>
        <w:tc>
          <w:tcPr>
            <w:tcW w:w="210" w:type="dxa"/>
            <w:gridSpan w:val="2"/>
            <w:tcBorders>
              <w:left w:val="single" w:sz="6" w:space="0" w:color="000000"/>
            </w:tcBorders>
            <w:vAlign w:val="center"/>
          </w:tcPr>
          <w:p w:rsidR="004D271D" w:rsidRDefault="004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71D">
        <w:trPr>
          <w:trHeight w:val="178"/>
        </w:trPr>
        <w:tc>
          <w:tcPr>
            <w:tcW w:w="3900" w:type="dxa"/>
            <w:tcBorders>
              <w:lef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TERRESTRE</w:t>
            </w:r>
          </w:p>
        </w:tc>
        <w:tc>
          <w:tcPr>
            <w:tcW w:w="1080" w:type="dxa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14,090</w:t>
            </w:r>
          </w:p>
        </w:tc>
        <w:tc>
          <w:tcPr>
            <w:tcW w:w="675" w:type="dxa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12,090</w:t>
            </w:r>
          </w:p>
        </w:tc>
        <w:tc>
          <w:tcPr>
            <w:tcW w:w="1050" w:type="dxa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11,520</w:t>
            </w:r>
          </w:p>
        </w:tc>
        <w:tc>
          <w:tcPr>
            <w:tcW w:w="720" w:type="dxa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28,090</w:t>
            </w:r>
          </w:p>
        </w:tc>
        <w:tc>
          <w:tcPr>
            <w:tcW w:w="960" w:type="dxa"/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7,090</w:t>
            </w:r>
          </w:p>
        </w:tc>
        <w:tc>
          <w:tcPr>
            <w:tcW w:w="210" w:type="dxa"/>
            <w:gridSpan w:val="2"/>
            <w:tcBorders>
              <w:left w:val="single" w:sz="6" w:space="0" w:color="000000"/>
            </w:tcBorders>
            <w:vAlign w:val="center"/>
          </w:tcPr>
          <w:p w:rsidR="004D271D" w:rsidRDefault="004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71D">
        <w:trPr>
          <w:trHeight w:val="305"/>
        </w:trPr>
        <w:tc>
          <w:tcPr>
            <w:tcW w:w="3900" w:type="dxa"/>
            <w:tcBorders>
              <w:left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TERRESTRE AÉREO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15,510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13,520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12,930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29,510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8,510</w:t>
            </w:r>
          </w:p>
        </w:tc>
        <w:tc>
          <w:tcPr>
            <w:tcW w:w="210" w:type="dxa"/>
            <w:gridSpan w:val="2"/>
            <w:tcBorders>
              <w:left w:val="single" w:sz="6" w:space="0" w:color="000000"/>
            </w:tcBorders>
            <w:vAlign w:val="center"/>
          </w:tcPr>
          <w:p w:rsidR="004D271D" w:rsidRDefault="004D2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271D" w:rsidRDefault="000F6634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rFonts w:ascii="Calibri" w:eastAsia="Calibri" w:hAnsi="Calibri" w:cs="Calibri"/>
          <w:color w:val="002060"/>
          <w:sz w:val="20"/>
          <w:szCs w:val="20"/>
        </w:rPr>
        <w:t xml:space="preserve">       </w:t>
      </w: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1688464</wp:posOffset>
            </wp:positionH>
            <wp:positionV relativeFrom="paragraph">
              <wp:posOffset>306705</wp:posOffset>
            </wp:positionV>
            <wp:extent cx="2955290" cy="782955"/>
            <wp:effectExtent l="0" t="0" r="0" b="0"/>
            <wp:wrapTopAndBottom distT="0" distB="0"/>
            <wp:docPr id="1787354700" name="image6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tipo&#10;&#10;El contenido generado por IA puede ser incorrec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782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271D" w:rsidRDefault="004D271D">
      <w:pPr>
        <w:spacing w:after="0" w:line="240" w:lineRule="auto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center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1"/>
        <w:tblW w:w="8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2268"/>
      </w:tblGrid>
      <w:tr w:rsidR="004D271D">
        <w:trPr>
          <w:trHeight w:val="301"/>
          <w:jc w:val="center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TRAVEL SHOP PACK. OPCIONALES PARA ENRIQUECER TU VIAJE</w:t>
            </w:r>
          </w:p>
        </w:tc>
      </w:tr>
      <w:tr w:rsidR="004D271D">
        <w:trPr>
          <w:trHeight w:val="301"/>
          <w:jc w:val="center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31849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PRECIO POR PERSONA EN MXN DESDE: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31849B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D271D" w:rsidRDefault="004D271D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4D271D">
        <w:trPr>
          <w:trHeight w:val="301"/>
          <w:jc w:val="center"/>
        </w:trPr>
        <w:tc>
          <w:tcPr>
            <w:tcW w:w="6521" w:type="dxa"/>
            <w:tcBorders>
              <w:top w:val="nil"/>
              <w:left w:val="nil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GRUTAS DE NOMBRE DE DIOS</w:t>
            </w:r>
          </w:p>
        </w:tc>
        <w:tc>
          <w:tcPr>
            <w:tcW w:w="2268" w:type="dxa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680</w:t>
            </w:r>
          </w:p>
        </w:tc>
      </w:tr>
      <w:tr w:rsidR="004D271D">
        <w:trPr>
          <w:trHeight w:val="300"/>
          <w:jc w:val="center"/>
        </w:trPr>
        <w:tc>
          <w:tcPr>
            <w:tcW w:w="6521" w:type="dxa"/>
            <w:tcBorders>
              <w:top w:val="single" w:sz="4" w:space="0" w:color="B8CCE4"/>
              <w:left w:val="nil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TOUR DE CREEL</w:t>
            </w:r>
          </w:p>
        </w:tc>
        <w:tc>
          <w:tcPr>
            <w:tcW w:w="226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680</w:t>
            </w:r>
          </w:p>
        </w:tc>
      </w:tr>
      <w:tr w:rsidR="004D271D">
        <w:trPr>
          <w:trHeight w:val="300"/>
          <w:jc w:val="center"/>
        </w:trPr>
        <w:tc>
          <w:tcPr>
            <w:tcW w:w="6521" w:type="dxa"/>
            <w:tcBorders>
              <w:top w:val="single" w:sz="4" w:space="0" w:color="B8CCE4"/>
              <w:left w:val="nil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EXPERIENCIA RARÁMURI CON COMIDA INCLUIDA</w:t>
            </w:r>
          </w:p>
        </w:tc>
        <w:tc>
          <w:tcPr>
            <w:tcW w:w="226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2,460</w:t>
            </w:r>
          </w:p>
        </w:tc>
      </w:tr>
      <w:tr w:rsidR="004D271D">
        <w:trPr>
          <w:trHeight w:val="301"/>
          <w:jc w:val="center"/>
        </w:trPr>
        <w:tc>
          <w:tcPr>
            <w:tcW w:w="6521" w:type="dxa"/>
            <w:tcBorders>
              <w:top w:val="single" w:sz="4" w:space="0" w:color="B8CCE4"/>
              <w:left w:val="nil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PARQUE AVENTURA Y TELEFÉRICO</w:t>
            </w:r>
          </w:p>
        </w:tc>
        <w:tc>
          <w:tcPr>
            <w:tcW w:w="226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1,040</w:t>
            </w:r>
          </w:p>
        </w:tc>
      </w:tr>
      <w:tr w:rsidR="004D271D">
        <w:trPr>
          <w:trHeight w:val="301"/>
          <w:jc w:val="center"/>
        </w:trPr>
        <w:tc>
          <w:tcPr>
            <w:tcW w:w="6521" w:type="dxa"/>
            <w:tcBorders>
              <w:top w:val="single" w:sz="4" w:space="0" w:color="B8CCE4"/>
              <w:left w:val="nil"/>
              <w:bottom w:val="single" w:sz="4" w:space="0" w:color="000000"/>
              <w:right w:val="single" w:sz="4" w:space="0" w:color="B8CCE4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D271D" w:rsidRDefault="000F6634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CAMINATA EN EL FUERTE</w:t>
            </w:r>
          </w:p>
        </w:tc>
        <w:tc>
          <w:tcPr>
            <w:tcW w:w="2268" w:type="dxa"/>
            <w:tcBorders>
              <w:top w:val="single" w:sz="4" w:space="0" w:color="B8CCE4"/>
              <w:left w:val="single" w:sz="4" w:space="0" w:color="B8CCE4"/>
              <w:bottom w:val="single" w:sz="4" w:space="0" w:color="000000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380</w:t>
            </w:r>
          </w:p>
        </w:tc>
      </w:tr>
    </w:tbl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**Todas las actividades opcionales incluyen </w:t>
      </w:r>
      <w:r>
        <w:rPr>
          <w:rFonts w:ascii="Calibri" w:eastAsia="Calibri" w:hAnsi="Calibri" w:cs="Calibri"/>
          <w:b/>
          <w:sz w:val="20"/>
          <w:szCs w:val="20"/>
        </w:rPr>
        <w:t>transportación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del hotel – sitio de visita – hotel; al igual que las entradas a los recintos conforme a las actividades con chofer/guía**</w:t>
      </w: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tbl>
      <w:tblPr>
        <w:tblStyle w:val="a2"/>
        <w:tblW w:w="884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847"/>
      </w:tblGrid>
      <w:tr w:rsidR="004D271D">
        <w:trPr>
          <w:trHeight w:val="311"/>
          <w:jc w:val="center"/>
        </w:trPr>
        <w:tc>
          <w:tcPr>
            <w:tcW w:w="8847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RUTA AÉREA PROPUESTA GDL/CUU//LMM/GDL</w:t>
            </w:r>
          </w:p>
        </w:tc>
      </w:tr>
      <w:tr w:rsidR="004D271D">
        <w:trPr>
          <w:trHeight w:val="295"/>
          <w:jc w:val="center"/>
        </w:trPr>
        <w:tc>
          <w:tcPr>
            <w:tcW w:w="8847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4D271D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:rsidR="004D271D" w:rsidRDefault="000F663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IMPUESTOS (SUJETOS A CONFIRMACIÓN): 1,180 MXN</w:t>
            </w:r>
          </w:p>
          <w:p w:rsidR="004D271D" w:rsidRDefault="004D271D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</w:p>
        </w:tc>
      </w:tr>
      <w:tr w:rsidR="004D271D">
        <w:trPr>
          <w:trHeight w:val="311"/>
          <w:jc w:val="center"/>
        </w:trPr>
        <w:tc>
          <w:tcPr>
            <w:tcW w:w="8847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SUPL PARA PASAJERO VIAJANDO SOLO $4,000 MXN (SUMARLO A LA TARIFA DE HABITACION SENCILLA)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ab/>
            </w:r>
          </w:p>
        </w:tc>
      </w:tr>
      <w:tr w:rsidR="004D271D">
        <w:trPr>
          <w:trHeight w:val="311"/>
          <w:jc w:val="center"/>
        </w:trPr>
        <w:tc>
          <w:tcPr>
            <w:tcW w:w="8847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4D271D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  <w:p w:rsidR="004D271D" w:rsidRDefault="000F6634">
            <w:pPr>
              <w:spacing w:after="0" w:line="240" w:lineRule="auto"/>
              <w:rPr>
                <w:rFonts w:ascii="Calibri" w:eastAsia="Calibri" w:hAnsi="Calibri" w:cs="Calibri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SE CONSIDERA MENOR DE 2 A 11 AÑOS, </w:t>
            </w:r>
            <w:r>
              <w:rPr>
                <w:rFonts w:ascii="Calibri" w:eastAsia="Calibri" w:hAnsi="Calibri" w:cs="Calibri"/>
                <w:color w:val="002060"/>
                <w:sz w:val="20"/>
                <w:szCs w:val="20"/>
              </w:rPr>
              <w:t>COMPARTIENDO HABITACIÓN DOBLE CON 2 ADULTOS, MÁXIMO 1 NIÑO POR HABITACIÓN. ESTA POLÍTICA ESTÁ SUJETA A CAMBIOS</w:t>
            </w:r>
          </w:p>
          <w:p w:rsidR="004D271D" w:rsidRDefault="004D271D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  <w:p w:rsidR="004D271D" w:rsidRDefault="004D271D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</w:tc>
      </w:tr>
      <w:tr w:rsidR="004D271D">
        <w:trPr>
          <w:trHeight w:val="311"/>
          <w:jc w:val="center"/>
        </w:trPr>
        <w:tc>
          <w:tcPr>
            <w:tcW w:w="8847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  <w:p w:rsidR="004D271D" w:rsidRDefault="004D271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10"/>
                <w:szCs w:val="10"/>
              </w:rPr>
            </w:pPr>
          </w:p>
        </w:tc>
      </w:tr>
      <w:tr w:rsidR="004D271D">
        <w:trPr>
          <w:trHeight w:val="992"/>
          <w:jc w:val="center"/>
        </w:trPr>
        <w:tc>
          <w:tcPr>
            <w:tcW w:w="8847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</w:t>
            </w: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:rsidR="004D271D" w:rsidRDefault="000F6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AL 12 DICIEMBRE 2025.</w:t>
            </w:r>
          </w:p>
          <w:p w:rsidR="004D271D" w:rsidRDefault="004D271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4D271D">
      <w:pPr>
        <w:spacing w:after="0" w:line="240" w:lineRule="auto"/>
        <w:jc w:val="both"/>
        <w:rPr>
          <w:rFonts w:ascii="Calibri" w:eastAsia="Calibri" w:hAnsi="Calibri" w:cs="Calibri"/>
          <w:color w:val="002060"/>
          <w:sz w:val="20"/>
          <w:szCs w:val="20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color w:val="0070C0"/>
          <w:sz w:val="28"/>
          <w:szCs w:val="28"/>
        </w:rPr>
      </w:pPr>
      <w:r>
        <w:rPr>
          <w:rFonts w:ascii="Calibri" w:eastAsia="Calibri" w:hAnsi="Calibri" w:cs="Calibri"/>
          <w:b/>
          <w:color w:val="0070C0"/>
          <w:sz w:val="28"/>
          <w:szCs w:val="28"/>
        </w:rPr>
        <w:t>IMPORTANTE:</w:t>
      </w:r>
    </w:p>
    <w:p w:rsidR="004D271D" w:rsidRDefault="000F66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 xml:space="preserve">Se aplica suplemento del tren para las siguientes fechas: </w:t>
      </w:r>
    </w:p>
    <w:p w:rsidR="004D271D" w:rsidRDefault="000F66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22 de junio al 31 de agosto 2024</w:t>
      </w:r>
    </w:p>
    <w:p w:rsidR="004D271D" w:rsidRDefault="000F66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color w:val="002060"/>
        </w:rPr>
        <w:t>1ro. de diciembre al 10 de enero 2025</w:t>
      </w:r>
    </w:p>
    <w:p w:rsidR="004D271D" w:rsidRDefault="004D27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b/>
          <w:color w:val="002060"/>
        </w:rPr>
      </w:pPr>
    </w:p>
    <w:p w:rsidR="004D271D" w:rsidRDefault="000F66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color w:val="002060"/>
        </w:rPr>
        <w:t>Suplemento por persona $390 MXN</w:t>
      </w:r>
    </w:p>
    <w:sectPr w:rsidR="004D27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634" w:rsidRDefault="000F6634">
      <w:pPr>
        <w:spacing w:after="0" w:line="240" w:lineRule="auto"/>
      </w:pPr>
      <w:r>
        <w:separator/>
      </w:r>
    </w:p>
  </w:endnote>
  <w:endnote w:type="continuationSeparator" w:id="0">
    <w:p w:rsidR="000F6634" w:rsidRDefault="000F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0F66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-720089</wp:posOffset>
          </wp:positionH>
          <wp:positionV relativeFrom="paragraph">
            <wp:posOffset>-1120139</wp:posOffset>
          </wp:positionV>
          <wp:extent cx="7852410" cy="2105025"/>
          <wp:effectExtent l="0" t="0" r="0" b="0"/>
          <wp:wrapNone/>
          <wp:docPr id="17873546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634" w:rsidRDefault="000F6634">
      <w:pPr>
        <w:spacing w:after="0" w:line="240" w:lineRule="auto"/>
      </w:pPr>
      <w:r>
        <w:separator/>
      </w:r>
    </w:p>
  </w:footnote>
  <w:footnote w:type="continuationSeparator" w:id="0">
    <w:p w:rsidR="000F6634" w:rsidRDefault="000F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0F66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-751204</wp:posOffset>
          </wp:positionH>
          <wp:positionV relativeFrom="paragraph">
            <wp:posOffset>-460212</wp:posOffset>
          </wp:positionV>
          <wp:extent cx="8714696" cy="1538502"/>
          <wp:effectExtent l="0" t="0" r="0" b="0"/>
          <wp:wrapNone/>
          <wp:docPr id="17873547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4942205</wp:posOffset>
          </wp:positionH>
          <wp:positionV relativeFrom="paragraph">
            <wp:posOffset>-144779</wp:posOffset>
          </wp:positionV>
          <wp:extent cx="1766016" cy="501015"/>
          <wp:effectExtent l="0" t="0" r="0" b="0"/>
          <wp:wrapNone/>
          <wp:docPr id="17873547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-296226</wp:posOffset>
              </wp:positionH>
              <wp:positionV relativeFrom="paragraph">
                <wp:posOffset>-120966</wp:posOffset>
              </wp:positionV>
              <wp:extent cx="4838700" cy="1114425"/>
              <wp:effectExtent l="0" t="0" r="0" b="0"/>
              <wp:wrapNone/>
              <wp:docPr id="1787354698" name="Rectángulo 17873546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31413" y="3227550"/>
                        <a:ext cx="4829175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D271D" w:rsidRDefault="000F66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40"/>
                            </w:rPr>
                            <w:t>VIVE LAS BARRANCAS A TU ALCANCE desde Guadalajara</w:t>
                          </w:r>
                        </w:p>
                        <w:p w:rsidR="004D271D" w:rsidRDefault="000F66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28"/>
                            </w:rPr>
                            <w:t>Inicio en Chihuahua</w:t>
                          </w:r>
                        </w:p>
                        <w:p w:rsidR="004D271D" w:rsidRDefault="000F663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z w:val="28"/>
                            </w:rPr>
                            <w:t>432-A2025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787354698" o:spid="_x0000_s1026" style="position:absolute;left:0;text-align:left;margin-left:-23.3pt;margin-top:-9.5pt;width:381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" filled="f" stroked="f">
              <v:textbox inset="2.53958mm,1.2694mm,2.53958mm,1.2694mm">
                <w:txbxContent>
                  <w:p w:rsidR="004D271D" w:rsidRDefault="000F663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40"/>
                      </w:rPr>
                      <w:t>VIVE LAS BARRANCAS A TU ALCANCE desde Guadalajara</w:t>
                    </w:r>
                  </w:p>
                  <w:p w:rsidR="004D271D" w:rsidRDefault="000F663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28"/>
                      </w:rPr>
                      <w:t>Inicio en Chihuahua</w:t>
                    </w:r>
                  </w:p>
                  <w:p w:rsidR="004D271D" w:rsidRDefault="000F663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28"/>
                      </w:rPr>
                      <w:t>432-A2025</w:t>
                    </w:r>
                  </w:p>
                </w:txbxContent>
              </v:textbox>
            </v:rect>
          </w:pict>
        </mc:Fallback>
      </mc:AlternateContent>
    </w:r>
  </w:p>
  <w:p w:rsidR="004D271D" w:rsidRDefault="000F66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margin">
            <wp:posOffset>3594735</wp:posOffset>
          </wp:positionH>
          <wp:positionV relativeFrom="topMargin">
            <wp:posOffset>809625</wp:posOffset>
          </wp:positionV>
          <wp:extent cx="1597025" cy="752475"/>
          <wp:effectExtent l="0" t="0" r="0" b="0"/>
          <wp:wrapSquare wrapText="bothSides" distT="0" distB="0" distL="114300" distR="114300"/>
          <wp:docPr id="1787354702" name="image4.png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, nombre de la empresa&#10;&#10;El contenido generado por IA puede ser incorrecto."/>
                  <pic:cNvPicPr preferRelativeResize="0"/>
                </pic:nvPicPr>
                <pic:blipFill>
                  <a:blip r:embed="rId3"/>
                  <a:srcRect t="15201" b="14151"/>
                  <a:stretch>
                    <a:fillRect/>
                  </a:stretch>
                </pic:blipFill>
                <pic:spPr>
                  <a:xfrm>
                    <a:off x="0" y="0"/>
                    <a:ext cx="15970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1D" w:rsidRDefault="004D27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A2560"/>
    <w:multiLevelType w:val="multilevel"/>
    <w:tmpl w:val="F78A116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CB27CD"/>
    <w:multiLevelType w:val="multilevel"/>
    <w:tmpl w:val="2258FE3C"/>
    <w:lvl w:ilvl="0">
      <w:start w:val="2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B875A1"/>
    <w:multiLevelType w:val="multilevel"/>
    <w:tmpl w:val="F8A8E61C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CD445F"/>
    <w:multiLevelType w:val="multilevel"/>
    <w:tmpl w:val="75F83FD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272159"/>
    <w:multiLevelType w:val="multilevel"/>
    <w:tmpl w:val="1A42D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1D"/>
    <w:rsid w:val="00005657"/>
    <w:rsid w:val="000F6634"/>
    <w:rsid w:val="004D271D"/>
    <w:rsid w:val="00C5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EDC0"/>
  <w15:docId w15:val="{98E50AE2-86F9-4FBC-890C-447A5C59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MX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Calibri" w:eastAsia="Calibri" w:hAnsi="Calibri" w:cs="Calibri"/>
      <w:b/>
      <w:color w:val="002060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ascii="Calibri" w:eastAsia="Calibri" w:hAnsi="Calibri" w:cs="Calibri"/>
      <w:b/>
      <w:color w:val="FF0000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99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NIcfMoTxHHticwogyKdBiRpSQ==">CgMxLjA4AHIhMVI3TXlpSGE5b0RxMzBOYWhuZVFvSUxwamdPSmFfTEpL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LGASCA</cp:lastModifiedBy>
  <cp:revision>2</cp:revision>
  <dcterms:created xsi:type="dcterms:W3CDTF">2025-08-11T19:47:00Z</dcterms:created>
  <dcterms:modified xsi:type="dcterms:W3CDTF">2025-09-22T19:14:00Z</dcterms:modified>
</cp:coreProperties>
</file>