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F491C" w14:textId="1303CF24" w:rsidR="00012486" w:rsidRPr="00012486" w:rsidRDefault="00012486" w:rsidP="00012486">
      <w:pPr>
        <w:jc w:val="center"/>
        <w:outlineLvl w:val="1"/>
        <w:rPr>
          <w:rFonts w:asciiTheme="minorHAnsi" w:hAnsiTheme="minorHAnsi" w:cstheme="minorHAnsi"/>
          <w:b/>
          <w:bCs/>
          <w:color w:val="FF0000"/>
          <w:sz w:val="32"/>
          <w:szCs w:val="22"/>
        </w:rPr>
      </w:pPr>
      <w:r w:rsidRPr="00012486">
        <w:rPr>
          <w:rFonts w:asciiTheme="minorHAnsi" w:hAnsiTheme="minorHAnsi" w:cstheme="minorHAnsi"/>
          <w:b/>
          <w:bCs/>
          <w:color w:val="FF0000"/>
          <w:sz w:val="32"/>
          <w:szCs w:val="22"/>
        </w:rPr>
        <w:t>DUBÁI - SHARJAH - SAFARI DUBÁI - ABU DHABI - AL AIN – DUBÁI</w:t>
      </w:r>
    </w:p>
    <w:p w14:paraId="13DAAC43" w14:textId="77777777" w:rsidR="008046D8" w:rsidRPr="009F219C" w:rsidRDefault="008046D8" w:rsidP="00DF200E">
      <w:pPr>
        <w:jc w:val="center"/>
        <w:outlineLvl w:val="1"/>
        <w:rPr>
          <w:rFonts w:ascii="Arial" w:hAnsi="Arial" w:cs="Arial"/>
          <w:b/>
          <w:bCs/>
          <w:color w:val="000000"/>
          <w:sz w:val="12"/>
          <w:szCs w:val="12"/>
          <w:shd w:val="clear" w:color="auto" w:fill="FFFFFF"/>
        </w:rPr>
      </w:pPr>
    </w:p>
    <w:p w14:paraId="7FD1807F" w14:textId="6C769C9E" w:rsidR="00386E61" w:rsidRPr="009633E9" w:rsidRDefault="0032537C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DB3F2D" w:rsidRPr="00DB3F2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7</w:t>
      </w:r>
      <w:r w:rsidR="00B63216" w:rsidRPr="00DB3F2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63216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días </w:t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</w:p>
    <w:p w14:paraId="0C4607D8" w14:textId="7A9E194B" w:rsidR="00DB3F2D" w:rsidRPr="00DB3F2D" w:rsidRDefault="004336DB" w:rsidP="00DB3F2D">
      <w:pPr>
        <w:pStyle w:val="Sinespaciado"/>
        <w:rPr>
          <w:rFonts w:asciiTheme="minorHAnsi" w:eastAsia="Arial" w:hAnsiTheme="minorHAnsi" w:cstheme="minorHAnsi"/>
          <w:b/>
          <w:bCs/>
          <w:color w:val="002060"/>
          <w:lang w:val="es-MX" w:eastAsia="es-MX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/>
        </w:rPr>
        <w:t xml:space="preserve">Llegadas: </w:t>
      </w:r>
      <w:r w:rsidR="00903CC1">
        <w:rPr>
          <w:rFonts w:asciiTheme="minorHAnsi" w:eastAsia="Arial" w:hAnsiTheme="minorHAnsi" w:cstheme="minorHAnsi"/>
          <w:b/>
          <w:bCs/>
          <w:color w:val="002060"/>
          <w:lang w:val="es-MX" w:eastAsia="es-MX"/>
        </w:rPr>
        <w:t xml:space="preserve">diarias, </w:t>
      </w:r>
      <w:r w:rsidR="00DB3F2D" w:rsidRPr="00DB3F2D">
        <w:rPr>
          <w:rFonts w:asciiTheme="minorHAnsi" w:eastAsia="Arial" w:hAnsiTheme="minorHAnsi" w:cstheme="minorHAnsi"/>
          <w:b/>
          <w:bCs/>
          <w:color w:val="002060"/>
          <w:lang w:val="es-MX" w:eastAsia="es-MX"/>
        </w:rPr>
        <w:t>excepto miércoles y jueves, de mayo 2026 hasta septiembre 2026</w:t>
      </w:r>
    </w:p>
    <w:p w14:paraId="75A7A688" w14:textId="77777777" w:rsidR="00DB3F2D" w:rsidRPr="00DB3F2D" w:rsidRDefault="00DB3F2D" w:rsidP="00DB3F2D">
      <w:pPr>
        <w:pStyle w:val="Sinespaciado"/>
        <w:rPr>
          <w:rFonts w:asciiTheme="minorHAnsi" w:eastAsia="Arial" w:hAnsiTheme="minorHAnsi" w:cstheme="minorHAnsi"/>
          <w:b/>
          <w:bCs/>
          <w:color w:val="002060"/>
          <w:lang w:val="es-MX" w:eastAsia="es-MX"/>
        </w:rPr>
      </w:pPr>
      <w:r w:rsidRPr="00DB3F2D">
        <w:rPr>
          <w:rFonts w:asciiTheme="minorHAnsi" w:eastAsia="Arial" w:hAnsiTheme="minorHAnsi" w:cstheme="minorHAnsi"/>
          <w:b/>
          <w:bCs/>
          <w:color w:val="002060"/>
          <w:lang w:val="es-MX" w:eastAsia="es-MX"/>
        </w:rPr>
        <w:t>Mínimo 2 personas</w:t>
      </w:r>
    </w:p>
    <w:p w14:paraId="3BACB108" w14:textId="77777777" w:rsidR="00DB3F2D" w:rsidRPr="00DB3F2D" w:rsidRDefault="00DB3F2D" w:rsidP="00DB3F2D">
      <w:pPr>
        <w:pStyle w:val="Sinespaciado"/>
        <w:rPr>
          <w:rFonts w:asciiTheme="minorHAnsi" w:eastAsia="Arial" w:hAnsiTheme="minorHAnsi" w:cstheme="minorHAnsi"/>
          <w:b/>
          <w:bCs/>
          <w:color w:val="002060"/>
          <w:lang w:val="es-MX" w:eastAsia="es-MX"/>
        </w:rPr>
      </w:pPr>
      <w:r w:rsidRPr="00DB3F2D">
        <w:rPr>
          <w:rFonts w:asciiTheme="minorHAnsi" w:eastAsia="Arial" w:hAnsiTheme="minorHAnsi" w:cstheme="minorHAnsi"/>
          <w:b/>
          <w:bCs/>
          <w:color w:val="002060"/>
          <w:lang w:val="es-MX" w:eastAsia="es-MX"/>
        </w:rPr>
        <w:t>Servicios compartidos</w:t>
      </w:r>
    </w:p>
    <w:p w14:paraId="7D3E038E" w14:textId="745FAE0A" w:rsidR="004A188B" w:rsidRDefault="004A188B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6A598A7D" w14:textId="0F2E5212" w:rsidR="009A7D14" w:rsidRDefault="009A7D14" w:rsidP="009A7D1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Dubái</w:t>
      </w:r>
    </w:p>
    <w:p w14:paraId="15A4B251" w14:textId="377EAAB8" w:rsidR="009A7D14" w:rsidRPr="00B10C8D" w:rsidRDefault="00475AC2" w:rsidP="004B0FD4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B10C8D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Bienvenid</w:t>
      </w:r>
      <w:r w:rsidR="00B10C8D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os</w:t>
      </w:r>
      <w:r w:rsidRPr="00B10C8D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al aeropuerto Internacional de Dubái. Encuentro con un asistente de habla hispana y traslado al hotel. Resto del día libre para descansar.</w:t>
      </w:r>
      <w:r w:rsidR="004B0FD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="004B0FD4" w:rsidRPr="004B0FD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="004B0FD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02FB6837" w14:textId="77777777" w:rsidR="00475AC2" w:rsidRPr="004A188B" w:rsidRDefault="00475AC2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1F725223" w14:textId="37E92CEC" w:rsidR="00475AC2" w:rsidRDefault="009633E9" w:rsidP="00475AC2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bookmarkStart w:id="0" w:name="_Hlk204699722"/>
      <w:r w:rsidRPr="00FE0552">
        <w:rPr>
          <w:rStyle w:val="DanmeroCar"/>
          <w:bCs/>
          <w:sz w:val="24"/>
          <w:szCs w:val="24"/>
          <w:lang w:bidi="ar-SA"/>
        </w:rPr>
        <w:t xml:space="preserve">DÍA </w:t>
      </w:r>
      <w:r w:rsidR="009A7D14" w:rsidRPr="00FE0552">
        <w:rPr>
          <w:rStyle w:val="DanmeroCar"/>
          <w:bCs/>
          <w:sz w:val="24"/>
          <w:szCs w:val="24"/>
          <w:lang w:bidi="ar-SA"/>
        </w:rPr>
        <w:t>2</w:t>
      </w:r>
      <w:r w:rsidRPr="00FE0552">
        <w:rPr>
          <w:rStyle w:val="DanmeroCar"/>
          <w:bCs/>
          <w:sz w:val="24"/>
          <w:szCs w:val="24"/>
          <w:lang w:bidi="ar-SA"/>
        </w:rPr>
        <w:t xml:space="preserve"> |</w:t>
      </w:r>
      <w:r w:rsidRPr="0010072A">
        <w:rPr>
          <w:rStyle w:val="DanmeroCar"/>
          <w:bCs/>
          <w:sz w:val="24"/>
          <w:szCs w:val="24"/>
        </w:rPr>
        <w:t xml:space="preserve"> </w:t>
      </w:r>
      <w:bookmarkEnd w:id="0"/>
      <w:r w:rsidR="009A7D14" w:rsidRPr="0010072A">
        <w:rPr>
          <w:rStyle w:val="DanmeroCar"/>
          <w:bCs/>
          <w:color w:val="FF0000"/>
          <w:sz w:val="24"/>
          <w:szCs w:val="24"/>
        </w:rPr>
        <w:t>Dubái</w:t>
      </w:r>
      <w:r w:rsidR="00475AC2">
        <w:rPr>
          <w:rStyle w:val="DanmeroCar"/>
          <w:bCs/>
          <w:color w:val="FF0000"/>
          <w:sz w:val="24"/>
          <w:szCs w:val="24"/>
        </w:rPr>
        <w:t xml:space="preserve"> – </w:t>
      </w:r>
      <w:proofErr w:type="spellStart"/>
      <w:r w:rsidR="00475AC2">
        <w:rPr>
          <w:rStyle w:val="DanmeroCar"/>
          <w:bCs/>
          <w:color w:val="FF0000"/>
          <w:sz w:val="24"/>
          <w:szCs w:val="24"/>
        </w:rPr>
        <w:t>Sharjah</w:t>
      </w:r>
      <w:proofErr w:type="spellEnd"/>
      <w:r w:rsidR="00475AC2">
        <w:rPr>
          <w:rStyle w:val="DanmeroCar"/>
          <w:bCs/>
          <w:color w:val="FF0000"/>
          <w:sz w:val="24"/>
          <w:szCs w:val="24"/>
        </w:rPr>
        <w:t xml:space="preserve"> – </w:t>
      </w:r>
      <w:r w:rsidR="003C19C5">
        <w:rPr>
          <w:rStyle w:val="DanmeroCar"/>
          <w:bCs/>
          <w:color w:val="FF0000"/>
          <w:sz w:val="24"/>
          <w:szCs w:val="24"/>
        </w:rPr>
        <w:t xml:space="preserve">Safari </w:t>
      </w:r>
      <w:r w:rsidR="00475AC2">
        <w:rPr>
          <w:rStyle w:val="DanmeroCar"/>
          <w:bCs/>
          <w:color w:val="FF0000"/>
          <w:sz w:val="24"/>
          <w:szCs w:val="24"/>
        </w:rPr>
        <w:t xml:space="preserve">Dubái </w:t>
      </w:r>
    </w:p>
    <w:p w14:paraId="6A6061F3" w14:textId="3863DA2C" w:rsidR="00475AC2" w:rsidRDefault="00475AC2" w:rsidP="004B0FD4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5AC2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475AC2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.</w:t>
      </w:r>
      <w:r w:rsidR="004B0FD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475AC2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Por la mañana, salida desde el hotel hacia </w:t>
      </w:r>
      <w:proofErr w:type="spellStart"/>
      <w:r w:rsidRPr="00475AC2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Sharjah</w:t>
      </w:r>
      <w:proofErr w:type="spellEnd"/>
      <w:r w:rsidRPr="00475AC2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(aprox. 20 min), considerado el </w:t>
      </w:r>
      <w:r w:rsidRPr="004B0FD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corazón cultural del Medio Oriente</w:t>
      </w:r>
      <w:r w:rsidRPr="00475AC2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El recorrido inicia en la rotonda “Plaza del Corán” y continúa hacia el </w:t>
      </w:r>
      <w:r w:rsidRPr="004B0FD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Museo de la Civilización Islámica</w:t>
      </w:r>
      <w:r w:rsidRPr="00475AC2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Después, paseo por la </w:t>
      </w:r>
      <w:proofErr w:type="spellStart"/>
      <w:r w:rsidRPr="00475AC2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Corniche</w:t>
      </w:r>
      <w:proofErr w:type="spellEnd"/>
      <w:r w:rsidRPr="00475AC2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y visita al histórico </w:t>
      </w:r>
      <w:r w:rsidRPr="004B0FD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Mercado de Al </w:t>
      </w:r>
      <w:proofErr w:type="spellStart"/>
      <w:r w:rsidRPr="004B0FD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Arsa</w:t>
      </w:r>
      <w:proofErr w:type="spellEnd"/>
      <w:r w:rsidRPr="00475AC2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, uno de los más antiguos del emirato. Finalizamos en el famoso </w:t>
      </w:r>
      <w:r w:rsidRPr="004B0FD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Mercado Azul</w:t>
      </w:r>
      <w:r w:rsidRPr="00475AC2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, conocido por su arquitectura árabe tradicional. Regreso a Dubái.</w:t>
      </w:r>
      <w:r w:rsidR="004B0FD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475A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Por la tarde, prepárate para una de las experiencias más memorables: el </w:t>
      </w:r>
      <w:r w:rsidRPr="004B0FD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Safari 4x4 por el desierto</w:t>
      </w:r>
      <w:r w:rsidRPr="00475A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Entre 15:00 y 15:30 </w:t>
      </w:r>
      <w:proofErr w:type="spellStart"/>
      <w:r w:rsidRPr="00475A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Pr="00475A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los vehículos </w:t>
      </w:r>
      <w:proofErr w:type="spellStart"/>
      <w:r w:rsidRPr="00475A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Land</w:t>
      </w:r>
      <w:proofErr w:type="spellEnd"/>
      <w:r w:rsidRPr="00475A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75A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Cruiser</w:t>
      </w:r>
      <w:proofErr w:type="spellEnd"/>
      <w:r w:rsidRPr="00475A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(6 personas por auto) te llevarán a un emocionante recorrido entre dunas. Disfruta del atardecer árabe y captura fotografías inolvidables.</w:t>
      </w:r>
      <w:r w:rsidR="004B0FD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475A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Llegada al campamento beduino, ambientado con aromas, música y el encanto de la noche desértica. Incluye </w:t>
      </w:r>
      <w:r w:rsidRPr="004B0FD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cena BBQ</w:t>
      </w:r>
      <w:r w:rsidRPr="00475A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bebidas sin alcohol, té y café. Disfruta de espectáculos folclóricos, danza del vientre, </w:t>
      </w:r>
      <w:proofErr w:type="spellStart"/>
      <w:r w:rsidRPr="00475A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sandboarding</w:t>
      </w:r>
      <w:proofErr w:type="spellEnd"/>
      <w:r w:rsidRPr="00475A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paseo en camello y tatuajes de henna.</w:t>
      </w:r>
      <w:r w:rsidR="004B0FD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4B0FD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4B0FD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35427BB" w14:textId="77777777" w:rsidR="00157F0D" w:rsidRDefault="004B0FD4" w:rsidP="00157F0D">
      <w:pPr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</w:pPr>
      <w:r w:rsidRPr="004B0FD4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 xml:space="preserve">Nota: </w:t>
      </w:r>
      <w:r w:rsidRPr="00475AC2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 xml:space="preserve">Regreso al hotel alrededor de las 21:30 </w:t>
      </w:r>
      <w:proofErr w:type="spellStart"/>
      <w:r w:rsidRPr="00475AC2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>hrs</w:t>
      </w:r>
      <w:proofErr w:type="spellEnd"/>
      <w:r w:rsidR="00157F0D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</w:p>
    <w:p w14:paraId="20B342D6" w14:textId="77777777" w:rsidR="00157F0D" w:rsidRDefault="00157F0D" w:rsidP="00157F0D">
      <w:pPr>
        <w:rPr>
          <w:rStyle w:val="DanmeroCar"/>
          <w:bCs/>
          <w:sz w:val="24"/>
          <w:szCs w:val="24"/>
          <w:lang w:bidi="ar-SA"/>
        </w:rPr>
      </w:pPr>
    </w:p>
    <w:p w14:paraId="7FC5D00B" w14:textId="0E8508E7" w:rsidR="00475AC2" w:rsidRPr="0010072A" w:rsidRDefault="00475AC2" w:rsidP="00157F0D">
      <w:pPr>
        <w:rPr>
          <w:rStyle w:val="DanmeroCar"/>
          <w:b w:val="0"/>
          <w:bCs/>
          <w:sz w:val="24"/>
          <w:szCs w:val="24"/>
        </w:rPr>
      </w:pPr>
      <w:r w:rsidRPr="00FE0552">
        <w:rPr>
          <w:rStyle w:val="DanmeroCar"/>
          <w:bCs/>
          <w:sz w:val="24"/>
          <w:szCs w:val="24"/>
          <w:lang w:bidi="ar-SA"/>
        </w:rPr>
        <w:t xml:space="preserve">DÍA </w:t>
      </w:r>
      <w:r>
        <w:rPr>
          <w:rStyle w:val="DanmeroCar"/>
          <w:bCs/>
          <w:sz w:val="24"/>
          <w:szCs w:val="24"/>
          <w:lang w:bidi="ar-SA"/>
        </w:rPr>
        <w:t>3</w:t>
      </w:r>
      <w:r w:rsidRPr="00FE0552">
        <w:rPr>
          <w:rStyle w:val="DanmeroCar"/>
          <w:bCs/>
          <w:sz w:val="24"/>
          <w:szCs w:val="24"/>
          <w:lang w:bidi="ar-SA"/>
        </w:rPr>
        <w:t xml:space="preserve"> |</w:t>
      </w:r>
      <w:r w:rsidRPr="0010072A">
        <w:rPr>
          <w:rStyle w:val="DanmeroCar"/>
          <w:bCs/>
          <w:sz w:val="24"/>
          <w:szCs w:val="24"/>
        </w:rPr>
        <w:t xml:space="preserve"> </w:t>
      </w:r>
      <w:r w:rsidRPr="0010072A">
        <w:rPr>
          <w:rStyle w:val="DanmeroCar"/>
          <w:bCs/>
          <w:color w:val="FF0000"/>
          <w:sz w:val="24"/>
          <w:szCs w:val="24"/>
        </w:rPr>
        <w:t>Dubái</w:t>
      </w:r>
      <w:r>
        <w:rPr>
          <w:rStyle w:val="DanmeroCar"/>
          <w:bCs/>
          <w:color w:val="FF0000"/>
          <w:sz w:val="24"/>
          <w:szCs w:val="24"/>
        </w:rPr>
        <w:t xml:space="preserve"> </w:t>
      </w:r>
    </w:p>
    <w:p w14:paraId="0907CDA7" w14:textId="0EA958A4" w:rsidR="00157F0D" w:rsidRDefault="00475AC2" w:rsidP="00157F0D">
      <w:pPr>
        <w:pStyle w:val="NormalWeb"/>
        <w:spacing w:before="0" w:beforeAutospacing="0" w:after="160" w:afterAutospacing="0"/>
        <w:jc w:val="both"/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</w:pPr>
      <w:r w:rsidRPr="00157F0D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</w:t>
      </w:r>
      <w:r w:rsidRP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  <w:r w:rsidR="00EE00A5" w:rsidRP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Visita guiada por el </w:t>
      </w:r>
      <w:r w:rsidRPr="00EE00A5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Dubái más tradicional</w:t>
      </w:r>
      <w:r w:rsidRP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: el barrio histórico de </w:t>
      </w:r>
      <w:proofErr w:type="spellStart"/>
      <w:r w:rsidRPr="00EE00A5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Bastakiya</w:t>
      </w:r>
      <w:proofErr w:type="spellEnd"/>
      <w:r w:rsidRP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con sus torres de viento, y el </w:t>
      </w:r>
      <w:proofErr w:type="spellStart"/>
      <w:r w:rsidR="00EE00A5" w:rsidRPr="00EE00A5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Dub</w:t>
      </w:r>
      <w:r w:rsidR="00EE00A5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ai</w:t>
      </w:r>
      <w:proofErr w:type="spellEnd"/>
      <w:r w:rsidRPr="00EE00A5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 Creek</w:t>
      </w:r>
      <w:r w:rsidRP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que cruzaremos en una embarcación típica </w:t>
      </w:r>
      <w:r w:rsid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>A</w:t>
      </w:r>
      <w:r w:rsidRPr="00EE00A5">
        <w:rPr>
          <w:rFonts w:asciiTheme="minorHAnsi" w:eastAsiaTheme="majorEastAsia" w:hAnsiTheme="minorHAnsi" w:cstheme="minorHAnsi"/>
          <w:iCs/>
          <w:color w:val="002060"/>
          <w:sz w:val="20"/>
          <w:szCs w:val="20"/>
        </w:rPr>
        <w:t>bra</w:t>
      </w:r>
      <w:r w:rsidRP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Recorrerás los famosos </w:t>
      </w:r>
      <w:r w:rsidRPr="00EE00A5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Zocos del Oro y de las Especias</w:t>
      </w:r>
      <w:r w:rsidRP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  <w:r w:rsidR="00BF73A1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A </w:t>
      </w:r>
      <w:proofErr w:type="gramStart"/>
      <w:r w:rsid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>c</w:t>
      </w:r>
      <w:r w:rsidRP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>ontinuación</w:t>
      </w:r>
      <w:proofErr w:type="gramEnd"/>
      <w:r w:rsid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iremos</w:t>
      </w:r>
      <w:r w:rsidRP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hacia </w:t>
      </w:r>
      <w:r w:rsidRPr="00EE00A5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Jumeirah</w:t>
      </w:r>
      <w:r w:rsidRP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zona de palacios y residencia de jeques. Parada para fotografiar la </w:t>
      </w:r>
      <w:r w:rsidRPr="00EE00A5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Mezquita de Jumeirah</w:t>
      </w:r>
      <w:r w:rsidRP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y el icónico </w:t>
      </w:r>
      <w:r w:rsidRPr="00EE00A5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Burj Al </w:t>
      </w:r>
      <w:proofErr w:type="spellStart"/>
      <w:r w:rsidRPr="00EE00A5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Arab</w:t>
      </w:r>
      <w:proofErr w:type="spellEnd"/>
      <w:r w:rsidRP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  <w:r w:rsid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Seguimos por la </w:t>
      </w:r>
      <w:proofErr w:type="spellStart"/>
      <w:r w:rsidRP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>Sheikh</w:t>
      </w:r>
      <w:proofErr w:type="spellEnd"/>
      <w:r w:rsidRP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>Zayed</w:t>
      </w:r>
      <w:proofErr w:type="spellEnd"/>
      <w:r w:rsidRP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Road, rodeada de imponentes rascacielos, hasta llegar al </w:t>
      </w:r>
      <w:r w:rsidRPr="00EE00A5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Burj Khalifa</w:t>
      </w:r>
      <w:r w:rsidRP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>, símbolo absoluto de la ciudad.</w:t>
      </w:r>
      <w:r w:rsid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>Regreso al hotel.</w:t>
      </w:r>
      <w:r w:rsidR="00EE00A5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EE00A5">
        <w:rPr>
          <w:rFonts w:asciiTheme="minorHAnsi" w:eastAsiaTheme="majorEastAsia" w:hAnsiTheme="minorHAnsi" w:cstheme="minorHAnsi"/>
          <w:b/>
          <w:bCs/>
          <w:color w:val="002060"/>
          <w:sz w:val="20"/>
          <w:szCs w:val="20"/>
        </w:rPr>
        <w:t>Alojamiento</w:t>
      </w:r>
      <w:r w:rsidRPr="00EE00A5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.</w:t>
      </w:r>
      <w:r w:rsidR="00157F0D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 </w:t>
      </w:r>
    </w:p>
    <w:p w14:paraId="77DE8308" w14:textId="77777777" w:rsidR="00157F0D" w:rsidRDefault="00475AC2" w:rsidP="00157F0D">
      <w:pPr>
        <w:pStyle w:val="NormalWeb"/>
        <w:spacing w:before="0" w:beforeAutospacing="0" w:after="0" w:afterAutospacing="0"/>
        <w:jc w:val="both"/>
        <w:rPr>
          <w:rStyle w:val="DanmeroCar"/>
          <w:bCs/>
          <w:color w:val="FF0000"/>
          <w:sz w:val="24"/>
          <w:szCs w:val="24"/>
        </w:rPr>
      </w:pPr>
      <w:r w:rsidRPr="00FE0552">
        <w:rPr>
          <w:rStyle w:val="DanmeroCar"/>
          <w:bCs/>
          <w:sz w:val="24"/>
          <w:szCs w:val="24"/>
          <w:lang w:bidi="ar-SA"/>
        </w:rPr>
        <w:t xml:space="preserve">DÍA </w:t>
      </w:r>
      <w:r>
        <w:rPr>
          <w:rStyle w:val="DanmeroCar"/>
          <w:bCs/>
          <w:sz w:val="24"/>
          <w:szCs w:val="24"/>
          <w:lang w:bidi="ar-SA"/>
        </w:rPr>
        <w:t>4</w:t>
      </w:r>
      <w:r w:rsidRPr="00FE0552">
        <w:rPr>
          <w:rStyle w:val="DanmeroCar"/>
          <w:bCs/>
          <w:sz w:val="24"/>
          <w:szCs w:val="24"/>
          <w:lang w:bidi="ar-SA"/>
        </w:rPr>
        <w:t xml:space="preserve"> |</w:t>
      </w:r>
      <w:r w:rsidRPr="0010072A">
        <w:rPr>
          <w:rStyle w:val="DanmeroCar"/>
          <w:bCs/>
          <w:sz w:val="24"/>
          <w:szCs w:val="24"/>
        </w:rPr>
        <w:t xml:space="preserve"> </w:t>
      </w:r>
      <w:r w:rsidRPr="0010072A">
        <w:rPr>
          <w:rStyle w:val="DanmeroCar"/>
          <w:bCs/>
          <w:color w:val="FF0000"/>
          <w:sz w:val="24"/>
          <w:szCs w:val="24"/>
        </w:rPr>
        <w:t>Dubái</w:t>
      </w:r>
      <w:r>
        <w:rPr>
          <w:rStyle w:val="DanmeroCar"/>
          <w:bCs/>
          <w:color w:val="FF0000"/>
          <w:sz w:val="24"/>
          <w:szCs w:val="24"/>
        </w:rPr>
        <w:t xml:space="preserve"> – Abu </w:t>
      </w:r>
      <w:proofErr w:type="spellStart"/>
      <w:r>
        <w:rPr>
          <w:rStyle w:val="DanmeroCar"/>
          <w:bCs/>
          <w:color w:val="FF0000"/>
          <w:sz w:val="24"/>
          <w:szCs w:val="24"/>
        </w:rPr>
        <w:t>Dhabi</w:t>
      </w:r>
      <w:proofErr w:type="spellEnd"/>
      <w:r>
        <w:rPr>
          <w:rStyle w:val="DanmeroCar"/>
          <w:bCs/>
          <w:color w:val="FF0000"/>
          <w:sz w:val="24"/>
          <w:szCs w:val="24"/>
        </w:rPr>
        <w:t xml:space="preserve"> – Dubái </w:t>
      </w:r>
    </w:p>
    <w:p w14:paraId="28B28908" w14:textId="77777777" w:rsidR="00D651CB" w:rsidRDefault="00475AC2" w:rsidP="00D651C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5AC2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  <w:r w:rsidR="00157F0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Salida hacia Abu </w:t>
      </w:r>
      <w:proofErr w:type="spellStart"/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>Dhabi</w:t>
      </w:r>
      <w:proofErr w:type="spellEnd"/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>, capital de los E</w:t>
      </w:r>
      <w:r w:rsidR="00157F0D">
        <w:rPr>
          <w:rFonts w:asciiTheme="minorHAnsi" w:hAnsiTheme="minorHAnsi" w:cstheme="minorHAnsi"/>
          <w:color w:val="002060"/>
          <w:sz w:val="20"/>
          <w:szCs w:val="20"/>
        </w:rPr>
        <w:t>miratos Árabes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>. Primera parada</w:t>
      </w:r>
      <w:r w:rsidR="00157F0D">
        <w:rPr>
          <w:rFonts w:asciiTheme="minorHAnsi" w:hAnsiTheme="minorHAnsi" w:cstheme="minorHAnsi"/>
          <w:color w:val="002060"/>
          <w:sz w:val="20"/>
          <w:szCs w:val="20"/>
        </w:rPr>
        <w:t xml:space="preserve"> es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la espectacular </w:t>
      </w:r>
      <w:r w:rsidRP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Gran Mezquita </w:t>
      </w:r>
      <w:proofErr w:type="spellStart"/>
      <w:r w:rsidRP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>Sheikh</w:t>
      </w:r>
      <w:proofErr w:type="spellEnd"/>
      <w:r w:rsidRP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>Zayed</w:t>
      </w:r>
      <w:proofErr w:type="spellEnd"/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>, tercera más grande del mundo y obra maestra del arte islámico.</w:t>
      </w:r>
      <w:r w:rsidR="00157F0D">
        <w:rPr>
          <w:rFonts w:asciiTheme="minorHAnsi" w:hAnsiTheme="minorHAnsi" w:cstheme="minorHAnsi"/>
          <w:color w:val="002060"/>
          <w:sz w:val="20"/>
          <w:szCs w:val="20"/>
        </w:rPr>
        <w:t xml:space="preserve"> Después iremos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hacia el puente Al </w:t>
      </w:r>
      <w:proofErr w:type="spellStart"/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>Maqta</w:t>
      </w:r>
      <w:proofErr w:type="spellEnd"/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atravesando el distinguido </w:t>
      </w:r>
      <w:r w:rsidRP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>área de los ministros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>. Pase</w:t>
      </w:r>
      <w:r w:rsidR="00157F0D">
        <w:rPr>
          <w:rFonts w:asciiTheme="minorHAnsi" w:hAnsiTheme="minorHAnsi" w:cstheme="minorHAnsi"/>
          <w:color w:val="002060"/>
          <w:sz w:val="20"/>
          <w:szCs w:val="20"/>
        </w:rPr>
        <w:t>aremos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por el famoso </w:t>
      </w:r>
      <w:proofErr w:type="spellStart"/>
      <w:r w:rsidRP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>Corniche</w:t>
      </w:r>
      <w:proofErr w:type="spellEnd"/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>, con un skyline comparable al de Manhattan.</w:t>
      </w:r>
      <w:r w:rsidR="00157F0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Almuerzo en un hotel </w:t>
      </w:r>
      <w:r w:rsidR="00157F0D">
        <w:rPr>
          <w:rFonts w:asciiTheme="minorHAnsi" w:hAnsiTheme="minorHAnsi" w:cstheme="minorHAnsi"/>
          <w:color w:val="002060"/>
          <w:sz w:val="20"/>
          <w:szCs w:val="20"/>
        </w:rPr>
        <w:t xml:space="preserve">de cinco estrellas. 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Luego, parada fotográfica frente al lujoso </w:t>
      </w:r>
      <w:proofErr w:type="spellStart"/>
      <w:r w:rsidRP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>Emirates</w:t>
      </w:r>
      <w:proofErr w:type="spellEnd"/>
      <w:r w:rsidRP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Palace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uno de los hoteles más costosos del planeta. </w:t>
      </w:r>
      <w:r w:rsidR="00157F0D">
        <w:rPr>
          <w:rFonts w:asciiTheme="minorHAnsi" w:hAnsiTheme="minorHAnsi" w:cstheme="minorHAnsi"/>
          <w:color w:val="002060"/>
          <w:sz w:val="20"/>
          <w:szCs w:val="20"/>
        </w:rPr>
        <w:t xml:space="preserve">Finalmente iremos 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hacia el barrio de </w:t>
      </w:r>
      <w:r w:rsidRP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>Al Bateen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>, hogar de los palacios reales.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 xml:space="preserve">Entrada a </w:t>
      </w:r>
      <w:proofErr w:type="spellStart"/>
      <w:r w:rsidRP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>Qasr</w:t>
      </w:r>
      <w:proofErr w:type="spellEnd"/>
      <w:r w:rsidRP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Al </w:t>
      </w:r>
      <w:proofErr w:type="spellStart"/>
      <w:r w:rsidRP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>Watan</w:t>
      </w:r>
      <w:proofErr w:type="spellEnd"/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>, un imponente palacio que destaca por sus detalles en oro, mármol y geometría árabe.</w:t>
      </w:r>
      <w:r w:rsidR="00157F0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75AC2">
        <w:rPr>
          <w:rFonts w:asciiTheme="minorHAnsi" w:hAnsiTheme="minorHAnsi" w:cstheme="minorHAnsi"/>
          <w:color w:val="002060"/>
          <w:sz w:val="20"/>
          <w:szCs w:val="20"/>
        </w:rPr>
        <w:t xml:space="preserve">Antes de regresar, visita exterior al </w:t>
      </w:r>
      <w:r w:rsidRPr="00157F0D">
        <w:rPr>
          <w:rFonts w:asciiTheme="minorHAnsi" w:hAnsiTheme="minorHAnsi" w:cstheme="minorHAnsi"/>
          <w:color w:val="002060"/>
          <w:sz w:val="20"/>
          <w:szCs w:val="20"/>
        </w:rPr>
        <w:t xml:space="preserve">Ferrari </w:t>
      </w:r>
      <w:proofErr w:type="spellStart"/>
      <w:r w:rsidRPr="00157F0D">
        <w:rPr>
          <w:rFonts w:asciiTheme="minorHAnsi" w:hAnsiTheme="minorHAnsi" w:cstheme="minorHAnsi"/>
          <w:color w:val="002060"/>
          <w:sz w:val="20"/>
          <w:szCs w:val="20"/>
        </w:rPr>
        <w:t>World</w:t>
      </w:r>
      <w:proofErr w:type="spellEnd"/>
      <w:r w:rsidRPr="00475AC2">
        <w:rPr>
          <w:rFonts w:asciiTheme="minorHAnsi" w:hAnsiTheme="minorHAnsi" w:cstheme="minorHAnsi"/>
          <w:color w:val="002060"/>
          <w:sz w:val="20"/>
          <w:szCs w:val="20"/>
        </w:rPr>
        <w:t xml:space="preserve"> para fotos y compras (20 min).</w:t>
      </w:r>
      <w:r w:rsidR="00157F0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75AC2">
        <w:rPr>
          <w:rFonts w:asciiTheme="minorHAnsi" w:hAnsiTheme="minorHAnsi" w:cstheme="minorHAnsi"/>
          <w:color w:val="002060"/>
          <w:sz w:val="20"/>
          <w:szCs w:val="20"/>
        </w:rPr>
        <w:t>Regreso a Dubái</w:t>
      </w:r>
      <w:r w:rsidRPr="00475AC2">
        <w:t>.</w:t>
      </w:r>
      <w:r w:rsidR="00157F0D">
        <w:t xml:space="preserve"> </w:t>
      </w:r>
      <w:r w:rsidRPr="00157F0D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157F0D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157F0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59A63339" w14:textId="77777777" w:rsidR="00D651CB" w:rsidRDefault="00D651CB" w:rsidP="00D651CB">
      <w:pPr>
        <w:pStyle w:val="NormalWeb"/>
        <w:spacing w:before="0" w:beforeAutospacing="0" w:after="0" w:afterAutospacing="0"/>
        <w:jc w:val="both"/>
        <w:rPr>
          <w:rStyle w:val="DanmeroCar"/>
          <w:bCs/>
          <w:sz w:val="24"/>
          <w:szCs w:val="24"/>
          <w:lang w:bidi="ar-SA"/>
        </w:rPr>
      </w:pPr>
    </w:p>
    <w:p w14:paraId="12C2AE21" w14:textId="77777777" w:rsidR="00D651CB" w:rsidRDefault="00475AC2" w:rsidP="00D651CB">
      <w:pPr>
        <w:pStyle w:val="NormalWeb"/>
        <w:spacing w:before="0" w:beforeAutospacing="0" w:after="0" w:afterAutospacing="0"/>
        <w:jc w:val="both"/>
        <w:rPr>
          <w:rStyle w:val="DanmeroCar"/>
          <w:bCs/>
          <w:color w:val="FF0000"/>
          <w:sz w:val="24"/>
          <w:szCs w:val="24"/>
        </w:rPr>
      </w:pPr>
      <w:r w:rsidRPr="00FE0552">
        <w:rPr>
          <w:rStyle w:val="DanmeroCar"/>
          <w:bCs/>
          <w:sz w:val="24"/>
          <w:szCs w:val="24"/>
          <w:lang w:bidi="ar-SA"/>
        </w:rPr>
        <w:t xml:space="preserve">DÍA </w:t>
      </w:r>
      <w:r w:rsidR="00DC6D5C">
        <w:rPr>
          <w:rStyle w:val="DanmeroCar"/>
          <w:bCs/>
          <w:sz w:val="24"/>
          <w:szCs w:val="24"/>
          <w:lang w:bidi="ar-SA"/>
        </w:rPr>
        <w:t>5</w:t>
      </w:r>
      <w:r w:rsidRPr="00FE0552">
        <w:rPr>
          <w:rStyle w:val="DanmeroCar"/>
          <w:bCs/>
          <w:sz w:val="24"/>
          <w:szCs w:val="24"/>
          <w:lang w:bidi="ar-SA"/>
        </w:rPr>
        <w:t xml:space="preserve"> |</w:t>
      </w:r>
      <w:r w:rsidRPr="0010072A">
        <w:rPr>
          <w:rStyle w:val="DanmeroCar"/>
          <w:bCs/>
          <w:sz w:val="24"/>
          <w:szCs w:val="24"/>
        </w:rPr>
        <w:t xml:space="preserve"> </w:t>
      </w:r>
      <w:r w:rsidRPr="0010072A">
        <w:rPr>
          <w:rStyle w:val="DanmeroCar"/>
          <w:bCs/>
          <w:color w:val="FF0000"/>
          <w:sz w:val="24"/>
          <w:szCs w:val="24"/>
        </w:rPr>
        <w:t>Dubái</w:t>
      </w:r>
      <w:r>
        <w:rPr>
          <w:rStyle w:val="DanmeroCar"/>
          <w:bCs/>
          <w:color w:val="FF0000"/>
          <w:sz w:val="24"/>
          <w:szCs w:val="24"/>
        </w:rPr>
        <w:t xml:space="preserve"> – Al Alin – Dubái </w:t>
      </w:r>
    </w:p>
    <w:p w14:paraId="2E741EAC" w14:textId="7C17EE12" w:rsidR="00475AC2" w:rsidRPr="00475AC2" w:rsidRDefault="00475AC2" w:rsidP="001E26B4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r w:rsidRPr="00475AC2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  <w:r w:rsid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Excursión a </w:t>
      </w:r>
      <w:r w:rsidRP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>Al Ain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ubicada a 150 km de Dubái, una ciudad con más de 4.000 años de historia y un pilar fundamental de la herencia </w:t>
      </w:r>
      <w:proofErr w:type="spellStart"/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>emiratí</w:t>
      </w:r>
      <w:proofErr w:type="spellEnd"/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>. Conocida como la “Ciudad Jardín”, Al Ain ofrece museos, fortalezas y paisajes únicos.</w:t>
      </w:r>
      <w:r w:rsidR="00157F0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Visita al </w:t>
      </w:r>
      <w:r w:rsidRP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>Museo Nacional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el </w:t>
      </w:r>
      <w:r w:rsidRP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>Museo del Palacio Al Ain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(entrada según disponibilidad), varios fuertes restaurados y el </w:t>
      </w:r>
      <w:r w:rsidRP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sitio arqueológico </w:t>
      </w:r>
      <w:proofErr w:type="spellStart"/>
      <w:r w:rsidRP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>Hili</w:t>
      </w:r>
      <w:proofErr w:type="spellEnd"/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que data de la Edad de </w:t>
      </w:r>
      <w:proofErr w:type="spellStart"/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>Bronce.Continuación</w:t>
      </w:r>
      <w:proofErr w:type="spellEnd"/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hacia </w:t>
      </w:r>
      <w:proofErr w:type="spellStart"/>
      <w:r w:rsidRP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>Jebel</w:t>
      </w:r>
      <w:proofErr w:type="spellEnd"/>
      <w:r w:rsidRP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>Hafeet</w:t>
      </w:r>
      <w:proofErr w:type="spellEnd"/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>, cordillera de más de 1.400 m, donde se encuentran manantiales termales naturales.</w:t>
      </w:r>
      <w:r w:rsidR="001E26B4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>Almuerzo</w:t>
      </w:r>
      <w:r w:rsidR="001E26B4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incluido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  <w:r w:rsidR="001E26B4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Después, visita al </w:t>
      </w:r>
      <w:r w:rsidRP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>mercado de camellos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el bosque de palmeras datileras y el ancestral sistema de riego </w:t>
      </w:r>
      <w:proofErr w:type="spellStart"/>
      <w:r w:rsidRP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>Falaj</w:t>
      </w:r>
      <w:proofErr w:type="spellEnd"/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t>, con más de 2.000 años y aún en funcionamiento.</w:t>
      </w:r>
      <w:r w:rsidRPr="00475AC2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>Regreso a Dubái.</w:t>
      </w:r>
      <w:r w:rsidR="001E26B4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1E26B4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Alojamiento</w:t>
      </w:r>
      <w:r w:rsidRPr="00157F0D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</w:p>
    <w:p w14:paraId="3D860498" w14:textId="77777777" w:rsidR="00474428" w:rsidRPr="004E4193" w:rsidRDefault="00474428" w:rsidP="00474428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6864DF4C" w14:textId="77777777" w:rsidR="00FD0892" w:rsidRDefault="00DC6D5C" w:rsidP="00FD0892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FE0552">
        <w:rPr>
          <w:rStyle w:val="DanmeroCar"/>
          <w:bCs/>
          <w:sz w:val="24"/>
          <w:szCs w:val="24"/>
          <w:lang w:bidi="ar-SA"/>
        </w:rPr>
        <w:lastRenderedPageBreak/>
        <w:t xml:space="preserve">DÍA </w:t>
      </w:r>
      <w:r>
        <w:rPr>
          <w:rStyle w:val="DanmeroCar"/>
          <w:bCs/>
          <w:sz w:val="24"/>
          <w:szCs w:val="24"/>
          <w:lang w:bidi="ar-SA"/>
        </w:rPr>
        <w:t>6</w:t>
      </w:r>
      <w:r w:rsidRPr="00FE0552">
        <w:rPr>
          <w:rStyle w:val="DanmeroCar"/>
          <w:bCs/>
          <w:sz w:val="24"/>
          <w:szCs w:val="24"/>
          <w:lang w:bidi="ar-SA"/>
        </w:rPr>
        <w:t xml:space="preserve"> |</w:t>
      </w:r>
      <w:r w:rsidRPr="0010072A">
        <w:rPr>
          <w:rStyle w:val="DanmeroCar"/>
          <w:bCs/>
          <w:sz w:val="24"/>
          <w:szCs w:val="24"/>
        </w:rPr>
        <w:t xml:space="preserve"> </w:t>
      </w:r>
      <w:r w:rsidRPr="0010072A">
        <w:rPr>
          <w:rStyle w:val="DanmeroCar"/>
          <w:bCs/>
          <w:color w:val="FF0000"/>
          <w:sz w:val="24"/>
          <w:szCs w:val="24"/>
        </w:rPr>
        <w:t>Dubái</w:t>
      </w:r>
    </w:p>
    <w:p w14:paraId="699A6D4A" w14:textId="25039506" w:rsidR="00474428" w:rsidRDefault="00DC6D5C" w:rsidP="00FD0892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D5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DC6D5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="00FD08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DC6D5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Salida para visitar el </w:t>
      </w:r>
      <w:r w:rsidRPr="00760C7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Burj Khalifa</w:t>
      </w:r>
      <w:r w:rsidRPr="00DC6D5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edificio más alto del mundo. La experiencia inicia en su base con una introducción a su diseño y construcción, seguida por la subida en ascensor de alta velocidad hasta el </w:t>
      </w:r>
      <w:r w:rsidRPr="00760C7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mirador del piso 124</w:t>
      </w:r>
      <w:r w:rsidRPr="00DC6D5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(horario no premium).</w:t>
      </w:r>
      <w:r w:rsidR="00FD08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DC6D5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Resto de la tarde libre en el </w:t>
      </w:r>
      <w:proofErr w:type="spellStart"/>
      <w:r w:rsidRPr="00760C7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Dubai</w:t>
      </w:r>
      <w:proofErr w:type="spellEnd"/>
      <w:r w:rsidRPr="00760C7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Mall</w:t>
      </w:r>
      <w:r w:rsidRPr="00DC6D5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el centro comercial más grande del planeta: compras, entretenimiento y actividades para toda la familia.</w:t>
      </w:r>
      <w:r w:rsidR="00FD0892" w:rsidRPr="00FD08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DC6D5C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>Regreso al hotel por cuenta propia</w:t>
      </w:r>
      <w:r w:rsidRPr="00DC6D5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="00FD08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FD089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760C7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578CD77" w14:textId="77777777" w:rsidR="00FD0892" w:rsidRPr="00FD0892" w:rsidRDefault="00FD0892" w:rsidP="00FD0892">
      <w:pPr>
        <w:rPr>
          <w:lang w:val="es-MX" w:eastAsia="es-MX"/>
        </w:rPr>
      </w:pPr>
    </w:p>
    <w:p w14:paraId="760C714A" w14:textId="0B605BB8" w:rsidR="00EC193C" w:rsidRPr="00EC193C" w:rsidRDefault="00001EE4" w:rsidP="00001EE4">
      <w:pPr>
        <w:pStyle w:val="Ttulo2"/>
        <w:spacing w:before="0"/>
        <w:rPr>
          <w:lang w:bidi="en-US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 w:rsidR="00983B8C">
        <w:rPr>
          <w:rStyle w:val="DanmeroCar"/>
          <w:bCs/>
          <w:sz w:val="24"/>
          <w:szCs w:val="24"/>
        </w:rPr>
        <w:t>7</w:t>
      </w:r>
      <w:r w:rsidRPr="00235B77">
        <w:rPr>
          <w:rStyle w:val="DanmeroCar"/>
          <w:bCs/>
          <w:sz w:val="24"/>
          <w:szCs w:val="24"/>
        </w:rPr>
        <w:t xml:space="preserve"> | </w:t>
      </w:r>
      <w:r>
        <w:rPr>
          <w:rStyle w:val="DanmeroCar"/>
          <w:bCs/>
          <w:color w:val="FF0000"/>
          <w:sz w:val="24"/>
          <w:szCs w:val="24"/>
        </w:rPr>
        <w:t xml:space="preserve">Dubái </w:t>
      </w:r>
    </w:p>
    <w:p w14:paraId="4CDFB733" w14:textId="566F103E" w:rsidR="004323EE" w:rsidRPr="006924DE" w:rsidRDefault="009A7D14" w:rsidP="009A7D14">
      <w:p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/>
        </w:rPr>
      </w:pPr>
      <w:r w:rsidRPr="006924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Desayuno.</w:t>
      </w:r>
      <w:r w:rsidRPr="006924D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la hora prevista, traslado al aeropuerto.</w:t>
      </w:r>
      <w:r w:rsidR="009139D6" w:rsidRPr="006924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Fin de los servicios.</w:t>
      </w:r>
    </w:p>
    <w:p w14:paraId="0A016B26" w14:textId="77777777" w:rsidR="00C55253" w:rsidRDefault="00C55253" w:rsidP="00C55253">
      <w:pPr>
        <w:jc w:val="both"/>
        <w:rPr>
          <w:rFonts w:ascii="Arial" w:hAnsi="Arial" w:cs="Arial"/>
          <w:b/>
          <w:sz w:val="20"/>
          <w:szCs w:val="20"/>
          <w:lang w:val="es-MX" w:eastAsia="en-US" w:bidi="en-US"/>
        </w:rPr>
      </w:pPr>
    </w:p>
    <w:p w14:paraId="3D840415" w14:textId="5E25A2D1" w:rsidR="00386E61" w:rsidRPr="00C55253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p w14:paraId="31072409" w14:textId="77777777" w:rsidR="00A93EDD" w:rsidRDefault="00EC411E" w:rsidP="002D1BA9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hanging="186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</w:pPr>
      <w:r w:rsidRPr="00A93EDD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6</w:t>
      </w:r>
      <w:r w:rsidR="00A3422D" w:rsidRPr="00A93EDD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noches de alojamiento </w:t>
      </w:r>
      <w:r w:rsidR="00D02A01" w:rsidRPr="00A93EDD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en hoteles indicados o similares </w:t>
      </w:r>
    </w:p>
    <w:p w14:paraId="0C9D6A55" w14:textId="75E6C457" w:rsidR="00BC41B2" w:rsidRPr="00A93EDD" w:rsidRDefault="00EC411E" w:rsidP="002D1BA9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hanging="186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</w:pPr>
      <w:r w:rsidRPr="00A93EDD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6</w:t>
      </w:r>
      <w:r w:rsidR="00D02A01" w:rsidRPr="00A93EDD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desayuno</w:t>
      </w:r>
      <w:r w:rsidR="00737306" w:rsidRPr="00A93EDD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s</w:t>
      </w:r>
      <w:r w:rsidR="007621FD" w:rsidRPr="00A93EDD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,</w:t>
      </w:r>
      <w:r w:rsidR="00D02A01" w:rsidRPr="00A93EDD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1 almuerzo</w:t>
      </w:r>
      <w:r w:rsidR="007621FD" w:rsidRPr="00A93EDD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y 1 cena</w:t>
      </w:r>
      <w:r w:rsidR="00D02A01" w:rsidRPr="00A93EDD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0E04E40C" w14:textId="45F6A8C7" w:rsidR="009271F2" w:rsidRPr="00EC411E" w:rsidRDefault="009271F2" w:rsidP="00794465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hanging="186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</w:pPr>
      <w:r w:rsidRPr="00EC411E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Tra</w:t>
      </w:r>
      <w:r w:rsidR="00A2466F" w:rsidRPr="00EC411E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slado aeropuerto – hotel – aeropuerto con asistencia en español</w:t>
      </w:r>
      <w:r w:rsidR="00EC411E" w:rsidRPr="00EC411E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en servicios compartidos.</w:t>
      </w:r>
    </w:p>
    <w:p w14:paraId="6CCEF985" w14:textId="77777777" w:rsidR="00EC411E" w:rsidRPr="00EC411E" w:rsidRDefault="00A2466F" w:rsidP="00EC411E">
      <w:pPr>
        <w:pStyle w:val="Prrafodelista"/>
        <w:numPr>
          <w:ilvl w:val="0"/>
          <w:numId w:val="21"/>
        </w:numPr>
        <w:spacing w:before="100" w:beforeAutospacing="1" w:after="100" w:afterAutospacing="1"/>
        <w:ind w:hanging="186"/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</w:pPr>
      <w:r w:rsidRPr="00EC411E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Visita de medio día a Dubái clásico con guía en español (sin comida).</w:t>
      </w:r>
    </w:p>
    <w:p w14:paraId="0B1514CD" w14:textId="3E37BE19" w:rsidR="00EC411E" w:rsidRPr="00EC411E" w:rsidRDefault="00EC411E" w:rsidP="000650C4">
      <w:pPr>
        <w:pStyle w:val="Prrafodelista"/>
        <w:numPr>
          <w:ilvl w:val="0"/>
          <w:numId w:val="21"/>
        </w:numPr>
        <w:spacing w:before="100" w:beforeAutospacing="1" w:after="100" w:afterAutospacing="1"/>
        <w:ind w:hanging="186"/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</w:pPr>
      <w:r w:rsidRPr="00EC411E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 xml:space="preserve">Excursión de día completo a Abu </w:t>
      </w:r>
      <w:proofErr w:type="spellStart"/>
      <w:r w:rsidRPr="00EC411E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>Dhabi</w:t>
      </w:r>
      <w:proofErr w:type="spellEnd"/>
      <w:r w:rsidRPr="00EC411E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, en </w:t>
      </w:r>
      <w:r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servicios </w:t>
      </w:r>
      <w:r w:rsidR="00915B8A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compartidos</w:t>
      </w:r>
      <w:r w:rsidRPr="00EC411E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, con almuerzo incluido y guía de habla hispana.</w:t>
      </w:r>
    </w:p>
    <w:p w14:paraId="4C40F4B9" w14:textId="3FC8BF0A" w:rsidR="00EC411E" w:rsidRPr="00EC411E" w:rsidRDefault="00EC411E" w:rsidP="00EB624D">
      <w:pPr>
        <w:pStyle w:val="Prrafodelista"/>
        <w:numPr>
          <w:ilvl w:val="0"/>
          <w:numId w:val="21"/>
        </w:numPr>
        <w:spacing w:before="100" w:beforeAutospacing="1" w:after="100" w:afterAutospacing="1"/>
        <w:ind w:hanging="186"/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</w:pPr>
      <w:r w:rsidRPr="00EC411E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>Excursión de día completo a Al Ain</w:t>
      </w:r>
      <w:r w:rsidRPr="00EC411E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, en </w:t>
      </w:r>
      <w:r w:rsidR="00915B8A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servicios compartidos</w:t>
      </w:r>
      <w:r w:rsidRPr="00EC411E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, con almuerzo incluido y guía de habla hispana.</w:t>
      </w:r>
    </w:p>
    <w:p w14:paraId="2A182F70" w14:textId="3B2BCCE5" w:rsidR="00EC411E" w:rsidRPr="00EC411E" w:rsidRDefault="00EC411E" w:rsidP="00EB624D">
      <w:pPr>
        <w:pStyle w:val="Prrafodelista"/>
        <w:numPr>
          <w:ilvl w:val="0"/>
          <w:numId w:val="21"/>
        </w:numPr>
        <w:spacing w:before="100" w:beforeAutospacing="1" w:after="100" w:afterAutospacing="1"/>
        <w:ind w:hanging="186"/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</w:pPr>
      <w:r w:rsidRPr="00EC411E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 xml:space="preserve">Safari por el desierto en </w:t>
      </w:r>
      <w:r w:rsidR="00915B8A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>servicios compartidos</w:t>
      </w:r>
      <w:r w:rsidRPr="00EC411E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, con cena incluida y transporte en inglés</w:t>
      </w:r>
    </w:p>
    <w:p w14:paraId="5CE442FD" w14:textId="7BB38E82" w:rsidR="00EC411E" w:rsidRDefault="00EC411E" w:rsidP="00EB624D">
      <w:pPr>
        <w:pStyle w:val="Prrafodelista"/>
        <w:numPr>
          <w:ilvl w:val="0"/>
          <w:numId w:val="21"/>
        </w:numPr>
        <w:spacing w:before="100" w:beforeAutospacing="1" w:after="100" w:afterAutospacing="1"/>
        <w:ind w:hanging="186"/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</w:pPr>
      <w:r w:rsidRPr="00EC411E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 xml:space="preserve">Entrada al Burj Khalifa </w:t>
      </w:r>
      <w:r w:rsidR="00915B8A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 xml:space="preserve">al </w:t>
      </w:r>
      <w:r w:rsidRPr="00EC411E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>Piso 124</w:t>
      </w:r>
      <w:r w:rsidRPr="00EC411E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, solo ticket, con </w:t>
      </w:r>
      <w:r w:rsidRPr="00EC411E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>traslado de ida</w:t>
      </w:r>
      <w:r w:rsidRPr="00EC411E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en servicio </w:t>
      </w:r>
      <w:r w:rsidR="00915B8A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compartido</w:t>
      </w:r>
    </w:p>
    <w:p w14:paraId="326F152D" w14:textId="5F78BFE9" w:rsidR="00687DAF" w:rsidRPr="00EC411E" w:rsidRDefault="00687DAF" w:rsidP="00EB624D">
      <w:pPr>
        <w:pStyle w:val="Prrafodelista"/>
        <w:numPr>
          <w:ilvl w:val="0"/>
          <w:numId w:val="21"/>
        </w:numPr>
        <w:spacing w:before="100" w:beforeAutospacing="1" w:after="100" w:afterAutospacing="1"/>
        <w:ind w:hanging="186"/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Impuesto VAT </w:t>
      </w:r>
    </w:p>
    <w:p w14:paraId="3DBB0CD0" w14:textId="77777777" w:rsidR="00C55253" w:rsidRPr="003B7450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</w:t>
      </w:r>
    </w:p>
    <w:p w14:paraId="24AC3040" w14:textId="56D7FC0B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1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</w:t>
      </w:r>
      <w:r w:rsidR="00FA01C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</w:t>
      </w:r>
    </w:p>
    <w:p w14:paraId="7CC3C344" w14:textId="02CB7A3C" w:rsidR="00C55253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531D03DF" w14:textId="6F2E96E2" w:rsidR="00DE17E2" w:rsidRPr="0099671E" w:rsidRDefault="00DE17E2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Tasa de turismo a pagar directamente en el hotel</w:t>
      </w:r>
    </w:p>
    <w:p w14:paraId="7D26F47F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6DF1C241" w14:textId="77777777" w:rsidR="00BA7EE7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54235E7C" w14:textId="6EB616C5" w:rsidR="00C55253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guía, conductor, maleteros</w:t>
      </w:r>
      <w:bookmarkEnd w:id="1"/>
      <w:r w:rsidR="00DE17E2"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A9477C7" w14:textId="77777777" w:rsidR="00BA7EE7" w:rsidRPr="00BA7EE7" w:rsidRDefault="00BA7EE7" w:rsidP="00BA7EE7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6BECA06C" w14:textId="77777777" w:rsidR="00C55253" w:rsidRPr="007A3810" w:rsidRDefault="00C55253" w:rsidP="00C552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6FD34638" w14:textId="77777777" w:rsidR="00C55253" w:rsidRPr="00320130" w:rsidRDefault="00C55253" w:rsidP="00C552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 sujetas a cambios en destino, siempre otorgándose como fueron contratadas.</w:t>
      </w:r>
    </w:p>
    <w:p w14:paraId="1739BD45" w14:textId="40E204DF" w:rsidR="00C55253" w:rsidRDefault="00C55253" w:rsidP="00C552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2086970F" w14:textId="2AB9CFA2" w:rsidR="008764D3" w:rsidRDefault="008764D3" w:rsidP="008764D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8764D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Safari por el desierto: entre las 14:00 y 15:00 </w:t>
      </w:r>
      <w:proofErr w:type="spellStart"/>
      <w:r w:rsidRPr="008764D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hrs</w:t>
      </w:r>
      <w:proofErr w:type="spellEnd"/>
      <w:r w:rsidRPr="008764D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, el transporte pasará por el hotel para dar inicio a esta actividad, con capacidad para un máximo de 6 personas.</w:t>
      </w:r>
    </w:p>
    <w:p w14:paraId="249C04AA" w14:textId="77777777" w:rsidR="008764D3" w:rsidRPr="000D6141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horario de espera en el aeropuerto de llegada es de máximo 2 horas</w:t>
      </w:r>
    </w:p>
    <w:p w14:paraId="106BBCA9" w14:textId="77777777" w:rsidR="008764D3" w:rsidRPr="000D6141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Consultar tarifa de viajero solo.</w:t>
      </w:r>
    </w:p>
    <w:p w14:paraId="10315D24" w14:textId="3E4B1641" w:rsidR="008764D3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alojamiento en habitación triple consiste en una habitación con una cama matrimonial más una cama supletoria.</w:t>
      </w:r>
    </w:p>
    <w:p w14:paraId="09FFF4F7" w14:textId="1D846E20" w:rsidR="00A93EDD" w:rsidRPr="00A93EDD" w:rsidRDefault="00A93EDD" w:rsidP="00A93EDD">
      <w:pPr>
        <w:pStyle w:val="Prrafodelista"/>
        <w:numPr>
          <w:ilvl w:val="0"/>
          <w:numId w:val="17"/>
        </w:numPr>
        <w:spacing w:before="100" w:beforeAutospacing="1" w:after="100" w:afterAutospacing="1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</w:pPr>
      <w:r w:rsidRPr="00A93EDD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>Programa no opera en temporada de invierno Nov 202</w:t>
      </w:r>
      <w:r w:rsidR="00DE277A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>6</w:t>
      </w:r>
      <w:r w:rsidRPr="00A93EDD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 xml:space="preserve"> - </w:t>
      </w:r>
      <w:proofErr w:type="gramStart"/>
      <w:r w:rsidRPr="00A93EDD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>Abril</w:t>
      </w:r>
      <w:proofErr w:type="gramEnd"/>
      <w:r w:rsidRPr="00A93EDD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 xml:space="preserve"> 202</w:t>
      </w:r>
      <w:r w:rsidR="00DE277A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>7</w:t>
      </w:r>
    </w:p>
    <w:p w14:paraId="50CED4F7" w14:textId="77777777" w:rsidR="008764D3" w:rsidRPr="00BB44A0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</w:pPr>
      <w:r w:rsidRPr="00BB44A0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 xml:space="preserve">Consultar suplementos de ferias en Dubái o Abu </w:t>
      </w:r>
      <w:proofErr w:type="spellStart"/>
      <w:r w:rsidRPr="00BB44A0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>Dhabi</w:t>
      </w:r>
      <w:proofErr w:type="spellEnd"/>
      <w:r w:rsidRPr="00BB44A0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 xml:space="preserve">. </w:t>
      </w:r>
      <w:bookmarkStart w:id="2" w:name="_GoBack"/>
      <w:bookmarkEnd w:id="2"/>
    </w:p>
    <w:p w14:paraId="29CCEBFC" w14:textId="77777777" w:rsidR="008764D3" w:rsidRPr="00BB44A0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</w:pPr>
      <w:r w:rsidRPr="00BB44A0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>Consultar suplementos para cenas obligatorias Navidad o Fin de Año</w:t>
      </w:r>
    </w:p>
    <w:p w14:paraId="1D1EBB56" w14:textId="2DF6FD84" w:rsidR="00C55253" w:rsidRDefault="00C55253" w:rsidP="008764D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En caso de no encontrar al </w:t>
      </w:r>
      <w:proofErr w:type="spellStart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transferista</w:t>
      </w:r>
      <w:proofErr w:type="spellEnd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, favor de marcar al número de emergencia. Es indispensable contar con una SIM </w:t>
      </w:r>
      <w:proofErr w:type="spellStart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card</w:t>
      </w:r>
      <w:proofErr w:type="spellEnd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 o línea activa que permita realizar llamadas locales </w:t>
      </w:r>
      <w:r w:rsidR="008764D3"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en Dubái</w:t>
      </w:r>
    </w:p>
    <w:p w14:paraId="77687CDA" w14:textId="77777777" w:rsidR="00825BF1" w:rsidRDefault="00825BF1" w:rsidP="00825BF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961"/>
        <w:gridCol w:w="3297"/>
        <w:gridCol w:w="432"/>
      </w:tblGrid>
      <w:tr w:rsidR="00825BF1" w:rsidRPr="00825BF1" w14:paraId="2B8A5238" w14:textId="77777777" w:rsidTr="00825BF1">
        <w:trPr>
          <w:trHeight w:val="31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DC5CE" w14:textId="77777777" w:rsidR="00825BF1" w:rsidRPr="00825BF1" w:rsidRDefault="00825BF1" w:rsidP="00825BF1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825BF1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825BF1" w:rsidRPr="00825BF1" w14:paraId="66E36B63" w14:textId="77777777" w:rsidTr="00825BF1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0F4C6" w14:textId="77777777" w:rsidR="00825BF1" w:rsidRPr="00825BF1" w:rsidRDefault="00825BF1" w:rsidP="00825B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25BF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B463F" w14:textId="77777777" w:rsidR="00825BF1" w:rsidRPr="00825BF1" w:rsidRDefault="00825BF1" w:rsidP="00825B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25BF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28B2C" w14:textId="77777777" w:rsidR="00825BF1" w:rsidRPr="00825BF1" w:rsidRDefault="00825BF1" w:rsidP="00825B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25BF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A1D7E0" w14:textId="77777777" w:rsidR="00825BF1" w:rsidRPr="00825BF1" w:rsidRDefault="00825BF1" w:rsidP="00825B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25BF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825BF1" w:rsidRPr="00825BF1" w14:paraId="25F0096B" w14:textId="77777777" w:rsidTr="00825BF1">
        <w:trPr>
          <w:trHeight w:val="31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9BABF4" w14:textId="77777777" w:rsidR="00825BF1" w:rsidRPr="00825BF1" w:rsidRDefault="00825BF1" w:rsidP="00825B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25BF1">
              <w:rPr>
                <w:rFonts w:ascii="Calibri" w:hAnsi="Calibri" w:cs="Calibri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07434" w14:textId="77777777" w:rsidR="00825BF1" w:rsidRPr="00825BF1" w:rsidRDefault="00825BF1" w:rsidP="00825B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25BF1">
              <w:rPr>
                <w:rFonts w:ascii="Calibri" w:hAnsi="Calibri" w:cs="Calibri"/>
                <w:sz w:val="20"/>
                <w:szCs w:val="20"/>
                <w:lang w:val="es-MX" w:eastAsia="es-MX"/>
              </w:rPr>
              <w:t>DUBÁI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6AA16" w14:textId="77777777" w:rsidR="00825BF1" w:rsidRPr="00825BF1" w:rsidRDefault="00825BF1" w:rsidP="00825B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25BF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MENA PLAZA / SIGNATURE TECOM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7D47F" w14:textId="77777777" w:rsidR="00825BF1" w:rsidRPr="00825BF1" w:rsidRDefault="00825BF1" w:rsidP="00825B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25BF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825BF1" w:rsidRPr="00825BF1" w14:paraId="3837F411" w14:textId="77777777" w:rsidTr="00825BF1">
        <w:trPr>
          <w:trHeight w:val="31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61C53" w14:textId="77777777" w:rsidR="00825BF1" w:rsidRPr="00825BF1" w:rsidRDefault="00825BF1" w:rsidP="00825BF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95672" w14:textId="77777777" w:rsidR="00825BF1" w:rsidRPr="00825BF1" w:rsidRDefault="00825BF1" w:rsidP="00825BF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963964" w14:textId="77777777" w:rsidR="00825BF1" w:rsidRPr="00825BF1" w:rsidRDefault="00825BF1" w:rsidP="00825B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25BF1">
              <w:rPr>
                <w:rFonts w:ascii="Calibri" w:hAnsi="Calibri" w:cs="Calibri"/>
                <w:sz w:val="20"/>
                <w:szCs w:val="20"/>
                <w:lang w:val="es-MX" w:eastAsia="es-MX"/>
              </w:rPr>
              <w:t>AVANI DEIRA / VINTAGE GRAND 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24936A" w14:textId="77777777" w:rsidR="00825BF1" w:rsidRPr="00825BF1" w:rsidRDefault="00825BF1" w:rsidP="00825B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25BF1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2E1D6D95" w14:textId="01DB8CEF" w:rsidR="00825BF1" w:rsidRDefault="00825BF1" w:rsidP="00825B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5EBA4F24" w14:textId="2C7AF944" w:rsidR="003F03A8" w:rsidRDefault="003F03A8" w:rsidP="00825B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04B96060" w14:textId="56B2FEF7" w:rsidR="003F03A8" w:rsidRDefault="003F03A8" w:rsidP="00825B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3"/>
        <w:gridCol w:w="1121"/>
        <w:gridCol w:w="1226"/>
      </w:tblGrid>
      <w:tr w:rsidR="003F03A8" w:rsidRPr="003F03A8" w14:paraId="51F10E0A" w14:textId="77777777" w:rsidTr="003F03A8">
        <w:trPr>
          <w:trHeight w:val="315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4B5462" w14:textId="77777777" w:rsidR="003F03A8" w:rsidRPr="003F03A8" w:rsidRDefault="003F03A8" w:rsidP="003F03A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3F03A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3F03A8" w:rsidRPr="003F03A8" w14:paraId="5186D6B9" w14:textId="77777777" w:rsidTr="003F03A8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478B1" w14:textId="77777777" w:rsidR="003F03A8" w:rsidRPr="003F03A8" w:rsidRDefault="003F03A8" w:rsidP="003F03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F03A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3F03A8" w:rsidRPr="003F03A8" w14:paraId="67A42984" w14:textId="77777777" w:rsidTr="003F03A8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8486E" w14:textId="77777777" w:rsidR="003F03A8" w:rsidRPr="003F03A8" w:rsidRDefault="003F03A8" w:rsidP="003F03A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F03A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F79E8" w14:textId="77777777" w:rsidR="003F03A8" w:rsidRPr="003F03A8" w:rsidRDefault="003F03A8" w:rsidP="003F03A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F03A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479DE" w14:textId="77777777" w:rsidR="003F03A8" w:rsidRPr="003F03A8" w:rsidRDefault="003F03A8" w:rsidP="003F03A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F03A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3F03A8" w:rsidRPr="003F03A8" w14:paraId="43F6D962" w14:textId="77777777" w:rsidTr="003F03A8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98E10" w14:textId="77777777" w:rsidR="003F03A8" w:rsidRPr="003F03A8" w:rsidRDefault="003F03A8" w:rsidP="003F03A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F03A8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MAY 2026 AL 30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2BBEDF" w14:textId="77777777" w:rsidR="003F03A8" w:rsidRPr="003F03A8" w:rsidRDefault="003F03A8" w:rsidP="003F03A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F03A8">
              <w:rPr>
                <w:rFonts w:ascii="Calibri" w:hAnsi="Calibri" w:cs="Calibri"/>
                <w:sz w:val="20"/>
                <w:szCs w:val="20"/>
                <w:lang w:val="es-MX" w:eastAsia="es-MX"/>
              </w:rPr>
              <w:t>875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660A8" w14:textId="77777777" w:rsidR="003F03A8" w:rsidRPr="003F03A8" w:rsidRDefault="003F03A8" w:rsidP="003F03A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F03A8">
              <w:rPr>
                <w:rFonts w:ascii="Calibri" w:hAnsi="Calibri" w:cs="Calibri"/>
                <w:sz w:val="20"/>
                <w:szCs w:val="20"/>
                <w:lang w:val="es-MX" w:eastAsia="es-MX"/>
              </w:rPr>
              <w:t>1075</w:t>
            </w:r>
          </w:p>
        </w:tc>
      </w:tr>
      <w:tr w:rsidR="003F03A8" w:rsidRPr="003F03A8" w14:paraId="7E15F534" w14:textId="77777777" w:rsidTr="003F03A8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FE61F6" w14:textId="77777777" w:rsidR="003F03A8" w:rsidRPr="003F03A8" w:rsidRDefault="003F03A8" w:rsidP="003F03A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F03A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100A6" w14:textId="77777777" w:rsidR="003F03A8" w:rsidRPr="003F03A8" w:rsidRDefault="003F03A8" w:rsidP="003F03A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F03A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29188" w14:textId="77777777" w:rsidR="003F03A8" w:rsidRPr="003F03A8" w:rsidRDefault="003F03A8" w:rsidP="003F03A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F03A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3F03A8" w:rsidRPr="003F03A8" w14:paraId="590037DB" w14:textId="77777777" w:rsidTr="003F03A8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6CD430" w14:textId="77777777" w:rsidR="003F03A8" w:rsidRPr="003F03A8" w:rsidRDefault="003F03A8" w:rsidP="003F03A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F03A8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MAY 2025 AL 30 SEPT 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4F881" w14:textId="77777777" w:rsidR="003F03A8" w:rsidRPr="003F03A8" w:rsidRDefault="003F03A8" w:rsidP="003F03A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F03A8">
              <w:rPr>
                <w:rFonts w:ascii="Calibri" w:hAnsi="Calibri" w:cs="Calibri"/>
                <w:sz w:val="20"/>
                <w:szCs w:val="20"/>
                <w:lang w:val="es-MX" w:eastAsia="es-MX"/>
              </w:rPr>
              <w:t>915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E0FC9" w14:textId="77777777" w:rsidR="003F03A8" w:rsidRPr="003F03A8" w:rsidRDefault="003F03A8" w:rsidP="003F03A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F03A8">
              <w:rPr>
                <w:rFonts w:ascii="Calibri" w:hAnsi="Calibri" w:cs="Calibri"/>
                <w:sz w:val="20"/>
                <w:szCs w:val="20"/>
                <w:lang w:val="es-MX" w:eastAsia="es-MX"/>
              </w:rPr>
              <w:t>1145</w:t>
            </w:r>
          </w:p>
        </w:tc>
      </w:tr>
      <w:tr w:rsidR="003F03A8" w:rsidRPr="003F03A8" w14:paraId="590B987D" w14:textId="77777777" w:rsidTr="003F03A8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BC258" w14:textId="77777777" w:rsidR="003F03A8" w:rsidRPr="003F03A8" w:rsidRDefault="003F03A8" w:rsidP="003F03A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F03A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3F03A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SEMANA SANTA, NAVIDAD Y FIN DE AÑO </w:t>
            </w:r>
            <w:r w:rsidRPr="003F03A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CONGRESOS O EVENTOS ESPECIALES. CONSULTAR SUPLEMENTO </w:t>
            </w:r>
            <w:r w:rsidRPr="003F03A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3F03A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SEPTIEMBRE 2026</w:t>
            </w:r>
          </w:p>
        </w:tc>
      </w:tr>
      <w:tr w:rsidR="003F03A8" w:rsidRPr="003F03A8" w14:paraId="068CE719" w14:textId="77777777" w:rsidTr="003F03A8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5CA41" w14:textId="77777777" w:rsidR="003F03A8" w:rsidRPr="003F03A8" w:rsidRDefault="003F03A8" w:rsidP="003F03A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F03A8" w:rsidRPr="003F03A8" w14:paraId="66D7B5BD" w14:textId="77777777" w:rsidTr="003F03A8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A687F" w14:textId="77777777" w:rsidR="003F03A8" w:rsidRPr="003F03A8" w:rsidRDefault="003F03A8" w:rsidP="003F03A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F03A8" w:rsidRPr="003F03A8" w14:paraId="225B8500" w14:textId="77777777" w:rsidTr="003F03A8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3F92F" w14:textId="77777777" w:rsidR="003F03A8" w:rsidRPr="003F03A8" w:rsidRDefault="003F03A8" w:rsidP="003F03A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2BEC3D7F" w14:textId="3F7CF17E" w:rsidR="003F03A8" w:rsidRDefault="003F03A8" w:rsidP="00825B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37494AA3" w14:textId="6DBBF3BF" w:rsidR="003F03A8" w:rsidRDefault="003F03A8" w:rsidP="003F0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  <w:r>
        <w:rPr>
          <w:rFonts w:asciiTheme="minorHAnsi" w:eastAsia="Arial" w:hAnsiTheme="minorHAnsi" w:cstheme="minorHAnsi"/>
          <w:noProof/>
          <w:color w:val="002060"/>
          <w:sz w:val="20"/>
          <w:szCs w:val="28"/>
          <w:u w:val="single"/>
          <w:lang w:val="es-MX" w:eastAsia="es-MX" w:bidi="en-US"/>
        </w:rPr>
        <w:drawing>
          <wp:inline distT="0" distB="0" distL="0" distR="0" wp14:anchorId="39C9C424" wp14:editId="380688D4">
            <wp:extent cx="1352620" cy="46357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2D235" w14:textId="32C0CCD1" w:rsidR="003F03A8" w:rsidRDefault="003F03A8" w:rsidP="003F0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297E2A9D" w14:textId="6835A02D" w:rsidR="003F03A8" w:rsidRDefault="003F03A8" w:rsidP="003F0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tbl>
      <w:tblPr>
        <w:tblW w:w="57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469"/>
      </w:tblGrid>
      <w:tr w:rsidR="003F03A8" w:rsidRPr="003F03A8" w14:paraId="41125514" w14:textId="77777777" w:rsidTr="003F03A8">
        <w:trPr>
          <w:trHeight w:val="241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7A71A" w14:textId="77777777" w:rsidR="003F03A8" w:rsidRPr="003F03A8" w:rsidRDefault="003F03A8" w:rsidP="003F03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F03A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PERSONAS </w:t>
            </w:r>
          </w:p>
        </w:tc>
      </w:tr>
      <w:tr w:rsidR="003F03A8" w:rsidRPr="003F03A8" w14:paraId="5F60ADCB" w14:textId="77777777" w:rsidTr="003F03A8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6C8CA" w14:textId="77777777" w:rsidR="003F03A8" w:rsidRPr="003F03A8" w:rsidRDefault="003F03A8" w:rsidP="003F03A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F03A8">
              <w:rPr>
                <w:rFonts w:ascii="Calibri" w:hAnsi="Calibri" w:cs="Calibri"/>
                <w:sz w:val="20"/>
                <w:szCs w:val="20"/>
                <w:lang w:val="es-MX" w:eastAsia="es-MX"/>
              </w:rPr>
              <w:t>NOCHE PRE O POST EN CAT PRIMERA Y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1D622" w14:textId="77777777" w:rsidR="003F03A8" w:rsidRPr="003F03A8" w:rsidRDefault="003F03A8" w:rsidP="003F03A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F03A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40</w:t>
            </w:r>
          </w:p>
        </w:tc>
      </w:tr>
      <w:tr w:rsidR="003F03A8" w:rsidRPr="003F03A8" w14:paraId="578FEE11" w14:textId="77777777" w:rsidTr="003F03A8">
        <w:trPr>
          <w:trHeight w:val="24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F81D9D" w14:textId="77777777" w:rsidR="003F03A8" w:rsidRPr="003F03A8" w:rsidRDefault="003F03A8" w:rsidP="003F03A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F03A8">
              <w:rPr>
                <w:rFonts w:ascii="Calibri" w:hAnsi="Calibri" w:cs="Calibri"/>
                <w:sz w:val="20"/>
                <w:szCs w:val="20"/>
                <w:lang w:val="es-MX" w:eastAsia="es-MX"/>
              </w:rPr>
              <w:t>SUPL. EN SAFARI PARA ASISTENCIA EN ESPAÑOL (DIA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94D3D9" w14:textId="77777777" w:rsidR="003F03A8" w:rsidRPr="003F03A8" w:rsidRDefault="003F03A8" w:rsidP="003F03A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F03A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130</w:t>
            </w:r>
          </w:p>
        </w:tc>
      </w:tr>
    </w:tbl>
    <w:p w14:paraId="6C4EC1B3" w14:textId="77777777" w:rsidR="003F03A8" w:rsidRPr="000D6141" w:rsidRDefault="003F03A8" w:rsidP="003F0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sectPr w:rsidR="003F03A8" w:rsidRPr="000D6141" w:rsidSect="00795CA7">
      <w:headerReference w:type="default" r:id="rId9"/>
      <w:footerReference w:type="default" r:id="rId10"/>
      <w:pgSz w:w="12240" w:h="15840"/>
      <w:pgMar w:top="21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A91BC" w14:textId="77777777" w:rsidR="00E7010C" w:rsidRDefault="00E7010C" w:rsidP="000D4B74">
      <w:r>
        <w:separator/>
      </w:r>
    </w:p>
  </w:endnote>
  <w:endnote w:type="continuationSeparator" w:id="0">
    <w:p w14:paraId="5ACD62F8" w14:textId="77777777" w:rsidR="00E7010C" w:rsidRDefault="00E7010C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AC3D" w14:textId="77777777" w:rsidR="00932A7B" w:rsidRDefault="00593044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F4E1283" wp14:editId="4128D686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<w:pict>
            <v:rect w14:anchorId="0DB9891F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5B2CA" w14:textId="77777777" w:rsidR="00E7010C" w:rsidRDefault="00E7010C" w:rsidP="000D4B74">
      <w:r>
        <w:separator/>
      </w:r>
    </w:p>
  </w:footnote>
  <w:footnote w:type="continuationSeparator" w:id="0">
    <w:p w14:paraId="07F489EE" w14:textId="77777777" w:rsidR="00E7010C" w:rsidRDefault="00E7010C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CBC9E" w14:textId="4899C08E" w:rsidR="0056707E" w:rsidRDefault="00012486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4896" behindDoc="0" locked="0" layoutInCell="1" allowOverlap="1" wp14:anchorId="3F84800E" wp14:editId="6454F5AD">
          <wp:simplePos x="0" y="0"/>
          <wp:positionH relativeFrom="column">
            <wp:posOffset>3521710</wp:posOffset>
          </wp:positionH>
          <wp:positionV relativeFrom="paragraph">
            <wp:posOffset>89535</wp:posOffset>
          </wp:positionV>
          <wp:extent cx="1244600" cy="830357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830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07E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092E03B2" wp14:editId="70D95E03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15A4497" w14:textId="7D4A23AE" w:rsidR="0056707E" w:rsidRDefault="00BE2256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LEGADO DE DUBÁI</w:t>
                          </w:r>
                        </w:p>
                        <w:p w14:paraId="4F061B83" w14:textId="64A27C27" w:rsidR="0056707E" w:rsidRPr="00F8405F" w:rsidRDefault="00012486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2820</w:t>
                          </w:r>
                          <w:r w:rsidR="0056707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56707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A7008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385A5572" w14:textId="77777777" w:rsidR="0056707E" w:rsidRPr="0002598A" w:rsidRDefault="0056707E" w:rsidP="0056707E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2E03B2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15A4497" w14:textId="7D4A23AE" w:rsidR="0056707E" w:rsidRDefault="00BE2256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LEGADO DE DUBÁI</w:t>
                    </w:r>
                  </w:p>
                  <w:p w14:paraId="4F061B83" w14:textId="64A27C27" w:rsidR="0056707E" w:rsidRPr="00F8405F" w:rsidRDefault="00012486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2820</w:t>
                    </w:r>
                    <w:r w:rsidR="0056707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56707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A7008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385A5572" w14:textId="77777777" w:rsidR="0056707E" w:rsidRPr="0002598A" w:rsidRDefault="0056707E" w:rsidP="0056707E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56707E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D3657E3" wp14:editId="68D66645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07E">
      <w:rPr>
        <w:noProof/>
      </w:rPr>
      <w:drawing>
        <wp:anchor distT="0" distB="0" distL="114300" distR="114300" simplePos="0" relativeHeight="251661824" behindDoc="0" locked="0" layoutInCell="1" hidden="0" allowOverlap="1" wp14:anchorId="041E57DC" wp14:editId="1B1D50E4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2D012B" w14:textId="7013F48D" w:rsidR="0056707E" w:rsidRDefault="0056707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F92AD8E" w14:textId="3A2357BA" w:rsidR="0056707E" w:rsidRDefault="0056707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636549D" w14:textId="6EE99086" w:rsidR="00386E61" w:rsidRPr="0056707E" w:rsidRDefault="00386E61" w:rsidP="005670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5pt;height:11.5pt" o:bullet="t">
        <v:imagedata r:id="rId1" o:title="mso88"/>
      </v:shape>
    </w:pict>
  </w:numPicBullet>
  <w:numPicBullet w:numPicBulletId="1">
    <w:pict>
      <v:shape id="_x0000_i1067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21681"/>
    <w:multiLevelType w:val="hybridMultilevel"/>
    <w:tmpl w:val="FB6C21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11DB3710"/>
    <w:multiLevelType w:val="multilevel"/>
    <w:tmpl w:val="5604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C7376"/>
    <w:multiLevelType w:val="hybridMultilevel"/>
    <w:tmpl w:val="82487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765D0"/>
    <w:multiLevelType w:val="hybridMultilevel"/>
    <w:tmpl w:val="2F9A8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72FAA"/>
    <w:multiLevelType w:val="hybridMultilevel"/>
    <w:tmpl w:val="A3DE11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1122C"/>
    <w:multiLevelType w:val="multilevel"/>
    <w:tmpl w:val="960A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C411B"/>
    <w:multiLevelType w:val="hybridMultilevel"/>
    <w:tmpl w:val="B0202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10"/>
  </w:num>
  <w:num w:numId="5">
    <w:abstractNumId w:val="4"/>
  </w:num>
  <w:num w:numId="6">
    <w:abstractNumId w:val="18"/>
  </w:num>
  <w:num w:numId="7">
    <w:abstractNumId w:val="0"/>
  </w:num>
  <w:num w:numId="8">
    <w:abstractNumId w:val="13"/>
  </w:num>
  <w:num w:numId="9">
    <w:abstractNumId w:val="14"/>
  </w:num>
  <w:num w:numId="10">
    <w:abstractNumId w:val="2"/>
  </w:num>
  <w:num w:numId="11">
    <w:abstractNumId w:val="9"/>
  </w:num>
  <w:num w:numId="12">
    <w:abstractNumId w:val="7"/>
  </w:num>
  <w:num w:numId="13">
    <w:abstractNumId w:val="17"/>
  </w:num>
  <w:num w:numId="14">
    <w:abstractNumId w:val="6"/>
  </w:num>
  <w:num w:numId="15">
    <w:abstractNumId w:val="3"/>
  </w:num>
  <w:num w:numId="16">
    <w:abstractNumId w:val="21"/>
  </w:num>
  <w:num w:numId="17">
    <w:abstractNumId w:val="20"/>
  </w:num>
  <w:num w:numId="18">
    <w:abstractNumId w:val="11"/>
  </w:num>
  <w:num w:numId="19">
    <w:abstractNumId w:val="5"/>
  </w:num>
  <w:num w:numId="20">
    <w:abstractNumId w:val="15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1EE4"/>
    <w:rsid w:val="00002D50"/>
    <w:rsid w:val="0000504D"/>
    <w:rsid w:val="00011A41"/>
    <w:rsid w:val="00012486"/>
    <w:rsid w:val="00031F04"/>
    <w:rsid w:val="00041BB5"/>
    <w:rsid w:val="000713A4"/>
    <w:rsid w:val="000720F8"/>
    <w:rsid w:val="00077E3F"/>
    <w:rsid w:val="00081A37"/>
    <w:rsid w:val="00085B35"/>
    <w:rsid w:val="000A713A"/>
    <w:rsid w:val="000B0A1E"/>
    <w:rsid w:val="000B5481"/>
    <w:rsid w:val="000B78A5"/>
    <w:rsid w:val="000C007A"/>
    <w:rsid w:val="000C7794"/>
    <w:rsid w:val="000D1AE9"/>
    <w:rsid w:val="000D4B74"/>
    <w:rsid w:val="000D60EE"/>
    <w:rsid w:val="000D6141"/>
    <w:rsid w:val="000E0E14"/>
    <w:rsid w:val="000F1196"/>
    <w:rsid w:val="000F5784"/>
    <w:rsid w:val="000F7FC2"/>
    <w:rsid w:val="0010072A"/>
    <w:rsid w:val="00102409"/>
    <w:rsid w:val="00117131"/>
    <w:rsid w:val="001202C0"/>
    <w:rsid w:val="00121C99"/>
    <w:rsid w:val="00124CF4"/>
    <w:rsid w:val="00132C2E"/>
    <w:rsid w:val="0014265F"/>
    <w:rsid w:val="00151503"/>
    <w:rsid w:val="00155EA3"/>
    <w:rsid w:val="00157F0D"/>
    <w:rsid w:val="001717FE"/>
    <w:rsid w:val="00182C6E"/>
    <w:rsid w:val="00195CC4"/>
    <w:rsid w:val="001B0E1B"/>
    <w:rsid w:val="001B4B19"/>
    <w:rsid w:val="001D5C21"/>
    <w:rsid w:val="001E26B4"/>
    <w:rsid w:val="001E4DE8"/>
    <w:rsid w:val="001F2928"/>
    <w:rsid w:val="0020722E"/>
    <w:rsid w:val="002077A6"/>
    <w:rsid w:val="00210321"/>
    <w:rsid w:val="00213249"/>
    <w:rsid w:val="00223728"/>
    <w:rsid w:val="0022746B"/>
    <w:rsid w:val="00235A97"/>
    <w:rsid w:val="00235B77"/>
    <w:rsid w:val="00243515"/>
    <w:rsid w:val="00246C23"/>
    <w:rsid w:val="00252DA6"/>
    <w:rsid w:val="00254BD3"/>
    <w:rsid w:val="00255C27"/>
    <w:rsid w:val="00266C66"/>
    <w:rsid w:val="0028148C"/>
    <w:rsid w:val="002978AA"/>
    <w:rsid w:val="002B541C"/>
    <w:rsid w:val="002C3DC3"/>
    <w:rsid w:val="002C5E19"/>
    <w:rsid w:val="003219C4"/>
    <w:rsid w:val="00321A55"/>
    <w:rsid w:val="00324962"/>
    <w:rsid w:val="0032537C"/>
    <w:rsid w:val="003312B9"/>
    <w:rsid w:val="00333E61"/>
    <w:rsid w:val="00335B93"/>
    <w:rsid w:val="00345808"/>
    <w:rsid w:val="003542B8"/>
    <w:rsid w:val="003620E0"/>
    <w:rsid w:val="00362545"/>
    <w:rsid w:val="00365535"/>
    <w:rsid w:val="00370E11"/>
    <w:rsid w:val="00382337"/>
    <w:rsid w:val="00386E61"/>
    <w:rsid w:val="00391009"/>
    <w:rsid w:val="00394B52"/>
    <w:rsid w:val="003A6C05"/>
    <w:rsid w:val="003B0250"/>
    <w:rsid w:val="003C19C5"/>
    <w:rsid w:val="003E1BF0"/>
    <w:rsid w:val="003E5DCB"/>
    <w:rsid w:val="003E6F0A"/>
    <w:rsid w:val="003F03A8"/>
    <w:rsid w:val="004070A7"/>
    <w:rsid w:val="00424E33"/>
    <w:rsid w:val="00425F2C"/>
    <w:rsid w:val="00426A86"/>
    <w:rsid w:val="004303FA"/>
    <w:rsid w:val="004323EE"/>
    <w:rsid w:val="004336DB"/>
    <w:rsid w:val="00442B49"/>
    <w:rsid w:val="00474428"/>
    <w:rsid w:val="00475AC2"/>
    <w:rsid w:val="00481E45"/>
    <w:rsid w:val="00487BBC"/>
    <w:rsid w:val="00487C7E"/>
    <w:rsid w:val="00490CE1"/>
    <w:rsid w:val="004A181D"/>
    <w:rsid w:val="004A188B"/>
    <w:rsid w:val="004A32EB"/>
    <w:rsid w:val="004A6FB5"/>
    <w:rsid w:val="004B0A81"/>
    <w:rsid w:val="004B0F54"/>
    <w:rsid w:val="004B0FD4"/>
    <w:rsid w:val="004B1D3E"/>
    <w:rsid w:val="004B7F63"/>
    <w:rsid w:val="004D1494"/>
    <w:rsid w:val="004F4A31"/>
    <w:rsid w:val="005079AD"/>
    <w:rsid w:val="005104F9"/>
    <w:rsid w:val="00511124"/>
    <w:rsid w:val="00513305"/>
    <w:rsid w:val="00520CF7"/>
    <w:rsid w:val="00520D08"/>
    <w:rsid w:val="00521688"/>
    <w:rsid w:val="0053256F"/>
    <w:rsid w:val="005366D9"/>
    <w:rsid w:val="00545CA5"/>
    <w:rsid w:val="00546CAA"/>
    <w:rsid w:val="00546CE0"/>
    <w:rsid w:val="00551A63"/>
    <w:rsid w:val="00552FE2"/>
    <w:rsid w:val="0056707E"/>
    <w:rsid w:val="00576949"/>
    <w:rsid w:val="00584E25"/>
    <w:rsid w:val="00593044"/>
    <w:rsid w:val="0059305F"/>
    <w:rsid w:val="005A4824"/>
    <w:rsid w:val="005A6B5B"/>
    <w:rsid w:val="005C18CD"/>
    <w:rsid w:val="005C6821"/>
    <w:rsid w:val="005C7419"/>
    <w:rsid w:val="00613605"/>
    <w:rsid w:val="006163AC"/>
    <w:rsid w:val="00625307"/>
    <w:rsid w:val="00626503"/>
    <w:rsid w:val="0065253E"/>
    <w:rsid w:val="00653DC0"/>
    <w:rsid w:val="006641FF"/>
    <w:rsid w:val="00666BF5"/>
    <w:rsid w:val="00671FF6"/>
    <w:rsid w:val="00682009"/>
    <w:rsid w:val="0068358B"/>
    <w:rsid w:val="00687DAF"/>
    <w:rsid w:val="00691FD3"/>
    <w:rsid w:val="006924DE"/>
    <w:rsid w:val="006A1F7F"/>
    <w:rsid w:val="006A6E70"/>
    <w:rsid w:val="006B541D"/>
    <w:rsid w:val="006B5A51"/>
    <w:rsid w:val="006B7539"/>
    <w:rsid w:val="006D6372"/>
    <w:rsid w:val="006D65E5"/>
    <w:rsid w:val="00700BB7"/>
    <w:rsid w:val="00701FFB"/>
    <w:rsid w:val="00717D3F"/>
    <w:rsid w:val="00720155"/>
    <w:rsid w:val="007213F1"/>
    <w:rsid w:val="00733405"/>
    <w:rsid w:val="00737306"/>
    <w:rsid w:val="0074061B"/>
    <w:rsid w:val="00742620"/>
    <w:rsid w:val="00743015"/>
    <w:rsid w:val="0074476C"/>
    <w:rsid w:val="00744ED9"/>
    <w:rsid w:val="00746FE5"/>
    <w:rsid w:val="007566A7"/>
    <w:rsid w:val="00760C73"/>
    <w:rsid w:val="00761926"/>
    <w:rsid w:val="007621FD"/>
    <w:rsid w:val="00765ECF"/>
    <w:rsid w:val="00772E37"/>
    <w:rsid w:val="007753CB"/>
    <w:rsid w:val="00787154"/>
    <w:rsid w:val="00791D9F"/>
    <w:rsid w:val="007940A2"/>
    <w:rsid w:val="00794465"/>
    <w:rsid w:val="00795CA7"/>
    <w:rsid w:val="00796D0D"/>
    <w:rsid w:val="007B1BA6"/>
    <w:rsid w:val="007C72B9"/>
    <w:rsid w:val="007F267C"/>
    <w:rsid w:val="007F325C"/>
    <w:rsid w:val="007F35DF"/>
    <w:rsid w:val="007F57C0"/>
    <w:rsid w:val="008046D8"/>
    <w:rsid w:val="00811EE5"/>
    <w:rsid w:val="00825BF1"/>
    <w:rsid w:val="0083663A"/>
    <w:rsid w:val="008459CB"/>
    <w:rsid w:val="00851DB8"/>
    <w:rsid w:val="00851FF4"/>
    <w:rsid w:val="008616A7"/>
    <w:rsid w:val="008671AD"/>
    <w:rsid w:val="008764D3"/>
    <w:rsid w:val="008A3EED"/>
    <w:rsid w:val="008B1270"/>
    <w:rsid w:val="008B32AC"/>
    <w:rsid w:val="008C16B3"/>
    <w:rsid w:val="008C5EAB"/>
    <w:rsid w:val="008D7D36"/>
    <w:rsid w:val="008F6F65"/>
    <w:rsid w:val="00903CC1"/>
    <w:rsid w:val="009139D6"/>
    <w:rsid w:val="00914E7F"/>
    <w:rsid w:val="00915B8A"/>
    <w:rsid w:val="0092085C"/>
    <w:rsid w:val="009271F2"/>
    <w:rsid w:val="0093233B"/>
    <w:rsid w:val="00932A7B"/>
    <w:rsid w:val="00936452"/>
    <w:rsid w:val="00950514"/>
    <w:rsid w:val="00954481"/>
    <w:rsid w:val="00961A34"/>
    <w:rsid w:val="009633E9"/>
    <w:rsid w:val="00963F1D"/>
    <w:rsid w:val="00972428"/>
    <w:rsid w:val="009758DA"/>
    <w:rsid w:val="00975D37"/>
    <w:rsid w:val="00983B8C"/>
    <w:rsid w:val="009918FD"/>
    <w:rsid w:val="009A38C0"/>
    <w:rsid w:val="009A7D14"/>
    <w:rsid w:val="009B4E8D"/>
    <w:rsid w:val="009E3254"/>
    <w:rsid w:val="009E7655"/>
    <w:rsid w:val="009F219C"/>
    <w:rsid w:val="009F29F2"/>
    <w:rsid w:val="009F4DB4"/>
    <w:rsid w:val="009F5717"/>
    <w:rsid w:val="00A042B5"/>
    <w:rsid w:val="00A07537"/>
    <w:rsid w:val="00A20094"/>
    <w:rsid w:val="00A231F7"/>
    <w:rsid w:val="00A2466F"/>
    <w:rsid w:val="00A3422D"/>
    <w:rsid w:val="00A4361C"/>
    <w:rsid w:val="00A45D38"/>
    <w:rsid w:val="00A466AC"/>
    <w:rsid w:val="00A516D6"/>
    <w:rsid w:val="00A57DA9"/>
    <w:rsid w:val="00A63963"/>
    <w:rsid w:val="00A666DC"/>
    <w:rsid w:val="00A70088"/>
    <w:rsid w:val="00A80B5F"/>
    <w:rsid w:val="00A87574"/>
    <w:rsid w:val="00A9358C"/>
    <w:rsid w:val="00A93EDD"/>
    <w:rsid w:val="00AA28FE"/>
    <w:rsid w:val="00AB4683"/>
    <w:rsid w:val="00AB6835"/>
    <w:rsid w:val="00AB707F"/>
    <w:rsid w:val="00AC59A0"/>
    <w:rsid w:val="00AE7771"/>
    <w:rsid w:val="00B040DA"/>
    <w:rsid w:val="00B109F5"/>
    <w:rsid w:val="00B10C8D"/>
    <w:rsid w:val="00B1776F"/>
    <w:rsid w:val="00B325C4"/>
    <w:rsid w:val="00B42AF8"/>
    <w:rsid w:val="00B466CF"/>
    <w:rsid w:val="00B520E5"/>
    <w:rsid w:val="00B56319"/>
    <w:rsid w:val="00B607B2"/>
    <w:rsid w:val="00B63216"/>
    <w:rsid w:val="00B63F69"/>
    <w:rsid w:val="00B65650"/>
    <w:rsid w:val="00B65885"/>
    <w:rsid w:val="00BA2E4C"/>
    <w:rsid w:val="00BA4423"/>
    <w:rsid w:val="00BA4942"/>
    <w:rsid w:val="00BA6B51"/>
    <w:rsid w:val="00BA7EE7"/>
    <w:rsid w:val="00BB0A74"/>
    <w:rsid w:val="00BB44A0"/>
    <w:rsid w:val="00BB6223"/>
    <w:rsid w:val="00BC1D67"/>
    <w:rsid w:val="00BC41B2"/>
    <w:rsid w:val="00BD16B0"/>
    <w:rsid w:val="00BD3E12"/>
    <w:rsid w:val="00BE2256"/>
    <w:rsid w:val="00BE2332"/>
    <w:rsid w:val="00BF73A1"/>
    <w:rsid w:val="00C15619"/>
    <w:rsid w:val="00C17BCB"/>
    <w:rsid w:val="00C21EF5"/>
    <w:rsid w:val="00C319E9"/>
    <w:rsid w:val="00C34454"/>
    <w:rsid w:val="00C45DA0"/>
    <w:rsid w:val="00C55253"/>
    <w:rsid w:val="00C574A5"/>
    <w:rsid w:val="00C57955"/>
    <w:rsid w:val="00C65ECC"/>
    <w:rsid w:val="00CB5927"/>
    <w:rsid w:val="00CB7952"/>
    <w:rsid w:val="00CE008D"/>
    <w:rsid w:val="00CE7DD4"/>
    <w:rsid w:val="00CF0D55"/>
    <w:rsid w:val="00D02A01"/>
    <w:rsid w:val="00D1271C"/>
    <w:rsid w:val="00D176E0"/>
    <w:rsid w:val="00D21D57"/>
    <w:rsid w:val="00D220D8"/>
    <w:rsid w:val="00D2489F"/>
    <w:rsid w:val="00D25DB5"/>
    <w:rsid w:val="00D35BBE"/>
    <w:rsid w:val="00D376BF"/>
    <w:rsid w:val="00D40F98"/>
    <w:rsid w:val="00D52FD6"/>
    <w:rsid w:val="00D53B11"/>
    <w:rsid w:val="00D55BF5"/>
    <w:rsid w:val="00D55FB0"/>
    <w:rsid w:val="00D651CB"/>
    <w:rsid w:val="00D76DEC"/>
    <w:rsid w:val="00D8037B"/>
    <w:rsid w:val="00D921A1"/>
    <w:rsid w:val="00DA5DEE"/>
    <w:rsid w:val="00DA6D44"/>
    <w:rsid w:val="00DB3F2D"/>
    <w:rsid w:val="00DC6D5C"/>
    <w:rsid w:val="00DD2C14"/>
    <w:rsid w:val="00DD2FA9"/>
    <w:rsid w:val="00DE04BE"/>
    <w:rsid w:val="00DE17E2"/>
    <w:rsid w:val="00DE277A"/>
    <w:rsid w:val="00DF200E"/>
    <w:rsid w:val="00E133EA"/>
    <w:rsid w:val="00E167A2"/>
    <w:rsid w:val="00E22AAF"/>
    <w:rsid w:val="00E31FC6"/>
    <w:rsid w:val="00E35B67"/>
    <w:rsid w:val="00E47FBA"/>
    <w:rsid w:val="00E5672F"/>
    <w:rsid w:val="00E62E1B"/>
    <w:rsid w:val="00E634F1"/>
    <w:rsid w:val="00E63A7A"/>
    <w:rsid w:val="00E659AE"/>
    <w:rsid w:val="00E66429"/>
    <w:rsid w:val="00E7010C"/>
    <w:rsid w:val="00E82E1B"/>
    <w:rsid w:val="00E90844"/>
    <w:rsid w:val="00E91EFB"/>
    <w:rsid w:val="00E91F6D"/>
    <w:rsid w:val="00EA6763"/>
    <w:rsid w:val="00EC0310"/>
    <w:rsid w:val="00EC193C"/>
    <w:rsid w:val="00EC3F09"/>
    <w:rsid w:val="00EC411E"/>
    <w:rsid w:val="00ED5A4D"/>
    <w:rsid w:val="00ED7C08"/>
    <w:rsid w:val="00EE00A5"/>
    <w:rsid w:val="00F029A7"/>
    <w:rsid w:val="00F1356C"/>
    <w:rsid w:val="00F252D8"/>
    <w:rsid w:val="00F25F3D"/>
    <w:rsid w:val="00F610FC"/>
    <w:rsid w:val="00F735EB"/>
    <w:rsid w:val="00F86B72"/>
    <w:rsid w:val="00F876C3"/>
    <w:rsid w:val="00F93071"/>
    <w:rsid w:val="00FA01C0"/>
    <w:rsid w:val="00FA6540"/>
    <w:rsid w:val="00FB3294"/>
    <w:rsid w:val="00FC2C51"/>
    <w:rsid w:val="00FD0892"/>
    <w:rsid w:val="00FD2E31"/>
    <w:rsid w:val="00FD3380"/>
    <w:rsid w:val="00FD3695"/>
    <w:rsid w:val="00FD51E3"/>
    <w:rsid w:val="00FE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5B792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3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85B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5B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5B35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5B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5B35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633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9633E9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9633E9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9633E9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9633E9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1"/>
    <w:qFormat/>
    <w:rsid w:val="00C5525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070A7"/>
    <w:rPr>
      <w:b/>
      <w:bCs/>
    </w:rPr>
  </w:style>
  <w:style w:type="character" w:customStyle="1" w:styleId="whitespace-nowrap">
    <w:name w:val="whitespace-nowrap!"/>
    <w:basedOn w:val="Fuentedeprrafopredeter"/>
    <w:rsid w:val="00DE17E2"/>
  </w:style>
  <w:style w:type="character" w:styleId="nfasis">
    <w:name w:val="Emphasis"/>
    <w:basedOn w:val="Fuentedeprrafopredeter"/>
    <w:uiPriority w:val="20"/>
    <w:qFormat/>
    <w:rsid w:val="002237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5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3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2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1D7DE-425C-406B-BCA2-DC65C27D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1065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28</cp:revision>
  <dcterms:created xsi:type="dcterms:W3CDTF">2025-12-09T22:00:00Z</dcterms:created>
  <dcterms:modified xsi:type="dcterms:W3CDTF">2025-12-09T22:34:00Z</dcterms:modified>
</cp:coreProperties>
</file>