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0BD" w:rsidRDefault="005B10A4" w:rsidP="00E446EB">
      <w:pPr>
        <w:spacing w:after="0" w:line="240" w:lineRule="auto"/>
        <w:jc w:val="center"/>
        <w:rPr>
          <w:rStyle w:val="Ttulo-visitaras"/>
          <w:rFonts w:cs="Times New Roman"/>
          <w:color w:val="FF0000"/>
          <w:sz w:val="32"/>
          <w:szCs w:val="32"/>
          <w:lang w:eastAsia="fr-FR"/>
        </w:rPr>
      </w:pPr>
      <w:r w:rsidRPr="005B10A4">
        <w:rPr>
          <w:rStyle w:val="Ttulo-visitaras"/>
          <w:rFonts w:cs="Times New Roman"/>
          <w:color w:val="FF0000"/>
          <w:sz w:val="32"/>
          <w:szCs w:val="32"/>
          <w:lang w:eastAsia="fr-FR"/>
        </w:rPr>
        <w:t xml:space="preserve">Atenas – </w:t>
      </w:r>
      <w:proofErr w:type="spellStart"/>
      <w:r w:rsidRPr="005B10A4">
        <w:rPr>
          <w:rStyle w:val="Ttulo-visitaras"/>
          <w:rFonts w:cs="Times New Roman"/>
          <w:color w:val="FF0000"/>
          <w:sz w:val="32"/>
          <w:szCs w:val="32"/>
          <w:lang w:eastAsia="fr-FR"/>
        </w:rPr>
        <w:t>Mykonos</w:t>
      </w:r>
      <w:proofErr w:type="spellEnd"/>
      <w:r w:rsidRPr="005B10A4">
        <w:rPr>
          <w:rStyle w:val="Ttulo-visitaras"/>
          <w:rFonts w:cs="Times New Roman"/>
          <w:color w:val="FF0000"/>
          <w:sz w:val="32"/>
          <w:szCs w:val="32"/>
          <w:lang w:eastAsia="fr-FR"/>
        </w:rPr>
        <w:t xml:space="preserve"> – </w:t>
      </w:r>
      <w:proofErr w:type="spellStart"/>
      <w:r w:rsidRPr="005B10A4">
        <w:rPr>
          <w:rStyle w:val="Ttulo-visitaras"/>
          <w:rFonts w:cs="Times New Roman"/>
          <w:color w:val="FF0000"/>
          <w:sz w:val="32"/>
          <w:szCs w:val="32"/>
          <w:lang w:eastAsia="fr-FR"/>
        </w:rPr>
        <w:t>Kusadasi</w:t>
      </w:r>
      <w:proofErr w:type="spellEnd"/>
      <w:r w:rsidRPr="005B10A4">
        <w:rPr>
          <w:rStyle w:val="Ttulo-visitaras"/>
          <w:rFonts w:cs="Times New Roman"/>
          <w:color w:val="FF0000"/>
          <w:sz w:val="32"/>
          <w:szCs w:val="32"/>
          <w:lang w:eastAsia="fr-FR"/>
        </w:rPr>
        <w:t xml:space="preserve"> - Patmos – Rodas – Creta – Santorini</w:t>
      </w:r>
    </w:p>
    <w:p w:rsidR="005B10A4" w:rsidRDefault="005B10A4" w:rsidP="00E446EB">
      <w:pPr>
        <w:spacing w:after="0" w:line="240" w:lineRule="auto"/>
        <w:jc w:val="center"/>
        <w:rPr>
          <w:rStyle w:val="Ttulo-visitaras"/>
          <w:rFonts w:cs="Times New Roman"/>
          <w:color w:val="FF0000"/>
          <w:sz w:val="32"/>
          <w:szCs w:val="32"/>
          <w:lang w:eastAsia="fr-FR"/>
        </w:rPr>
      </w:pPr>
    </w:p>
    <w:p w:rsidR="005B10A4" w:rsidRDefault="005B10A4" w:rsidP="00E446EB">
      <w:pPr>
        <w:spacing w:after="0" w:line="240" w:lineRule="auto"/>
        <w:jc w:val="center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</w:p>
    <w:p w:rsidR="00C8584E" w:rsidRPr="00C8584E" w:rsidRDefault="00C8584E" w:rsidP="00C8584E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</w:t>
      </w:r>
      <w:r w:rsidRPr="00C8584E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uración: </w:t>
      </w:r>
      <w:r w:rsidR="005B10A4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08</w:t>
      </w:r>
      <w:r w:rsidR="00D6066D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Pr="00C8584E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días </w:t>
      </w:r>
    </w:p>
    <w:p w:rsidR="005B10A4" w:rsidRPr="005B10A4" w:rsidRDefault="005B10A4" w:rsidP="005B10A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  <w:r w:rsidRPr="005B10A4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Llegadas: sábados, del 2</w:t>
      </w:r>
      <w:r w:rsidR="007671C6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1</w:t>
      </w:r>
      <w:r w:rsidRPr="005B10A4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marzo </w:t>
      </w:r>
      <w:r w:rsidR="007671C6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al </w:t>
      </w:r>
      <w:r w:rsidR="000410C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21</w:t>
      </w:r>
      <w:r w:rsidRPr="005B10A4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noviembre 202</w:t>
      </w:r>
      <w:r w:rsidR="007671C6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6</w:t>
      </w:r>
    </w:p>
    <w:p w:rsidR="005B10A4" w:rsidRDefault="005B10A4" w:rsidP="005B10A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  <w:r w:rsidRPr="005B10A4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Servicios compartidos</w:t>
      </w:r>
    </w:p>
    <w:p w:rsidR="000D2F08" w:rsidRDefault="000D2F08" w:rsidP="000D2F0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7131C0">
        <w:rPr>
          <w:rFonts w:eastAsia="Arial"/>
          <w:sz w:val="24"/>
          <w:szCs w:val="24"/>
        </w:rPr>
        <w:t>Atenas</w:t>
      </w:r>
    </w:p>
    <w:p w:rsidR="000D2F08" w:rsidRDefault="005B10A4" w:rsidP="00F70745">
      <w:pPr>
        <w:pStyle w:val="Destinos"/>
        <w:rPr>
          <w:b w:val="0"/>
          <w:smallCaps w:val="0"/>
          <w:color w:val="002060"/>
          <w:sz w:val="20"/>
          <w:szCs w:val="22"/>
        </w:rPr>
      </w:pPr>
      <w:r w:rsidRPr="005B10A4">
        <w:rPr>
          <w:b w:val="0"/>
          <w:smallCaps w:val="0"/>
          <w:color w:val="002060"/>
          <w:sz w:val="20"/>
          <w:szCs w:val="22"/>
        </w:rPr>
        <w:t>Llegada al aeropuerto, asistencia en español y traslado al hotel. Alojamiento.</w:t>
      </w:r>
    </w:p>
    <w:p w:rsidR="005B10A4" w:rsidRPr="002716DA" w:rsidRDefault="005B10A4" w:rsidP="00F70745">
      <w:pPr>
        <w:pStyle w:val="Destinos"/>
      </w:pPr>
    </w:p>
    <w:p w:rsidR="00F70745" w:rsidRDefault="00A109A1" w:rsidP="00F70745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5B10A4">
        <w:rPr>
          <w:rFonts w:eastAsia="Arial"/>
          <w:sz w:val="24"/>
          <w:szCs w:val="24"/>
        </w:rPr>
        <w:t>Atenas</w:t>
      </w:r>
    </w:p>
    <w:p w:rsidR="005B10A4" w:rsidRDefault="005B10A4" w:rsidP="004522F9">
      <w:pPr>
        <w:pStyle w:val="Ttulo3"/>
        <w:spacing w:before="0" w:after="0" w:line="240" w:lineRule="auto"/>
        <w:jc w:val="both"/>
        <w:rPr>
          <w:rFonts w:eastAsia="Arial" w:cstheme="minorHAnsi"/>
          <w:b w:val="0"/>
          <w:sz w:val="20"/>
          <w:szCs w:val="22"/>
        </w:rPr>
      </w:pPr>
      <w:r w:rsidRPr="005B10A4">
        <w:rPr>
          <w:rFonts w:eastAsia="Arial" w:cstheme="minorHAnsi"/>
          <w:b w:val="0"/>
          <w:sz w:val="20"/>
          <w:szCs w:val="22"/>
        </w:rPr>
        <w:t xml:space="preserve">Desayuno. Por la mañana se realizará la visita de la ciudad de Atenas y Museo Nuevo. Además, se visitará </w:t>
      </w:r>
      <w:proofErr w:type="spellStart"/>
      <w:r w:rsidRPr="005B10A4">
        <w:rPr>
          <w:rFonts w:eastAsia="Arial" w:cstheme="minorHAnsi"/>
          <w:b w:val="0"/>
          <w:sz w:val="20"/>
          <w:szCs w:val="22"/>
        </w:rPr>
        <w:t>Kalimármaro</w:t>
      </w:r>
      <w:proofErr w:type="spellEnd"/>
      <w:r w:rsidRPr="005B10A4">
        <w:rPr>
          <w:rFonts w:eastAsia="Arial" w:cstheme="minorHAnsi"/>
          <w:b w:val="0"/>
          <w:sz w:val="20"/>
          <w:szCs w:val="22"/>
        </w:rPr>
        <w:t xml:space="preserve">, El Arco de Adriano, Parlamento, monumento del Soldado desconocido y el tradicional cambio de guardia, en la Plaza de la Constitución Plaza </w:t>
      </w:r>
      <w:proofErr w:type="spellStart"/>
      <w:r w:rsidRPr="005B10A4">
        <w:rPr>
          <w:rFonts w:eastAsia="Arial" w:cstheme="minorHAnsi"/>
          <w:b w:val="0"/>
          <w:sz w:val="20"/>
          <w:szCs w:val="22"/>
        </w:rPr>
        <w:t>Syntagma</w:t>
      </w:r>
      <w:proofErr w:type="spellEnd"/>
      <w:r w:rsidRPr="005B10A4">
        <w:rPr>
          <w:rFonts w:eastAsia="Arial" w:cstheme="minorHAnsi"/>
          <w:b w:val="0"/>
          <w:sz w:val="20"/>
          <w:szCs w:val="22"/>
        </w:rPr>
        <w:t xml:space="preserve">. Plaza de la Concordia Plaza Omonia. Acrópolis; Los Propileos, el templo Jónico de Atenea Nike, el </w:t>
      </w:r>
      <w:proofErr w:type="spellStart"/>
      <w:r w:rsidRPr="005B10A4">
        <w:rPr>
          <w:rFonts w:eastAsia="Arial" w:cstheme="minorHAnsi"/>
          <w:b w:val="0"/>
          <w:sz w:val="20"/>
          <w:szCs w:val="22"/>
        </w:rPr>
        <w:t>Erection</w:t>
      </w:r>
      <w:proofErr w:type="spellEnd"/>
      <w:r w:rsidRPr="005B10A4">
        <w:rPr>
          <w:rFonts w:eastAsia="Arial" w:cstheme="minorHAnsi"/>
          <w:b w:val="0"/>
          <w:sz w:val="20"/>
          <w:szCs w:val="22"/>
        </w:rPr>
        <w:t>, Partenón y Museo Nuevo. Tarde libre. Alojamiento.</w:t>
      </w:r>
    </w:p>
    <w:p w:rsidR="004522F9" w:rsidRPr="004522F9" w:rsidRDefault="004522F9" w:rsidP="004522F9">
      <w:pPr>
        <w:rPr>
          <w:rFonts w:eastAsia="Arial"/>
        </w:rPr>
      </w:pPr>
    </w:p>
    <w:p w:rsidR="00127F77" w:rsidRDefault="00A109A1" w:rsidP="00127F77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E01424">
        <w:rPr>
          <w:rStyle w:val="DanmeroCar"/>
          <w:rFonts w:cs="Times New Roman"/>
          <w:b/>
          <w:sz w:val="24"/>
          <w:szCs w:val="24"/>
        </w:rPr>
        <w:t>3</w:t>
      </w:r>
      <w:r w:rsidR="005A1149">
        <w:rPr>
          <w:rStyle w:val="DanmeroCar"/>
          <w:rFonts w:cs="Times New Roman"/>
          <w:b/>
          <w:sz w:val="24"/>
          <w:szCs w:val="24"/>
        </w:rPr>
        <w:t xml:space="preserve"> 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5B10A4">
        <w:rPr>
          <w:rStyle w:val="DestinosCar"/>
          <w:rFonts w:cs="Times New Roman"/>
          <w:b/>
          <w:smallCaps w:val="0"/>
          <w:sz w:val="24"/>
          <w:szCs w:val="24"/>
        </w:rPr>
        <w:t xml:space="preserve">Crucero – </w:t>
      </w:r>
      <w:proofErr w:type="spellStart"/>
      <w:r w:rsidR="005B10A4">
        <w:rPr>
          <w:rStyle w:val="DestinosCar"/>
          <w:rFonts w:cs="Times New Roman"/>
          <w:b/>
          <w:smallCaps w:val="0"/>
          <w:sz w:val="24"/>
          <w:szCs w:val="24"/>
        </w:rPr>
        <w:t>Mykonos</w:t>
      </w:r>
      <w:proofErr w:type="spellEnd"/>
      <w:r w:rsidR="005B10A4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</w:p>
    <w:p w:rsidR="00127F77" w:rsidRPr="00127F77" w:rsidRDefault="00127F77" w:rsidP="00127F77">
      <w:pPr>
        <w:pStyle w:val="Ttulo3"/>
        <w:spacing w:before="0" w:after="0" w:line="240" w:lineRule="auto"/>
        <w:rPr>
          <w:rFonts w:eastAsia="Arial"/>
          <w:color w:val="FF0000"/>
          <w:sz w:val="24"/>
          <w:szCs w:val="24"/>
        </w:rPr>
      </w:pPr>
      <w:r w:rsidRPr="00127F77">
        <w:rPr>
          <w:rFonts w:eastAsia="Arial" w:cstheme="minorHAnsi"/>
          <w:b w:val="0"/>
          <w:sz w:val="20"/>
          <w:szCs w:val="22"/>
        </w:rPr>
        <w:t xml:space="preserve">Salida hacia el Puerto de </w:t>
      </w:r>
      <w:proofErr w:type="spellStart"/>
      <w:r w:rsidRPr="00127F77">
        <w:rPr>
          <w:rFonts w:eastAsia="Arial" w:cstheme="minorHAnsi"/>
          <w:b w:val="0"/>
          <w:sz w:val="20"/>
          <w:szCs w:val="22"/>
        </w:rPr>
        <w:t>Lavrio</w:t>
      </w:r>
      <w:proofErr w:type="spellEnd"/>
      <w:r w:rsidRPr="00127F77">
        <w:rPr>
          <w:rFonts w:eastAsia="Arial" w:cstheme="minorHAnsi"/>
          <w:b w:val="0"/>
          <w:sz w:val="20"/>
          <w:szCs w:val="22"/>
        </w:rPr>
        <w:t xml:space="preserve"> y embarque al crucero. Llegada a la isla de </w:t>
      </w:r>
      <w:proofErr w:type="spellStart"/>
      <w:r w:rsidRPr="00127F77">
        <w:rPr>
          <w:rFonts w:eastAsia="Arial" w:cstheme="minorHAnsi"/>
          <w:b w:val="0"/>
          <w:sz w:val="20"/>
          <w:szCs w:val="22"/>
        </w:rPr>
        <w:t>Mykonos</w:t>
      </w:r>
      <w:proofErr w:type="spellEnd"/>
      <w:r w:rsidRPr="00127F77">
        <w:rPr>
          <w:rFonts w:eastAsia="Arial" w:cstheme="minorHAnsi"/>
          <w:b w:val="0"/>
          <w:sz w:val="20"/>
          <w:szCs w:val="22"/>
        </w:rPr>
        <w:t>, desembarque, tiempo libre en la isla.</w:t>
      </w:r>
    </w:p>
    <w:p w:rsidR="00127F77" w:rsidRDefault="00127F77" w:rsidP="00127F77">
      <w:pPr>
        <w:pStyle w:val="Ttulo3"/>
        <w:spacing w:before="0" w:after="0" w:line="240" w:lineRule="auto"/>
        <w:rPr>
          <w:rFonts w:eastAsia="Arial" w:cstheme="minorHAnsi"/>
          <w:b w:val="0"/>
          <w:sz w:val="20"/>
          <w:szCs w:val="22"/>
        </w:rPr>
      </w:pPr>
      <w:r w:rsidRPr="00127F77">
        <w:rPr>
          <w:rFonts w:eastAsia="Arial" w:cstheme="minorHAnsi"/>
          <w:b w:val="0"/>
          <w:sz w:val="20"/>
          <w:szCs w:val="22"/>
        </w:rPr>
        <w:t xml:space="preserve">Embarque a la hora indicada para salir hacia </w:t>
      </w:r>
      <w:proofErr w:type="spellStart"/>
      <w:r w:rsidRPr="00127F77">
        <w:rPr>
          <w:rFonts w:eastAsia="Arial" w:cstheme="minorHAnsi"/>
          <w:b w:val="0"/>
          <w:sz w:val="20"/>
          <w:szCs w:val="22"/>
        </w:rPr>
        <w:t>Kusadasi</w:t>
      </w:r>
      <w:proofErr w:type="spellEnd"/>
      <w:r w:rsidRPr="00127F77">
        <w:rPr>
          <w:rFonts w:eastAsia="Arial" w:cstheme="minorHAnsi"/>
          <w:b w:val="0"/>
          <w:sz w:val="20"/>
          <w:szCs w:val="22"/>
        </w:rPr>
        <w:t xml:space="preserve"> (Turquía).</w:t>
      </w:r>
    </w:p>
    <w:p w:rsidR="00127F77" w:rsidRDefault="00127F77" w:rsidP="00127F77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:rsidR="005A1149" w:rsidRDefault="00A109A1" w:rsidP="00127F77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186469">
        <w:rPr>
          <w:rStyle w:val="DanmeroCar"/>
          <w:rFonts w:cs="Times New Roman"/>
          <w:b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proofErr w:type="spellStart"/>
      <w:r w:rsidR="005B10A4">
        <w:rPr>
          <w:rStyle w:val="DestinosCar"/>
          <w:rFonts w:cs="Times New Roman"/>
          <w:b/>
          <w:smallCaps w:val="0"/>
          <w:sz w:val="24"/>
          <w:szCs w:val="24"/>
        </w:rPr>
        <w:t>Kusadasi</w:t>
      </w:r>
      <w:proofErr w:type="spellEnd"/>
      <w:r w:rsidR="005B10A4">
        <w:rPr>
          <w:rStyle w:val="DestinosCar"/>
          <w:rFonts w:cs="Times New Roman"/>
          <w:b/>
          <w:smallCaps w:val="0"/>
          <w:sz w:val="24"/>
          <w:szCs w:val="24"/>
        </w:rPr>
        <w:t xml:space="preserve"> – Patmos </w:t>
      </w:r>
    </w:p>
    <w:p w:rsidR="00127F77" w:rsidRDefault="00127F77" w:rsidP="00A7248E">
      <w:pPr>
        <w:spacing w:after="0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127F77">
        <w:rPr>
          <w:rFonts w:asciiTheme="minorHAnsi" w:eastAsia="Arial" w:hAnsiTheme="minorHAnsi" w:cstheme="minorHAnsi"/>
          <w:bCs/>
          <w:color w:val="002060"/>
          <w:sz w:val="20"/>
        </w:rPr>
        <w:t xml:space="preserve">Desembarque en </w:t>
      </w:r>
      <w:proofErr w:type="spellStart"/>
      <w:r w:rsidRPr="00127F77">
        <w:rPr>
          <w:rFonts w:asciiTheme="minorHAnsi" w:eastAsia="Arial" w:hAnsiTheme="minorHAnsi" w:cstheme="minorHAnsi"/>
          <w:bCs/>
          <w:color w:val="002060"/>
          <w:sz w:val="20"/>
        </w:rPr>
        <w:t>Kusadasi</w:t>
      </w:r>
      <w:proofErr w:type="spellEnd"/>
      <w:r w:rsidRPr="00127F77">
        <w:rPr>
          <w:rFonts w:asciiTheme="minorHAnsi" w:eastAsia="Arial" w:hAnsiTheme="minorHAnsi" w:cstheme="minorHAnsi"/>
          <w:bCs/>
          <w:color w:val="002060"/>
          <w:sz w:val="20"/>
        </w:rPr>
        <w:t>. Embarque a la hora indicada, para salir hacia la isla de Patmos.</w:t>
      </w:r>
    </w:p>
    <w:p w:rsidR="00127F77" w:rsidRPr="00F70745" w:rsidRDefault="00127F77" w:rsidP="00A7248E">
      <w:pPr>
        <w:spacing w:after="0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</w:p>
    <w:p w:rsidR="00F70745" w:rsidRDefault="00A109A1" w:rsidP="00F7074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186469">
        <w:rPr>
          <w:rStyle w:val="DanmeroCar"/>
          <w:rFonts w:cs="Times New Roman"/>
          <w:b/>
          <w:sz w:val="24"/>
          <w:szCs w:val="24"/>
        </w:rPr>
        <w:t>5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="008E0017">
        <w:rPr>
          <w:rStyle w:val="DanmeroCar"/>
          <w:rFonts w:cs="Times New Roman"/>
          <w:b/>
          <w:sz w:val="24"/>
          <w:szCs w:val="24"/>
        </w:rPr>
        <w:t xml:space="preserve"> </w:t>
      </w:r>
      <w:r w:rsidR="004522F9">
        <w:rPr>
          <w:rStyle w:val="DestinosCar"/>
          <w:rFonts w:cs="Times New Roman"/>
          <w:b/>
          <w:smallCaps w:val="0"/>
          <w:sz w:val="24"/>
          <w:szCs w:val="24"/>
        </w:rPr>
        <w:t>Rodas</w:t>
      </w:r>
    </w:p>
    <w:p w:rsidR="00127F77" w:rsidRDefault="00127F77" w:rsidP="0020594A">
      <w:pPr>
        <w:pStyle w:val="Ttulo3"/>
        <w:spacing w:before="0" w:after="0" w:line="240" w:lineRule="auto"/>
        <w:rPr>
          <w:rFonts w:eastAsia="Arial" w:cstheme="minorHAnsi"/>
          <w:b w:val="0"/>
          <w:sz w:val="20"/>
          <w:szCs w:val="20"/>
        </w:rPr>
      </w:pPr>
      <w:r w:rsidRPr="00127F77">
        <w:rPr>
          <w:rFonts w:eastAsia="Arial" w:cstheme="minorHAnsi"/>
          <w:b w:val="0"/>
          <w:sz w:val="20"/>
          <w:szCs w:val="20"/>
        </w:rPr>
        <w:t>Desembarque en la isla de Rodas. Embarque y salida hacia Heraklion, Creta.</w:t>
      </w:r>
    </w:p>
    <w:p w:rsidR="00127F77" w:rsidRDefault="00127F77" w:rsidP="0020594A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</w:p>
    <w:p w:rsidR="0030077C" w:rsidRDefault="00A109A1" w:rsidP="0020594A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 w:rsidR="00186469">
        <w:rPr>
          <w:rFonts w:eastAsia="Arial"/>
          <w:sz w:val="24"/>
          <w:szCs w:val="24"/>
        </w:rPr>
        <w:t>6</w:t>
      </w:r>
      <w:r w:rsidR="006D72E8" w:rsidRPr="00BD0EA5">
        <w:rPr>
          <w:rFonts w:eastAsia="Arial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4522F9">
        <w:rPr>
          <w:rStyle w:val="DestinosCar"/>
          <w:rFonts w:cs="Times New Roman"/>
          <w:b/>
          <w:smallCaps w:val="0"/>
          <w:sz w:val="24"/>
          <w:szCs w:val="24"/>
        </w:rPr>
        <w:t>Creta - Santorini</w:t>
      </w:r>
    </w:p>
    <w:p w:rsidR="004522F9" w:rsidRDefault="00127F77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27F7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Desembarque en </w:t>
      </w:r>
      <w:proofErr w:type="spellStart"/>
      <w:r w:rsidRPr="00127F77">
        <w:rPr>
          <w:rFonts w:asciiTheme="minorHAnsi" w:eastAsia="Arial" w:hAnsiTheme="minorHAnsi" w:cstheme="minorHAnsi"/>
          <w:color w:val="002060"/>
          <w:sz w:val="20"/>
          <w:szCs w:val="20"/>
        </w:rPr>
        <w:t>Heraklio</w:t>
      </w:r>
      <w:proofErr w:type="spellEnd"/>
      <w:r w:rsidRPr="00127F77">
        <w:rPr>
          <w:rFonts w:asciiTheme="minorHAnsi" w:eastAsia="Arial" w:hAnsiTheme="minorHAnsi" w:cstheme="minorHAnsi"/>
          <w:color w:val="002060"/>
          <w:sz w:val="20"/>
          <w:szCs w:val="20"/>
        </w:rPr>
        <w:t>. Embarque a la hora informada por el barco para salir hacia Santorini.</w:t>
      </w:r>
    </w:p>
    <w:p w:rsidR="00127F77" w:rsidRDefault="00127F77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:rsidR="00D6066D" w:rsidRDefault="00D6066D" w:rsidP="00D6066D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>
        <w:rPr>
          <w:rFonts w:eastAsia="Arial"/>
          <w:sz w:val="24"/>
          <w:szCs w:val="24"/>
        </w:rPr>
        <w:t>7</w:t>
      </w:r>
      <w:r w:rsidRPr="00BD0EA5">
        <w:rPr>
          <w:rFonts w:eastAsia="Arial"/>
          <w:sz w:val="24"/>
          <w:szCs w:val="24"/>
        </w:rPr>
        <w:t xml:space="preserve">| </w:t>
      </w:r>
      <w:r w:rsidR="004522F9">
        <w:rPr>
          <w:rStyle w:val="DestinosCar"/>
          <w:rFonts w:cs="Times New Roman"/>
          <w:b/>
          <w:smallCaps w:val="0"/>
          <w:sz w:val="24"/>
          <w:szCs w:val="24"/>
        </w:rPr>
        <w:t xml:space="preserve">Atenas </w:t>
      </w:r>
    </w:p>
    <w:p w:rsidR="004522F9" w:rsidRDefault="00127F77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127F7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Llegada al puerto de </w:t>
      </w:r>
      <w:proofErr w:type="spellStart"/>
      <w:r w:rsidRPr="00127F77">
        <w:rPr>
          <w:rFonts w:asciiTheme="minorHAnsi" w:eastAsia="Arial" w:hAnsiTheme="minorHAnsi" w:cstheme="minorHAnsi"/>
          <w:color w:val="002060"/>
          <w:sz w:val="20"/>
          <w:szCs w:val="20"/>
        </w:rPr>
        <w:t>Lavrio</w:t>
      </w:r>
      <w:proofErr w:type="spellEnd"/>
      <w:r w:rsidRPr="00127F7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Atenas, desembarque y traslado al hotel. Dia libre y alojamiento.</w:t>
      </w:r>
    </w:p>
    <w:p w:rsidR="00127F77" w:rsidRDefault="00127F77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:rsidR="00D6066D" w:rsidRDefault="00D6066D" w:rsidP="00D6066D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>
        <w:rPr>
          <w:rFonts w:eastAsia="Arial"/>
          <w:sz w:val="24"/>
          <w:szCs w:val="24"/>
        </w:rPr>
        <w:t>8</w:t>
      </w:r>
      <w:r w:rsidRPr="00BD0EA5">
        <w:rPr>
          <w:rFonts w:eastAsia="Arial"/>
          <w:sz w:val="24"/>
          <w:szCs w:val="24"/>
        </w:rPr>
        <w:t xml:space="preserve">| </w:t>
      </w:r>
      <w:r w:rsidR="004522F9">
        <w:rPr>
          <w:rStyle w:val="DestinosCar"/>
          <w:rFonts w:cs="Times New Roman"/>
          <w:b/>
          <w:smallCaps w:val="0"/>
          <w:sz w:val="24"/>
          <w:szCs w:val="24"/>
        </w:rPr>
        <w:t>Atenas</w:t>
      </w:r>
    </w:p>
    <w:p w:rsidR="000D2F08" w:rsidRDefault="004522F9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Después del desayuno traslado al aeropuerto. Fin de los servicios.</w:t>
      </w:r>
    </w:p>
    <w:p w:rsidR="00241283" w:rsidRDefault="00241283" w:rsidP="005D2183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:rsidR="004522F9" w:rsidRDefault="004522F9" w:rsidP="004522F9">
      <w:pPr>
        <w:tabs>
          <w:tab w:val="left" w:pos="1418"/>
        </w:tabs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677139">
        <w:rPr>
          <w:rFonts w:ascii="Arial" w:hAnsi="Arial" w:cs="Arial"/>
          <w:b/>
          <w:bCs/>
          <w:color w:val="FF0000"/>
          <w:sz w:val="20"/>
          <w:szCs w:val="20"/>
        </w:rPr>
        <w:t>PASAJEROS DE NACIONALIDAD MEXICANA REQUIEREN VISA PARA VISITAR TURQU</w:t>
      </w:r>
      <w:r>
        <w:rPr>
          <w:rFonts w:ascii="Arial" w:hAnsi="Arial" w:cs="Arial"/>
          <w:b/>
          <w:bCs/>
          <w:color w:val="FF0000"/>
          <w:sz w:val="20"/>
          <w:szCs w:val="20"/>
        </w:rPr>
        <w:t>Í</w:t>
      </w:r>
      <w:r w:rsidRPr="00677139">
        <w:rPr>
          <w:rFonts w:ascii="Arial" w:hAnsi="Arial" w:cs="Arial"/>
          <w:b/>
          <w:bCs/>
          <w:color w:val="FF0000"/>
          <w:sz w:val="20"/>
          <w:szCs w:val="20"/>
        </w:rPr>
        <w:t>A. OTRAS NACIONALIDADES FAVOR DE CONSULTAR CON EL CONSULADO CORRESPONDIENTE.</w:t>
      </w:r>
    </w:p>
    <w:p w:rsidR="00B13D81" w:rsidRPr="004522F9" w:rsidRDefault="00A455A6" w:rsidP="004522F9">
      <w:pPr>
        <w:tabs>
          <w:tab w:val="left" w:pos="1418"/>
        </w:tabs>
        <w:rPr>
          <w:rFonts w:ascii="Arial" w:hAnsi="Arial" w:cs="Arial"/>
          <w:b/>
          <w:bCs/>
          <w:color w:val="FF0000"/>
          <w:sz w:val="20"/>
          <w:szCs w:val="20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:rsidR="004522F9" w:rsidRPr="004522F9" w:rsidRDefault="004522F9" w:rsidP="004522F9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3 noches en Atenas en alojamiento y desayuno </w:t>
      </w:r>
    </w:p>
    <w:p w:rsidR="004522F9" w:rsidRPr="004522F9" w:rsidRDefault="004522F9" w:rsidP="004522F9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Traslados </w:t>
      </w:r>
      <w:proofErr w:type="spellStart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apt</w:t>
      </w:r>
      <w:proofErr w:type="spellEnd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/</w:t>
      </w:r>
      <w:proofErr w:type="spellStart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htl</w:t>
      </w:r>
      <w:proofErr w:type="spellEnd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/</w:t>
      </w:r>
      <w:proofErr w:type="spellStart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pto</w:t>
      </w:r>
      <w:proofErr w:type="spellEnd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/</w:t>
      </w:r>
      <w:proofErr w:type="spellStart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htl</w:t>
      </w:r>
      <w:proofErr w:type="spellEnd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/</w:t>
      </w:r>
      <w:proofErr w:type="spellStart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apt</w:t>
      </w:r>
      <w:proofErr w:type="spellEnd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para todas las categorías (el de llegada con asistencia)</w:t>
      </w:r>
    </w:p>
    <w:p w:rsidR="004522F9" w:rsidRPr="004522F9" w:rsidRDefault="004522F9" w:rsidP="004522F9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Visita de la ciudad de Atenas &amp; Museo Nuevo, en tour regular, con guía hispana y entradas incluidas</w:t>
      </w:r>
    </w:p>
    <w:p w:rsidR="00FF05E3" w:rsidRPr="004522F9" w:rsidRDefault="004522F9" w:rsidP="004522F9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Crucero de 4 noches/5 días tarifa </w:t>
      </w:r>
      <w:proofErr w:type="spellStart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Celestyal</w:t>
      </w:r>
      <w:proofErr w:type="spellEnd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One</w:t>
      </w:r>
      <w:proofErr w:type="spellEnd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“Cenas a bordo, entretenimiento y actividades diarias, Bebidas no alcohólicas seleccionadas, y bebidas durante el horario de servicio de comidas, Paquete de </w:t>
      </w:r>
      <w:proofErr w:type="spellStart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Wi</w:t>
      </w:r>
      <w:proofErr w:type="spellEnd"/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-Fi de nivel básico”</w:t>
      </w:r>
    </w:p>
    <w:p w:rsidR="004522F9" w:rsidRPr="00BA37C5" w:rsidRDefault="004522F9" w:rsidP="004522F9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:rsidR="005D2183" w:rsidRPr="00F7777E" w:rsidRDefault="005D2183" w:rsidP="005D2183">
      <w:pPr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4522F9" w:rsidRPr="004522F9" w:rsidRDefault="004522F9" w:rsidP="004522F9">
      <w:pPr>
        <w:pStyle w:val="Sinespaciado"/>
        <w:numPr>
          <w:ilvl w:val="0"/>
          <w:numId w:val="28"/>
        </w:numP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Vuelos internaciones e internos</w:t>
      </w:r>
    </w:p>
    <w:p w:rsidR="004522F9" w:rsidRPr="004522F9" w:rsidRDefault="004522F9" w:rsidP="004522F9">
      <w:pPr>
        <w:pStyle w:val="Sinespaciado"/>
        <w:numPr>
          <w:ilvl w:val="0"/>
          <w:numId w:val="28"/>
        </w:numP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Tasas portuarias y Propinas (aprox. 199 USD por persona) </w:t>
      </w:r>
    </w:p>
    <w:p w:rsidR="004522F9" w:rsidRPr="004522F9" w:rsidRDefault="004522F9" w:rsidP="004522F9">
      <w:pPr>
        <w:pStyle w:val="Sinespaciado"/>
        <w:numPr>
          <w:ilvl w:val="0"/>
          <w:numId w:val="28"/>
        </w:numP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Extras y cualquier gasto personal</w:t>
      </w:r>
    </w:p>
    <w:p w:rsidR="004522F9" w:rsidRPr="004522F9" w:rsidRDefault="004522F9" w:rsidP="004522F9">
      <w:pPr>
        <w:pStyle w:val="Sinespaciado"/>
        <w:numPr>
          <w:ilvl w:val="0"/>
          <w:numId w:val="28"/>
        </w:numP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Seguro de viaje</w:t>
      </w:r>
    </w:p>
    <w:p w:rsidR="004522F9" w:rsidRPr="004522F9" w:rsidRDefault="004522F9" w:rsidP="004522F9">
      <w:pPr>
        <w:pStyle w:val="Sinespaciado"/>
        <w:numPr>
          <w:ilvl w:val="0"/>
          <w:numId w:val="28"/>
        </w:numP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4522F9">
        <w:rPr>
          <w:rFonts w:asciiTheme="minorHAnsi" w:eastAsia="Arial" w:hAnsiTheme="minorHAnsi" w:cstheme="minorHAnsi"/>
          <w:color w:val="002060"/>
          <w:sz w:val="20"/>
          <w:szCs w:val="20"/>
        </w:rPr>
        <w:t>Tasas y Visado</w:t>
      </w:r>
    </w:p>
    <w:p w:rsidR="00241283" w:rsidRPr="00123134" w:rsidRDefault="00241283" w:rsidP="0024128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241283" w:rsidRDefault="00241283" w:rsidP="00241283">
      <w:pPr>
        <w:jc w:val="both"/>
        <w:rPr>
          <w:rFonts w:ascii="Arial" w:hAnsi="Arial" w:cs="Arial"/>
          <w:color w:val="333333"/>
          <w:sz w:val="20"/>
          <w:szCs w:val="20"/>
        </w:rPr>
      </w:pPr>
    </w:p>
    <w:p w:rsidR="004522F9" w:rsidRPr="00BF3DD9" w:rsidRDefault="004522F9" w:rsidP="004522F9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</w:rPr>
      </w:pPr>
      <w:r w:rsidRPr="00BF3DD9">
        <w:rPr>
          <w:rFonts w:ascii="Arial" w:eastAsia="Calibri" w:hAnsi="Arial" w:cs="Arial"/>
          <w:b/>
          <w:bCs/>
        </w:rPr>
        <w:t>Nota importante:</w:t>
      </w:r>
    </w:p>
    <w:tbl>
      <w:tblPr>
        <w:tblW w:w="510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1"/>
      </w:tblGrid>
      <w:tr w:rsidR="007671C6" w:rsidRPr="007671C6" w:rsidTr="007671C6">
        <w:trPr>
          <w:trHeight w:val="471"/>
          <w:jc w:val="center"/>
        </w:trPr>
        <w:tc>
          <w:tcPr>
            <w:tcW w:w="5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hideMark/>
          </w:tcPr>
          <w:p w:rsidR="007671C6" w:rsidRDefault="007671C6" w:rsidP="007671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</w:p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7671C6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* Tasas y Propinas: 199 $ USD por persona                                                                                                        La salida del 21, 28 de marzo, </w:t>
            </w:r>
            <w:r w:rsidR="00127F77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24, </w:t>
            </w:r>
            <w:r w:rsidRPr="007671C6">
              <w:rPr>
                <w:rFonts w:ascii="Calibri" w:hAnsi="Calibri" w:cs="Calibri"/>
                <w:b/>
                <w:bCs/>
                <w:color w:val="000000"/>
                <w:lang w:bidi="ar-SA"/>
              </w:rPr>
              <w:t>31 octubre y 7</w:t>
            </w:r>
            <w:r w:rsidR="000410C2">
              <w:rPr>
                <w:rFonts w:ascii="Calibri" w:hAnsi="Calibri" w:cs="Calibri"/>
                <w:b/>
                <w:bCs/>
                <w:color w:val="000000"/>
                <w:lang w:bidi="ar-SA"/>
              </w:rPr>
              <w:t>, 14, 21</w:t>
            </w:r>
            <w:r w:rsidRPr="007671C6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 noviembre el crucero hace el itinerario invernal el cual no incluye parada en Creta y no opera la visita de la ciudad de Atenas en r</w:t>
            </w:r>
            <w:r>
              <w:rPr>
                <w:rFonts w:ascii="Calibri" w:hAnsi="Calibri" w:cs="Calibri"/>
                <w:b/>
                <w:bCs/>
                <w:color w:val="000000"/>
                <w:lang w:bidi="ar-SA"/>
              </w:rPr>
              <w:t>e</w:t>
            </w:r>
            <w:r w:rsidRPr="007671C6">
              <w:rPr>
                <w:rFonts w:ascii="Calibri" w:hAnsi="Calibri" w:cs="Calibri"/>
                <w:b/>
                <w:bCs/>
                <w:color w:val="000000"/>
                <w:lang w:bidi="ar-SA"/>
              </w:rPr>
              <w:t>gular.</w:t>
            </w:r>
          </w:p>
        </w:tc>
      </w:tr>
      <w:tr w:rsidR="007671C6" w:rsidRPr="007671C6" w:rsidTr="007671C6">
        <w:trPr>
          <w:trHeight w:val="471"/>
          <w:jc w:val="center"/>
        </w:trPr>
        <w:tc>
          <w:tcPr>
            <w:tcW w:w="5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71C6" w:rsidRPr="007671C6" w:rsidRDefault="007671C6" w:rsidP="007671C6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</w:p>
        </w:tc>
      </w:tr>
      <w:tr w:rsidR="007671C6" w:rsidRPr="007671C6" w:rsidTr="007671C6">
        <w:trPr>
          <w:trHeight w:val="471"/>
          <w:jc w:val="center"/>
        </w:trPr>
        <w:tc>
          <w:tcPr>
            <w:tcW w:w="5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71C6" w:rsidRPr="007671C6" w:rsidRDefault="007671C6" w:rsidP="007671C6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</w:p>
        </w:tc>
      </w:tr>
      <w:tr w:rsidR="007671C6" w:rsidRPr="007671C6" w:rsidTr="007671C6">
        <w:trPr>
          <w:trHeight w:val="471"/>
          <w:jc w:val="center"/>
        </w:trPr>
        <w:tc>
          <w:tcPr>
            <w:tcW w:w="5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71C6" w:rsidRPr="007671C6" w:rsidRDefault="007671C6" w:rsidP="007671C6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</w:p>
        </w:tc>
      </w:tr>
      <w:tr w:rsidR="007671C6" w:rsidRPr="007671C6" w:rsidTr="007671C6">
        <w:trPr>
          <w:trHeight w:val="471"/>
          <w:jc w:val="center"/>
        </w:trPr>
        <w:tc>
          <w:tcPr>
            <w:tcW w:w="5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71C6" w:rsidRPr="007671C6" w:rsidRDefault="007671C6" w:rsidP="007671C6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</w:p>
        </w:tc>
      </w:tr>
    </w:tbl>
    <w:p w:rsidR="007671C6" w:rsidRDefault="007671C6" w:rsidP="00540477">
      <w:pPr>
        <w:tabs>
          <w:tab w:val="left" w:pos="3705"/>
        </w:tabs>
        <w:spacing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894"/>
        <w:gridCol w:w="3495"/>
        <w:gridCol w:w="432"/>
      </w:tblGrid>
      <w:tr w:rsidR="004522F9" w:rsidRPr="00243BAD" w:rsidTr="007B19C0">
        <w:trPr>
          <w:trHeight w:val="28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243BA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HOTELES PREVISTOS O SIMILARES</w:t>
            </w:r>
          </w:p>
        </w:tc>
      </w:tr>
      <w:tr w:rsidR="004522F9" w:rsidRPr="00243BAD" w:rsidTr="007B19C0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243BA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NOCHES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243BA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243BA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243BA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CAT</w:t>
            </w:r>
          </w:p>
        </w:tc>
      </w:tr>
      <w:tr w:rsidR="004522F9" w:rsidRPr="00243BAD" w:rsidTr="007B19C0">
        <w:trPr>
          <w:trHeight w:val="285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>ATENAS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>JASON INN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</w:tr>
      <w:tr w:rsidR="004522F9" w:rsidRPr="00243BAD" w:rsidTr="007B19C0">
        <w:trPr>
          <w:trHeight w:val="285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2F9" w:rsidRPr="00243BAD" w:rsidRDefault="004522F9" w:rsidP="007B19C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2F9" w:rsidRPr="00243BAD" w:rsidRDefault="004522F9" w:rsidP="007B19C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 xml:space="preserve">HOTEL TITANIA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>P</w:t>
            </w:r>
          </w:p>
        </w:tc>
      </w:tr>
      <w:tr w:rsidR="004522F9" w:rsidRPr="00243BAD" w:rsidTr="007B19C0">
        <w:trPr>
          <w:trHeight w:val="285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2F9" w:rsidRPr="00243BAD" w:rsidRDefault="004522F9" w:rsidP="007B19C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2F9" w:rsidRPr="00243BAD" w:rsidRDefault="004522F9" w:rsidP="007B19C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>GRAND HYATT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</w:tr>
      <w:tr w:rsidR="004522F9" w:rsidRPr="00243BAD" w:rsidTr="007B19C0">
        <w:trPr>
          <w:trHeight w:val="285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 xml:space="preserve">CRUCERO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 xml:space="preserve">CAMAROTE IA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</w:tr>
      <w:tr w:rsidR="004522F9" w:rsidRPr="00243BAD" w:rsidTr="007B19C0">
        <w:trPr>
          <w:trHeight w:val="285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2F9" w:rsidRPr="00243BAD" w:rsidRDefault="004522F9" w:rsidP="007B19C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2F9" w:rsidRPr="00243BAD" w:rsidRDefault="004522F9" w:rsidP="007B19C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>CAMAROTE XA (en SGL y DBL) / XBO (TPL)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>P</w:t>
            </w:r>
          </w:p>
        </w:tc>
      </w:tr>
      <w:tr w:rsidR="004522F9" w:rsidRPr="00243BAD" w:rsidTr="007B19C0">
        <w:trPr>
          <w:trHeight w:val="285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2F9" w:rsidRPr="00243BAD" w:rsidRDefault="004522F9" w:rsidP="007B19C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22F9" w:rsidRPr="00243BAD" w:rsidRDefault="004522F9" w:rsidP="007B19C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 xml:space="preserve">CAMAROTE XB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522F9" w:rsidRPr="00243BAD" w:rsidRDefault="004522F9" w:rsidP="007B19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BAD"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</w:tr>
    </w:tbl>
    <w:p w:rsidR="004522F9" w:rsidRDefault="004522F9" w:rsidP="00540477">
      <w:pPr>
        <w:tabs>
          <w:tab w:val="left" w:pos="3705"/>
        </w:tabs>
        <w:spacing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:rsidR="00127F77" w:rsidRDefault="00127F77" w:rsidP="00540477">
      <w:pPr>
        <w:tabs>
          <w:tab w:val="left" w:pos="3705"/>
        </w:tabs>
        <w:spacing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:rsidR="00C9661B" w:rsidRDefault="00C9661B" w:rsidP="00CE0C01">
      <w:pPr>
        <w:tabs>
          <w:tab w:val="left" w:pos="3705"/>
        </w:tabs>
        <w:spacing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</w:p>
    <w:tbl>
      <w:tblPr>
        <w:tblW w:w="82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7"/>
        <w:gridCol w:w="997"/>
        <w:gridCol w:w="994"/>
        <w:gridCol w:w="1382"/>
      </w:tblGrid>
      <w:tr w:rsidR="000035B8" w:rsidRPr="000035B8" w:rsidTr="000035B8">
        <w:trPr>
          <w:trHeight w:val="285"/>
          <w:jc w:val="center"/>
        </w:trPr>
        <w:tc>
          <w:tcPr>
            <w:tcW w:w="82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0000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TARIFA EN USD POR PERSONA </w:t>
            </w:r>
          </w:p>
        </w:tc>
      </w:tr>
      <w:tr w:rsidR="000035B8" w:rsidRPr="000035B8" w:rsidTr="000035B8">
        <w:trPr>
          <w:trHeight w:val="285"/>
          <w:jc w:val="center"/>
        </w:trPr>
        <w:tc>
          <w:tcPr>
            <w:tcW w:w="82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0035B8" w:rsidRPr="000035B8" w:rsidTr="000035B8">
        <w:trPr>
          <w:trHeight w:val="285"/>
          <w:jc w:val="center"/>
        </w:trPr>
        <w:tc>
          <w:tcPr>
            <w:tcW w:w="48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D8D8D8" w:fill="D8D8D8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proofErr w:type="gramStart"/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TURISTA  BRONCE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D8D8D8" w:fill="D8D8D8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D8D8D8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D8D8D8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SENCILLA</w:t>
            </w:r>
          </w:p>
        </w:tc>
      </w:tr>
      <w:tr w:rsidR="000035B8" w:rsidRPr="000035B8" w:rsidTr="000035B8">
        <w:trPr>
          <w:trHeight w:val="285"/>
          <w:jc w:val="center"/>
        </w:trPr>
        <w:tc>
          <w:tcPr>
            <w:tcW w:w="48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21 MARZO - 21 NOVIEMBRE 2026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2118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1897</w:t>
            </w: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3920</w:t>
            </w:r>
          </w:p>
        </w:tc>
      </w:tr>
      <w:tr w:rsidR="000035B8" w:rsidRPr="000035B8" w:rsidTr="000035B8">
        <w:trPr>
          <w:trHeight w:val="285"/>
          <w:jc w:val="center"/>
        </w:trPr>
        <w:tc>
          <w:tcPr>
            <w:tcW w:w="48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D8D8D8" w:fill="D8D8D8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PRIMERA</w:t>
            </w:r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D8D8D8" w:fill="D8D8D8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D8D8D8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D8D8D8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SENCILLA</w:t>
            </w:r>
          </w:p>
        </w:tc>
      </w:tr>
      <w:tr w:rsidR="000035B8" w:rsidRPr="000035B8" w:rsidTr="000035B8">
        <w:trPr>
          <w:trHeight w:val="285"/>
          <w:jc w:val="center"/>
        </w:trPr>
        <w:tc>
          <w:tcPr>
            <w:tcW w:w="48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21 MARZO - 21 NOVIEMBRE 2026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2648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2265</w:t>
            </w: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4977</w:t>
            </w:r>
          </w:p>
        </w:tc>
      </w:tr>
      <w:tr w:rsidR="000035B8" w:rsidRPr="000035B8" w:rsidTr="000035B8">
        <w:trPr>
          <w:trHeight w:val="285"/>
          <w:jc w:val="center"/>
        </w:trPr>
        <w:tc>
          <w:tcPr>
            <w:tcW w:w="4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8D8D8" w:fill="D8D8D8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SUPERIOR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D8D8D8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D8D8D8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D8D8D8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SENCILLA</w:t>
            </w:r>
          </w:p>
        </w:tc>
      </w:tr>
      <w:tr w:rsidR="000035B8" w:rsidRPr="000035B8" w:rsidTr="000035B8">
        <w:trPr>
          <w:trHeight w:val="285"/>
          <w:jc w:val="center"/>
        </w:trPr>
        <w:tc>
          <w:tcPr>
            <w:tcW w:w="48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21 MARZO - 21 NOVIEMBRE 2026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3062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2493</w:t>
            </w: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5808</w:t>
            </w:r>
          </w:p>
        </w:tc>
      </w:tr>
      <w:tr w:rsidR="000035B8" w:rsidRPr="000035B8" w:rsidTr="000035B8">
        <w:trPr>
          <w:trHeight w:val="441"/>
          <w:jc w:val="center"/>
        </w:trPr>
        <w:tc>
          <w:tcPr>
            <w:tcW w:w="820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 xml:space="preserve">PRECIOS SUJETOS A DISPONIBILIDAD Y A CAMBIOS SIN PREVIO AVISO. </w:t>
            </w: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br/>
              <w:t xml:space="preserve">TARIFAS NO APLICAN PARA CONGRESOS O EVENTOS ESPECIALES. </w:t>
            </w: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br/>
              <w:t xml:space="preserve">NAVIDAD, FIN DE AÑO, SEMANA SANTA.  CONSULTAR SUPLEMENTO. </w:t>
            </w:r>
            <w:r w:rsidRPr="000035B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br/>
            </w:r>
            <w:r w:rsidRPr="000035B8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VIGENCIA HASTA EL 07 NOVIEMBRE 2026</w:t>
            </w:r>
          </w:p>
        </w:tc>
      </w:tr>
      <w:tr w:rsidR="000035B8" w:rsidRPr="000035B8" w:rsidTr="000035B8">
        <w:trPr>
          <w:trHeight w:val="441"/>
          <w:jc w:val="center"/>
        </w:trPr>
        <w:tc>
          <w:tcPr>
            <w:tcW w:w="820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0035B8" w:rsidRPr="000035B8" w:rsidTr="000035B8">
        <w:trPr>
          <w:trHeight w:val="441"/>
          <w:jc w:val="center"/>
        </w:trPr>
        <w:tc>
          <w:tcPr>
            <w:tcW w:w="820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0035B8" w:rsidRPr="000035B8" w:rsidTr="000035B8">
        <w:trPr>
          <w:trHeight w:val="441"/>
          <w:jc w:val="center"/>
        </w:trPr>
        <w:tc>
          <w:tcPr>
            <w:tcW w:w="820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35B8" w:rsidRPr="000035B8" w:rsidRDefault="000035B8" w:rsidP="000035B8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</w:tbl>
    <w:p w:rsidR="00127F77" w:rsidRDefault="00127F77" w:rsidP="00CE0C01">
      <w:pPr>
        <w:tabs>
          <w:tab w:val="left" w:pos="3705"/>
        </w:tabs>
        <w:spacing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</w:p>
    <w:tbl>
      <w:tblPr>
        <w:tblW w:w="855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0"/>
        <w:gridCol w:w="4259"/>
      </w:tblGrid>
      <w:tr w:rsidR="004522F9" w:rsidRPr="00AE570F" w:rsidTr="007B19C0">
        <w:trPr>
          <w:trHeight w:val="471"/>
          <w:jc w:val="center"/>
        </w:trPr>
        <w:tc>
          <w:tcPr>
            <w:tcW w:w="855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522F9" w:rsidRPr="00AE570F" w:rsidRDefault="004522F9" w:rsidP="007B19C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</w:pPr>
            <w:r w:rsidRPr="00AE570F"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  <w:t xml:space="preserve">SUPER IMPORTANTE: Nueva Tasa de Desarrollo del Turismo Sostenible entrará en vigor el 21 de julio de 2025.                  </w:t>
            </w:r>
            <w:r w:rsidRPr="00AE570F">
              <w:rPr>
                <w:rFonts w:ascii="Calibri" w:hAnsi="Calibri" w:cs="Calibri"/>
                <w:b/>
                <w:bCs/>
                <w:sz w:val="32"/>
                <w:szCs w:val="32"/>
                <w:u w:val="single"/>
              </w:rPr>
              <w:t>Este importe se cobrará directamente a bordo y se pagará por los pasajeros.</w:t>
            </w:r>
          </w:p>
        </w:tc>
      </w:tr>
      <w:tr w:rsidR="004522F9" w:rsidRPr="00AE570F" w:rsidTr="007B19C0">
        <w:trPr>
          <w:trHeight w:val="471"/>
          <w:jc w:val="center"/>
        </w:trPr>
        <w:tc>
          <w:tcPr>
            <w:tcW w:w="855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22F9" w:rsidRPr="00AE570F" w:rsidRDefault="004522F9" w:rsidP="007B19C0">
            <w:pPr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4522F9" w:rsidRPr="00AE570F" w:rsidTr="007B19C0">
        <w:trPr>
          <w:trHeight w:val="471"/>
          <w:jc w:val="center"/>
        </w:trPr>
        <w:tc>
          <w:tcPr>
            <w:tcW w:w="855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22F9" w:rsidRPr="00AE570F" w:rsidRDefault="004522F9" w:rsidP="007B19C0">
            <w:pPr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4522F9" w:rsidRPr="00AE570F" w:rsidTr="007B19C0">
        <w:trPr>
          <w:trHeight w:val="485"/>
          <w:jc w:val="center"/>
        </w:trPr>
        <w:tc>
          <w:tcPr>
            <w:tcW w:w="855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22F9" w:rsidRPr="00AE570F" w:rsidRDefault="004522F9" w:rsidP="007B19C0">
            <w:pPr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4522F9" w:rsidRPr="00AE570F" w:rsidTr="007B19C0">
        <w:trPr>
          <w:trHeight w:val="302"/>
          <w:jc w:val="center"/>
        </w:trPr>
        <w:tc>
          <w:tcPr>
            <w:tcW w:w="8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522F9" w:rsidRPr="00AE570F" w:rsidRDefault="004522F9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AE570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4522F9" w:rsidRPr="00AE570F" w:rsidTr="007B19C0">
        <w:trPr>
          <w:trHeight w:val="334"/>
          <w:jc w:val="center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2F75B5"/>
            <w:noWrap/>
            <w:vAlign w:val="center"/>
            <w:hideMark/>
          </w:tcPr>
          <w:p w:rsidR="004522F9" w:rsidRPr="00AE570F" w:rsidRDefault="004522F9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AE570F">
              <w:rPr>
                <w:rFonts w:ascii="Calibri" w:hAnsi="Calibri" w:cs="Calibri"/>
                <w:b/>
                <w:bCs/>
                <w:color w:val="FFFFFF"/>
              </w:rPr>
              <w:t xml:space="preserve">PERÍODO EN QUE APLICA </w:t>
            </w:r>
          </w:p>
        </w:tc>
        <w:tc>
          <w:tcPr>
            <w:tcW w:w="4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2F75B5"/>
            <w:noWrap/>
            <w:vAlign w:val="center"/>
            <w:hideMark/>
          </w:tcPr>
          <w:p w:rsidR="004522F9" w:rsidRPr="00AE570F" w:rsidRDefault="004522F9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AE570F">
              <w:rPr>
                <w:rFonts w:ascii="Calibri" w:hAnsi="Calibri" w:cs="Calibri"/>
                <w:b/>
                <w:bCs/>
                <w:color w:val="FFFFFF"/>
              </w:rPr>
              <w:t xml:space="preserve">MONTO EN EUROS POR PERSONA </w:t>
            </w:r>
          </w:p>
        </w:tc>
      </w:tr>
      <w:tr w:rsidR="004522F9" w:rsidRPr="00AE570F" w:rsidTr="007B19C0">
        <w:trPr>
          <w:trHeight w:val="399"/>
          <w:jc w:val="center"/>
        </w:trPr>
        <w:tc>
          <w:tcPr>
            <w:tcW w:w="4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2F9" w:rsidRPr="00AE570F" w:rsidRDefault="004522F9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AE570F">
              <w:rPr>
                <w:rFonts w:ascii="Calibri" w:hAnsi="Calibri" w:cs="Calibri"/>
                <w:b/>
                <w:bCs/>
                <w:color w:val="000000"/>
              </w:rPr>
              <w:t>Del 1 de julio al 30 de septiembre</w:t>
            </w:r>
          </w:p>
        </w:tc>
        <w:tc>
          <w:tcPr>
            <w:tcW w:w="4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2F9" w:rsidRPr="00AE570F" w:rsidRDefault="004522F9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E57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20 € por cada visita a Santorini y </w:t>
            </w:r>
            <w:proofErr w:type="spellStart"/>
            <w:r w:rsidRPr="00AE570F">
              <w:rPr>
                <w:rFonts w:ascii="Calibri" w:hAnsi="Calibri" w:cs="Calibri"/>
                <w:color w:val="000000"/>
                <w:sz w:val="20"/>
                <w:szCs w:val="20"/>
              </w:rPr>
              <w:t>Mykonos</w:t>
            </w:r>
            <w:proofErr w:type="spellEnd"/>
          </w:p>
        </w:tc>
      </w:tr>
      <w:tr w:rsidR="004522F9" w:rsidRPr="00AE570F" w:rsidTr="007B19C0">
        <w:trPr>
          <w:trHeight w:val="561"/>
          <w:jc w:val="center"/>
        </w:trPr>
        <w:tc>
          <w:tcPr>
            <w:tcW w:w="4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2F9" w:rsidRPr="00AE570F" w:rsidRDefault="004522F9" w:rsidP="007B19C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2F9" w:rsidRPr="00AE570F" w:rsidRDefault="004522F9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E570F">
              <w:rPr>
                <w:rFonts w:ascii="Calibri" w:hAnsi="Calibri" w:cs="Calibri"/>
                <w:color w:val="000000"/>
                <w:sz w:val="20"/>
                <w:szCs w:val="20"/>
              </w:rPr>
              <w:t>5 € por cada visita en todos los demás puertos griegos</w:t>
            </w:r>
          </w:p>
        </w:tc>
      </w:tr>
      <w:tr w:rsidR="004522F9" w:rsidRPr="00AE570F" w:rsidTr="007B19C0">
        <w:trPr>
          <w:trHeight w:val="388"/>
          <w:jc w:val="center"/>
        </w:trPr>
        <w:tc>
          <w:tcPr>
            <w:tcW w:w="4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2F9" w:rsidRPr="00AE570F" w:rsidRDefault="004522F9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AE570F">
              <w:rPr>
                <w:rFonts w:ascii="Calibri" w:hAnsi="Calibri" w:cs="Calibri"/>
                <w:b/>
                <w:bCs/>
                <w:color w:val="000000"/>
              </w:rPr>
              <w:t>Del 1 al 31 de octubre y del 1 de abril al 31 de mayo</w:t>
            </w:r>
          </w:p>
        </w:tc>
        <w:tc>
          <w:tcPr>
            <w:tcW w:w="4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2F9" w:rsidRPr="00AE570F" w:rsidRDefault="004522F9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E57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12 € por cada visita a Santorini y </w:t>
            </w:r>
            <w:proofErr w:type="spellStart"/>
            <w:r w:rsidRPr="00AE570F">
              <w:rPr>
                <w:rFonts w:ascii="Calibri" w:hAnsi="Calibri" w:cs="Calibri"/>
                <w:color w:val="000000"/>
                <w:sz w:val="20"/>
                <w:szCs w:val="20"/>
              </w:rPr>
              <w:t>Mykonos</w:t>
            </w:r>
            <w:proofErr w:type="spellEnd"/>
            <w:r w:rsidRPr="00AE57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4522F9" w:rsidRPr="00AE570F" w:rsidTr="007B19C0">
        <w:trPr>
          <w:trHeight w:val="593"/>
          <w:jc w:val="center"/>
        </w:trPr>
        <w:tc>
          <w:tcPr>
            <w:tcW w:w="4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2F9" w:rsidRPr="00AE570F" w:rsidRDefault="004522F9" w:rsidP="007B19C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2F9" w:rsidRPr="00AE570F" w:rsidRDefault="004522F9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E570F">
              <w:rPr>
                <w:rFonts w:ascii="Calibri" w:hAnsi="Calibri" w:cs="Calibri"/>
                <w:color w:val="000000"/>
                <w:sz w:val="20"/>
                <w:szCs w:val="20"/>
              </w:rPr>
              <w:t>3 € por cada visita en todos los demás puertos griegos</w:t>
            </w:r>
          </w:p>
        </w:tc>
      </w:tr>
      <w:tr w:rsidR="004522F9" w:rsidRPr="00AE570F" w:rsidTr="007B19C0">
        <w:trPr>
          <w:trHeight w:val="356"/>
          <w:jc w:val="center"/>
        </w:trPr>
        <w:tc>
          <w:tcPr>
            <w:tcW w:w="4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2F9" w:rsidRPr="00AE570F" w:rsidRDefault="004522F9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AE570F">
              <w:rPr>
                <w:rFonts w:ascii="Calibri" w:hAnsi="Calibri" w:cs="Calibri"/>
                <w:b/>
                <w:bCs/>
                <w:color w:val="000000"/>
              </w:rPr>
              <w:t>Del 1 de noviembre al 31 de marzo</w:t>
            </w:r>
          </w:p>
        </w:tc>
        <w:tc>
          <w:tcPr>
            <w:tcW w:w="4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2F9" w:rsidRPr="00AE570F" w:rsidRDefault="004522F9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E57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4 € por cada visita a Santorini y </w:t>
            </w:r>
            <w:proofErr w:type="spellStart"/>
            <w:r w:rsidRPr="00AE570F">
              <w:rPr>
                <w:rFonts w:ascii="Calibri" w:hAnsi="Calibri" w:cs="Calibri"/>
                <w:color w:val="000000"/>
                <w:sz w:val="20"/>
                <w:szCs w:val="20"/>
              </w:rPr>
              <w:t>Mykonos</w:t>
            </w:r>
            <w:proofErr w:type="spellEnd"/>
            <w:r w:rsidRPr="00AE57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4522F9" w:rsidRPr="00AE570F" w:rsidTr="007B19C0">
        <w:trPr>
          <w:trHeight w:val="528"/>
          <w:jc w:val="center"/>
        </w:trPr>
        <w:tc>
          <w:tcPr>
            <w:tcW w:w="4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2F9" w:rsidRPr="00AE570F" w:rsidRDefault="004522F9" w:rsidP="007B19C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2F9" w:rsidRPr="00AE570F" w:rsidRDefault="004522F9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E570F">
              <w:rPr>
                <w:rFonts w:ascii="Calibri" w:hAnsi="Calibri" w:cs="Calibri"/>
                <w:color w:val="000000"/>
                <w:sz w:val="20"/>
                <w:szCs w:val="20"/>
              </w:rPr>
              <w:t>1 € por cada visita en todos los demás puertos griegos</w:t>
            </w:r>
          </w:p>
        </w:tc>
      </w:tr>
    </w:tbl>
    <w:p w:rsidR="008E42A1" w:rsidRDefault="008E42A1" w:rsidP="00CE0C01">
      <w:pPr>
        <w:tabs>
          <w:tab w:val="left" w:pos="3705"/>
        </w:tabs>
        <w:spacing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</w:p>
    <w:p w:rsidR="004522F9" w:rsidRDefault="004522F9" w:rsidP="004778FB">
      <w:pPr>
        <w:spacing w:after="0" w:line="240" w:lineRule="auto"/>
        <w:jc w:val="both"/>
        <w:rPr>
          <w:rFonts w:ascii="Arial" w:hAnsi="Arial" w:cs="Arial"/>
          <w:color w:val="E36C0A" w:themeColor="accent6" w:themeShade="BF"/>
          <w:sz w:val="20"/>
          <w:szCs w:val="20"/>
        </w:rPr>
      </w:pPr>
    </w:p>
    <w:p w:rsidR="004778FB" w:rsidRPr="00F7777E" w:rsidRDefault="004778FB" w:rsidP="004778FB">
      <w:pPr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F7777E">
        <w:rPr>
          <w:rFonts w:ascii="Arial" w:eastAsia="Arial" w:hAnsi="Arial" w:cs="Arial"/>
          <w:b/>
          <w:color w:val="FF0000"/>
          <w:sz w:val="20"/>
          <w:szCs w:val="20"/>
        </w:rPr>
        <w:t>IMPORTANTE:</w:t>
      </w:r>
    </w:p>
    <w:p w:rsidR="004778FB" w:rsidRPr="000C0BF6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Cs/>
          <w:color w:val="FF0000"/>
          <w:sz w:val="20"/>
          <w:szCs w:val="20"/>
        </w:rPr>
      </w:pPr>
      <w:r w:rsidRPr="000D6569">
        <w:rPr>
          <w:rFonts w:ascii="Arial" w:eastAsia="Arial" w:hAnsi="Arial" w:cs="Arial"/>
          <w:bCs/>
          <w:color w:val="FF0000"/>
          <w:sz w:val="20"/>
          <w:szCs w:val="20"/>
        </w:rPr>
        <w:t>Todos los descriptivos de las excursiones son a título informativo, pudiendo modificar y/o alterar los</w:t>
      </w:r>
      <w:r>
        <w:rPr>
          <w:rFonts w:ascii="Arial" w:eastAsia="Arial" w:hAnsi="Arial" w:cs="Arial"/>
          <w:bCs/>
          <w:color w:val="FF0000"/>
          <w:sz w:val="20"/>
          <w:szCs w:val="20"/>
        </w:rPr>
        <w:t xml:space="preserve"> </w:t>
      </w:r>
      <w:r w:rsidRPr="000D6569">
        <w:rPr>
          <w:rFonts w:ascii="Arial" w:eastAsia="Arial" w:hAnsi="Arial" w:cs="Arial"/>
          <w:bCs/>
          <w:color w:val="FF0000"/>
          <w:sz w:val="20"/>
          <w:szCs w:val="20"/>
        </w:rPr>
        <w:t>recorridos por razones operativas y/o sanitarias sin ningún aviso previo y no correspondiendo ningún</w:t>
      </w:r>
      <w:r>
        <w:rPr>
          <w:rFonts w:ascii="Arial" w:eastAsia="Arial" w:hAnsi="Arial" w:cs="Arial"/>
          <w:bCs/>
          <w:color w:val="FF0000"/>
          <w:sz w:val="20"/>
          <w:szCs w:val="20"/>
        </w:rPr>
        <w:t xml:space="preserve"> </w:t>
      </w:r>
      <w:r w:rsidRPr="000D6569">
        <w:rPr>
          <w:rFonts w:ascii="Arial" w:eastAsia="Arial" w:hAnsi="Arial" w:cs="Arial"/>
          <w:bCs/>
          <w:color w:val="FF0000"/>
          <w:sz w:val="20"/>
          <w:szCs w:val="20"/>
        </w:rPr>
        <w:t>tipo de devolución</w:t>
      </w:r>
      <w:r>
        <w:rPr>
          <w:rFonts w:ascii="Arial" w:eastAsia="Arial" w:hAnsi="Arial" w:cs="Arial"/>
          <w:bCs/>
          <w:color w:val="FF0000"/>
          <w:sz w:val="20"/>
          <w:szCs w:val="20"/>
        </w:rPr>
        <w:t>.</w:t>
      </w:r>
    </w:p>
    <w:p w:rsidR="004778FB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Cs/>
          <w:color w:val="FF0000"/>
          <w:sz w:val="20"/>
          <w:szCs w:val="20"/>
        </w:rPr>
      </w:pPr>
      <w:r>
        <w:rPr>
          <w:rFonts w:ascii="Arial" w:eastAsia="Arial" w:hAnsi="Arial" w:cs="Arial"/>
          <w:bCs/>
          <w:color w:val="FF0000"/>
          <w:sz w:val="20"/>
          <w:szCs w:val="20"/>
        </w:rPr>
        <w:t>L</w:t>
      </w:r>
      <w:r w:rsidRPr="00395B96">
        <w:rPr>
          <w:rFonts w:ascii="Arial" w:eastAsia="Arial" w:hAnsi="Arial" w:cs="Arial"/>
          <w:bCs/>
          <w:color w:val="FF0000"/>
          <w:sz w:val="20"/>
          <w:szCs w:val="20"/>
        </w:rPr>
        <w:t>as tarifas del alojamiento no incluyen IVA. (se debe enviar pasaportes al momento de la reserva).</w:t>
      </w:r>
    </w:p>
    <w:p w:rsidR="004778FB" w:rsidRPr="007E4D0A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Cs/>
          <w:color w:val="FF0000"/>
          <w:sz w:val="20"/>
          <w:szCs w:val="20"/>
        </w:rPr>
      </w:pPr>
      <w:r>
        <w:rPr>
          <w:rFonts w:ascii="Arial" w:eastAsia="Arial" w:hAnsi="Arial" w:cs="Arial"/>
          <w:bCs/>
          <w:color w:val="FF0000"/>
          <w:sz w:val="20"/>
          <w:szCs w:val="20"/>
        </w:rPr>
        <w:t>Aplica suplemento viajando 1 sola persona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Se considera menor de 2 a 12 años.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Máximo 2 menores compartiendo con 2 adultos en la ocupación máxima de la habitación 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Los hoteles están sujetos a cambio según la disponibilidad al momento de la reserva por el tour operador. En ciertas fechas, los hoteles propuestos no están disponibles debido a eventos anuales preestablecidos. En esta situación, se mencionará al momento de la reserva y confirmaremos los hoteles disponibles de la misma categoría de los mencionados.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Habitaciones estándar. En caso de preferir habitaciones superiores favor de consultar.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No se reembolsará ningún traslado o visita en el caso de no disfrute o de cancelación del mismo.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El orden de las actividades puede tener modificaciones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interno. 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Manejo de equipaje en el tour máximo de 1 maleta por persona. En caso de equipaje adicional costos extras pueden ser cobrados en destino.  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Tarifa y salidas del crucero sujetas a disponibilidad y cambios sin previo aviso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Es responsabilidad del pasajero contar con documentos y </w:t>
      </w:r>
      <w:r w:rsidRPr="000D6569">
        <w:rPr>
          <w:rFonts w:ascii="Arial" w:eastAsia="Arial" w:hAnsi="Arial" w:cs="Arial"/>
          <w:b/>
          <w:bCs/>
          <w:color w:val="000000"/>
          <w:sz w:val="20"/>
          <w:szCs w:val="20"/>
        </w:rPr>
        <w:t>vacunas</w:t>
      </w: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 requeridas antes de su viaje.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Los documentos finales del crucero se envían aproximadamente 30 días antes de la salida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Los impuestos portuarios varían dependiendo los puertos de salida y llegada </w:t>
      </w:r>
    </w:p>
    <w:p w:rsidR="004778FB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La edad mínima en niños viajando en cruceros es de 6 meses, con la excepción de los trasatlánticos, transpacíficos, Hawái y cruceros de América del Sur donde la edad mínima es de 12 mese</w:t>
      </w:r>
      <w:r>
        <w:rPr>
          <w:rFonts w:ascii="Arial" w:eastAsia="Arial" w:hAnsi="Arial" w:cs="Arial"/>
          <w:color w:val="000000"/>
          <w:sz w:val="20"/>
          <w:szCs w:val="20"/>
        </w:rPr>
        <w:t>s.</w:t>
      </w:r>
    </w:p>
    <w:p w:rsidR="004778FB" w:rsidRDefault="004778FB" w:rsidP="004778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CC6B7F" w:rsidRDefault="00CC6B7F" w:rsidP="004778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84509F" w:rsidRDefault="0084509F" w:rsidP="00797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:rsidR="00CC6B7F" w:rsidRPr="008E0017" w:rsidRDefault="00CC6B7F" w:rsidP="00797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CC6B7F" w:rsidRPr="008E00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7830" w:rsidRDefault="00747830">
      <w:pPr>
        <w:spacing w:after="0" w:line="240" w:lineRule="auto"/>
      </w:pPr>
      <w:r>
        <w:separator/>
      </w:r>
    </w:p>
  </w:endnote>
  <w:endnote w:type="continuationSeparator" w:id="0">
    <w:p w:rsidR="00747830" w:rsidRDefault="00747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7830" w:rsidRDefault="00747830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:rsidR="00747830" w:rsidRDefault="00747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012D" w:rsidRDefault="00621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453DC189">
              <wp:simplePos x="0" y="0"/>
              <wp:positionH relativeFrom="column">
                <wp:posOffset>-529590</wp:posOffset>
              </wp:positionH>
              <wp:positionV relativeFrom="paragraph">
                <wp:posOffset>-220980</wp:posOffset>
              </wp:positionV>
              <wp:extent cx="5016500" cy="927100"/>
              <wp:effectExtent l="0" t="0" r="0" b="635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6500" cy="92710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E446EB" w:rsidRDefault="005B10A4" w:rsidP="005B10A4">
                          <w:pPr>
                            <w:spacing w:after="0" w:line="240" w:lineRule="auto"/>
                            <w:textDirection w:val="btLr"/>
                          </w:pPr>
                          <w:r w:rsidRPr="005B10A4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8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RUTA HELÉNICA</w:t>
                          </w:r>
                          <w:r w:rsidR="00E446EB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0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</w:r>
                          <w:r w:rsidRPr="005B10A4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32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2783-C202</w:t>
                          </w:r>
                          <w:r w:rsidR="007671C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32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7pt;margin-top:-17.4pt;width:395pt;height:7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:rsidR="00E446EB" w:rsidRDefault="005B10A4" w:rsidP="005B10A4">
                    <w:pPr>
                      <w:spacing w:after="0" w:line="240" w:lineRule="auto"/>
                      <w:textDirection w:val="btLr"/>
                    </w:pPr>
                    <w:r w:rsidRPr="005B10A4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8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RUTA HELÉNICA</w:t>
                    </w:r>
                    <w:r w:rsidR="00E446EB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0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</w:r>
                    <w:r w:rsidRPr="005B10A4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32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2783-C202</w:t>
                    </w:r>
                    <w:r w:rsidR="007671C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32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7D2F091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0012D" w:rsidRDefault="002716D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1BB73F5C" wp14:editId="73E82AAD">
          <wp:simplePos x="0" y="0"/>
          <wp:positionH relativeFrom="margin">
            <wp:posOffset>3229610</wp:posOffset>
          </wp:positionH>
          <wp:positionV relativeFrom="paragraph">
            <wp:posOffset>228638</wp:posOffset>
          </wp:positionV>
          <wp:extent cx="1237732" cy="405130"/>
          <wp:effectExtent l="0" t="0" r="63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blac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7732" cy="405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961E8"/>
    <w:multiLevelType w:val="hybridMultilevel"/>
    <w:tmpl w:val="943E888E"/>
    <w:lvl w:ilvl="0" w:tplc="B928CE28">
      <w:start w:val="2"/>
      <w:numFmt w:val="bullet"/>
      <w:lvlText w:val="•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C4515"/>
    <w:multiLevelType w:val="hybridMultilevel"/>
    <w:tmpl w:val="08EC903E"/>
    <w:lvl w:ilvl="0" w:tplc="B928CE28">
      <w:start w:val="2"/>
      <w:numFmt w:val="bullet"/>
      <w:lvlText w:val="•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218C0"/>
    <w:multiLevelType w:val="hybridMultilevel"/>
    <w:tmpl w:val="625E2258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F58BD"/>
    <w:multiLevelType w:val="hybridMultilevel"/>
    <w:tmpl w:val="0BFAC0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95C54"/>
    <w:multiLevelType w:val="hybridMultilevel"/>
    <w:tmpl w:val="B57244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93E7D"/>
    <w:multiLevelType w:val="hybridMultilevel"/>
    <w:tmpl w:val="F0347B5A"/>
    <w:lvl w:ilvl="0" w:tplc="3D44DB40">
      <w:start w:val="7"/>
      <w:numFmt w:val="bullet"/>
      <w:lvlText w:val="•"/>
      <w:lvlJc w:val="left"/>
      <w:pPr>
        <w:ind w:left="144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F407A6"/>
    <w:multiLevelType w:val="hybridMultilevel"/>
    <w:tmpl w:val="21A05CA4"/>
    <w:lvl w:ilvl="0" w:tplc="3D44DB40">
      <w:start w:val="7"/>
      <w:numFmt w:val="bullet"/>
      <w:lvlText w:val="•"/>
      <w:lvlJc w:val="left"/>
      <w:pPr>
        <w:ind w:left="180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771485"/>
    <w:multiLevelType w:val="hybridMultilevel"/>
    <w:tmpl w:val="CF848D84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E23C2"/>
    <w:multiLevelType w:val="hybridMultilevel"/>
    <w:tmpl w:val="1AF0C1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7745E"/>
    <w:multiLevelType w:val="hybridMultilevel"/>
    <w:tmpl w:val="313E6B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B29FB"/>
    <w:multiLevelType w:val="hybridMultilevel"/>
    <w:tmpl w:val="6DA4C612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465BF"/>
    <w:multiLevelType w:val="hybridMultilevel"/>
    <w:tmpl w:val="5C3CFA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216086"/>
    <w:multiLevelType w:val="hybridMultilevel"/>
    <w:tmpl w:val="A4F4C0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483C4A"/>
    <w:multiLevelType w:val="hybridMultilevel"/>
    <w:tmpl w:val="3AC88F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259CB"/>
    <w:multiLevelType w:val="hybridMultilevel"/>
    <w:tmpl w:val="0C5691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AC3930"/>
    <w:multiLevelType w:val="hybridMultilevel"/>
    <w:tmpl w:val="4BB4AC0A"/>
    <w:lvl w:ilvl="0" w:tplc="3D44DB40">
      <w:start w:val="7"/>
      <w:numFmt w:val="bullet"/>
      <w:lvlText w:val="•"/>
      <w:lvlJc w:val="left"/>
      <w:pPr>
        <w:ind w:left="180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E0557C"/>
    <w:multiLevelType w:val="multilevel"/>
    <w:tmpl w:val="70DE7B1E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0772FB5"/>
    <w:multiLevelType w:val="hybridMultilevel"/>
    <w:tmpl w:val="FE780DA8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1A641B"/>
    <w:multiLevelType w:val="hybridMultilevel"/>
    <w:tmpl w:val="64FC72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293A88"/>
    <w:multiLevelType w:val="hybridMultilevel"/>
    <w:tmpl w:val="E21E4EE0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4177D"/>
    <w:multiLevelType w:val="hybridMultilevel"/>
    <w:tmpl w:val="A9F821F0"/>
    <w:lvl w:ilvl="0" w:tplc="3D44DB40">
      <w:start w:val="7"/>
      <w:numFmt w:val="bullet"/>
      <w:lvlText w:val="•"/>
      <w:lvlJc w:val="left"/>
      <w:pPr>
        <w:ind w:left="180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A947B34"/>
    <w:multiLevelType w:val="hybridMultilevel"/>
    <w:tmpl w:val="B74A206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E3C54A0"/>
    <w:multiLevelType w:val="hybridMultilevel"/>
    <w:tmpl w:val="92DC67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524E6C"/>
    <w:multiLevelType w:val="hybridMultilevel"/>
    <w:tmpl w:val="BAEC82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F4500E"/>
    <w:multiLevelType w:val="hybridMultilevel"/>
    <w:tmpl w:val="F230AB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6A172D"/>
    <w:multiLevelType w:val="hybridMultilevel"/>
    <w:tmpl w:val="8F3EA23E"/>
    <w:lvl w:ilvl="0" w:tplc="3D44DB40">
      <w:start w:val="7"/>
      <w:numFmt w:val="bullet"/>
      <w:lvlText w:val="•"/>
      <w:lvlJc w:val="left"/>
      <w:pPr>
        <w:ind w:left="144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D377EC3"/>
    <w:multiLevelType w:val="hybridMultilevel"/>
    <w:tmpl w:val="AC0E16A6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9B6248"/>
    <w:multiLevelType w:val="hybridMultilevel"/>
    <w:tmpl w:val="40B2621E"/>
    <w:lvl w:ilvl="0" w:tplc="B928CE28">
      <w:start w:val="2"/>
      <w:numFmt w:val="bullet"/>
      <w:lvlText w:val="•"/>
      <w:lvlJc w:val="left"/>
      <w:pPr>
        <w:ind w:left="108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1"/>
  </w:num>
  <w:num w:numId="3">
    <w:abstractNumId w:val="22"/>
  </w:num>
  <w:num w:numId="4">
    <w:abstractNumId w:val="12"/>
  </w:num>
  <w:num w:numId="5">
    <w:abstractNumId w:val="9"/>
  </w:num>
  <w:num w:numId="6">
    <w:abstractNumId w:val="14"/>
  </w:num>
  <w:num w:numId="7">
    <w:abstractNumId w:val="4"/>
  </w:num>
  <w:num w:numId="8">
    <w:abstractNumId w:val="21"/>
  </w:num>
  <w:num w:numId="9">
    <w:abstractNumId w:val="3"/>
  </w:num>
  <w:num w:numId="10">
    <w:abstractNumId w:val="13"/>
  </w:num>
  <w:num w:numId="11">
    <w:abstractNumId w:val="19"/>
  </w:num>
  <w:num w:numId="12">
    <w:abstractNumId w:val="25"/>
  </w:num>
  <w:num w:numId="13">
    <w:abstractNumId w:val="5"/>
  </w:num>
  <w:num w:numId="14">
    <w:abstractNumId w:val="26"/>
  </w:num>
  <w:num w:numId="15">
    <w:abstractNumId w:val="6"/>
  </w:num>
  <w:num w:numId="16">
    <w:abstractNumId w:val="2"/>
  </w:num>
  <w:num w:numId="17">
    <w:abstractNumId w:val="20"/>
  </w:num>
  <w:num w:numId="18">
    <w:abstractNumId w:val="16"/>
  </w:num>
  <w:num w:numId="19">
    <w:abstractNumId w:val="17"/>
  </w:num>
  <w:num w:numId="20">
    <w:abstractNumId w:val="15"/>
  </w:num>
  <w:num w:numId="21">
    <w:abstractNumId w:val="10"/>
  </w:num>
  <w:num w:numId="22">
    <w:abstractNumId w:val="7"/>
  </w:num>
  <w:num w:numId="23">
    <w:abstractNumId w:val="23"/>
  </w:num>
  <w:num w:numId="24">
    <w:abstractNumId w:val="8"/>
  </w:num>
  <w:num w:numId="25">
    <w:abstractNumId w:val="24"/>
  </w:num>
  <w:num w:numId="26">
    <w:abstractNumId w:val="0"/>
  </w:num>
  <w:num w:numId="27">
    <w:abstractNumId w:val="27"/>
  </w:num>
  <w:num w:numId="2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35B8"/>
    <w:rsid w:val="00025024"/>
    <w:rsid w:val="0002598A"/>
    <w:rsid w:val="000410C2"/>
    <w:rsid w:val="00042A4A"/>
    <w:rsid w:val="00054A58"/>
    <w:rsid w:val="000B5411"/>
    <w:rsid w:val="000D2F08"/>
    <w:rsid w:val="001010D1"/>
    <w:rsid w:val="00121872"/>
    <w:rsid w:val="00121D3F"/>
    <w:rsid w:val="00127F77"/>
    <w:rsid w:val="001308DE"/>
    <w:rsid w:val="00136610"/>
    <w:rsid w:val="001760D9"/>
    <w:rsid w:val="00186469"/>
    <w:rsid w:val="001934F5"/>
    <w:rsid w:val="00197448"/>
    <w:rsid w:val="001B4CFE"/>
    <w:rsid w:val="0020594A"/>
    <w:rsid w:val="00206A52"/>
    <w:rsid w:val="0022469A"/>
    <w:rsid w:val="00241283"/>
    <w:rsid w:val="00253EC6"/>
    <w:rsid w:val="00260703"/>
    <w:rsid w:val="00260A7E"/>
    <w:rsid w:val="00266226"/>
    <w:rsid w:val="002716DA"/>
    <w:rsid w:val="0028467B"/>
    <w:rsid w:val="002A0AC4"/>
    <w:rsid w:val="002A3E36"/>
    <w:rsid w:val="002B20BB"/>
    <w:rsid w:val="002E2148"/>
    <w:rsid w:val="0030077C"/>
    <w:rsid w:val="003472AF"/>
    <w:rsid w:val="003549A2"/>
    <w:rsid w:val="00372355"/>
    <w:rsid w:val="003828F6"/>
    <w:rsid w:val="00385F60"/>
    <w:rsid w:val="003B524E"/>
    <w:rsid w:val="003C7BEB"/>
    <w:rsid w:val="004002E5"/>
    <w:rsid w:val="0040461A"/>
    <w:rsid w:val="00406B6E"/>
    <w:rsid w:val="00430DCE"/>
    <w:rsid w:val="004354F5"/>
    <w:rsid w:val="004372D9"/>
    <w:rsid w:val="00445E5F"/>
    <w:rsid w:val="004522F9"/>
    <w:rsid w:val="004778FB"/>
    <w:rsid w:val="00493763"/>
    <w:rsid w:val="00493A54"/>
    <w:rsid w:val="004A3839"/>
    <w:rsid w:val="004A4DC7"/>
    <w:rsid w:val="004A5406"/>
    <w:rsid w:val="004A7A38"/>
    <w:rsid w:val="004B58B8"/>
    <w:rsid w:val="004C18B6"/>
    <w:rsid w:val="004F3ADB"/>
    <w:rsid w:val="0050425F"/>
    <w:rsid w:val="005150BD"/>
    <w:rsid w:val="005172A5"/>
    <w:rsid w:val="00540477"/>
    <w:rsid w:val="005507FE"/>
    <w:rsid w:val="00563918"/>
    <w:rsid w:val="00564490"/>
    <w:rsid w:val="005679E5"/>
    <w:rsid w:val="005960CB"/>
    <w:rsid w:val="005A1149"/>
    <w:rsid w:val="005B10A4"/>
    <w:rsid w:val="005D2183"/>
    <w:rsid w:val="00600CC3"/>
    <w:rsid w:val="00606315"/>
    <w:rsid w:val="006210F5"/>
    <w:rsid w:val="006368D0"/>
    <w:rsid w:val="00655CC5"/>
    <w:rsid w:val="00661413"/>
    <w:rsid w:val="006645F3"/>
    <w:rsid w:val="006835E6"/>
    <w:rsid w:val="0068514F"/>
    <w:rsid w:val="00687ED9"/>
    <w:rsid w:val="00692BA8"/>
    <w:rsid w:val="006C1CB0"/>
    <w:rsid w:val="006C2396"/>
    <w:rsid w:val="006D29F5"/>
    <w:rsid w:val="006D72E8"/>
    <w:rsid w:val="007043A3"/>
    <w:rsid w:val="00706A43"/>
    <w:rsid w:val="007131C0"/>
    <w:rsid w:val="007138F1"/>
    <w:rsid w:val="007241D3"/>
    <w:rsid w:val="00724E17"/>
    <w:rsid w:val="00743093"/>
    <w:rsid w:val="00747830"/>
    <w:rsid w:val="00751844"/>
    <w:rsid w:val="00757187"/>
    <w:rsid w:val="007671C6"/>
    <w:rsid w:val="00787497"/>
    <w:rsid w:val="00792693"/>
    <w:rsid w:val="00794B66"/>
    <w:rsid w:val="00794DCF"/>
    <w:rsid w:val="00796CF8"/>
    <w:rsid w:val="007972CB"/>
    <w:rsid w:val="007973C7"/>
    <w:rsid w:val="007A3CDE"/>
    <w:rsid w:val="007E01BB"/>
    <w:rsid w:val="007F7B70"/>
    <w:rsid w:val="00825C6E"/>
    <w:rsid w:val="0084509F"/>
    <w:rsid w:val="00853D64"/>
    <w:rsid w:val="0088560B"/>
    <w:rsid w:val="008C17A6"/>
    <w:rsid w:val="008C56AB"/>
    <w:rsid w:val="008E0017"/>
    <w:rsid w:val="008E16DD"/>
    <w:rsid w:val="008E1724"/>
    <w:rsid w:val="008E42A1"/>
    <w:rsid w:val="008E5CC0"/>
    <w:rsid w:val="008F157E"/>
    <w:rsid w:val="008F4840"/>
    <w:rsid w:val="0090199B"/>
    <w:rsid w:val="009119BC"/>
    <w:rsid w:val="00945F42"/>
    <w:rsid w:val="00970405"/>
    <w:rsid w:val="009767C9"/>
    <w:rsid w:val="00985F89"/>
    <w:rsid w:val="00986E85"/>
    <w:rsid w:val="009A5CB5"/>
    <w:rsid w:val="009B29A1"/>
    <w:rsid w:val="009B5C38"/>
    <w:rsid w:val="009C0740"/>
    <w:rsid w:val="009D7C74"/>
    <w:rsid w:val="00A0012D"/>
    <w:rsid w:val="00A05B51"/>
    <w:rsid w:val="00A109A1"/>
    <w:rsid w:val="00A1676A"/>
    <w:rsid w:val="00A322C8"/>
    <w:rsid w:val="00A32A11"/>
    <w:rsid w:val="00A455A6"/>
    <w:rsid w:val="00A45E5D"/>
    <w:rsid w:val="00A526AD"/>
    <w:rsid w:val="00A7248E"/>
    <w:rsid w:val="00A979AE"/>
    <w:rsid w:val="00AA2A48"/>
    <w:rsid w:val="00AA302B"/>
    <w:rsid w:val="00AB0E37"/>
    <w:rsid w:val="00AD58E9"/>
    <w:rsid w:val="00AF51E5"/>
    <w:rsid w:val="00B1028F"/>
    <w:rsid w:val="00B11AFA"/>
    <w:rsid w:val="00B13D81"/>
    <w:rsid w:val="00B840FB"/>
    <w:rsid w:val="00B8522A"/>
    <w:rsid w:val="00BA37C5"/>
    <w:rsid w:val="00BB3D24"/>
    <w:rsid w:val="00BB793D"/>
    <w:rsid w:val="00BC30AB"/>
    <w:rsid w:val="00BD0198"/>
    <w:rsid w:val="00BD0EA5"/>
    <w:rsid w:val="00BD701D"/>
    <w:rsid w:val="00BE7981"/>
    <w:rsid w:val="00BF498E"/>
    <w:rsid w:val="00C116A7"/>
    <w:rsid w:val="00C1510A"/>
    <w:rsid w:val="00C27885"/>
    <w:rsid w:val="00C32C21"/>
    <w:rsid w:val="00C8584E"/>
    <w:rsid w:val="00C90CC1"/>
    <w:rsid w:val="00C9661B"/>
    <w:rsid w:val="00C97FB6"/>
    <w:rsid w:val="00CC10CB"/>
    <w:rsid w:val="00CC6B7F"/>
    <w:rsid w:val="00CD702C"/>
    <w:rsid w:val="00CE0C01"/>
    <w:rsid w:val="00CE0C8F"/>
    <w:rsid w:val="00D2140A"/>
    <w:rsid w:val="00D500FD"/>
    <w:rsid w:val="00D6066D"/>
    <w:rsid w:val="00D71BE3"/>
    <w:rsid w:val="00DD2475"/>
    <w:rsid w:val="00E01424"/>
    <w:rsid w:val="00E236E2"/>
    <w:rsid w:val="00E446EB"/>
    <w:rsid w:val="00E701F2"/>
    <w:rsid w:val="00E856F2"/>
    <w:rsid w:val="00EA6A5B"/>
    <w:rsid w:val="00EB2671"/>
    <w:rsid w:val="00EE1073"/>
    <w:rsid w:val="00EE2794"/>
    <w:rsid w:val="00EE5A2D"/>
    <w:rsid w:val="00EF56D0"/>
    <w:rsid w:val="00F01C44"/>
    <w:rsid w:val="00F14FD9"/>
    <w:rsid w:val="00F257E1"/>
    <w:rsid w:val="00F30B92"/>
    <w:rsid w:val="00F341D4"/>
    <w:rsid w:val="00F70745"/>
    <w:rsid w:val="00F85C88"/>
    <w:rsid w:val="00FA565E"/>
    <w:rsid w:val="00FA61D6"/>
    <w:rsid w:val="00FA6C98"/>
    <w:rsid w:val="00FC449A"/>
    <w:rsid w:val="00FF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255ABF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99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5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973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RPARRA</cp:lastModifiedBy>
  <cp:revision>1</cp:revision>
  <dcterms:created xsi:type="dcterms:W3CDTF">2026-08-31T22:52:00Z</dcterms:created>
  <dcterms:modified xsi:type="dcterms:W3CDTF">2026-08-31T22:52:00Z</dcterms:modified>
</cp:coreProperties>
</file>