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5083" w14:textId="58BEAFA9" w:rsidR="00AF5F5C" w:rsidRPr="00AE195E" w:rsidRDefault="004B2BFE" w:rsidP="004B2BF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MADRID, TRUJILLO, LISBOA, FÁTIMA, CÁCERES, SEVILLA, CÓRDOBA, RONDA, COSTA DEL SOL, GRANADA, TOLEDO, MADRID</w:t>
      </w:r>
    </w:p>
    <w:p w14:paraId="4754BBF7" w14:textId="77777777" w:rsidR="00AF5F5C" w:rsidRPr="00AE195E" w:rsidRDefault="00AF5F5C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C8EC14D" w14:textId="77777777" w:rsidR="004B2BFE" w:rsidRDefault="004B2BFE" w:rsidP="00EA60B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8EF0B08" w14:textId="6D8ABA7C" w:rsidR="00BB4E2F" w:rsidRPr="00AE195E" w:rsidRDefault="00C52E2E" w:rsidP="00AA12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195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2F34397" wp14:editId="3E1D3550">
            <wp:simplePos x="0" y="0"/>
            <wp:positionH relativeFrom="column">
              <wp:posOffset>4423410</wp:posOffset>
            </wp:positionH>
            <wp:positionV relativeFrom="paragraph">
              <wp:posOffset>13335</wp:posOffset>
            </wp:positionV>
            <wp:extent cx="1800225" cy="419100"/>
            <wp:effectExtent l="0" t="0" r="9525" b="0"/>
            <wp:wrapThrough wrapText="bothSides">
              <wp:wrapPolygon edited="0">
                <wp:start x="1371" y="0"/>
                <wp:lineTo x="0" y="982"/>
                <wp:lineTo x="0" y="17673"/>
                <wp:lineTo x="914" y="20618"/>
                <wp:lineTo x="1371" y="20618"/>
                <wp:lineTo x="2971" y="20618"/>
                <wp:lineTo x="21486" y="17673"/>
                <wp:lineTo x="21486" y="5891"/>
                <wp:lineTo x="2971" y="0"/>
                <wp:lineTo x="1371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AE195E">
        <w:rPr>
          <w:rFonts w:ascii="Arial" w:hAnsi="Arial" w:cs="Arial"/>
          <w:b/>
          <w:bCs/>
          <w:sz w:val="20"/>
          <w:szCs w:val="20"/>
        </w:rPr>
        <w:t>Dura</w:t>
      </w:r>
      <w:r w:rsidR="00ED01A7" w:rsidRPr="00AE195E">
        <w:rPr>
          <w:rFonts w:ascii="Arial" w:hAnsi="Arial" w:cs="Arial"/>
          <w:b/>
          <w:bCs/>
          <w:sz w:val="20"/>
          <w:szCs w:val="20"/>
        </w:rPr>
        <w:t>ción:</w:t>
      </w:r>
      <w:r w:rsidR="00ED01A7" w:rsidRPr="00AE195E">
        <w:rPr>
          <w:rFonts w:ascii="Arial" w:hAnsi="Arial" w:cs="Arial"/>
          <w:sz w:val="20"/>
          <w:szCs w:val="20"/>
        </w:rPr>
        <w:t xml:space="preserve"> </w:t>
      </w:r>
      <w:r w:rsidR="004B2BFE">
        <w:rPr>
          <w:rFonts w:ascii="Arial" w:hAnsi="Arial" w:cs="Arial"/>
          <w:sz w:val="20"/>
          <w:szCs w:val="20"/>
        </w:rPr>
        <w:t>12</w:t>
      </w:r>
      <w:r w:rsidR="00C305B8" w:rsidRPr="00AE195E">
        <w:rPr>
          <w:rFonts w:ascii="Arial" w:hAnsi="Arial" w:cs="Arial"/>
          <w:sz w:val="20"/>
          <w:szCs w:val="20"/>
        </w:rPr>
        <w:t xml:space="preserve"> </w:t>
      </w:r>
      <w:r w:rsidR="00ED01A7" w:rsidRPr="00AE195E">
        <w:rPr>
          <w:rFonts w:ascii="Arial" w:hAnsi="Arial" w:cs="Arial"/>
          <w:sz w:val="20"/>
          <w:szCs w:val="20"/>
        </w:rPr>
        <w:t>días</w:t>
      </w:r>
      <w:r w:rsidR="0068450A" w:rsidRPr="00AE195E">
        <w:rPr>
          <w:rFonts w:ascii="Arial" w:hAnsi="Arial" w:cs="Arial"/>
          <w:sz w:val="20"/>
          <w:szCs w:val="20"/>
        </w:rPr>
        <w:t xml:space="preserve">  </w:t>
      </w:r>
    </w:p>
    <w:p w14:paraId="4586FEB5" w14:textId="062DF2AB" w:rsidR="00ED01A7" w:rsidRPr="00AE195E" w:rsidRDefault="004B2BFE" w:rsidP="00AA12D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Salidas</w:t>
      </w:r>
      <w:r w:rsidR="00ED01A7" w:rsidRPr="00AE195E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lunes</w:t>
      </w:r>
      <w:r w:rsidR="005D743D" w:rsidRPr="00AE195E">
        <w:rPr>
          <w:rFonts w:ascii="Arial" w:hAnsi="Arial" w:cs="Arial"/>
          <w:sz w:val="20"/>
          <w:szCs w:val="20"/>
        </w:rPr>
        <w:t>,</w:t>
      </w:r>
      <w:r w:rsidR="00AF5F5C" w:rsidRPr="00AE19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r w:rsidR="00AF5F5C" w:rsidRPr="00AE195E">
        <w:rPr>
          <w:rFonts w:ascii="Arial" w:hAnsi="Arial" w:cs="Arial"/>
          <w:sz w:val="20"/>
          <w:szCs w:val="20"/>
        </w:rPr>
        <w:t xml:space="preserve"> marzo 2025 al </w:t>
      </w:r>
      <w:r>
        <w:rPr>
          <w:rFonts w:ascii="Arial" w:hAnsi="Arial" w:cs="Arial"/>
          <w:sz w:val="20"/>
          <w:szCs w:val="20"/>
        </w:rPr>
        <w:t>16</w:t>
      </w:r>
      <w:r w:rsidR="00AF5F5C" w:rsidRPr="00AE195E">
        <w:rPr>
          <w:rFonts w:ascii="Arial" w:hAnsi="Arial" w:cs="Arial"/>
          <w:sz w:val="20"/>
          <w:szCs w:val="20"/>
        </w:rPr>
        <w:t xml:space="preserve"> marzo 2026</w:t>
      </w:r>
    </w:p>
    <w:p w14:paraId="66E6468F" w14:textId="4C7B7245" w:rsidR="00ED01A7" w:rsidRPr="00AE195E" w:rsidRDefault="00A350F1" w:rsidP="00AA12D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E195E">
        <w:rPr>
          <w:rFonts w:ascii="Arial" w:hAnsi="Arial" w:cs="Arial"/>
          <w:b/>
          <w:bCs/>
          <w:sz w:val="20"/>
          <w:szCs w:val="20"/>
        </w:rPr>
        <w:t>Servicios compartidos.</w:t>
      </w:r>
    </w:p>
    <w:p w14:paraId="36DBB009" w14:textId="4E83474F" w:rsidR="00A350F1" w:rsidRPr="00AE195E" w:rsidRDefault="00A350F1" w:rsidP="00AA12D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E195E">
        <w:rPr>
          <w:rFonts w:ascii="Arial" w:hAnsi="Arial" w:cs="Arial"/>
          <w:b/>
          <w:bCs/>
          <w:sz w:val="20"/>
          <w:szCs w:val="20"/>
        </w:rPr>
        <w:t>Mínimo 2 pasajeros.</w:t>
      </w:r>
    </w:p>
    <w:p w14:paraId="0F32EB8F" w14:textId="77777777" w:rsidR="00A71E65" w:rsidRPr="00AE195E" w:rsidRDefault="00A71E65" w:rsidP="00AA12D3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5383FA3D" w14:textId="77777777" w:rsidR="005D743D" w:rsidRPr="00AE195E" w:rsidRDefault="005D743D" w:rsidP="00AA12D3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5511B060" w14:textId="77777777" w:rsidR="00AF5F5C" w:rsidRDefault="00AF5F5C" w:rsidP="00AA12D3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0E504CAC" w14:textId="07F6B42B" w:rsidR="004B2BFE" w:rsidRP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1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LUNES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–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MADRID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Pr="004B2BFE">
        <w:rPr>
          <w:rFonts w:ascii="Arial" w:eastAsiaTheme="minorHAnsi" w:hAnsi="Arial" w:cs="Arial"/>
          <w:sz w:val="20"/>
          <w:szCs w:val="20"/>
          <w:u w:val="single"/>
          <w:lang w:bidi="ar-SA"/>
        </w:rPr>
        <w:t>Llegada al aeropuerto internacional de Madrid-Barajas. Recepción</w:t>
      </w:r>
      <w:r w:rsidRPr="004B2BFE">
        <w:rPr>
          <w:rFonts w:ascii="Arial" w:eastAsiaTheme="minorHAnsi" w:hAnsi="Arial" w:cs="Arial"/>
          <w:b/>
          <w:bCs/>
          <w:sz w:val="20"/>
          <w:szCs w:val="20"/>
          <w:u w:val="single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u w:val="single"/>
          <w:lang w:bidi="ar-SA"/>
        </w:rPr>
        <w:t>y traslado al hotel.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.</w:t>
      </w:r>
    </w:p>
    <w:p w14:paraId="191B828B" w14:textId="77777777" w:rsid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3864052B" w14:textId="3E3FF486" w:rsidR="004B2BFE" w:rsidRP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2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–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MADRID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: D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esayuno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. Visita panorámica de la ciudad con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amplio recorrido a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través de las más importantes avenidas, plazas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y edificios.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Resto del día libre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para actividades personales.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</w:t>
      </w:r>
    </w:p>
    <w:p w14:paraId="58B0618D" w14:textId="77777777" w:rsid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08CC2824" w14:textId="487EDF07" w:rsidR="004B2BFE" w:rsidRP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3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-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MADRID-TRUJILLO-LISBOA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y salida hacia Extremadura para llegar a Trujillo,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ciudad de conquistadores donde tendremos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tiempo libre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para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conocer su bella y monumental Plaza Mayor.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Continuación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hacia la frontera portuguesa para llegar a Lisboa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.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Por la noche visita opcional a un </w:t>
      </w:r>
      <w:r>
        <w:rPr>
          <w:rFonts w:ascii="Arial" w:eastAsiaTheme="minorHAnsi" w:hAnsi="Arial" w:cs="Arial"/>
          <w:sz w:val="20"/>
          <w:szCs w:val="20"/>
          <w:lang w:bidi="ar-SA"/>
        </w:rPr>
        <w:t>espectáculo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de Fado, típica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música y canciones portuguesas.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</w:t>
      </w:r>
    </w:p>
    <w:p w14:paraId="63A0EAD7" w14:textId="77777777" w:rsid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38E63B8B" w14:textId="424AB7BE" w:rsidR="004B2BFE" w:rsidRP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4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–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LISBOA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>: D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esayuno.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Por la mañana visita panorámica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de esta bella ciudad, situada en la desembocadura del río Tajo: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Mirador del Parque, Plaza de Eduardo VII, Plaza del Rossio,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Avenida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da </w:t>
      </w:r>
      <w:proofErr w:type="spellStart"/>
      <w:r w:rsidRPr="004B2BFE">
        <w:rPr>
          <w:rFonts w:ascii="Arial" w:eastAsiaTheme="minorHAnsi" w:hAnsi="Arial" w:cs="Arial"/>
          <w:sz w:val="20"/>
          <w:szCs w:val="20"/>
          <w:lang w:bidi="ar-SA"/>
        </w:rPr>
        <w:t>Liberdade</w:t>
      </w:r>
      <w:proofErr w:type="spellEnd"/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, Barrio </w:t>
      </w:r>
      <w:proofErr w:type="spellStart"/>
      <w:r w:rsidRPr="004B2BFE">
        <w:rPr>
          <w:rFonts w:ascii="Arial" w:eastAsiaTheme="minorHAnsi" w:hAnsi="Arial" w:cs="Arial"/>
          <w:sz w:val="20"/>
          <w:szCs w:val="20"/>
          <w:lang w:bidi="ar-SA"/>
        </w:rPr>
        <w:t>Madragoa</w:t>
      </w:r>
      <w:proofErr w:type="spellEnd"/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(donde nació el Fado),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continuaremos al Barrio de Belem, con su famosa Torre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de Belem,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Monumento a los Navegante y Monasterio de los Jerónimos.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Tarde libre.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Recomendamos realizar una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excursión opcional 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Sintra, </w:t>
      </w:r>
      <w:proofErr w:type="spellStart"/>
      <w:r w:rsidRPr="004B2BFE">
        <w:rPr>
          <w:rFonts w:ascii="Arial" w:eastAsiaTheme="minorHAnsi" w:hAnsi="Arial" w:cs="Arial"/>
          <w:sz w:val="20"/>
          <w:szCs w:val="20"/>
          <w:lang w:bidi="ar-SA"/>
        </w:rPr>
        <w:t>Cascais</w:t>
      </w:r>
      <w:proofErr w:type="spellEnd"/>
      <w:r w:rsidRPr="004B2BFE">
        <w:rPr>
          <w:rFonts w:ascii="Arial" w:eastAsiaTheme="minorHAnsi" w:hAnsi="Arial" w:cs="Arial"/>
          <w:sz w:val="20"/>
          <w:szCs w:val="20"/>
          <w:lang w:bidi="ar-SA"/>
        </w:rPr>
        <w:t>, Estoril.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</w:t>
      </w:r>
    </w:p>
    <w:p w14:paraId="30381AD5" w14:textId="77777777" w:rsid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55A1CC5E" w14:textId="31D8BE8E" w:rsidR="004B2BFE" w:rsidRPr="004B2BFE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5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-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LISBOA-FÁTIMA-LISBOA</w:t>
      </w:r>
      <w:r w:rsid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: D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esayuno.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Por la mañana salida hacia Fátima,</w:t>
      </w:r>
      <w:r w:rsid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importante centro de peregrinación. </w:t>
      </w:r>
      <w:r w:rsidR="004B2BFE" w:rsidRP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>Tiempo libre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para visitar</w:t>
      </w:r>
      <w:r w:rsid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la Basílica y posteriormente regreso a Lisboa. </w:t>
      </w:r>
      <w:r w:rsidR="004B2BFE" w:rsidRP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>Resto del tiempo libre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para seguir descubriendo la ciudad a su aire, degustar sus</w:t>
      </w:r>
      <w:r w:rsid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famosos pastelillos de Belém, etc.</w:t>
      </w:r>
      <w:r w:rsidR="004B2BF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</w:t>
      </w:r>
      <w:r w:rsid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.</w:t>
      </w:r>
    </w:p>
    <w:p w14:paraId="27F48A8B" w14:textId="77777777" w:rsid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7A3965BC" w14:textId="77A228C8" w:rsidR="004B2BFE" w:rsidRPr="004B2BFE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6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SÁBADO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-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LISBOA-CÁCERES-SEVILLA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Desayuno.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Salida hacia la frontera española para llegar hasta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Cáceres. </w:t>
      </w:r>
      <w:r w:rsidR="004B2BFE" w:rsidRP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>Tiempo libre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para conocer su Plaza Mayor y el casco antiguo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con su barrio medieval, considerado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Patrimonio de la Humanidad.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>Almuerzo libre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. Posteriormente salida por la Autovía de la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Plata hacia Andalucía para llegar a Sevilla.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 alojamiento.</w:t>
      </w:r>
    </w:p>
    <w:p w14:paraId="318E89C7" w14:textId="77777777" w:rsidR="00F00555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3C8A59E8" w14:textId="752F9332" w:rsidR="004B2BFE" w:rsidRPr="00F00555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7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DOMINGO) SEVILLA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Desayuno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. Por la mañana visita de la ciudad, incluyendo el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Parque de María Luisa,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la Plaza de España, el exterior de la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imponente Catedral y la Giralda y el típico Barrio de Santa Cruz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con sus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calles, plazas y estrechos callejones. Opcionalmente,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tendrá la posibilidad de navegar por el río Guadalquivir,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donde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podrá disfrutar de una panorámica con la Torre del Oro y la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Expo 92. Visitar la plaza de toros de la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Maestranza. </w:t>
      </w:r>
      <w:r w:rsidR="004B2BFE" w:rsidRP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>Almuerzo</w:t>
      </w:r>
      <w:r w:rsidRP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>en restaurante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. Por la noche, en opcional, podrá asistir a un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espectáculo de baile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flamenco.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.</w:t>
      </w:r>
    </w:p>
    <w:p w14:paraId="4473190D" w14:textId="77777777" w:rsidR="00F00555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20B2ACE9" w14:textId="57D26112" w:rsidR="004B2BFE" w:rsidRPr="004B2BFE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proofErr w:type="spellStart"/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</w:t>
      </w:r>
      <w:r w:rsidR="00F00555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A</w:t>
      </w:r>
      <w:proofErr w:type="spellEnd"/>
      <w:r w:rsidR="00F00555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8</w:t>
      </w:r>
      <w:r w:rsid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="00F00555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LUNES</w:t>
      </w:r>
      <w:r w:rsid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- </w:t>
      </w:r>
      <w:r w:rsidR="00F00555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SEVILLA-CÓRDOBA</w:t>
      </w:r>
      <w:r w:rsid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Desayuno.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Salida hacia la ciudad de Córdoba. Comenzaremos</w:t>
      </w:r>
      <w:r w:rsid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nuestra</w:t>
      </w:r>
      <w:r w:rsidR="00F00555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visita a pie desde la Puerta de </w:t>
      </w:r>
      <w:proofErr w:type="spellStart"/>
      <w:r w:rsidRPr="004B2BFE">
        <w:rPr>
          <w:rFonts w:ascii="Arial" w:eastAsiaTheme="minorHAnsi" w:hAnsi="Arial" w:cs="Arial"/>
          <w:sz w:val="20"/>
          <w:szCs w:val="20"/>
          <w:lang w:bidi="ar-SA"/>
        </w:rPr>
        <w:t>Almodovar</w:t>
      </w:r>
      <w:proofErr w:type="spellEnd"/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para llegar al</w:t>
      </w:r>
      <w:r w:rsid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barrio </w:t>
      </w:r>
      <w:r w:rsidR="00F00555" w:rsidRPr="004B2BFE">
        <w:rPr>
          <w:rFonts w:ascii="Arial" w:eastAsiaTheme="minorHAnsi" w:hAnsi="Arial" w:cs="Arial"/>
          <w:sz w:val="20"/>
          <w:szCs w:val="20"/>
          <w:lang w:bidi="ar-SA"/>
        </w:rPr>
        <w:t>judío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y continuar con la visita del interior de la</w:t>
      </w:r>
      <w:r w:rsidR="00F00555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>famosa</w:t>
      </w:r>
      <w:r w:rsid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Mezquita/Catedral. </w:t>
      </w:r>
      <w:r w:rsidRP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>Resto del tiempo libre.</w:t>
      </w:r>
      <w:r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 alojamiento.</w:t>
      </w:r>
    </w:p>
    <w:p w14:paraId="472780BA" w14:textId="77777777" w:rsidR="00F00555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39FD562A" w14:textId="3F0DF0C6" w:rsidR="004B2BFE" w:rsidRPr="00F00555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9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MARTES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-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CÓRDOBA-RONDACOSTA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DEL SOL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Desayuno.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Salida por la Ruta de los Pueblos Blancos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hacia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Ronda. </w:t>
      </w:r>
      <w:r w:rsidR="004B2BFE" w:rsidRPr="00F00555">
        <w:rPr>
          <w:rFonts w:ascii="Arial" w:eastAsiaTheme="minorHAnsi" w:hAnsi="Arial" w:cs="Arial"/>
          <w:b/>
          <w:bCs/>
          <w:sz w:val="20"/>
          <w:szCs w:val="20"/>
          <w:lang w:bidi="ar-SA"/>
        </w:rPr>
        <w:t>Tiempo libre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 en esta bella población andaluza y continuación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hacia la Costa del Sol.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 alojamiento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.</w:t>
      </w:r>
    </w:p>
    <w:p w14:paraId="2EC2B9F9" w14:textId="77777777" w:rsidR="00F00555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0F9D723E" w14:textId="72F88544" w:rsidR="004B2BFE" w:rsidRPr="00F00555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10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MIÉRCOLES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-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COSTA DEL SOL-GRANADA</w:t>
      </w:r>
      <w:r w:rsidRPr="00F00555">
        <w:rPr>
          <w:rFonts w:ascii="Arial" w:eastAsiaTheme="minorHAnsi" w:hAnsi="Arial" w:cs="Arial"/>
          <w:b/>
          <w:bCs/>
          <w:color w:val="FF0000"/>
          <w:sz w:val="20"/>
          <w:szCs w:val="20"/>
          <w:lang w:bidi="ar-SA"/>
        </w:rPr>
        <w:t>*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Desayuno.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Salida bordeando la Costa hacia Granada.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Llegada y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visita del impresionante conjunto monumental de La Alhambra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y los hermosos jardines del Generalife.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Por la noche visita opcional a las cuevas del Sacromonte con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espectáculo de zambra flamenca.</w:t>
      </w:r>
      <w:r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Cena y alojamiento.</w:t>
      </w:r>
    </w:p>
    <w:p w14:paraId="03752DB9" w14:textId="186F7341" w:rsidR="004B2BFE" w:rsidRPr="004B2BFE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lastRenderedPageBreak/>
        <w:t>DÍA 11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JUEVES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-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GRANADA-TOLEDO-MADRID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Desayuno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y salida hacia la Imperial ciudad de Toledo, cuna de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 xml:space="preserve">civilizaciones.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Almuerzo.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Visita panorámica desde el Mirador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del Valle y paseo a pie por el casco antiguo. Posteriormente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sz w:val="20"/>
          <w:szCs w:val="20"/>
          <w:lang w:bidi="ar-SA"/>
        </w:rPr>
        <w:t>continuación hacia Madrid.</w:t>
      </w:r>
      <w:r w:rsidR="00A423C7">
        <w:rPr>
          <w:rFonts w:ascii="Arial" w:eastAsiaTheme="minorHAnsi" w:hAnsi="Arial" w:cs="Arial"/>
          <w:sz w:val="20"/>
          <w:szCs w:val="20"/>
          <w:lang w:bidi="ar-SA"/>
        </w:rPr>
        <w:t xml:space="preserve">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Alojamiento.</w:t>
      </w:r>
    </w:p>
    <w:p w14:paraId="47551422" w14:textId="77777777" w:rsidR="00F00555" w:rsidRDefault="00F00555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</w:p>
    <w:p w14:paraId="438DCDF7" w14:textId="6AB5A73A" w:rsidR="004B2BFE" w:rsidRPr="004B2BFE" w:rsidRDefault="00A423C7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bidi="ar-SA"/>
        </w:rPr>
      </w:pP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DÍA 12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.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VIERNES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 – </w:t>
      </w:r>
      <w:r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MADRID</w:t>
      </w:r>
      <w:r>
        <w:rPr>
          <w:rFonts w:ascii="Arial" w:eastAsiaTheme="minorHAnsi" w:hAnsi="Arial" w:cs="Arial"/>
          <w:b/>
          <w:bCs/>
          <w:sz w:val="20"/>
          <w:szCs w:val="20"/>
          <w:lang w:bidi="ar-SA"/>
        </w:rPr>
        <w:t xml:space="preserve">: </w:t>
      </w:r>
      <w:r w:rsidR="004B2BFE" w:rsidRPr="004B2BFE">
        <w:rPr>
          <w:rFonts w:ascii="Arial" w:eastAsiaTheme="minorHAnsi" w:hAnsi="Arial" w:cs="Arial"/>
          <w:b/>
          <w:bCs/>
          <w:sz w:val="20"/>
          <w:szCs w:val="20"/>
          <w:lang w:bidi="ar-SA"/>
        </w:rPr>
        <w:t>Desayuno y fin de los servicios.</w:t>
      </w:r>
    </w:p>
    <w:p w14:paraId="0AEFC155" w14:textId="77777777" w:rsidR="00A423C7" w:rsidRDefault="00A423C7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bidi="ar-SA"/>
        </w:rPr>
      </w:pPr>
    </w:p>
    <w:p w14:paraId="0B9B351A" w14:textId="78A11DD0" w:rsidR="004B2BFE" w:rsidRPr="00A423C7" w:rsidRDefault="004B2BFE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FF0000"/>
          <w:sz w:val="20"/>
          <w:szCs w:val="20"/>
          <w:lang w:bidi="ar-SA"/>
        </w:rPr>
      </w:pPr>
      <w:r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*En el caso de que el </w:t>
      </w:r>
      <w:r w:rsidRPr="00A423C7">
        <w:rPr>
          <w:rFonts w:ascii="Arial" w:eastAsiaTheme="minorHAnsi" w:hAnsi="Arial" w:cs="Arial"/>
          <w:b/>
          <w:bCs/>
          <w:color w:val="FF0000"/>
          <w:sz w:val="20"/>
          <w:szCs w:val="20"/>
          <w:lang w:bidi="ar-SA"/>
        </w:rPr>
        <w:t xml:space="preserve">Patronato de La Alhambra y Generalife, </w:t>
      </w:r>
      <w:r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>en</w:t>
      </w:r>
      <w:r w:rsidR="00A423C7"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>algunas fechas, no conceda las entradas</w:t>
      </w:r>
      <w:r w:rsidR="00A423C7"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>para los participantes de la</w:t>
      </w:r>
      <w:r w:rsidR="00A423C7"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>Visita, en su lugar realizaremos una visita de la ciudad de Granada: Visita</w:t>
      </w:r>
      <w:r w:rsidR="00A423C7"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>al Palacio de Carlos V, Museo Arqueológico, Iglesia de Santa María de</w:t>
      </w:r>
      <w:r w:rsidR="00A423C7"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>la Alhambra, Capilla Real y paseo por la ciudad con</w:t>
      </w:r>
      <w:r w:rsidR="00A423C7"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>la Alcaicería y la</w:t>
      </w:r>
      <w:r w:rsidR="00A423C7"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A423C7">
        <w:rPr>
          <w:rFonts w:ascii="Arial" w:eastAsiaTheme="minorHAnsi" w:hAnsi="Arial" w:cs="Arial"/>
          <w:color w:val="FF0000"/>
          <w:sz w:val="20"/>
          <w:szCs w:val="20"/>
          <w:lang w:bidi="ar-SA"/>
        </w:rPr>
        <w:t>Plaza de la Catedral.</w:t>
      </w:r>
    </w:p>
    <w:p w14:paraId="26127568" w14:textId="77777777" w:rsidR="004B2BFE" w:rsidRPr="004B2BFE" w:rsidRDefault="004B2BFE" w:rsidP="00AA12D3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7A1A34BA" w14:textId="77777777" w:rsidR="004B2BFE" w:rsidRDefault="004B2BFE" w:rsidP="00AA12D3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aps/>
          <w:sz w:val="20"/>
          <w:szCs w:val="20"/>
        </w:rPr>
      </w:pPr>
    </w:p>
    <w:p w14:paraId="27DD9946" w14:textId="429190B3" w:rsidR="00D746DF" w:rsidRPr="00A423C7" w:rsidRDefault="00D746DF" w:rsidP="00AA12D3">
      <w:pPr>
        <w:autoSpaceDE w:val="0"/>
        <w:autoSpaceDN w:val="0"/>
        <w:adjustRightInd w:val="0"/>
        <w:spacing w:after="0" w:line="240" w:lineRule="auto"/>
        <w:jc w:val="both"/>
        <w:rPr>
          <w:rFonts w:ascii="Router-Bold" w:eastAsiaTheme="minorHAnsi" w:hAnsi="Router-Bold" w:cs="Router-Bold"/>
          <w:b/>
          <w:bCs/>
          <w:color w:val="FFFFFF"/>
          <w:sz w:val="16"/>
          <w:szCs w:val="16"/>
          <w:lang w:bidi="ar-SA"/>
        </w:rPr>
      </w:pPr>
      <w:r w:rsidRPr="00AE195E">
        <w:rPr>
          <w:rFonts w:ascii="Arial" w:hAnsi="Arial" w:cs="Arial"/>
          <w:b/>
          <w:sz w:val="20"/>
          <w:szCs w:val="20"/>
        </w:rPr>
        <w:t>INCLUYE</w:t>
      </w:r>
    </w:p>
    <w:p w14:paraId="32C97B3C" w14:textId="77777777" w:rsidR="00AE195E" w:rsidRPr="00AE195E" w:rsidRDefault="00AE195E" w:rsidP="00AA12D3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6898E80" w14:textId="77777777" w:rsidR="00AE195E" w:rsidRPr="00AE195E" w:rsidRDefault="00AE195E" w:rsidP="00AA12D3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Traslado apto-</w:t>
      </w:r>
      <w:proofErr w:type="spellStart"/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htl</w:t>
      </w:r>
      <w:proofErr w:type="spellEnd"/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(Solo llegada a Madrid)</w:t>
      </w:r>
    </w:p>
    <w:p w14:paraId="162CBF4F" w14:textId="77777777" w:rsidR="00AE195E" w:rsidRPr="00AE195E" w:rsidRDefault="00AE195E" w:rsidP="00AA12D3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Autocar de lujo con WI-FI gratuito</w:t>
      </w:r>
    </w:p>
    <w:p w14:paraId="4DB40873" w14:textId="77777777" w:rsidR="00AE195E" w:rsidRPr="00AE195E" w:rsidRDefault="00AE195E" w:rsidP="00AA12D3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Guía acompañante</w:t>
      </w:r>
    </w:p>
    <w:p w14:paraId="0EB4F9F3" w14:textId="77777777" w:rsidR="00AE195E" w:rsidRPr="00AE195E" w:rsidRDefault="00AE195E" w:rsidP="00AA12D3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Desayuno buffet diario</w:t>
      </w:r>
    </w:p>
    <w:p w14:paraId="4FE58E68" w14:textId="19DAD270" w:rsidR="00AE195E" w:rsidRDefault="008B5945" w:rsidP="00AA12D3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2</w:t>
      </w:r>
      <w:r w:rsidR="00A423C7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almuerzo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s</w:t>
      </w:r>
      <w:r w:rsidR="00A423C7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y 4</w:t>
      </w:r>
      <w:r w:rsidR="00AE195E"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cenas</w:t>
      </w:r>
    </w:p>
    <w:p w14:paraId="71BB845C" w14:textId="35F9477C" w:rsidR="008B5945" w:rsidRPr="008B5945" w:rsidRDefault="00A423C7" w:rsidP="008B5945">
      <w:pPr>
        <w:pStyle w:val="Prrafodelista"/>
        <w:widowControl w:val="0"/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A423C7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Visita con guía local en </w:t>
      </w:r>
      <w:r w:rsidR="008B5945" w:rsidRPr="008B5945">
        <w:rPr>
          <w:rFonts w:ascii="Arial" w:hAnsi="Arial" w:cs="Arial"/>
          <w:sz w:val="20"/>
          <w:szCs w:val="20"/>
        </w:rPr>
        <w:t>Madrid, Lisboa, Sevilla, Córdoba,</w:t>
      </w:r>
      <w:r w:rsidR="008B5945">
        <w:rPr>
          <w:rFonts w:ascii="Arial" w:hAnsi="Arial" w:cs="Arial"/>
          <w:sz w:val="20"/>
          <w:szCs w:val="20"/>
        </w:rPr>
        <w:t xml:space="preserve"> </w:t>
      </w:r>
      <w:r w:rsidR="008B5945" w:rsidRPr="008B5945">
        <w:rPr>
          <w:rFonts w:ascii="Arial" w:hAnsi="Arial" w:cs="Arial"/>
          <w:sz w:val="20"/>
          <w:szCs w:val="20"/>
        </w:rPr>
        <w:t>Granada y Toledo.</w:t>
      </w:r>
    </w:p>
    <w:p w14:paraId="557845C0" w14:textId="20F4FDDB" w:rsidR="00AE195E" w:rsidRPr="00AE195E" w:rsidRDefault="00AE195E" w:rsidP="008B5945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>Seguro turístico</w:t>
      </w:r>
    </w:p>
    <w:p w14:paraId="1BE8986B" w14:textId="259BB19D" w:rsidR="00AE195E" w:rsidRPr="00AE195E" w:rsidRDefault="00AE195E" w:rsidP="00AA12D3">
      <w:pPr>
        <w:pStyle w:val="Prrafodelista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95E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Tasa Municipal en </w:t>
      </w:r>
      <w:r w:rsidR="007B70E9">
        <w:rPr>
          <w:rStyle w:val="Textoennegrita"/>
          <w:rFonts w:ascii="Arial" w:hAnsi="Arial" w:cs="Arial"/>
          <w:b w:val="0"/>
          <w:bCs w:val="0"/>
          <w:sz w:val="20"/>
          <w:szCs w:val="20"/>
        </w:rPr>
        <w:t>Lisboa</w:t>
      </w:r>
    </w:p>
    <w:p w14:paraId="26B22956" w14:textId="77777777" w:rsidR="00AE195E" w:rsidRPr="00AE195E" w:rsidRDefault="00AE195E" w:rsidP="00AA12D3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CAF0E6F" w14:textId="77777777" w:rsidR="00AE195E" w:rsidRPr="00AE195E" w:rsidRDefault="00AE195E" w:rsidP="00AA12D3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188890" w14:textId="77777777" w:rsidR="00AE195E" w:rsidRDefault="00AE195E" w:rsidP="00AA12D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C30FA">
        <w:rPr>
          <w:rFonts w:ascii="Arial" w:hAnsi="Arial" w:cs="Arial"/>
          <w:b/>
          <w:bCs/>
          <w:sz w:val="20"/>
          <w:szCs w:val="20"/>
        </w:rPr>
        <w:t>NO INCLUYE:</w:t>
      </w:r>
    </w:p>
    <w:p w14:paraId="1E3BEB49" w14:textId="77777777" w:rsidR="00AE195E" w:rsidRPr="007C30FA" w:rsidRDefault="00AE195E" w:rsidP="00AA12D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BBE035E" w14:textId="77777777" w:rsidR="00AE195E" w:rsidRPr="00724B0B" w:rsidRDefault="00AE195E" w:rsidP="00AA12D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 xml:space="preserve">Boletos de avión internacionales y/o domésticos </w:t>
      </w:r>
    </w:p>
    <w:p w14:paraId="439421A9" w14:textId="77777777" w:rsidR="00AE195E" w:rsidRPr="00724B0B" w:rsidRDefault="00AE195E" w:rsidP="00AA12D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Excursiones no indicadas en el itinerario o marcadas como opcionales.</w:t>
      </w:r>
    </w:p>
    <w:p w14:paraId="24DC3B9E" w14:textId="77777777" w:rsidR="00AE195E" w:rsidRPr="00724B0B" w:rsidRDefault="00AE195E" w:rsidP="00AA12D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Extras en hoteles</w:t>
      </w:r>
    </w:p>
    <w:p w14:paraId="2FE7F377" w14:textId="77777777" w:rsidR="00AE195E" w:rsidRDefault="00AE195E" w:rsidP="00AA12D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 xml:space="preserve">Propinas a guías, choferes </w:t>
      </w:r>
    </w:p>
    <w:p w14:paraId="7073F89D" w14:textId="77777777" w:rsidR="00AE195E" w:rsidRPr="002E25E4" w:rsidRDefault="00AE195E" w:rsidP="00AA12D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Tasas de estancia</w:t>
      </w:r>
    </w:p>
    <w:p w14:paraId="2C159DD1" w14:textId="77777777" w:rsidR="00AE195E" w:rsidRDefault="00AE195E" w:rsidP="00AA12D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B0B">
        <w:rPr>
          <w:rFonts w:ascii="Arial" w:hAnsi="Arial" w:cs="Arial"/>
          <w:sz w:val="20"/>
          <w:szCs w:val="20"/>
        </w:rPr>
        <w:t>Bebidas</w:t>
      </w:r>
    </w:p>
    <w:p w14:paraId="06105940" w14:textId="77777777" w:rsidR="00B35DF1" w:rsidRDefault="00B35DF1" w:rsidP="00AA12D3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23B196" w14:textId="77777777" w:rsidR="00AE195E" w:rsidRDefault="00AE195E" w:rsidP="00AA12D3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1B698F" w14:textId="77777777" w:rsidR="00AE195E" w:rsidRPr="001E1F06" w:rsidRDefault="00AE195E" w:rsidP="00AA12D3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E1F06">
        <w:rPr>
          <w:rFonts w:ascii="Arial" w:hAnsi="Arial" w:cs="Arial"/>
          <w:b/>
          <w:bCs/>
          <w:color w:val="000000" w:themeColor="text1"/>
          <w:sz w:val="20"/>
          <w:szCs w:val="20"/>
        </w:rPr>
        <w:t>NOTAS</w:t>
      </w:r>
    </w:p>
    <w:p w14:paraId="4FAD8032" w14:textId="77777777" w:rsidR="00AE195E" w:rsidRPr="00FD7AAD" w:rsidRDefault="00AE195E" w:rsidP="00AA12D3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Tarifas por persona en USD, sujetas a disponibilidad al momento de reservar y cotizadas en categoría estándar.</w:t>
      </w:r>
    </w:p>
    <w:p w14:paraId="4E1BD1B5" w14:textId="77777777" w:rsidR="00AE195E" w:rsidRPr="002E25E4" w:rsidRDefault="00AE195E" w:rsidP="00AA12D3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Es responsabilidad del pasajero contar con la documentación necesaria para su viaje (el pasaporte debe tener una vigencia de + de 6 meses).</w:t>
      </w:r>
    </w:p>
    <w:p w14:paraId="5F48313D" w14:textId="77777777" w:rsidR="00A423C7" w:rsidRDefault="00A423C7" w:rsidP="00AA12D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423C7">
        <w:rPr>
          <w:rFonts w:ascii="Arial" w:hAnsi="Arial" w:cs="Arial"/>
          <w:b/>
          <w:bCs/>
          <w:sz w:val="20"/>
          <w:szCs w:val="20"/>
        </w:rPr>
        <w:t>Las salidas del 27/Octubre al 29/Diciembre, pernoctarán 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423C7">
        <w:rPr>
          <w:rFonts w:ascii="Arial" w:hAnsi="Arial" w:cs="Arial"/>
          <w:b/>
          <w:bCs/>
          <w:sz w:val="20"/>
          <w:szCs w:val="20"/>
        </w:rPr>
        <w:t>el Hotel Sol Don Pablo (Torremolinos).</w:t>
      </w:r>
    </w:p>
    <w:p w14:paraId="1D41EA97" w14:textId="63D436D3" w:rsidR="00AE195E" w:rsidRPr="00A423C7" w:rsidRDefault="00AE195E" w:rsidP="00AA12D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A423C7">
        <w:rPr>
          <w:rFonts w:ascii="Arial" w:hAnsi="Arial" w:cs="Arial"/>
          <w:sz w:val="20"/>
          <w:szCs w:val="20"/>
          <w:lang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A423C7">
        <w:rPr>
          <w:rFonts w:ascii="Arial" w:hAnsi="Arial" w:cs="Arial"/>
          <w:sz w:val="20"/>
          <w:szCs w:val="20"/>
          <w:lang w:eastAsia="es-MX" w:bidi="ar-SA"/>
        </w:rPr>
        <w:t>Travel</w:t>
      </w:r>
      <w:proofErr w:type="spellEnd"/>
      <w:r w:rsidRPr="00A423C7">
        <w:rPr>
          <w:rFonts w:ascii="Arial" w:hAnsi="Arial" w:cs="Arial"/>
          <w:sz w:val="20"/>
          <w:szCs w:val="20"/>
          <w:lang w:eastAsia="es-MX" w:bidi="ar-SA"/>
        </w:rPr>
        <w:t xml:space="preserve"> Shop no devolverá el importe de las mismas. En caso de querer realizarlas tendrán un costo adicional y están sujetas a confirmación.</w:t>
      </w:r>
    </w:p>
    <w:p w14:paraId="04D16386" w14:textId="77777777" w:rsidR="00AE195E" w:rsidRPr="00FD7AAD" w:rsidRDefault="00AE195E" w:rsidP="00AA12D3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Consultar condiciones de cancelación y más </w:t>
      </w:r>
      <w:r>
        <w:rPr>
          <w:rFonts w:ascii="Arial" w:hAnsi="Arial" w:cs="Arial"/>
          <w:sz w:val="20"/>
          <w:szCs w:val="20"/>
          <w:lang w:eastAsia="es-MX" w:bidi="ar-SA"/>
        </w:rPr>
        <w:t xml:space="preserve">información </w:t>
      </w: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con un asesor de Operadora </w:t>
      </w:r>
      <w:proofErr w:type="spellStart"/>
      <w:r w:rsidRPr="00FD7AAD">
        <w:rPr>
          <w:rFonts w:ascii="Arial" w:hAnsi="Arial" w:cs="Arial"/>
          <w:sz w:val="20"/>
          <w:szCs w:val="20"/>
          <w:lang w:eastAsia="es-MX" w:bidi="ar-SA"/>
        </w:rPr>
        <w:t>Travel</w:t>
      </w:r>
      <w:proofErr w:type="spellEnd"/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 Shop.</w:t>
      </w:r>
    </w:p>
    <w:p w14:paraId="6FE3B5C9" w14:textId="77777777" w:rsidR="00AE195E" w:rsidRPr="002E25E4" w:rsidRDefault="00AE195E" w:rsidP="00AA12D3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E25E4">
        <w:rPr>
          <w:rFonts w:ascii="Arial" w:hAnsi="Arial" w:cs="Arial"/>
          <w:b/>
          <w:bCs/>
          <w:sz w:val="20"/>
          <w:szCs w:val="20"/>
          <w:lang w:eastAsia="es-MX" w:bidi="ar-SA"/>
        </w:rPr>
        <w:t>Durante la celebración de ferias</w:t>
      </w:r>
      <w:r>
        <w:rPr>
          <w:rFonts w:ascii="Arial" w:hAnsi="Arial" w:cs="Arial"/>
          <w:b/>
          <w:bCs/>
          <w:sz w:val="20"/>
          <w:szCs w:val="20"/>
          <w:lang w:eastAsia="es-MX" w:bidi="ar-SA"/>
        </w:rPr>
        <w:t xml:space="preserve"> o </w:t>
      </w:r>
      <w:r w:rsidRPr="002E25E4">
        <w:rPr>
          <w:rFonts w:ascii="Arial" w:hAnsi="Arial" w:cs="Arial"/>
          <w:b/>
          <w:bCs/>
          <w:sz w:val="20"/>
          <w:szCs w:val="20"/>
          <w:lang w:eastAsia="es-MX" w:bidi="ar-SA"/>
        </w:rPr>
        <w:t>congreso</w:t>
      </w:r>
      <w:r>
        <w:rPr>
          <w:rFonts w:ascii="Arial" w:hAnsi="Arial" w:cs="Arial"/>
          <w:b/>
          <w:bCs/>
          <w:sz w:val="20"/>
          <w:szCs w:val="20"/>
          <w:lang w:eastAsia="es-MX" w:bidi="ar-SA"/>
        </w:rPr>
        <w:t>s podrá haber suplemento en el precio.</w:t>
      </w:r>
    </w:p>
    <w:p w14:paraId="0DC1E35F" w14:textId="77777777" w:rsidR="00AE195E" w:rsidRPr="00FD7AAD" w:rsidRDefault="00AE195E" w:rsidP="00AA12D3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 xml:space="preserve">Tarifas cotizadas en habitaciones estándar. </w:t>
      </w:r>
    </w:p>
    <w:p w14:paraId="623C7705" w14:textId="77777777" w:rsidR="00AE195E" w:rsidRPr="00AA12D3" w:rsidRDefault="00AE195E" w:rsidP="00AA12D3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7AAD">
        <w:rPr>
          <w:rFonts w:ascii="Arial" w:hAnsi="Arial" w:cs="Arial"/>
          <w:sz w:val="20"/>
          <w:szCs w:val="20"/>
          <w:lang w:eastAsia="es-MX" w:bidi="ar-SA"/>
        </w:rPr>
        <w:t>Tarifas y servicios sujetos a disponibilidad al momento de reservar</w:t>
      </w:r>
    </w:p>
    <w:p w14:paraId="78ED6D56" w14:textId="77777777" w:rsidR="00AA12D3" w:rsidRDefault="00AA12D3" w:rsidP="00AA12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44DB82B" w14:textId="77777777" w:rsidR="00AA12D3" w:rsidRDefault="00AA12D3" w:rsidP="00AA12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4C70519" w14:textId="77777777" w:rsidR="007B70E9" w:rsidRDefault="007B70E9" w:rsidP="00AA12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3A6B2C8" w14:textId="77777777" w:rsidR="007B70E9" w:rsidRDefault="007B70E9" w:rsidP="00AA12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939EADE" w14:textId="77777777" w:rsidR="00AA12D3" w:rsidRDefault="00AA12D3" w:rsidP="00AA12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675D0C7" w14:textId="77777777" w:rsidR="00AA12D3" w:rsidRPr="00AA12D3" w:rsidRDefault="00AA12D3" w:rsidP="00AA12D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F03BAA1" w14:textId="77777777" w:rsidR="00AE195E" w:rsidRPr="00AE195E" w:rsidRDefault="00AE195E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5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6"/>
        <w:gridCol w:w="3654"/>
        <w:gridCol w:w="472"/>
      </w:tblGrid>
      <w:tr w:rsidR="00CA09F2" w:rsidRPr="00CA09F2" w14:paraId="5DC2C8F8" w14:textId="77777777" w:rsidTr="00CA09F2">
        <w:trPr>
          <w:trHeight w:val="274"/>
          <w:jc w:val="center"/>
        </w:trPr>
        <w:tc>
          <w:tcPr>
            <w:tcW w:w="5582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2060"/>
            <w:vAlign w:val="center"/>
            <w:hideMark/>
          </w:tcPr>
          <w:p w14:paraId="0AFB178A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MX" w:bidi="ar-SA"/>
              </w:rPr>
              <w:t>HOTELES PREVISTOS O SIMILARES</w:t>
            </w:r>
          </w:p>
        </w:tc>
      </w:tr>
      <w:tr w:rsidR="00CA09F2" w:rsidRPr="00CA09F2" w14:paraId="4D5DDDF1" w14:textId="77777777" w:rsidTr="00CA09F2">
        <w:trPr>
          <w:trHeight w:val="265"/>
          <w:jc w:val="center"/>
        </w:trPr>
        <w:tc>
          <w:tcPr>
            <w:tcW w:w="14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4A4C902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CIUDAD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0C00F52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HOTEL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33187C1B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sz w:val="20"/>
                <w:szCs w:val="20"/>
                <w:lang w:eastAsia="es-MX" w:bidi="ar-SA"/>
              </w:rPr>
              <w:t>CAT</w:t>
            </w:r>
          </w:p>
        </w:tc>
      </w:tr>
      <w:tr w:rsidR="00CA09F2" w:rsidRPr="00CA09F2" w14:paraId="5EC31F2D" w14:textId="77777777" w:rsidTr="00CA09F2">
        <w:trPr>
          <w:trHeight w:val="265"/>
          <w:jc w:val="center"/>
        </w:trPr>
        <w:tc>
          <w:tcPr>
            <w:tcW w:w="1456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840FE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MADRID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20CF7" w14:textId="32A0563A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CA09F2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PUERTA DE TOLEDO</w:t>
            </w:r>
            <w:r w:rsidR="007B70E9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/PRAGA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5B9BD5"/>
            <w:noWrap/>
            <w:vAlign w:val="center"/>
            <w:hideMark/>
          </w:tcPr>
          <w:p w14:paraId="4E383E84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T</w:t>
            </w:r>
          </w:p>
        </w:tc>
      </w:tr>
      <w:tr w:rsidR="00CA09F2" w:rsidRPr="00CA09F2" w14:paraId="6F4F78CF" w14:textId="77777777" w:rsidTr="00CA09F2">
        <w:trPr>
          <w:trHeight w:val="265"/>
          <w:jc w:val="center"/>
        </w:trPr>
        <w:tc>
          <w:tcPr>
            <w:tcW w:w="1456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7E8FD749" w14:textId="77777777" w:rsidR="00CA09F2" w:rsidRPr="00CA09F2" w:rsidRDefault="00CA09F2" w:rsidP="00CA09F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318D5" w14:textId="39CB51C6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CA09F2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EMPERADOR/CATALONIA GRAN VÍA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A6A6A6"/>
            <w:noWrap/>
            <w:vAlign w:val="center"/>
            <w:hideMark/>
          </w:tcPr>
          <w:p w14:paraId="7C1C9365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CA09F2" w:rsidRPr="00CA09F2" w14:paraId="3231EF9E" w14:textId="77777777" w:rsidTr="00CA09F2">
        <w:trPr>
          <w:trHeight w:val="265"/>
          <w:jc w:val="center"/>
        </w:trPr>
        <w:tc>
          <w:tcPr>
            <w:tcW w:w="14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DA856C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LISBOA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83D738D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CA09F2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LUTECIA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0886B09B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CA09F2" w:rsidRPr="00CA09F2" w14:paraId="4A6E78C4" w14:textId="77777777" w:rsidTr="00CA09F2">
        <w:trPr>
          <w:trHeight w:val="265"/>
          <w:jc w:val="center"/>
        </w:trPr>
        <w:tc>
          <w:tcPr>
            <w:tcW w:w="14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25AE9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SEVILLA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686AA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CA09F2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SILKEN AL-ANDALUS PALACE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100928CA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CA09F2" w:rsidRPr="00CA09F2" w14:paraId="38092A75" w14:textId="77777777" w:rsidTr="00CA09F2">
        <w:trPr>
          <w:trHeight w:val="265"/>
          <w:jc w:val="center"/>
        </w:trPr>
        <w:tc>
          <w:tcPr>
            <w:tcW w:w="14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B1BD791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CÓRDOBA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629796B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CA09F2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EXE CIUDAD DE CÓRDOBA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4023CA00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CA09F2" w:rsidRPr="00CA09F2" w14:paraId="238E7C9F" w14:textId="77777777" w:rsidTr="00CA09F2">
        <w:trPr>
          <w:trHeight w:val="274"/>
          <w:jc w:val="center"/>
        </w:trPr>
        <w:tc>
          <w:tcPr>
            <w:tcW w:w="1456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E96C8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COSTA DEL SOL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B4D0D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CA09F2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SOL PRINCIPE (TORREMOLINOS)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FFFFFF"/>
            <w:noWrap/>
            <w:vAlign w:val="center"/>
            <w:hideMark/>
          </w:tcPr>
          <w:p w14:paraId="0E27AFC3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  <w:tr w:rsidR="00CA09F2" w:rsidRPr="00CA09F2" w14:paraId="38E58D8B" w14:textId="77777777" w:rsidTr="00CA09F2">
        <w:trPr>
          <w:trHeight w:val="274"/>
          <w:jc w:val="center"/>
        </w:trPr>
        <w:tc>
          <w:tcPr>
            <w:tcW w:w="1456" w:type="dxa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2C4F9CC1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GRANADA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000000" w:fill="DDEBF7"/>
            <w:noWrap/>
            <w:vAlign w:val="center"/>
            <w:hideMark/>
          </w:tcPr>
          <w:p w14:paraId="053D6C69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CA09F2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LOS ÁNGELES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000000" w:fill="DDEBF7"/>
            <w:noWrap/>
            <w:vAlign w:val="center"/>
            <w:hideMark/>
          </w:tcPr>
          <w:p w14:paraId="2074B8E3" w14:textId="77777777" w:rsidR="00CA09F2" w:rsidRPr="00CA09F2" w:rsidRDefault="00CA09F2" w:rsidP="00CA09F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</w:pPr>
            <w:r w:rsidRPr="00CA09F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MX" w:bidi="ar-SA"/>
              </w:rPr>
              <w:t>P</w:t>
            </w:r>
          </w:p>
        </w:tc>
      </w:tr>
    </w:tbl>
    <w:p w14:paraId="28806FF5" w14:textId="77777777" w:rsidR="000227C2" w:rsidRPr="00AE195E" w:rsidRDefault="000227C2" w:rsidP="003B03E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784BBA" w14:textId="304F299A" w:rsidR="004910CF" w:rsidRDefault="004910CF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2573EB4" w14:textId="77777777" w:rsidR="00CA09F2" w:rsidRDefault="00CA09F2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1"/>
        <w:gridCol w:w="1214"/>
        <w:gridCol w:w="1303"/>
      </w:tblGrid>
      <w:tr w:rsidR="00A73BC4" w:rsidRPr="00A73BC4" w14:paraId="00616BC5" w14:textId="77777777" w:rsidTr="00A73BC4">
        <w:trPr>
          <w:trHeight w:val="304"/>
          <w:jc w:val="center"/>
        </w:trPr>
        <w:tc>
          <w:tcPr>
            <w:tcW w:w="6858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1DF94F3C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  <w:t>TARIFAS POR PERSONA EN USD EN HAB DBL</w:t>
            </w:r>
          </w:p>
        </w:tc>
      </w:tr>
      <w:tr w:rsidR="00A73BC4" w:rsidRPr="00A73BC4" w14:paraId="4B0F52E7" w14:textId="77777777" w:rsidTr="00A73BC4">
        <w:trPr>
          <w:trHeight w:val="294"/>
          <w:jc w:val="center"/>
        </w:trPr>
        <w:tc>
          <w:tcPr>
            <w:tcW w:w="6858" w:type="dxa"/>
            <w:gridSpan w:val="3"/>
            <w:tcBorders>
              <w:top w:val="nil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002060"/>
            <w:noWrap/>
            <w:vAlign w:val="center"/>
            <w:hideMark/>
          </w:tcPr>
          <w:p w14:paraId="3470162C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A73BC4" w:rsidRPr="00A73BC4" w14:paraId="4483E99C" w14:textId="77777777" w:rsidTr="00A73BC4">
        <w:trPr>
          <w:trHeight w:val="294"/>
          <w:jc w:val="center"/>
        </w:trPr>
        <w:tc>
          <w:tcPr>
            <w:tcW w:w="434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5EC43A2" w14:textId="77777777" w:rsidR="00A73BC4" w:rsidRPr="00A73BC4" w:rsidRDefault="00A73BC4" w:rsidP="00A73B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TERRESTRE MADRID, PORTUGAL Y ANDALUCÍA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5B9BD5"/>
            <w:noWrap/>
            <w:vAlign w:val="center"/>
            <w:hideMark/>
          </w:tcPr>
          <w:p w14:paraId="73EB5DEA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CAT. TURISTA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A6A6A6"/>
            <w:noWrap/>
            <w:vAlign w:val="center"/>
            <w:hideMark/>
          </w:tcPr>
          <w:p w14:paraId="277EBF76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CAT. PRIMERA</w:t>
            </w:r>
          </w:p>
        </w:tc>
      </w:tr>
      <w:tr w:rsidR="00A73BC4" w:rsidRPr="00A73BC4" w14:paraId="33660223" w14:textId="77777777" w:rsidTr="00A73BC4">
        <w:trPr>
          <w:trHeight w:val="294"/>
          <w:jc w:val="center"/>
        </w:trPr>
        <w:tc>
          <w:tcPr>
            <w:tcW w:w="434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5D40D" w14:textId="77777777" w:rsidR="00A73BC4" w:rsidRPr="00A73BC4" w:rsidRDefault="00A73BC4" w:rsidP="00A73B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TERRESTRE HAB DBL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4AA0C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1940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22BC7876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2195</w:t>
            </w:r>
          </w:p>
        </w:tc>
      </w:tr>
      <w:tr w:rsidR="00A73BC4" w:rsidRPr="00A73BC4" w14:paraId="06A976CB" w14:textId="77777777" w:rsidTr="00A73BC4">
        <w:trPr>
          <w:trHeight w:val="294"/>
          <w:jc w:val="center"/>
        </w:trPr>
        <w:tc>
          <w:tcPr>
            <w:tcW w:w="434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CC630" w14:textId="77777777" w:rsidR="00A73BC4" w:rsidRPr="00A73BC4" w:rsidRDefault="00A73BC4" w:rsidP="00A73B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SUP. SINGLE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C1899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bottom"/>
            <w:hideMark/>
          </w:tcPr>
          <w:p w14:paraId="5048747B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1015</w:t>
            </w:r>
          </w:p>
        </w:tc>
      </w:tr>
      <w:tr w:rsidR="00A73BC4" w:rsidRPr="00A73BC4" w14:paraId="2B2313A6" w14:textId="77777777" w:rsidTr="00A73BC4">
        <w:trPr>
          <w:trHeight w:val="294"/>
          <w:jc w:val="center"/>
        </w:trPr>
        <w:tc>
          <w:tcPr>
            <w:tcW w:w="434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noWrap/>
            <w:hideMark/>
          </w:tcPr>
          <w:p w14:paraId="2E3EF0A3" w14:textId="77777777" w:rsidR="00A73BC4" w:rsidRPr="00A73BC4" w:rsidRDefault="00A73BC4" w:rsidP="00A73B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SUP. JUL, AGO, SEP, OCT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A25B1B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hideMark/>
          </w:tcPr>
          <w:p w14:paraId="528DF5FF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85</w:t>
            </w:r>
          </w:p>
        </w:tc>
      </w:tr>
      <w:tr w:rsidR="00A73BC4" w:rsidRPr="00A73BC4" w14:paraId="107BCEBF" w14:textId="77777777" w:rsidTr="00A73BC4">
        <w:trPr>
          <w:trHeight w:val="497"/>
          <w:jc w:val="center"/>
        </w:trPr>
        <w:tc>
          <w:tcPr>
            <w:tcW w:w="4341" w:type="dxa"/>
            <w:tcBorders>
              <w:top w:val="nil"/>
              <w:left w:val="single" w:sz="12" w:space="0" w:color="203764"/>
              <w:bottom w:val="nil"/>
              <w:right w:val="nil"/>
            </w:tcBorders>
            <w:shd w:val="clear" w:color="000000" w:fill="FFFFFF"/>
            <w:hideMark/>
          </w:tcPr>
          <w:p w14:paraId="7BB5A33D" w14:textId="77777777" w:rsidR="00A73BC4" w:rsidRPr="00A73BC4" w:rsidRDefault="00A73BC4" w:rsidP="00A73BC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SUP. SALIDA ABR 7,14 (S. SANTA), ABR 21 (COMP. DEPORTIVA), ABR 28 Y MAY 5 (FERIA)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4567F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130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12B6F904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130</w:t>
            </w:r>
          </w:p>
        </w:tc>
      </w:tr>
      <w:tr w:rsidR="00A73BC4" w:rsidRPr="00A73BC4" w14:paraId="2839BA58" w14:textId="77777777" w:rsidTr="00A73BC4">
        <w:trPr>
          <w:trHeight w:val="304"/>
          <w:jc w:val="center"/>
        </w:trPr>
        <w:tc>
          <w:tcPr>
            <w:tcW w:w="6858" w:type="dxa"/>
            <w:gridSpan w:val="3"/>
            <w:tcBorders>
              <w:top w:val="single" w:sz="12" w:space="0" w:color="203764"/>
              <w:left w:val="single" w:sz="12" w:space="0" w:color="203764"/>
              <w:bottom w:val="nil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78B73A05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PRECIOS SUJETOS A DISPONIBILIDAD Y A CAMBIOS SIN PREVIO AVISO</w:t>
            </w:r>
          </w:p>
        </w:tc>
      </w:tr>
      <w:tr w:rsidR="00A73BC4" w:rsidRPr="00A73BC4" w14:paraId="471B4E38" w14:textId="77777777" w:rsidTr="00A73BC4">
        <w:trPr>
          <w:trHeight w:val="304"/>
          <w:jc w:val="center"/>
        </w:trPr>
        <w:tc>
          <w:tcPr>
            <w:tcW w:w="6858" w:type="dxa"/>
            <w:gridSpan w:val="3"/>
            <w:tcBorders>
              <w:top w:val="nil"/>
              <w:left w:val="single" w:sz="12" w:space="0" w:color="203764"/>
              <w:bottom w:val="single" w:sz="12" w:space="0" w:color="203764"/>
              <w:right w:val="single" w:sz="12" w:space="0" w:color="203764"/>
            </w:tcBorders>
            <w:shd w:val="clear" w:color="000000" w:fill="FFFFFF"/>
            <w:noWrap/>
            <w:vAlign w:val="center"/>
            <w:hideMark/>
          </w:tcPr>
          <w:p w14:paraId="49AE846E" w14:textId="77777777" w:rsidR="00A73BC4" w:rsidRPr="00A73BC4" w:rsidRDefault="00A73BC4" w:rsidP="00A73BC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</w:pPr>
            <w:r w:rsidRPr="00A73BC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MX" w:bidi="ar-SA"/>
              </w:rPr>
              <w:t>VIGENCIA 16 MARZO 2026</w:t>
            </w:r>
          </w:p>
        </w:tc>
      </w:tr>
    </w:tbl>
    <w:p w14:paraId="221F69E0" w14:textId="77777777" w:rsidR="00CA09F2" w:rsidRDefault="00CA09F2" w:rsidP="000227C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CA09F2" w:rsidSect="00E01C8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29EFE" w14:textId="77777777" w:rsidR="00A145B5" w:rsidRPr="00AE195E" w:rsidRDefault="00A145B5" w:rsidP="00450C15">
      <w:pPr>
        <w:spacing w:after="0" w:line="240" w:lineRule="auto"/>
      </w:pPr>
      <w:r w:rsidRPr="00AE195E">
        <w:separator/>
      </w:r>
    </w:p>
  </w:endnote>
  <w:endnote w:type="continuationSeparator" w:id="0">
    <w:p w14:paraId="399D5617" w14:textId="77777777" w:rsidR="00A145B5" w:rsidRPr="00AE195E" w:rsidRDefault="00A145B5" w:rsidP="00450C15">
      <w:pPr>
        <w:spacing w:after="0" w:line="240" w:lineRule="auto"/>
      </w:pPr>
      <w:r w:rsidRPr="00AE195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Rout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91199" w14:textId="77777777" w:rsidR="00D21E04" w:rsidRPr="00AE195E" w:rsidRDefault="00C33155" w:rsidP="00C55C28">
    <w:pPr>
      <w:pStyle w:val="Piedepgina"/>
      <w:jc w:val="center"/>
    </w:pPr>
    <w:r w:rsidRPr="00AE195E">
      <w:rPr>
        <w:noProof/>
        <w:lang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A98DBA9" wp14:editId="252F92B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2B25BC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HlW&#10;ipjeAAAABwEAAA8AAABkcnMvZG93bnJldi54bWxMj09Pg0AQxe8mfofNmHhp7GJNUJChMTVeNB5a&#10;TdTbFkbAsrOEXQr103d60tP8eZP3fpMtJ9uqPfW+cYxwPY9AEReubLhCeH97uroD5YPh0rSOCeFA&#10;Hpb5+Vlm0tKNvKb9JlRKTNinBqEOoUu19kVN1vi564hF+3a9NUHGvtJlb0Yxt61eRFGsrWlYEmrT&#10;0aqmYrcZLMLtavh5tp+72cdMr8fXw1d4+X1MEC8vpod7UIGm8HcMJ3xBh1yYtm7g0qsWQR4JCDex&#10;1JO6SBLptgixbHSe6f/8+REAAP//AwBQSwECLQAUAAYACAAAACEAtoM4kv4AAADhAQAAEwAAAAAA&#10;AAAAAAAAAAAAAAAAW0NvbnRlbnRfVHlwZXNdLnhtbFBLAQItABQABgAIAAAAIQA4/SH/1gAAAJQB&#10;AAALAAAAAAAAAAAAAAAAAC8BAABfcmVscy8ucmVsc1BLAQItABQABgAIAAAAIQB8x+dAfAIAAF8F&#10;AAAOAAAAAAAAAAAAAAAAAC4CAABkcnMvZTJvRG9jLnhtbFBLAQItABQABgAIAAAAIQB5VoqY3gAA&#10;AAcBAAAPAAAAAAAAAAAAAAAAANYEAABkcnMvZG93bnJldi54bWxQSwUGAAAAAAQABADzAAAA4QUA&#10;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53B0" w14:textId="77777777" w:rsidR="00A145B5" w:rsidRPr="00AE195E" w:rsidRDefault="00A145B5" w:rsidP="00450C15">
      <w:pPr>
        <w:spacing w:after="0" w:line="240" w:lineRule="auto"/>
      </w:pPr>
      <w:r w:rsidRPr="00AE195E">
        <w:separator/>
      </w:r>
    </w:p>
  </w:footnote>
  <w:footnote w:type="continuationSeparator" w:id="0">
    <w:p w14:paraId="2FB847E7" w14:textId="77777777" w:rsidR="00A145B5" w:rsidRPr="00AE195E" w:rsidRDefault="00A145B5" w:rsidP="00450C15">
      <w:pPr>
        <w:spacing w:after="0" w:line="240" w:lineRule="auto"/>
      </w:pPr>
      <w:r w:rsidRPr="00AE195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4A2A6" w14:textId="77777777" w:rsidR="00D76994" w:rsidRPr="00AE195E" w:rsidRDefault="007E6927" w:rsidP="00D76994">
    <w:pPr>
      <w:pStyle w:val="Encabezado"/>
      <w:ind w:left="3540"/>
      <w:jc w:val="center"/>
    </w:pPr>
    <w:r w:rsidRPr="00AE195E">
      <w:rPr>
        <w:rFonts w:ascii="Arial" w:hAnsi="Arial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7D182F" wp14:editId="57F7DCB4">
              <wp:simplePos x="0" y="0"/>
              <wp:positionH relativeFrom="column">
                <wp:posOffset>-633095</wp:posOffset>
              </wp:positionH>
              <wp:positionV relativeFrom="paragraph">
                <wp:posOffset>-392430</wp:posOffset>
              </wp:positionV>
              <wp:extent cx="532130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13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CEC05" w14:textId="181502DE" w:rsidR="004B2BFE" w:rsidRDefault="004B2BFE" w:rsidP="00AF5F5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B2BFE">
                            <w:rPr>
                              <w:rFonts w:ascii="Calibri" w:hAnsi="Calibri"/>
                              <w:b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MADRID, PORTUGAL Y ANDALUCÍA </w:t>
                          </w:r>
                        </w:p>
                        <w:p w14:paraId="3EAA7C8E" w14:textId="358CEDEE" w:rsidR="007E6927" w:rsidRPr="00AE195E" w:rsidRDefault="004B2BFE" w:rsidP="004B2B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B2BFE">
                            <w:rPr>
                              <w:rFonts w:ascii="Calibri" w:hAnsi="Calibri"/>
                              <w:b/>
                              <w:color w:val="FFFFFF" w:themeColor="background1"/>
                              <w:spacing w:val="1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1357-2025D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D18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85pt;margin-top:-30.9pt;width:419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AYDgIAACMEAAAOAAAAZHJzL2Uyb0RvYy54bWysU8lu2zAQvRfoPxC81/KW1hUsB24CFwWM&#10;JIBT5ExTpCWA5LAkbcn9+g4peWmSU9ELNZwZzfLe4/y21YochPM1mIKOBkNKhOFQ1mZX0J/Pq08z&#10;SnxgpmQKjCjoUXh6u/j4Yd7YXIyhAlUKR7CI8XljC1qFYPMs87wSmvkBWGEwKMFpFvDqdlnpWIPV&#10;tcrGw+HnrAFXWgdceI/e+y5IF6m+lIKHRym9CEQVFGcL6XTp3MYzW8xZvnPMVjXvx2D/MIVmtcGm&#10;51L3LDCyd/WbUrrmDjzIMOCgM5Cy5iLtgNuMhq+22VTMirQLguPtGSb//8ryh8PGPjkS2m/QIoER&#10;kMb63KMz7tNKp+MXJyUYRwiPZ9hEGwhH581kPJoMMcQxNpvMkJdYJrv8bZ0P3wVoEo2COqQlocUO&#10;ax+61FNKbGZgVSuVqFHmLwfWjJ7sMmK0Qrtt+7m3UB5xHQcd097yVY0918yHJ+aQWhwT5Roe8ZAK&#10;moJCb1FSgfv9nj/mI+IYpaRBqRTU/9ozJyhRPwxy8XU0nUZtpcv05ssYL+46sr2OmL2+A1TjCB+G&#10;5cmM+UGdTOlAv6Cql7Erhpjh2Lug4WTehU7A+Cq4WC5TEqrJsrA2G8tj6QhaRPS5fWHO9rAHJOwB&#10;TqJi+Sv0u9wO7uU+gKwTNRHgDtUed1RiIrd/NVHq1/eUdXnbiz8AAAD//wMAUEsDBBQABgAIAAAA&#10;IQBaC2Bp3gAAAAoBAAAPAAAAZHJzL2Rvd25yZXYueG1sTI/BbsIwEETvlfgHa5F6AxtogYQ4qGrV&#10;aytoi8TNxEsSEa+j2JD077s9tbcZ7dPsTLYdXCNu2IXak4bZVIFAKrytqdTw+fE6WYMI0ZA1jSfU&#10;8I0BtvnoLjOp9T3t8LaPpeAQCqnRUMXYplKGokJnwtS3SHw7+86ZyLYrpe1Mz+GukXOlltKZmvhD&#10;ZVp8rrC47K9Ow9fb+Xh4UO/li3tsez8oSS6RWt+Ph6cNiIhD/IPhtz5Xh5w7nfyVbBCNhkmSrBhl&#10;sZzxBiZWi/UCxImFmoPMM/l/Qv4DAAD//wMAUEsBAi0AFAAGAAgAAAAhALaDOJL+AAAA4QEAABMA&#10;AAAAAAAAAAAAAAAAAAAAAFtDb250ZW50X1R5cGVzXS54bWxQSwECLQAUAAYACAAAACEAOP0h/9YA&#10;AACUAQAACwAAAAAAAAAAAAAAAAAvAQAAX3JlbHMvLnJlbHNQSwECLQAUAAYACAAAACEA3ICAGA4C&#10;AAAjBAAADgAAAAAAAAAAAAAAAAAuAgAAZHJzL2Uyb0RvYy54bWxQSwECLQAUAAYACAAAACEAWgtg&#10;ad4AAAAKAQAADwAAAAAAAAAAAAAAAABoBAAAZHJzL2Rvd25yZXYueG1sUEsFBgAAAAAEAAQA8wAA&#10;AHMFAAAAAA==&#10;" filled="f" stroked="f">
              <v:textbox>
                <w:txbxContent>
                  <w:p w14:paraId="6D7CEC05" w14:textId="181502DE" w:rsidR="004B2BFE" w:rsidRDefault="004B2BFE" w:rsidP="00AF5F5C">
                    <w:pPr>
                      <w:pStyle w:val="Encabezado"/>
                      <w:rPr>
                        <w:rFonts w:ascii="Calibri" w:hAnsi="Calibri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B2BFE">
                      <w:rPr>
                        <w:rFonts w:ascii="Calibri" w:hAnsi="Calibri"/>
                        <w:b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MADRID, PORTUGAL Y ANDALUCÍA </w:t>
                    </w:r>
                  </w:p>
                  <w:p w14:paraId="3EAA7C8E" w14:textId="358CEDEE" w:rsidR="007E6927" w:rsidRPr="00AE195E" w:rsidRDefault="004B2BFE" w:rsidP="004B2BFE">
                    <w:pPr>
                      <w:pStyle w:val="Encabezado"/>
                      <w:rPr>
                        <w:rFonts w:ascii="Calibri" w:hAnsi="Calibri"/>
                        <w:b/>
                        <w:color w:val="FFFFFF" w:themeColor="background1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B2BFE">
                      <w:rPr>
                        <w:rFonts w:ascii="Calibri" w:hAnsi="Calibri"/>
                        <w:b/>
                        <w:color w:val="FFFFFF" w:themeColor="background1"/>
                        <w:spacing w:val="1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1357-2025D</w:t>
                    </w:r>
                  </w:p>
                </w:txbxContent>
              </v:textbox>
            </v:shape>
          </w:pict>
        </mc:Fallback>
      </mc:AlternateContent>
    </w:r>
    <w:r w:rsidR="00C33155" w:rsidRPr="00AE195E">
      <w:rPr>
        <w:rFonts w:ascii="Arial" w:hAnsi="Arial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59264" behindDoc="0" locked="0" layoutInCell="1" allowOverlap="1" wp14:anchorId="5942A264" wp14:editId="6C5CCE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AE195E">
      <w:rPr>
        <w:rFonts w:ascii="Arial" w:hAnsi="Arial" w:cs="Arial"/>
        <w:b/>
        <w:noProof/>
        <w:sz w:val="48"/>
        <w:szCs w:val="48"/>
        <w:lang w:eastAsia="es-MX" w:bidi="ar-SA"/>
      </w:rPr>
      <w:drawing>
        <wp:anchor distT="0" distB="0" distL="114300" distR="114300" simplePos="0" relativeHeight="251663360" behindDoc="0" locked="0" layoutInCell="1" allowOverlap="1" wp14:anchorId="3F5FED12" wp14:editId="5E16A45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AE195E">
      <w:rPr>
        <w:rFonts w:ascii="Arial" w:hAnsi="Arial" w:cs="Arial"/>
        <w:b/>
        <w:noProof/>
        <w:sz w:val="48"/>
        <w:szCs w:val="48"/>
        <w:lang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AB0DB9" wp14:editId="2E3A389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4038A2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9C5"/>
    <w:multiLevelType w:val="hybridMultilevel"/>
    <w:tmpl w:val="E1EE039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36206"/>
    <w:multiLevelType w:val="hybridMultilevel"/>
    <w:tmpl w:val="813EB4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061"/>
    <w:multiLevelType w:val="hybridMultilevel"/>
    <w:tmpl w:val="F39C2F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394905">
    <w:abstractNumId w:val="4"/>
  </w:num>
  <w:num w:numId="2" w16cid:durableId="1248882779">
    <w:abstractNumId w:val="1"/>
  </w:num>
  <w:num w:numId="3" w16cid:durableId="699820312">
    <w:abstractNumId w:val="2"/>
  </w:num>
  <w:num w:numId="4" w16cid:durableId="2059543709">
    <w:abstractNumId w:val="3"/>
  </w:num>
  <w:num w:numId="5" w16cid:durableId="56009317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6BD7"/>
    <w:rsid w:val="00017F09"/>
    <w:rsid w:val="000206F0"/>
    <w:rsid w:val="00021094"/>
    <w:rsid w:val="000227C2"/>
    <w:rsid w:val="00032009"/>
    <w:rsid w:val="0004121B"/>
    <w:rsid w:val="00060395"/>
    <w:rsid w:val="0006120B"/>
    <w:rsid w:val="00063211"/>
    <w:rsid w:val="00066162"/>
    <w:rsid w:val="00074095"/>
    <w:rsid w:val="00074477"/>
    <w:rsid w:val="000901BB"/>
    <w:rsid w:val="0009249E"/>
    <w:rsid w:val="00093590"/>
    <w:rsid w:val="00093D58"/>
    <w:rsid w:val="00096AC7"/>
    <w:rsid w:val="000B06D8"/>
    <w:rsid w:val="000B5887"/>
    <w:rsid w:val="000D07FA"/>
    <w:rsid w:val="000D1495"/>
    <w:rsid w:val="000D2676"/>
    <w:rsid w:val="000D5060"/>
    <w:rsid w:val="000E0362"/>
    <w:rsid w:val="000E3EE9"/>
    <w:rsid w:val="000E3F60"/>
    <w:rsid w:val="000F116C"/>
    <w:rsid w:val="000F1653"/>
    <w:rsid w:val="000F6819"/>
    <w:rsid w:val="00104A64"/>
    <w:rsid w:val="001056F5"/>
    <w:rsid w:val="00106CE3"/>
    <w:rsid w:val="00113C32"/>
    <w:rsid w:val="00115DF1"/>
    <w:rsid w:val="00124C0C"/>
    <w:rsid w:val="00135767"/>
    <w:rsid w:val="00156E7E"/>
    <w:rsid w:val="00164841"/>
    <w:rsid w:val="00170958"/>
    <w:rsid w:val="001803B8"/>
    <w:rsid w:val="00195CFA"/>
    <w:rsid w:val="001966E3"/>
    <w:rsid w:val="00197DA7"/>
    <w:rsid w:val="001A034A"/>
    <w:rsid w:val="001A58AA"/>
    <w:rsid w:val="001B2A0E"/>
    <w:rsid w:val="001C618C"/>
    <w:rsid w:val="001D36C6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2231"/>
    <w:rsid w:val="0022416D"/>
    <w:rsid w:val="00227509"/>
    <w:rsid w:val="002564A3"/>
    <w:rsid w:val="0026013F"/>
    <w:rsid w:val="0026366E"/>
    <w:rsid w:val="00264C19"/>
    <w:rsid w:val="002959E3"/>
    <w:rsid w:val="002A6F1A"/>
    <w:rsid w:val="002C3E02"/>
    <w:rsid w:val="002C6826"/>
    <w:rsid w:val="002F25DA"/>
    <w:rsid w:val="002F4142"/>
    <w:rsid w:val="002F560C"/>
    <w:rsid w:val="00303A0B"/>
    <w:rsid w:val="0030742C"/>
    <w:rsid w:val="00316FAE"/>
    <w:rsid w:val="003370E9"/>
    <w:rsid w:val="00341D7B"/>
    <w:rsid w:val="003431DD"/>
    <w:rsid w:val="00352A4B"/>
    <w:rsid w:val="00354501"/>
    <w:rsid w:val="00366CB1"/>
    <w:rsid w:val="003726A3"/>
    <w:rsid w:val="003805A5"/>
    <w:rsid w:val="00386733"/>
    <w:rsid w:val="003924DD"/>
    <w:rsid w:val="0039743C"/>
    <w:rsid w:val="003A2AFE"/>
    <w:rsid w:val="003B03EB"/>
    <w:rsid w:val="003B37AE"/>
    <w:rsid w:val="003B3DBB"/>
    <w:rsid w:val="003C00FF"/>
    <w:rsid w:val="003C25E9"/>
    <w:rsid w:val="003D0B3A"/>
    <w:rsid w:val="003D5461"/>
    <w:rsid w:val="003D6416"/>
    <w:rsid w:val="003D6D9D"/>
    <w:rsid w:val="003E0C2B"/>
    <w:rsid w:val="003F6D66"/>
    <w:rsid w:val="00401A7F"/>
    <w:rsid w:val="00404D6E"/>
    <w:rsid w:val="00407A99"/>
    <w:rsid w:val="00411CC2"/>
    <w:rsid w:val="00413977"/>
    <w:rsid w:val="0041595F"/>
    <w:rsid w:val="004173C0"/>
    <w:rsid w:val="0043234D"/>
    <w:rsid w:val="0043377B"/>
    <w:rsid w:val="004344E9"/>
    <w:rsid w:val="00445117"/>
    <w:rsid w:val="00447919"/>
    <w:rsid w:val="00450C15"/>
    <w:rsid w:val="00451014"/>
    <w:rsid w:val="0045193C"/>
    <w:rsid w:val="00451C63"/>
    <w:rsid w:val="00461620"/>
    <w:rsid w:val="0047057D"/>
    <w:rsid w:val="00471EDB"/>
    <w:rsid w:val="0048055D"/>
    <w:rsid w:val="004910CF"/>
    <w:rsid w:val="004A68D9"/>
    <w:rsid w:val="004B1883"/>
    <w:rsid w:val="004B2BFE"/>
    <w:rsid w:val="004B372F"/>
    <w:rsid w:val="004B70F6"/>
    <w:rsid w:val="004C45C8"/>
    <w:rsid w:val="004C5287"/>
    <w:rsid w:val="004D2C2F"/>
    <w:rsid w:val="004F13E7"/>
    <w:rsid w:val="004F414E"/>
    <w:rsid w:val="005124B6"/>
    <w:rsid w:val="005130A5"/>
    <w:rsid w:val="00513C9F"/>
    <w:rsid w:val="00513E25"/>
    <w:rsid w:val="00513EEC"/>
    <w:rsid w:val="005147C5"/>
    <w:rsid w:val="005320BB"/>
    <w:rsid w:val="00555729"/>
    <w:rsid w:val="00564D1B"/>
    <w:rsid w:val="00565B58"/>
    <w:rsid w:val="00590F3E"/>
    <w:rsid w:val="00592677"/>
    <w:rsid w:val="005968F6"/>
    <w:rsid w:val="005A116E"/>
    <w:rsid w:val="005A4A9E"/>
    <w:rsid w:val="005A56AE"/>
    <w:rsid w:val="005B0F31"/>
    <w:rsid w:val="005C3DEF"/>
    <w:rsid w:val="005D743D"/>
    <w:rsid w:val="005E4235"/>
    <w:rsid w:val="006053CD"/>
    <w:rsid w:val="006130D1"/>
    <w:rsid w:val="00615736"/>
    <w:rsid w:val="00617575"/>
    <w:rsid w:val="00630B01"/>
    <w:rsid w:val="0063741D"/>
    <w:rsid w:val="0064389D"/>
    <w:rsid w:val="00647995"/>
    <w:rsid w:val="00655755"/>
    <w:rsid w:val="006772C9"/>
    <w:rsid w:val="00680376"/>
    <w:rsid w:val="0068450A"/>
    <w:rsid w:val="00686844"/>
    <w:rsid w:val="00695D3C"/>
    <w:rsid w:val="006971B8"/>
    <w:rsid w:val="006A237F"/>
    <w:rsid w:val="006A7D85"/>
    <w:rsid w:val="006B1779"/>
    <w:rsid w:val="006B19F7"/>
    <w:rsid w:val="006C1BF7"/>
    <w:rsid w:val="006C568C"/>
    <w:rsid w:val="006D3C96"/>
    <w:rsid w:val="006D5F88"/>
    <w:rsid w:val="006D64BE"/>
    <w:rsid w:val="006E0F61"/>
    <w:rsid w:val="006F18A9"/>
    <w:rsid w:val="006F44DD"/>
    <w:rsid w:val="006F45DE"/>
    <w:rsid w:val="007147F1"/>
    <w:rsid w:val="00717931"/>
    <w:rsid w:val="00726CA9"/>
    <w:rsid w:val="00727503"/>
    <w:rsid w:val="00737C85"/>
    <w:rsid w:val="00772BB6"/>
    <w:rsid w:val="00781EA2"/>
    <w:rsid w:val="00784A59"/>
    <w:rsid w:val="00792A3C"/>
    <w:rsid w:val="0079315A"/>
    <w:rsid w:val="00796421"/>
    <w:rsid w:val="007A06C3"/>
    <w:rsid w:val="007B4221"/>
    <w:rsid w:val="007B70E9"/>
    <w:rsid w:val="007C2071"/>
    <w:rsid w:val="007D2BC5"/>
    <w:rsid w:val="007E1125"/>
    <w:rsid w:val="007E6927"/>
    <w:rsid w:val="007F507C"/>
    <w:rsid w:val="00803699"/>
    <w:rsid w:val="00817F48"/>
    <w:rsid w:val="00824B64"/>
    <w:rsid w:val="00832A60"/>
    <w:rsid w:val="008531BC"/>
    <w:rsid w:val="00857275"/>
    <w:rsid w:val="00861165"/>
    <w:rsid w:val="008655F0"/>
    <w:rsid w:val="00874ABB"/>
    <w:rsid w:val="00881893"/>
    <w:rsid w:val="00891A2A"/>
    <w:rsid w:val="00894F82"/>
    <w:rsid w:val="008B406F"/>
    <w:rsid w:val="008B5945"/>
    <w:rsid w:val="008B7201"/>
    <w:rsid w:val="008E06A0"/>
    <w:rsid w:val="008F0CE2"/>
    <w:rsid w:val="008F4739"/>
    <w:rsid w:val="00901AAF"/>
    <w:rsid w:val="00902CE2"/>
    <w:rsid w:val="009032FD"/>
    <w:rsid w:val="00906809"/>
    <w:rsid w:val="009227E5"/>
    <w:rsid w:val="00923667"/>
    <w:rsid w:val="00932207"/>
    <w:rsid w:val="0093718B"/>
    <w:rsid w:val="00944382"/>
    <w:rsid w:val="00945F28"/>
    <w:rsid w:val="00962B70"/>
    <w:rsid w:val="009701C1"/>
    <w:rsid w:val="009A0EE3"/>
    <w:rsid w:val="009A1C1B"/>
    <w:rsid w:val="009A4A2A"/>
    <w:rsid w:val="009B5D60"/>
    <w:rsid w:val="009C3370"/>
    <w:rsid w:val="009D4C74"/>
    <w:rsid w:val="009D61CF"/>
    <w:rsid w:val="009E6425"/>
    <w:rsid w:val="009F0300"/>
    <w:rsid w:val="009F2AE5"/>
    <w:rsid w:val="00A008FE"/>
    <w:rsid w:val="00A02618"/>
    <w:rsid w:val="00A10A75"/>
    <w:rsid w:val="00A12A85"/>
    <w:rsid w:val="00A145B5"/>
    <w:rsid w:val="00A14872"/>
    <w:rsid w:val="00A17CA1"/>
    <w:rsid w:val="00A2030A"/>
    <w:rsid w:val="00A25CD2"/>
    <w:rsid w:val="00A261C5"/>
    <w:rsid w:val="00A300C1"/>
    <w:rsid w:val="00A316F2"/>
    <w:rsid w:val="00A350F1"/>
    <w:rsid w:val="00A410E9"/>
    <w:rsid w:val="00A4233B"/>
    <w:rsid w:val="00A423C7"/>
    <w:rsid w:val="00A42A00"/>
    <w:rsid w:val="00A52F6E"/>
    <w:rsid w:val="00A571F2"/>
    <w:rsid w:val="00A57319"/>
    <w:rsid w:val="00A65A56"/>
    <w:rsid w:val="00A67F14"/>
    <w:rsid w:val="00A71E65"/>
    <w:rsid w:val="00A73BC4"/>
    <w:rsid w:val="00A8172E"/>
    <w:rsid w:val="00A94CBA"/>
    <w:rsid w:val="00A9641A"/>
    <w:rsid w:val="00AA0A67"/>
    <w:rsid w:val="00AA12D3"/>
    <w:rsid w:val="00AC1E22"/>
    <w:rsid w:val="00AC2765"/>
    <w:rsid w:val="00AD0C25"/>
    <w:rsid w:val="00AD4368"/>
    <w:rsid w:val="00AE080C"/>
    <w:rsid w:val="00AE195E"/>
    <w:rsid w:val="00AE3E65"/>
    <w:rsid w:val="00AF5F5C"/>
    <w:rsid w:val="00B0056D"/>
    <w:rsid w:val="00B03159"/>
    <w:rsid w:val="00B14434"/>
    <w:rsid w:val="00B260FA"/>
    <w:rsid w:val="00B35DF1"/>
    <w:rsid w:val="00B36276"/>
    <w:rsid w:val="00B36A64"/>
    <w:rsid w:val="00B37445"/>
    <w:rsid w:val="00B47382"/>
    <w:rsid w:val="00B4786E"/>
    <w:rsid w:val="00B559D0"/>
    <w:rsid w:val="00B63493"/>
    <w:rsid w:val="00B67AB9"/>
    <w:rsid w:val="00B70462"/>
    <w:rsid w:val="00B738FD"/>
    <w:rsid w:val="00B770D6"/>
    <w:rsid w:val="00B80C40"/>
    <w:rsid w:val="00B873CC"/>
    <w:rsid w:val="00B878B9"/>
    <w:rsid w:val="00B96A9D"/>
    <w:rsid w:val="00BA2EDB"/>
    <w:rsid w:val="00BA4BBE"/>
    <w:rsid w:val="00BB4E2F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061D"/>
    <w:rsid w:val="00C140F5"/>
    <w:rsid w:val="00C17A5A"/>
    <w:rsid w:val="00C24412"/>
    <w:rsid w:val="00C305B8"/>
    <w:rsid w:val="00C32B63"/>
    <w:rsid w:val="00C33155"/>
    <w:rsid w:val="00C336F5"/>
    <w:rsid w:val="00C50ABF"/>
    <w:rsid w:val="00C52E2E"/>
    <w:rsid w:val="00C55161"/>
    <w:rsid w:val="00C55C28"/>
    <w:rsid w:val="00C60443"/>
    <w:rsid w:val="00C632D6"/>
    <w:rsid w:val="00C70110"/>
    <w:rsid w:val="00C834CC"/>
    <w:rsid w:val="00CA09F2"/>
    <w:rsid w:val="00CC16AE"/>
    <w:rsid w:val="00CC18B7"/>
    <w:rsid w:val="00CC44EC"/>
    <w:rsid w:val="00CD18C8"/>
    <w:rsid w:val="00CD4128"/>
    <w:rsid w:val="00CE7934"/>
    <w:rsid w:val="00CF6EEC"/>
    <w:rsid w:val="00D0045C"/>
    <w:rsid w:val="00D04078"/>
    <w:rsid w:val="00D13B19"/>
    <w:rsid w:val="00D21E04"/>
    <w:rsid w:val="00D50EDE"/>
    <w:rsid w:val="00D54698"/>
    <w:rsid w:val="00D5785A"/>
    <w:rsid w:val="00D63953"/>
    <w:rsid w:val="00D65CA3"/>
    <w:rsid w:val="00D709DE"/>
    <w:rsid w:val="00D732E0"/>
    <w:rsid w:val="00D746DF"/>
    <w:rsid w:val="00D756DB"/>
    <w:rsid w:val="00D76994"/>
    <w:rsid w:val="00DA3716"/>
    <w:rsid w:val="00DD29DB"/>
    <w:rsid w:val="00DD5E59"/>
    <w:rsid w:val="00DD6A94"/>
    <w:rsid w:val="00DF15D6"/>
    <w:rsid w:val="00E01C8E"/>
    <w:rsid w:val="00E053C8"/>
    <w:rsid w:val="00E06BFE"/>
    <w:rsid w:val="00E10D30"/>
    <w:rsid w:val="00E25205"/>
    <w:rsid w:val="00E477EC"/>
    <w:rsid w:val="00E663D4"/>
    <w:rsid w:val="00E7309E"/>
    <w:rsid w:val="00E74618"/>
    <w:rsid w:val="00E7638B"/>
    <w:rsid w:val="00E846AA"/>
    <w:rsid w:val="00E90FAD"/>
    <w:rsid w:val="00E948BD"/>
    <w:rsid w:val="00EA0490"/>
    <w:rsid w:val="00EA17D1"/>
    <w:rsid w:val="00EA1DEF"/>
    <w:rsid w:val="00EA50DD"/>
    <w:rsid w:val="00EA60B6"/>
    <w:rsid w:val="00EC6694"/>
    <w:rsid w:val="00EC7F50"/>
    <w:rsid w:val="00ED01A7"/>
    <w:rsid w:val="00ED2EE5"/>
    <w:rsid w:val="00EE0B16"/>
    <w:rsid w:val="00EE367E"/>
    <w:rsid w:val="00EF313D"/>
    <w:rsid w:val="00F00555"/>
    <w:rsid w:val="00F00F60"/>
    <w:rsid w:val="00F0262B"/>
    <w:rsid w:val="00F11662"/>
    <w:rsid w:val="00F11C4C"/>
    <w:rsid w:val="00F36130"/>
    <w:rsid w:val="00F463D6"/>
    <w:rsid w:val="00F65AAF"/>
    <w:rsid w:val="00F96F4D"/>
    <w:rsid w:val="00F979F9"/>
    <w:rsid w:val="00FA41DC"/>
    <w:rsid w:val="00FC15AD"/>
    <w:rsid w:val="00FF3E23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15489"/>
  <w15:docId w15:val="{7BFB3C18-F336-4436-8888-FBE5FD09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303A0B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03A0B"/>
    <w:rPr>
      <w:rFonts w:ascii="Calibri" w:eastAsia="Times New Roman" w:hAnsi="Calibri" w:cs="Times New Roman"/>
      <w:kern w:val="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6F6E-230D-4CE7-B6CF-6D7CFC68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TFLORES</cp:lastModifiedBy>
  <cp:revision>5</cp:revision>
  <dcterms:created xsi:type="dcterms:W3CDTF">2025-01-16T23:29:00Z</dcterms:created>
  <dcterms:modified xsi:type="dcterms:W3CDTF">2025-01-20T17:21:00Z</dcterms:modified>
</cp:coreProperties>
</file>