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010D4" w14:textId="67FE66EA" w:rsidR="006D5CCF" w:rsidRPr="006D5CCF" w:rsidRDefault="00A84F7C" w:rsidP="006D5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Praga, Budapest, Viena, Cracovia, Varsovia y Berlín</w:t>
      </w:r>
    </w:p>
    <w:p w14:paraId="20981497" w14:textId="7B64CA41" w:rsidR="00847650" w:rsidRDefault="008B0005" w:rsidP="000D53FC">
      <w:pPr>
        <w:jc w:val="both"/>
        <w:rPr>
          <w:rFonts w:ascii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025492" wp14:editId="29246251">
            <wp:simplePos x="0" y="0"/>
            <wp:positionH relativeFrom="margin">
              <wp:align>right</wp:align>
            </wp:positionH>
            <wp:positionV relativeFrom="paragraph">
              <wp:posOffset>100330</wp:posOffset>
            </wp:positionV>
            <wp:extent cx="1962150" cy="514350"/>
            <wp:effectExtent l="0" t="0" r="0" b="0"/>
            <wp:wrapThrough wrapText="bothSides">
              <wp:wrapPolygon edited="0">
                <wp:start x="13631" y="0"/>
                <wp:lineTo x="0" y="0"/>
                <wp:lineTo x="0" y="17600"/>
                <wp:lineTo x="1258" y="20800"/>
                <wp:lineTo x="9856" y="20800"/>
                <wp:lineTo x="10066" y="20800"/>
                <wp:lineTo x="14260" y="12800"/>
                <wp:lineTo x="21390" y="8000"/>
                <wp:lineTo x="21390" y="0"/>
                <wp:lineTo x="14889" y="0"/>
                <wp:lineTo x="13631" y="0"/>
              </wp:wrapPolygon>
            </wp:wrapThrough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1EDD1D" w14:textId="2CECD105" w:rsidR="00002744" w:rsidRPr="0016623E" w:rsidRDefault="00002744" w:rsidP="000D53FC">
      <w:pPr>
        <w:jc w:val="both"/>
        <w:rPr>
          <w:rFonts w:ascii="Arial" w:hAnsi="Arial" w:cs="Arial"/>
          <w:b/>
          <w:sz w:val="20"/>
          <w:szCs w:val="20"/>
        </w:rPr>
      </w:pPr>
      <w:r w:rsidRPr="0016623E">
        <w:rPr>
          <w:rFonts w:ascii="Arial" w:hAnsi="Arial" w:cs="Arial"/>
          <w:b/>
          <w:sz w:val="20"/>
          <w:szCs w:val="20"/>
        </w:rPr>
        <w:t xml:space="preserve">Duración: </w:t>
      </w:r>
      <w:r w:rsidR="00575499">
        <w:rPr>
          <w:rFonts w:ascii="Arial" w:hAnsi="Arial" w:cs="Arial"/>
          <w:b/>
          <w:sz w:val="20"/>
          <w:szCs w:val="20"/>
        </w:rPr>
        <w:t>1</w:t>
      </w:r>
      <w:r w:rsidR="00A84F7C">
        <w:rPr>
          <w:rFonts w:ascii="Arial" w:hAnsi="Arial" w:cs="Arial"/>
          <w:b/>
          <w:sz w:val="20"/>
          <w:szCs w:val="20"/>
        </w:rPr>
        <w:t>5</w:t>
      </w:r>
      <w:r w:rsidR="009C0E1B" w:rsidRPr="0016623E">
        <w:rPr>
          <w:rFonts w:ascii="Arial" w:hAnsi="Arial" w:cs="Arial"/>
          <w:b/>
          <w:sz w:val="20"/>
          <w:szCs w:val="20"/>
        </w:rPr>
        <w:t xml:space="preserve"> </w:t>
      </w:r>
      <w:r w:rsidR="00581F39" w:rsidRPr="0016623E">
        <w:rPr>
          <w:rFonts w:ascii="Arial" w:hAnsi="Arial" w:cs="Arial"/>
          <w:b/>
          <w:sz w:val="20"/>
          <w:szCs w:val="20"/>
        </w:rPr>
        <w:t>D</w:t>
      </w:r>
      <w:r w:rsidRPr="0016623E">
        <w:rPr>
          <w:rFonts w:ascii="Arial" w:hAnsi="Arial" w:cs="Arial"/>
          <w:b/>
          <w:sz w:val="20"/>
          <w:szCs w:val="20"/>
        </w:rPr>
        <w:t>ías</w:t>
      </w:r>
    </w:p>
    <w:p w14:paraId="00C6DE7B" w14:textId="457948A4" w:rsidR="0012436F" w:rsidRPr="0016623E" w:rsidRDefault="00002744" w:rsidP="00701D1D">
      <w:pPr>
        <w:jc w:val="both"/>
        <w:rPr>
          <w:rFonts w:ascii="Arial" w:hAnsi="Arial" w:cs="Arial"/>
          <w:b/>
          <w:sz w:val="20"/>
          <w:szCs w:val="20"/>
        </w:rPr>
      </w:pPr>
      <w:r w:rsidRPr="0016623E">
        <w:rPr>
          <w:rFonts w:ascii="Arial" w:hAnsi="Arial" w:cs="Arial"/>
          <w:b/>
          <w:sz w:val="20"/>
          <w:szCs w:val="20"/>
        </w:rPr>
        <w:t>Salida:</w:t>
      </w:r>
      <w:r w:rsidR="00701D1D">
        <w:rPr>
          <w:rFonts w:ascii="Arial" w:hAnsi="Arial" w:cs="Arial"/>
          <w:b/>
          <w:sz w:val="20"/>
          <w:szCs w:val="20"/>
        </w:rPr>
        <w:t xml:space="preserve"> </w:t>
      </w:r>
      <w:r w:rsidR="00A84F7C">
        <w:rPr>
          <w:rFonts w:ascii="Arial" w:hAnsi="Arial" w:cs="Arial"/>
          <w:b/>
          <w:sz w:val="20"/>
          <w:szCs w:val="20"/>
        </w:rPr>
        <w:t>7</w:t>
      </w:r>
      <w:r w:rsidR="00701D1D">
        <w:rPr>
          <w:rFonts w:ascii="Arial" w:hAnsi="Arial" w:cs="Arial"/>
          <w:b/>
          <w:sz w:val="20"/>
          <w:szCs w:val="20"/>
        </w:rPr>
        <w:t xml:space="preserve"> de </w:t>
      </w:r>
      <w:r w:rsidR="00FA0FCF">
        <w:rPr>
          <w:rFonts w:ascii="Arial" w:hAnsi="Arial" w:cs="Arial"/>
          <w:b/>
          <w:sz w:val="20"/>
          <w:szCs w:val="20"/>
        </w:rPr>
        <w:t>ju</w:t>
      </w:r>
      <w:r w:rsidR="00A84F7C">
        <w:rPr>
          <w:rFonts w:ascii="Arial" w:hAnsi="Arial" w:cs="Arial"/>
          <w:b/>
          <w:sz w:val="20"/>
          <w:szCs w:val="20"/>
        </w:rPr>
        <w:t>l</w:t>
      </w:r>
      <w:r w:rsidR="00FA0FCF">
        <w:rPr>
          <w:rFonts w:ascii="Arial" w:hAnsi="Arial" w:cs="Arial"/>
          <w:b/>
          <w:sz w:val="20"/>
          <w:szCs w:val="20"/>
        </w:rPr>
        <w:t>i</w:t>
      </w:r>
      <w:r w:rsidR="00701D1D">
        <w:rPr>
          <w:rFonts w:ascii="Arial" w:hAnsi="Arial" w:cs="Arial"/>
          <w:b/>
          <w:sz w:val="20"/>
          <w:szCs w:val="20"/>
        </w:rPr>
        <w:t>o 2024</w:t>
      </w:r>
      <w:r w:rsidRPr="0016623E">
        <w:rPr>
          <w:rFonts w:ascii="Arial" w:hAnsi="Arial" w:cs="Arial"/>
          <w:b/>
          <w:sz w:val="20"/>
          <w:szCs w:val="20"/>
        </w:rPr>
        <w:t xml:space="preserve"> </w:t>
      </w:r>
    </w:p>
    <w:p w14:paraId="78957CE3" w14:textId="0A2BE87F" w:rsidR="0016623E" w:rsidRPr="00575499" w:rsidRDefault="00575499" w:rsidP="000D53FC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75499">
        <w:rPr>
          <w:rFonts w:ascii="Arial" w:hAnsi="Arial" w:cs="Arial"/>
          <w:b/>
          <w:color w:val="FF0000"/>
          <w:sz w:val="20"/>
          <w:szCs w:val="20"/>
        </w:rPr>
        <w:t>Con vuelo desde Ciudad de México</w:t>
      </w:r>
    </w:p>
    <w:p w14:paraId="04DCB4F0" w14:textId="1ACAAA3C" w:rsidR="0016623E" w:rsidRDefault="0016623E" w:rsidP="000D53FC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6BF175BE" w14:textId="77777777" w:rsidR="00761245" w:rsidRPr="00E42C34" w:rsidRDefault="00761245" w:rsidP="000D53FC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420AAFC1" w14:textId="77777777" w:rsidR="00A84F7C" w:rsidRDefault="00A84F7C" w:rsidP="00FA0FCF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A84F7C">
        <w:rPr>
          <w:rFonts w:ascii="Arial" w:hAnsi="Arial" w:cs="Arial"/>
          <w:b/>
          <w:caps/>
          <w:sz w:val="20"/>
          <w:szCs w:val="20"/>
        </w:rPr>
        <w:t>Día 1º - 7 julio (D): México</w:t>
      </w:r>
    </w:p>
    <w:p w14:paraId="07C3E5C8" w14:textId="6D45AF40" w:rsidR="00F074F0" w:rsidRDefault="00FA0FCF" w:rsidP="00FA0FCF">
      <w:pPr>
        <w:jc w:val="both"/>
        <w:rPr>
          <w:rFonts w:ascii="Arial" w:hAnsi="Arial" w:cs="Arial"/>
          <w:bCs/>
          <w:sz w:val="20"/>
          <w:szCs w:val="20"/>
        </w:rPr>
      </w:pPr>
      <w:r w:rsidRPr="00FA0FCF">
        <w:rPr>
          <w:rFonts w:ascii="Arial" w:hAnsi="Arial" w:cs="Arial"/>
          <w:bCs/>
          <w:sz w:val="20"/>
          <w:szCs w:val="20"/>
        </w:rPr>
        <w:t>Salida en vuelo intercontinental IB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A0FCF">
        <w:rPr>
          <w:rFonts w:ascii="Arial" w:hAnsi="Arial" w:cs="Arial"/>
          <w:bCs/>
          <w:sz w:val="20"/>
          <w:szCs w:val="20"/>
        </w:rPr>
        <w:t xml:space="preserve">con destino a </w:t>
      </w:r>
      <w:r w:rsidR="00A84F7C">
        <w:rPr>
          <w:rFonts w:ascii="Arial" w:hAnsi="Arial" w:cs="Arial"/>
          <w:bCs/>
          <w:sz w:val="20"/>
          <w:szCs w:val="20"/>
        </w:rPr>
        <w:t>Praga</w:t>
      </w:r>
      <w:r w:rsidRPr="00FA0FCF">
        <w:rPr>
          <w:rFonts w:ascii="Arial" w:hAnsi="Arial" w:cs="Arial"/>
          <w:bCs/>
          <w:sz w:val="20"/>
          <w:szCs w:val="20"/>
        </w:rPr>
        <w:t>.</w:t>
      </w:r>
    </w:p>
    <w:p w14:paraId="0CB9555A" w14:textId="77777777" w:rsidR="00FA0FCF" w:rsidRPr="00F074F0" w:rsidRDefault="00FA0FCF" w:rsidP="00FA0FCF">
      <w:pPr>
        <w:jc w:val="both"/>
        <w:rPr>
          <w:rFonts w:ascii="Arial" w:hAnsi="Arial" w:cs="Arial"/>
          <w:b/>
          <w:sz w:val="20"/>
          <w:szCs w:val="20"/>
        </w:rPr>
      </w:pPr>
    </w:p>
    <w:p w14:paraId="47A172B3" w14:textId="77777777" w:rsidR="00A84F7C" w:rsidRDefault="00A84F7C" w:rsidP="00FA0FCF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A84F7C">
        <w:rPr>
          <w:rFonts w:ascii="Arial" w:hAnsi="Arial" w:cs="Arial"/>
          <w:b/>
          <w:caps/>
          <w:sz w:val="20"/>
          <w:szCs w:val="20"/>
        </w:rPr>
        <w:t>Día 2º - 8 julio (L): Praga</w:t>
      </w:r>
    </w:p>
    <w:p w14:paraId="70F38228" w14:textId="3DACBACE" w:rsidR="00FA0FCF" w:rsidRDefault="00A84F7C" w:rsidP="00A84F7C">
      <w:pPr>
        <w:jc w:val="both"/>
        <w:rPr>
          <w:rFonts w:ascii="Arial" w:hAnsi="Arial" w:cs="Arial"/>
          <w:bCs/>
          <w:sz w:val="20"/>
          <w:szCs w:val="20"/>
        </w:rPr>
      </w:pPr>
      <w:r w:rsidRPr="00A84F7C">
        <w:rPr>
          <w:rFonts w:ascii="Arial" w:hAnsi="Arial" w:cs="Arial"/>
          <w:bCs/>
          <w:sz w:val="20"/>
          <w:szCs w:val="20"/>
        </w:rPr>
        <w:t>Llegada y traslado al hotel. Resto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84F7C">
        <w:rPr>
          <w:rFonts w:ascii="Arial" w:hAnsi="Arial" w:cs="Arial"/>
          <w:bCs/>
          <w:sz w:val="20"/>
          <w:szCs w:val="20"/>
        </w:rPr>
        <w:t>del día libre para pasear por su centro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84F7C">
        <w:rPr>
          <w:rFonts w:ascii="Arial" w:hAnsi="Arial" w:cs="Arial"/>
          <w:bCs/>
          <w:sz w:val="20"/>
          <w:szCs w:val="20"/>
        </w:rPr>
        <w:t>histórico y apreciar el ambiente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84F7C">
        <w:rPr>
          <w:rFonts w:ascii="Arial" w:hAnsi="Arial" w:cs="Arial"/>
          <w:bCs/>
          <w:sz w:val="20"/>
          <w:szCs w:val="20"/>
        </w:rPr>
        <w:t>de esta ciudad, una de las más bellas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84F7C">
        <w:rPr>
          <w:rFonts w:ascii="Arial" w:hAnsi="Arial" w:cs="Arial"/>
          <w:bCs/>
          <w:sz w:val="20"/>
          <w:szCs w:val="20"/>
        </w:rPr>
        <w:t xml:space="preserve">de Europa. </w:t>
      </w:r>
      <w:r w:rsidRPr="00A84F7C">
        <w:rPr>
          <w:rFonts w:ascii="Arial" w:hAnsi="Arial" w:cs="Arial"/>
          <w:b/>
          <w:sz w:val="20"/>
          <w:szCs w:val="20"/>
        </w:rPr>
        <w:t>Alojamiento.</w:t>
      </w:r>
    </w:p>
    <w:p w14:paraId="1EAAE06C" w14:textId="77777777" w:rsidR="00A84F7C" w:rsidRPr="00F074F0" w:rsidRDefault="00A84F7C" w:rsidP="00A84F7C">
      <w:pPr>
        <w:jc w:val="both"/>
        <w:rPr>
          <w:rFonts w:ascii="Arial" w:hAnsi="Arial" w:cs="Arial"/>
          <w:b/>
          <w:sz w:val="20"/>
          <w:szCs w:val="20"/>
        </w:rPr>
      </w:pPr>
    </w:p>
    <w:p w14:paraId="2C792659" w14:textId="77777777" w:rsidR="00A84F7C" w:rsidRDefault="00A84F7C" w:rsidP="00FA0FCF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A84F7C">
        <w:rPr>
          <w:rFonts w:ascii="Arial" w:hAnsi="Arial" w:cs="Arial"/>
          <w:b/>
          <w:caps/>
          <w:sz w:val="20"/>
          <w:szCs w:val="20"/>
        </w:rPr>
        <w:t>Día 3º - 9 julio (M): Praga</w:t>
      </w:r>
    </w:p>
    <w:p w14:paraId="56ED71F9" w14:textId="001C394E" w:rsidR="00FA0FCF" w:rsidRDefault="000321BC" w:rsidP="00A84F7C">
      <w:pPr>
        <w:jc w:val="both"/>
        <w:rPr>
          <w:rFonts w:ascii="Arial" w:hAnsi="Arial" w:cs="Arial"/>
          <w:bCs/>
          <w:sz w:val="20"/>
          <w:szCs w:val="20"/>
        </w:rPr>
      </w:pPr>
      <w:r w:rsidRPr="000321BC">
        <w:rPr>
          <w:rFonts w:ascii="Arial" w:hAnsi="Arial" w:cs="Arial"/>
          <w:b/>
          <w:sz w:val="20"/>
          <w:szCs w:val="20"/>
        </w:rPr>
        <w:t>Desayuno</w:t>
      </w:r>
      <w:r w:rsidRPr="000321BC">
        <w:rPr>
          <w:rFonts w:ascii="Arial" w:hAnsi="Arial" w:cs="Arial"/>
          <w:bCs/>
          <w:sz w:val="20"/>
          <w:szCs w:val="20"/>
        </w:rPr>
        <w:t xml:space="preserve"> </w:t>
      </w:r>
      <w:r w:rsidR="00FA0FCF" w:rsidRPr="00FA0FCF">
        <w:rPr>
          <w:rFonts w:ascii="Arial" w:hAnsi="Arial" w:cs="Arial"/>
          <w:bCs/>
          <w:sz w:val="20"/>
          <w:szCs w:val="20"/>
        </w:rPr>
        <w:t xml:space="preserve">buffet </w:t>
      </w:r>
      <w:r w:rsidR="00A84F7C" w:rsidRPr="00A84F7C">
        <w:rPr>
          <w:rFonts w:ascii="Arial" w:hAnsi="Arial" w:cs="Arial"/>
          <w:bCs/>
          <w:sz w:val="20"/>
          <w:szCs w:val="20"/>
        </w:rPr>
        <w:t>en el hotel. Salida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para realizar la visita panorámica de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la ciudad, conocida como la “ciudad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dorada”, en la que conoceremos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el puente de Carlos con sus bellas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estatuas y torres y la antigua torre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del Ayuntamiento con el famoso y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popular reloj astronómico. Sugerimos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un almuerzo en un típico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restaurante histórico de Praga.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/>
          <w:color w:val="FF0000"/>
          <w:sz w:val="20"/>
          <w:szCs w:val="20"/>
        </w:rPr>
        <w:t>(Almuerzo incluido en el Paquete</w:t>
      </w:r>
      <w:r w:rsidR="00A84F7C" w:rsidRPr="00A84F7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/>
          <w:color w:val="FF0000"/>
          <w:sz w:val="20"/>
          <w:szCs w:val="20"/>
        </w:rPr>
        <w:t xml:space="preserve">Plus P+). </w:t>
      </w:r>
      <w:r w:rsidR="00A84F7C" w:rsidRPr="00A84F7C">
        <w:rPr>
          <w:rFonts w:ascii="Arial" w:hAnsi="Arial" w:cs="Arial"/>
          <w:bCs/>
          <w:sz w:val="20"/>
          <w:szCs w:val="20"/>
        </w:rPr>
        <w:t>Tarde libre en la que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sugerimos hacer una visita opcional</w:t>
      </w:r>
      <w:r w:rsidR="00AE58B8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 xml:space="preserve">detallada al castillo de Praga. </w:t>
      </w:r>
      <w:r w:rsidR="00A84F7C" w:rsidRPr="00A84F7C">
        <w:rPr>
          <w:rFonts w:ascii="Arial" w:hAnsi="Arial" w:cs="Arial"/>
          <w:b/>
          <w:sz w:val="20"/>
          <w:szCs w:val="20"/>
        </w:rPr>
        <w:t>Alojamiento.</w:t>
      </w:r>
    </w:p>
    <w:p w14:paraId="7CC47D01" w14:textId="77777777" w:rsidR="00A84F7C" w:rsidRDefault="00A84F7C" w:rsidP="00A84F7C">
      <w:pPr>
        <w:jc w:val="both"/>
        <w:rPr>
          <w:rFonts w:ascii="Arial" w:hAnsi="Arial" w:cs="Arial"/>
          <w:bCs/>
          <w:sz w:val="20"/>
          <w:szCs w:val="20"/>
        </w:rPr>
      </w:pPr>
    </w:p>
    <w:p w14:paraId="36077A7C" w14:textId="77777777" w:rsidR="00A84F7C" w:rsidRDefault="00A84F7C" w:rsidP="00FA0FCF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A84F7C">
        <w:rPr>
          <w:rFonts w:ascii="Arial" w:hAnsi="Arial" w:cs="Arial"/>
          <w:b/>
          <w:caps/>
          <w:sz w:val="20"/>
          <w:szCs w:val="20"/>
        </w:rPr>
        <w:t>Día 4º - 10 julio (X): Praga</w:t>
      </w:r>
    </w:p>
    <w:p w14:paraId="0B34B84A" w14:textId="54642858" w:rsidR="000321BC" w:rsidRDefault="00A84F7C" w:rsidP="00A84F7C">
      <w:pPr>
        <w:jc w:val="both"/>
        <w:rPr>
          <w:rFonts w:ascii="Arial" w:hAnsi="Arial" w:cs="Arial"/>
          <w:bCs/>
          <w:sz w:val="20"/>
          <w:szCs w:val="20"/>
        </w:rPr>
      </w:pPr>
      <w:r w:rsidRPr="00A84F7C">
        <w:rPr>
          <w:rFonts w:ascii="Arial" w:hAnsi="Arial" w:cs="Arial"/>
          <w:bCs/>
          <w:sz w:val="20"/>
          <w:szCs w:val="20"/>
        </w:rPr>
        <w:t>Día libre en régimen de alojamiento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84F7C">
        <w:rPr>
          <w:rFonts w:ascii="Arial" w:hAnsi="Arial" w:cs="Arial"/>
          <w:bCs/>
          <w:sz w:val="20"/>
          <w:szCs w:val="20"/>
        </w:rPr>
        <w:t>y desayuno buffet para seguir conociendo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84F7C">
        <w:rPr>
          <w:rFonts w:ascii="Arial" w:hAnsi="Arial" w:cs="Arial"/>
          <w:bCs/>
          <w:sz w:val="20"/>
          <w:szCs w:val="20"/>
        </w:rPr>
        <w:t>a fondo esta bella ciudad.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84F7C">
        <w:rPr>
          <w:rFonts w:ascii="Arial" w:hAnsi="Arial" w:cs="Arial"/>
          <w:bCs/>
          <w:sz w:val="20"/>
          <w:szCs w:val="20"/>
        </w:rPr>
        <w:t>Posibilidad de realizar una excursión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84F7C">
        <w:rPr>
          <w:rFonts w:ascii="Arial" w:hAnsi="Arial" w:cs="Arial"/>
          <w:bCs/>
          <w:sz w:val="20"/>
          <w:szCs w:val="20"/>
        </w:rPr>
        <w:t>opcional a Karlovy Vary, famosa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84F7C">
        <w:rPr>
          <w:rFonts w:ascii="Arial" w:hAnsi="Arial" w:cs="Arial"/>
          <w:bCs/>
          <w:sz w:val="20"/>
          <w:szCs w:val="20"/>
        </w:rPr>
        <w:t>ciudad balneario situada a 125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84F7C">
        <w:rPr>
          <w:rFonts w:ascii="Arial" w:hAnsi="Arial" w:cs="Arial"/>
          <w:bCs/>
          <w:sz w:val="20"/>
          <w:szCs w:val="20"/>
        </w:rPr>
        <w:t>Km de Praga que conserva su aire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84F7C">
        <w:rPr>
          <w:rFonts w:ascii="Arial" w:hAnsi="Arial" w:cs="Arial"/>
          <w:bCs/>
          <w:sz w:val="20"/>
          <w:szCs w:val="20"/>
        </w:rPr>
        <w:t>victoriano, con almuerzo incluido.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84F7C">
        <w:rPr>
          <w:rFonts w:ascii="Arial" w:hAnsi="Arial" w:cs="Arial"/>
          <w:b/>
          <w:color w:val="FF0000"/>
          <w:sz w:val="20"/>
          <w:szCs w:val="20"/>
        </w:rPr>
        <w:t>(Visita y almuerzo incluidos en el</w:t>
      </w:r>
      <w:r w:rsidRPr="00A84F7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84F7C">
        <w:rPr>
          <w:rFonts w:ascii="Arial" w:hAnsi="Arial" w:cs="Arial"/>
          <w:b/>
          <w:color w:val="FF0000"/>
          <w:sz w:val="20"/>
          <w:szCs w:val="20"/>
        </w:rPr>
        <w:t>Paquete Plus P+).</w:t>
      </w:r>
      <w:r w:rsidRPr="00A84F7C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FA0FCF" w:rsidRPr="00FA0FCF">
        <w:rPr>
          <w:rFonts w:ascii="Arial" w:hAnsi="Arial" w:cs="Arial"/>
          <w:b/>
          <w:sz w:val="20"/>
          <w:szCs w:val="20"/>
        </w:rPr>
        <w:t>Alojamiento.</w:t>
      </w:r>
    </w:p>
    <w:p w14:paraId="738136B8" w14:textId="77777777" w:rsidR="00FA0FCF" w:rsidRPr="00F074F0" w:rsidRDefault="00FA0FCF" w:rsidP="00FA0FCF">
      <w:pPr>
        <w:jc w:val="both"/>
        <w:rPr>
          <w:rFonts w:ascii="Arial" w:hAnsi="Arial" w:cs="Arial"/>
          <w:b/>
          <w:sz w:val="20"/>
          <w:szCs w:val="20"/>
        </w:rPr>
      </w:pPr>
    </w:p>
    <w:p w14:paraId="45407786" w14:textId="17F53B3C" w:rsidR="00A84F7C" w:rsidRDefault="00A84F7C" w:rsidP="00A84F7C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A84F7C">
        <w:rPr>
          <w:rFonts w:ascii="Arial" w:hAnsi="Arial" w:cs="Arial"/>
          <w:b/>
          <w:caps/>
          <w:sz w:val="20"/>
          <w:szCs w:val="20"/>
        </w:rPr>
        <w:t>Día 5º - 11 julio (J): Praga /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A84F7C">
        <w:rPr>
          <w:rFonts w:ascii="Arial" w:hAnsi="Arial" w:cs="Arial"/>
          <w:b/>
          <w:caps/>
          <w:sz w:val="20"/>
          <w:szCs w:val="20"/>
        </w:rPr>
        <w:t>Budapest (530 Km)</w:t>
      </w:r>
    </w:p>
    <w:p w14:paraId="26E47390" w14:textId="4EB2883B" w:rsidR="00FA0FCF" w:rsidRDefault="00F074F0" w:rsidP="00A84F7C">
      <w:pPr>
        <w:jc w:val="both"/>
        <w:rPr>
          <w:rFonts w:ascii="Arial" w:hAnsi="Arial" w:cs="Arial"/>
          <w:bCs/>
          <w:sz w:val="20"/>
          <w:szCs w:val="20"/>
        </w:rPr>
      </w:pPr>
      <w:r w:rsidRPr="00F074F0">
        <w:rPr>
          <w:rFonts w:ascii="Arial" w:hAnsi="Arial" w:cs="Arial"/>
          <w:b/>
          <w:sz w:val="20"/>
          <w:szCs w:val="20"/>
        </w:rPr>
        <w:t>Desayun</w:t>
      </w:r>
      <w:r w:rsidR="00A84F7C">
        <w:rPr>
          <w:rFonts w:ascii="Arial" w:hAnsi="Arial" w:cs="Arial"/>
          <w:b/>
          <w:sz w:val="20"/>
          <w:szCs w:val="20"/>
        </w:rPr>
        <w:t xml:space="preserve">o. </w:t>
      </w:r>
      <w:r w:rsidR="00A84F7C" w:rsidRPr="00A84F7C">
        <w:rPr>
          <w:rFonts w:ascii="Arial" w:hAnsi="Arial" w:cs="Arial"/>
          <w:bCs/>
          <w:sz w:val="20"/>
          <w:szCs w:val="20"/>
        </w:rPr>
        <w:t>Salida en autobús a través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de las llanuras de Moravia, hacia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Bratislava, capital y mayor ciudad de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Eslovaquia, con sus bellas calles y la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Puerta de San Miguel, que es el último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vestigio que se conserva de la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antigua muralla. Tiempo libre en la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ciudad antes de continuar nuestra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ruta hacia Hungría para llegar a su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bella capital Budapest, atravesando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la llanura del Danubio. Llegada al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hotel. Esta noche podremos asistir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a una cena con platos de la cocina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 xml:space="preserve">húngara. </w:t>
      </w:r>
      <w:r w:rsidR="00A84F7C" w:rsidRPr="00A84F7C">
        <w:rPr>
          <w:rFonts w:ascii="Arial" w:hAnsi="Arial" w:cs="Arial"/>
          <w:b/>
          <w:color w:val="FF0000"/>
          <w:sz w:val="20"/>
          <w:szCs w:val="20"/>
        </w:rPr>
        <w:t>(Cena incluida en el Paquete</w:t>
      </w:r>
      <w:r w:rsidR="00A84F7C" w:rsidRPr="00A84F7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/>
          <w:color w:val="FF0000"/>
          <w:sz w:val="20"/>
          <w:szCs w:val="20"/>
        </w:rPr>
        <w:t xml:space="preserve">Plus P+). </w:t>
      </w:r>
      <w:r w:rsidR="00A84F7C" w:rsidRPr="00A84F7C">
        <w:rPr>
          <w:rFonts w:ascii="Arial" w:hAnsi="Arial" w:cs="Arial"/>
          <w:b/>
          <w:sz w:val="20"/>
          <w:szCs w:val="20"/>
        </w:rPr>
        <w:t>Alojamiento.</w:t>
      </w:r>
    </w:p>
    <w:p w14:paraId="3221141B" w14:textId="77777777" w:rsidR="00A84F7C" w:rsidRDefault="00A84F7C" w:rsidP="00A84F7C">
      <w:pPr>
        <w:jc w:val="both"/>
        <w:rPr>
          <w:rFonts w:ascii="Arial" w:hAnsi="Arial" w:cs="Arial"/>
          <w:bCs/>
          <w:sz w:val="20"/>
          <w:szCs w:val="20"/>
        </w:rPr>
      </w:pPr>
    </w:p>
    <w:p w14:paraId="5ABA4D18" w14:textId="77777777" w:rsidR="00A84F7C" w:rsidRDefault="00A84F7C" w:rsidP="00FA0FCF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A84F7C">
        <w:rPr>
          <w:rFonts w:ascii="Arial" w:hAnsi="Arial" w:cs="Arial"/>
          <w:b/>
          <w:caps/>
          <w:sz w:val="20"/>
          <w:szCs w:val="20"/>
        </w:rPr>
        <w:t>Día 6º - 12 julio (V): Budapest</w:t>
      </w:r>
    </w:p>
    <w:p w14:paraId="2887E856" w14:textId="44F8D590" w:rsidR="00F074F0" w:rsidRDefault="00F074F0" w:rsidP="00A84F7C">
      <w:pPr>
        <w:jc w:val="both"/>
        <w:rPr>
          <w:rFonts w:ascii="Arial" w:hAnsi="Arial" w:cs="Arial"/>
          <w:bCs/>
          <w:sz w:val="20"/>
          <w:szCs w:val="20"/>
        </w:rPr>
      </w:pPr>
      <w:r w:rsidRPr="00F074F0">
        <w:rPr>
          <w:rFonts w:ascii="Arial" w:hAnsi="Arial" w:cs="Arial"/>
          <w:b/>
          <w:sz w:val="20"/>
          <w:szCs w:val="20"/>
        </w:rPr>
        <w:t xml:space="preserve">Desayuno </w:t>
      </w:r>
      <w:r w:rsidR="00A84F7C" w:rsidRPr="00A84F7C">
        <w:rPr>
          <w:rFonts w:ascii="Arial" w:hAnsi="Arial" w:cs="Arial"/>
          <w:bCs/>
          <w:sz w:val="20"/>
          <w:szCs w:val="20"/>
        </w:rPr>
        <w:t>buffet en el hotel. Salida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para efectuar la visita de la ciudad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dividida en dos por el río Danubio,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situándose a la izquierda la zona de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Buda, donde se encuentra el castillo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de la Ciudadela y el Bastión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de los Pescadores. A la derecha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se encuentra la zona de Pest donde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se ubica el parlamento, amplias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avenidas y el centro comercial de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 xml:space="preserve">la ciudad. Tarde libre. </w:t>
      </w:r>
      <w:r w:rsidR="00A84F7C" w:rsidRPr="00A84F7C">
        <w:rPr>
          <w:rFonts w:ascii="Arial" w:hAnsi="Arial" w:cs="Arial"/>
          <w:b/>
          <w:sz w:val="20"/>
          <w:szCs w:val="20"/>
        </w:rPr>
        <w:t>Alojamiento.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Recomendamos esta noche asistir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a una cena con espectáculo del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folklore húngaro y hacer un paseo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en barco por el río Danubio.</w:t>
      </w:r>
    </w:p>
    <w:p w14:paraId="5BBF8F92" w14:textId="77777777" w:rsidR="00027E31" w:rsidRPr="00F074F0" w:rsidRDefault="00027E31" w:rsidP="00FA0FCF">
      <w:pPr>
        <w:jc w:val="both"/>
        <w:rPr>
          <w:rFonts w:ascii="Arial" w:hAnsi="Arial" w:cs="Arial"/>
          <w:b/>
          <w:sz w:val="20"/>
          <w:szCs w:val="20"/>
        </w:rPr>
      </w:pPr>
    </w:p>
    <w:p w14:paraId="1609A2DB" w14:textId="042691F4" w:rsidR="00A84F7C" w:rsidRDefault="00A84F7C" w:rsidP="00A84F7C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A84F7C">
        <w:rPr>
          <w:rFonts w:ascii="Arial" w:hAnsi="Arial" w:cs="Arial"/>
          <w:b/>
          <w:caps/>
          <w:sz w:val="20"/>
          <w:szCs w:val="20"/>
        </w:rPr>
        <w:t>Día 7º - 13 julio (S): Budapest /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A84F7C">
        <w:rPr>
          <w:rFonts w:ascii="Arial" w:hAnsi="Arial" w:cs="Arial"/>
          <w:b/>
          <w:caps/>
          <w:sz w:val="20"/>
          <w:szCs w:val="20"/>
        </w:rPr>
        <w:t>Viena (236 Km)</w:t>
      </w:r>
    </w:p>
    <w:p w14:paraId="0506A7CD" w14:textId="526650B2" w:rsidR="00027E31" w:rsidRDefault="00F074F0" w:rsidP="00A84F7C">
      <w:pPr>
        <w:jc w:val="both"/>
        <w:rPr>
          <w:rFonts w:ascii="Arial" w:hAnsi="Arial" w:cs="Arial"/>
          <w:bCs/>
          <w:sz w:val="20"/>
          <w:szCs w:val="20"/>
        </w:rPr>
      </w:pPr>
      <w:r w:rsidRPr="00F074F0">
        <w:rPr>
          <w:rFonts w:ascii="Arial" w:hAnsi="Arial" w:cs="Arial"/>
          <w:b/>
          <w:sz w:val="20"/>
          <w:szCs w:val="20"/>
        </w:rPr>
        <w:t xml:space="preserve">Desayuno </w:t>
      </w:r>
      <w:r w:rsidR="00027E31" w:rsidRPr="00027E31">
        <w:rPr>
          <w:rFonts w:ascii="Arial" w:hAnsi="Arial" w:cs="Arial"/>
          <w:bCs/>
          <w:sz w:val="20"/>
          <w:szCs w:val="20"/>
        </w:rPr>
        <w:t>buffet</w:t>
      </w:r>
      <w:r w:rsidR="00A84F7C">
        <w:rPr>
          <w:rFonts w:ascii="Arial" w:hAnsi="Arial" w:cs="Arial"/>
          <w:bCs/>
          <w:sz w:val="20"/>
          <w:szCs w:val="20"/>
        </w:rPr>
        <w:t>.</w:t>
      </w:r>
      <w:r w:rsidR="00027E31" w:rsidRPr="00027E31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Salida en autobús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hacia la capital de Austria donde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llegaremos a primera hora de la tarde.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Llegada al hotel. Tarde libre. Por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la noche sugerimos asistir opcionalmente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a una cena con espectáculo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musical austriaco entre cuyas piezas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no faltará el famoso vals vienés</w:t>
      </w:r>
      <w:r w:rsidR="00A84F7C" w:rsidRPr="00A84F7C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/>
          <w:color w:val="FF0000"/>
          <w:sz w:val="20"/>
          <w:szCs w:val="20"/>
        </w:rPr>
        <w:t>(Cena y espectáculo incluidos en</w:t>
      </w:r>
      <w:r w:rsidR="00A84F7C" w:rsidRPr="00A84F7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/>
          <w:color w:val="FF0000"/>
          <w:sz w:val="20"/>
          <w:szCs w:val="20"/>
        </w:rPr>
        <w:t xml:space="preserve">el paquete Plus P+). </w:t>
      </w:r>
      <w:r w:rsidR="00A84F7C" w:rsidRPr="00A84F7C">
        <w:rPr>
          <w:rFonts w:ascii="Arial" w:hAnsi="Arial" w:cs="Arial"/>
          <w:b/>
          <w:sz w:val="20"/>
          <w:szCs w:val="20"/>
        </w:rPr>
        <w:t>Alojamiento.</w:t>
      </w:r>
    </w:p>
    <w:p w14:paraId="3A32AE2E" w14:textId="77777777" w:rsidR="00A84F7C" w:rsidRPr="00F074F0" w:rsidRDefault="00A84F7C" w:rsidP="00A84F7C">
      <w:pPr>
        <w:jc w:val="both"/>
        <w:rPr>
          <w:rFonts w:ascii="Arial" w:hAnsi="Arial" w:cs="Arial"/>
          <w:b/>
          <w:sz w:val="20"/>
          <w:szCs w:val="20"/>
        </w:rPr>
      </w:pPr>
    </w:p>
    <w:p w14:paraId="1F04DBA6" w14:textId="77777777" w:rsidR="00A84F7C" w:rsidRDefault="00A84F7C" w:rsidP="00027E31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A84F7C">
        <w:rPr>
          <w:rFonts w:ascii="Arial" w:hAnsi="Arial" w:cs="Arial"/>
          <w:b/>
          <w:caps/>
          <w:sz w:val="20"/>
          <w:szCs w:val="20"/>
        </w:rPr>
        <w:t>Día 8º - 14 julio (D): Viena</w:t>
      </w:r>
    </w:p>
    <w:p w14:paraId="0B141FA2" w14:textId="101C33B3" w:rsidR="00027E31" w:rsidRDefault="00F074F0" w:rsidP="00A84F7C">
      <w:pPr>
        <w:jc w:val="both"/>
        <w:rPr>
          <w:rFonts w:ascii="Arial" w:hAnsi="Arial" w:cs="Arial"/>
          <w:bCs/>
          <w:sz w:val="20"/>
          <w:szCs w:val="20"/>
        </w:rPr>
      </w:pPr>
      <w:r w:rsidRPr="00F074F0">
        <w:rPr>
          <w:rFonts w:ascii="Arial" w:hAnsi="Arial" w:cs="Arial"/>
          <w:b/>
          <w:sz w:val="20"/>
          <w:szCs w:val="20"/>
        </w:rPr>
        <w:t xml:space="preserve">Desayuno </w:t>
      </w:r>
      <w:r w:rsidR="00027E31" w:rsidRPr="00027E31">
        <w:rPr>
          <w:rFonts w:ascii="Arial" w:hAnsi="Arial" w:cs="Arial"/>
          <w:bCs/>
          <w:sz w:val="20"/>
          <w:szCs w:val="20"/>
        </w:rPr>
        <w:t xml:space="preserve">buffet. </w:t>
      </w:r>
      <w:r w:rsidR="00A84F7C" w:rsidRPr="00A84F7C">
        <w:rPr>
          <w:rFonts w:ascii="Arial" w:hAnsi="Arial" w:cs="Arial"/>
          <w:bCs/>
          <w:sz w:val="20"/>
          <w:szCs w:val="20"/>
        </w:rPr>
        <w:t>Salida para hacer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nuestro recorrido por la ciudad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 xml:space="preserve">con la majestuosa </w:t>
      </w:r>
      <w:proofErr w:type="spellStart"/>
      <w:r w:rsidR="00A84F7C" w:rsidRPr="00A84F7C">
        <w:rPr>
          <w:rFonts w:ascii="Arial" w:hAnsi="Arial" w:cs="Arial"/>
          <w:bCs/>
          <w:sz w:val="20"/>
          <w:szCs w:val="20"/>
        </w:rPr>
        <w:t>Ringstrasse</w:t>
      </w:r>
      <w:proofErr w:type="spellEnd"/>
      <w:r w:rsidR="00A84F7C" w:rsidRPr="00A84F7C">
        <w:rPr>
          <w:rFonts w:ascii="Arial" w:hAnsi="Arial" w:cs="Arial"/>
          <w:bCs/>
          <w:sz w:val="20"/>
          <w:szCs w:val="20"/>
        </w:rPr>
        <w:t>, la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avenida que concentra la mayor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parte de los edificios históricos de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la ciudad, el Danubio y sus diversos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brazos y un paseo por el casco histórico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 xml:space="preserve">(Albertina, </w:t>
      </w:r>
      <w:proofErr w:type="spellStart"/>
      <w:r w:rsidR="00A84F7C" w:rsidRPr="00A84F7C">
        <w:rPr>
          <w:rFonts w:ascii="Arial" w:hAnsi="Arial" w:cs="Arial"/>
          <w:bCs/>
          <w:sz w:val="20"/>
          <w:szCs w:val="20"/>
        </w:rPr>
        <w:t>Hofburg</w:t>
      </w:r>
      <w:proofErr w:type="spellEnd"/>
      <w:r w:rsidR="00A84F7C" w:rsidRPr="00A84F7C">
        <w:rPr>
          <w:rFonts w:ascii="Arial" w:hAnsi="Arial" w:cs="Arial"/>
          <w:bCs/>
          <w:sz w:val="20"/>
          <w:szCs w:val="20"/>
        </w:rPr>
        <w:t>, Plaza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de María Teresa). A continuación,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opcionalmente se podrá realizar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la visita de los Palacios Belvedere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 xml:space="preserve">(exterior) y </w:t>
      </w:r>
      <w:proofErr w:type="spellStart"/>
      <w:r w:rsidR="00A84F7C" w:rsidRPr="00A84F7C">
        <w:rPr>
          <w:rFonts w:ascii="Arial" w:hAnsi="Arial" w:cs="Arial"/>
          <w:bCs/>
          <w:sz w:val="20"/>
          <w:szCs w:val="20"/>
        </w:rPr>
        <w:t>Schönbrunn</w:t>
      </w:r>
      <w:proofErr w:type="spellEnd"/>
      <w:r w:rsidR="00A84F7C" w:rsidRPr="00A84F7C">
        <w:rPr>
          <w:rFonts w:ascii="Arial" w:hAnsi="Arial" w:cs="Arial"/>
          <w:bCs/>
          <w:sz w:val="20"/>
          <w:szCs w:val="20"/>
        </w:rPr>
        <w:t xml:space="preserve"> (interior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 xml:space="preserve">y exterior) </w:t>
      </w:r>
      <w:r w:rsidR="00A84F7C" w:rsidRPr="00A84F7C">
        <w:rPr>
          <w:rFonts w:ascii="Arial" w:hAnsi="Arial" w:cs="Arial"/>
          <w:b/>
          <w:color w:val="FF0000"/>
          <w:sz w:val="20"/>
          <w:szCs w:val="20"/>
        </w:rPr>
        <w:t>(Visita a Palacios de</w:t>
      </w:r>
      <w:r w:rsidR="00A84F7C" w:rsidRPr="00A84F7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/>
          <w:color w:val="FF0000"/>
          <w:sz w:val="20"/>
          <w:szCs w:val="20"/>
        </w:rPr>
        <w:t>Viena incluido en Paquete Plus</w:t>
      </w:r>
      <w:r w:rsidR="00A84F7C" w:rsidRPr="00A84F7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/>
          <w:color w:val="FF0000"/>
          <w:sz w:val="20"/>
          <w:szCs w:val="20"/>
        </w:rPr>
        <w:t>P+)</w:t>
      </w:r>
      <w:r w:rsidR="00A84F7C" w:rsidRPr="00A84F7C">
        <w:rPr>
          <w:rFonts w:ascii="Arial" w:hAnsi="Arial" w:cs="Arial"/>
          <w:b/>
          <w:color w:val="FF0000"/>
          <w:sz w:val="20"/>
          <w:szCs w:val="20"/>
        </w:rPr>
        <w:t>.</w:t>
      </w:r>
      <w:r w:rsidR="00A84F7C" w:rsidRPr="00A84F7C">
        <w:rPr>
          <w:rFonts w:ascii="Arial" w:hAnsi="Arial" w:cs="Arial"/>
          <w:bCs/>
          <w:sz w:val="20"/>
          <w:szCs w:val="20"/>
        </w:rPr>
        <w:t xml:space="preserve"> Tarde libre</w:t>
      </w:r>
      <w:r w:rsidR="00027E31" w:rsidRPr="00027E31">
        <w:rPr>
          <w:rFonts w:ascii="Arial" w:hAnsi="Arial" w:cs="Arial"/>
          <w:bCs/>
          <w:sz w:val="20"/>
          <w:szCs w:val="20"/>
        </w:rPr>
        <w:t xml:space="preserve">. </w:t>
      </w:r>
      <w:r w:rsidR="00027E31" w:rsidRPr="00027E31">
        <w:rPr>
          <w:rFonts w:ascii="Arial" w:hAnsi="Arial" w:cs="Arial"/>
          <w:b/>
          <w:sz w:val="20"/>
          <w:szCs w:val="20"/>
        </w:rPr>
        <w:t>Alojamiento.</w:t>
      </w:r>
    </w:p>
    <w:p w14:paraId="674A438C" w14:textId="663EFD3B" w:rsidR="00A84F7C" w:rsidRDefault="00A84F7C" w:rsidP="00A84F7C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A84F7C">
        <w:rPr>
          <w:rFonts w:ascii="Arial" w:hAnsi="Arial" w:cs="Arial"/>
          <w:b/>
          <w:caps/>
          <w:sz w:val="20"/>
          <w:szCs w:val="20"/>
        </w:rPr>
        <w:lastRenderedPageBreak/>
        <w:t>Día 9º - 15 julio (L): Viena /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A84F7C">
        <w:rPr>
          <w:rFonts w:ascii="Arial" w:hAnsi="Arial" w:cs="Arial"/>
          <w:b/>
          <w:caps/>
          <w:sz w:val="20"/>
          <w:szCs w:val="20"/>
        </w:rPr>
        <w:t>Wadowice / Cracovia (487 Km)</w:t>
      </w:r>
    </w:p>
    <w:p w14:paraId="09662E58" w14:textId="5B6D08B2" w:rsidR="001F1A53" w:rsidRPr="00027E31" w:rsidRDefault="00F074F0" w:rsidP="00A84F7C">
      <w:pPr>
        <w:jc w:val="both"/>
        <w:rPr>
          <w:rFonts w:ascii="Arial" w:hAnsi="Arial" w:cs="Arial"/>
          <w:bCs/>
          <w:sz w:val="20"/>
          <w:szCs w:val="20"/>
        </w:rPr>
      </w:pPr>
      <w:r w:rsidRPr="00F074F0">
        <w:rPr>
          <w:rFonts w:ascii="Arial" w:hAnsi="Arial" w:cs="Arial"/>
          <w:b/>
          <w:sz w:val="20"/>
          <w:szCs w:val="20"/>
        </w:rPr>
        <w:t xml:space="preserve">Desayuno </w:t>
      </w:r>
      <w:r w:rsidR="00A84F7C" w:rsidRPr="00A84F7C">
        <w:rPr>
          <w:rFonts w:ascii="Arial" w:hAnsi="Arial" w:cs="Arial"/>
          <w:bCs/>
          <w:sz w:val="20"/>
          <w:szCs w:val="20"/>
        </w:rPr>
        <w:t>buffet y salida hacia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Polonia, donde atravesaremos los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bellos paisajes y pueblos de Moravia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y Silesia. Entrando en Polonia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 xml:space="preserve">pararemos en </w:t>
      </w:r>
      <w:proofErr w:type="spellStart"/>
      <w:r w:rsidR="00A84F7C" w:rsidRPr="00A84F7C">
        <w:rPr>
          <w:rFonts w:ascii="Arial" w:hAnsi="Arial" w:cs="Arial"/>
          <w:bCs/>
          <w:sz w:val="20"/>
          <w:szCs w:val="20"/>
        </w:rPr>
        <w:t>Wadowice</w:t>
      </w:r>
      <w:proofErr w:type="spellEnd"/>
      <w:r w:rsidR="00A84F7C" w:rsidRPr="00A84F7C">
        <w:rPr>
          <w:rFonts w:ascii="Arial" w:hAnsi="Arial" w:cs="Arial"/>
          <w:bCs/>
          <w:sz w:val="20"/>
          <w:szCs w:val="20"/>
        </w:rPr>
        <w:t>, ciudad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natal del Papa Juan Pablo II. Tiempo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libre para recorrer los lugares donde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el Papa residió. Por la tarde llegada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a Cracovia, donde podremos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visitar opcionalmente las Minas de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 xml:space="preserve">Sal de </w:t>
      </w:r>
      <w:proofErr w:type="spellStart"/>
      <w:r w:rsidR="00A84F7C" w:rsidRPr="00A84F7C">
        <w:rPr>
          <w:rFonts w:ascii="Arial" w:hAnsi="Arial" w:cs="Arial"/>
          <w:bCs/>
          <w:sz w:val="20"/>
          <w:szCs w:val="20"/>
        </w:rPr>
        <w:t>Wieliczka</w:t>
      </w:r>
      <w:proofErr w:type="spellEnd"/>
      <w:r w:rsidR="00A84F7C" w:rsidRPr="00A84F7C">
        <w:rPr>
          <w:rFonts w:ascii="Arial" w:hAnsi="Arial" w:cs="Arial"/>
          <w:bCs/>
          <w:sz w:val="20"/>
          <w:szCs w:val="20"/>
        </w:rPr>
        <w:t>, que forman un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museo subterráneo de decenas de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>estatuas, figuras y capillas esculpidas</w:t>
      </w:r>
      <w:r w:rsidR="00A84F7C">
        <w:rPr>
          <w:rFonts w:ascii="Arial" w:hAnsi="Arial" w:cs="Arial"/>
          <w:bCs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Cs/>
          <w:sz w:val="20"/>
          <w:szCs w:val="20"/>
        </w:rPr>
        <w:t xml:space="preserve">por los mineros en sal. </w:t>
      </w:r>
      <w:r w:rsidR="00A84F7C" w:rsidRPr="00A84F7C">
        <w:rPr>
          <w:rFonts w:ascii="Arial" w:hAnsi="Arial" w:cs="Arial"/>
          <w:b/>
          <w:color w:val="FF0000"/>
          <w:sz w:val="20"/>
          <w:szCs w:val="20"/>
        </w:rPr>
        <w:t>(Visita</w:t>
      </w:r>
      <w:r w:rsidR="00A84F7C" w:rsidRPr="00A84F7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/>
          <w:color w:val="FF0000"/>
          <w:sz w:val="20"/>
          <w:szCs w:val="20"/>
        </w:rPr>
        <w:t>incluida en el Paquete Plus P+).</w:t>
      </w:r>
      <w:r w:rsidR="00A84F7C" w:rsidRPr="00A84F7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84F7C" w:rsidRPr="00A84F7C">
        <w:rPr>
          <w:rFonts w:ascii="Arial" w:hAnsi="Arial" w:cs="Arial"/>
          <w:b/>
          <w:sz w:val="20"/>
          <w:szCs w:val="20"/>
        </w:rPr>
        <w:t>Alojamiento.</w:t>
      </w:r>
    </w:p>
    <w:p w14:paraId="70F135D9" w14:textId="77777777" w:rsidR="001F1A53" w:rsidRDefault="001F1A53" w:rsidP="001F1A53">
      <w:pPr>
        <w:jc w:val="both"/>
        <w:rPr>
          <w:rFonts w:ascii="Arial" w:hAnsi="Arial" w:cs="Arial"/>
          <w:bCs/>
          <w:sz w:val="20"/>
          <w:szCs w:val="20"/>
        </w:rPr>
      </w:pPr>
    </w:p>
    <w:p w14:paraId="3A934AB3" w14:textId="77777777" w:rsidR="0018118C" w:rsidRDefault="0018118C" w:rsidP="00A84F7C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18118C">
        <w:rPr>
          <w:rFonts w:ascii="Arial" w:hAnsi="Arial" w:cs="Arial"/>
          <w:b/>
          <w:caps/>
          <w:sz w:val="20"/>
          <w:szCs w:val="20"/>
        </w:rPr>
        <w:t>Día 10º - 16 julio (M): Cracovia</w:t>
      </w:r>
    </w:p>
    <w:p w14:paraId="1C573BD9" w14:textId="0E538D2A" w:rsidR="00027E31" w:rsidRDefault="00027E31" w:rsidP="0018118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Desayuno </w:t>
      </w:r>
      <w:r w:rsidR="00A84F7C" w:rsidRPr="00A84F7C">
        <w:rPr>
          <w:rFonts w:ascii="Arial" w:hAnsi="Arial" w:cs="Arial"/>
          <w:bCs/>
          <w:sz w:val="20"/>
          <w:szCs w:val="20"/>
        </w:rPr>
        <w:t xml:space="preserve">buffet </w:t>
      </w:r>
      <w:r w:rsidR="0018118C" w:rsidRPr="0018118C">
        <w:rPr>
          <w:rFonts w:ascii="Arial" w:hAnsi="Arial" w:cs="Arial"/>
          <w:bCs/>
          <w:sz w:val="20"/>
          <w:szCs w:val="20"/>
        </w:rPr>
        <w:t>en el hotel. Para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>los polacos Cracovia es un lugar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>muy especial: la capital de los Reyes.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>Visitaremos el casco medieval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>pasando junto a las antiguas murallas,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>la plaza del mercado, en cuyos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>alrededores se levantan edificios de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>gran valor histórico como la iglesia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>de Santa María, la torre del Ayuntamiento,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 xml:space="preserve">la catedral de </w:t>
      </w:r>
      <w:proofErr w:type="spellStart"/>
      <w:r w:rsidR="0018118C" w:rsidRPr="0018118C">
        <w:rPr>
          <w:rFonts w:ascii="Arial" w:hAnsi="Arial" w:cs="Arial"/>
          <w:bCs/>
          <w:sz w:val="20"/>
          <w:szCs w:val="20"/>
        </w:rPr>
        <w:t>Vawel</w:t>
      </w:r>
      <w:proofErr w:type="spellEnd"/>
      <w:r w:rsidR="0018118C" w:rsidRPr="0018118C">
        <w:rPr>
          <w:rFonts w:ascii="Arial" w:hAnsi="Arial" w:cs="Arial"/>
          <w:bCs/>
          <w:sz w:val="20"/>
          <w:szCs w:val="20"/>
        </w:rPr>
        <w:t xml:space="preserve"> y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>los patios del castillo. Tiempo libre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 xml:space="preserve">para almorzar. </w:t>
      </w:r>
      <w:r w:rsidR="0018118C" w:rsidRPr="0018118C">
        <w:rPr>
          <w:rFonts w:ascii="Arial" w:hAnsi="Arial" w:cs="Arial"/>
          <w:b/>
          <w:color w:val="FF0000"/>
          <w:sz w:val="20"/>
          <w:szCs w:val="20"/>
        </w:rPr>
        <w:t>(Almuerzo incluido</w:t>
      </w:r>
      <w:r w:rsidR="0018118C" w:rsidRPr="0018118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/>
          <w:color w:val="FF0000"/>
          <w:sz w:val="20"/>
          <w:szCs w:val="20"/>
        </w:rPr>
        <w:t>en el Paquete Plus P+).</w:t>
      </w:r>
      <w:r w:rsidR="0018118C" w:rsidRPr="0018118C">
        <w:rPr>
          <w:rFonts w:ascii="Arial" w:hAnsi="Arial" w:cs="Arial"/>
          <w:bCs/>
          <w:sz w:val="20"/>
          <w:szCs w:val="20"/>
        </w:rPr>
        <w:t xml:space="preserve"> Tarde libre.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/>
          <w:sz w:val="20"/>
          <w:szCs w:val="20"/>
        </w:rPr>
        <w:t>Alojamiento.</w:t>
      </w:r>
    </w:p>
    <w:p w14:paraId="2DBE59E7" w14:textId="6C0B68CA" w:rsidR="0018118C" w:rsidRPr="00027E31" w:rsidRDefault="0018118C" w:rsidP="0018118C">
      <w:pPr>
        <w:jc w:val="both"/>
        <w:rPr>
          <w:rFonts w:ascii="Arial" w:hAnsi="Arial" w:cs="Arial"/>
          <w:bCs/>
          <w:sz w:val="20"/>
          <w:szCs w:val="20"/>
        </w:rPr>
      </w:pPr>
    </w:p>
    <w:p w14:paraId="30E99D85" w14:textId="77777777" w:rsidR="0018118C" w:rsidRDefault="0018118C" w:rsidP="0018118C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18118C">
        <w:rPr>
          <w:rFonts w:ascii="Arial" w:hAnsi="Arial" w:cs="Arial"/>
          <w:b/>
          <w:caps/>
          <w:sz w:val="20"/>
          <w:szCs w:val="20"/>
        </w:rPr>
        <w:t>Día 11º - 17 julio (X): Cracovia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18118C">
        <w:rPr>
          <w:rFonts w:ascii="Arial" w:hAnsi="Arial" w:cs="Arial"/>
          <w:b/>
          <w:caps/>
          <w:sz w:val="20"/>
          <w:szCs w:val="20"/>
        </w:rPr>
        <w:t>/ Czestochowa / Varsovia (380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18118C">
        <w:rPr>
          <w:rFonts w:ascii="Arial" w:hAnsi="Arial" w:cs="Arial"/>
          <w:b/>
          <w:caps/>
          <w:sz w:val="20"/>
          <w:szCs w:val="20"/>
        </w:rPr>
        <w:t>Km)</w:t>
      </w:r>
    </w:p>
    <w:p w14:paraId="588206F4" w14:textId="57A0AE95" w:rsidR="00027E31" w:rsidRDefault="00027E31" w:rsidP="0018118C">
      <w:pPr>
        <w:jc w:val="both"/>
        <w:rPr>
          <w:rFonts w:ascii="Arial" w:hAnsi="Arial" w:cs="Arial"/>
          <w:b/>
          <w:sz w:val="20"/>
          <w:szCs w:val="20"/>
        </w:rPr>
      </w:pPr>
      <w:r w:rsidRPr="00027E31">
        <w:rPr>
          <w:rFonts w:ascii="Arial" w:hAnsi="Arial" w:cs="Arial"/>
          <w:b/>
          <w:sz w:val="20"/>
          <w:szCs w:val="20"/>
        </w:rPr>
        <w:t>Desayun</w:t>
      </w:r>
      <w:r w:rsidR="0018118C">
        <w:rPr>
          <w:rFonts w:ascii="Arial" w:hAnsi="Arial" w:cs="Arial"/>
          <w:b/>
          <w:sz w:val="20"/>
          <w:szCs w:val="20"/>
        </w:rPr>
        <w:t>o.</w:t>
      </w:r>
      <w:r w:rsidRPr="00027E31">
        <w:rPr>
          <w:rFonts w:ascii="Arial" w:hAnsi="Arial" w:cs="Arial"/>
          <w:b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 xml:space="preserve">Salida hacia </w:t>
      </w:r>
      <w:proofErr w:type="spellStart"/>
      <w:r w:rsidR="0018118C" w:rsidRPr="0018118C">
        <w:rPr>
          <w:rFonts w:ascii="Arial" w:hAnsi="Arial" w:cs="Arial"/>
          <w:bCs/>
          <w:sz w:val="20"/>
          <w:szCs w:val="20"/>
        </w:rPr>
        <w:t>Czestochowa</w:t>
      </w:r>
      <w:proofErr w:type="spellEnd"/>
      <w:r w:rsidR="0018118C" w:rsidRPr="0018118C">
        <w:rPr>
          <w:rFonts w:ascii="Arial" w:hAnsi="Arial" w:cs="Arial"/>
          <w:bCs/>
          <w:sz w:val="20"/>
          <w:szCs w:val="20"/>
        </w:rPr>
        <w:t>,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>situada junto a la orilla del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 xml:space="preserve">río </w:t>
      </w:r>
      <w:proofErr w:type="spellStart"/>
      <w:r w:rsidR="0018118C" w:rsidRPr="0018118C">
        <w:rPr>
          <w:rFonts w:ascii="Arial" w:hAnsi="Arial" w:cs="Arial"/>
          <w:bCs/>
          <w:sz w:val="20"/>
          <w:szCs w:val="20"/>
        </w:rPr>
        <w:t>Warta</w:t>
      </w:r>
      <w:proofErr w:type="spellEnd"/>
      <w:r w:rsidR="0018118C" w:rsidRPr="0018118C">
        <w:rPr>
          <w:rFonts w:ascii="Arial" w:hAnsi="Arial" w:cs="Arial"/>
          <w:bCs/>
          <w:sz w:val="20"/>
          <w:szCs w:val="20"/>
        </w:rPr>
        <w:t>. Peregrinos de todos los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>lugares del país llegan al monasterio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 xml:space="preserve">de Jasna </w:t>
      </w:r>
      <w:proofErr w:type="spellStart"/>
      <w:r w:rsidR="0018118C" w:rsidRPr="0018118C">
        <w:rPr>
          <w:rFonts w:ascii="Arial" w:hAnsi="Arial" w:cs="Arial"/>
          <w:bCs/>
          <w:sz w:val="20"/>
          <w:szCs w:val="20"/>
        </w:rPr>
        <w:t>Gora</w:t>
      </w:r>
      <w:proofErr w:type="spellEnd"/>
      <w:r w:rsidR="0018118C" w:rsidRPr="0018118C">
        <w:rPr>
          <w:rFonts w:ascii="Arial" w:hAnsi="Arial" w:cs="Arial"/>
          <w:bCs/>
          <w:sz w:val="20"/>
          <w:szCs w:val="20"/>
        </w:rPr>
        <w:t xml:space="preserve"> para venerar la imagen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>de la Virgen Negra. Continuación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 xml:space="preserve">a Varsovia. </w:t>
      </w:r>
      <w:r w:rsidR="0018118C" w:rsidRPr="0018118C">
        <w:rPr>
          <w:rFonts w:ascii="Arial" w:hAnsi="Arial" w:cs="Arial"/>
          <w:b/>
          <w:sz w:val="20"/>
          <w:szCs w:val="20"/>
        </w:rPr>
        <w:t>Alojamiento.</w:t>
      </w:r>
    </w:p>
    <w:p w14:paraId="4A566BD6" w14:textId="77777777" w:rsidR="0018118C" w:rsidRPr="0012436F" w:rsidRDefault="0018118C" w:rsidP="0018118C">
      <w:pPr>
        <w:jc w:val="both"/>
        <w:rPr>
          <w:rFonts w:ascii="Arial" w:hAnsi="Arial" w:cs="Arial"/>
          <w:b/>
          <w:sz w:val="20"/>
          <w:szCs w:val="20"/>
        </w:rPr>
      </w:pPr>
    </w:p>
    <w:p w14:paraId="28658F20" w14:textId="77777777" w:rsidR="0018118C" w:rsidRDefault="0018118C" w:rsidP="00027E31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18118C">
        <w:rPr>
          <w:rFonts w:ascii="Arial" w:hAnsi="Arial" w:cs="Arial"/>
          <w:b/>
          <w:caps/>
          <w:sz w:val="20"/>
          <w:szCs w:val="20"/>
        </w:rPr>
        <w:t>Día 12º - 18 julio (J): Varsovia</w:t>
      </w:r>
    </w:p>
    <w:p w14:paraId="06EFA1CD" w14:textId="38E34726" w:rsidR="00027E31" w:rsidRDefault="00027E31" w:rsidP="0018118C">
      <w:pPr>
        <w:jc w:val="both"/>
        <w:rPr>
          <w:rFonts w:ascii="Arial" w:hAnsi="Arial" w:cs="Arial"/>
          <w:bCs/>
          <w:sz w:val="20"/>
          <w:szCs w:val="20"/>
        </w:rPr>
      </w:pPr>
      <w:r w:rsidRPr="00027E31">
        <w:rPr>
          <w:rFonts w:ascii="Arial" w:hAnsi="Arial" w:cs="Arial"/>
          <w:b/>
          <w:sz w:val="20"/>
          <w:szCs w:val="20"/>
        </w:rPr>
        <w:t>Desayuno</w:t>
      </w:r>
      <w:r w:rsidRPr="00027E31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>buffet. Por la mañana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>realizaremos la visita panorámica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>de la ciudad. Visitaremos la catedral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>de San Juan, la plaza del mercado,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>la plaza del Castillo Real, disfrutaremos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>de la Avenida Real con sus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>bellos palacios y residencias aristocráticas,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>y de los lugares históricos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 xml:space="preserve">de Varsovia. </w:t>
      </w:r>
      <w:r w:rsidR="0018118C" w:rsidRPr="0018118C">
        <w:rPr>
          <w:rFonts w:ascii="Arial" w:hAnsi="Arial" w:cs="Arial"/>
          <w:b/>
          <w:color w:val="FF0000"/>
          <w:sz w:val="20"/>
          <w:szCs w:val="20"/>
        </w:rPr>
        <w:t>(Almuerzo incluido</w:t>
      </w:r>
      <w:r w:rsidR="0018118C" w:rsidRPr="0018118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/>
          <w:color w:val="FF0000"/>
          <w:sz w:val="20"/>
          <w:szCs w:val="20"/>
        </w:rPr>
        <w:t xml:space="preserve">en el Paquete Plus P+). </w:t>
      </w:r>
      <w:r w:rsidR="0018118C" w:rsidRPr="0018118C">
        <w:rPr>
          <w:rFonts w:ascii="Arial" w:hAnsi="Arial" w:cs="Arial"/>
          <w:bCs/>
          <w:sz w:val="20"/>
          <w:szCs w:val="20"/>
        </w:rPr>
        <w:t>Tarde libre.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/>
          <w:sz w:val="20"/>
          <w:szCs w:val="20"/>
        </w:rPr>
        <w:t>Alojamiento.</w:t>
      </w:r>
    </w:p>
    <w:p w14:paraId="022D4B42" w14:textId="77777777" w:rsidR="0018118C" w:rsidRDefault="0018118C" w:rsidP="0018118C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13C360FB" w14:textId="562EF997" w:rsidR="0018118C" w:rsidRDefault="0018118C" w:rsidP="0018118C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18118C">
        <w:rPr>
          <w:rFonts w:ascii="Arial" w:hAnsi="Arial" w:cs="Arial"/>
          <w:b/>
          <w:caps/>
          <w:sz w:val="20"/>
          <w:szCs w:val="20"/>
        </w:rPr>
        <w:t>Día 13º - 19 julio (V): Varsovia /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18118C">
        <w:rPr>
          <w:rFonts w:ascii="Arial" w:hAnsi="Arial" w:cs="Arial"/>
          <w:b/>
          <w:caps/>
          <w:sz w:val="20"/>
          <w:szCs w:val="20"/>
        </w:rPr>
        <w:t>Poznan / Berlín (533 Km)</w:t>
      </w:r>
    </w:p>
    <w:p w14:paraId="5E5CC778" w14:textId="7FB7CC1C" w:rsidR="001F1A53" w:rsidRDefault="0018118C" w:rsidP="0018118C">
      <w:pPr>
        <w:jc w:val="both"/>
        <w:rPr>
          <w:rFonts w:ascii="Arial" w:hAnsi="Arial" w:cs="Arial"/>
          <w:bCs/>
          <w:sz w:val="20"/>
          <w:szCs w:val="20"/>
        </w:rPr>
      </w:pPr>
      <w:r w:rsidRPr="0012436F">
        <w:rPr>
          <w:rFonts w:ascii="Arial" w:hAnsi="Arial" w:cs="Arial"/>
          <w:b/>
          <w:sz w:val="20"/>
          <w:szCs w:val="20"/>
        </w:rPr>
        <w:t>Desayuno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8118C">
        <w:rPr>
          <w:rFonts w:ascii="Arial" w:hAnsi="Arial" w:cs="Arial"/>
          <w:bCs/>
          <w:sz w:val="20"/>
          <w:szCs w:val="20"/>
        </w:rPr>
        <w:t>buffet</w:t>
      </w:r>
      <w:r w:rsidRPr="0018118C">
        <w:rPr>
          <w:rFonts w:ascii="Arial" w:hAnsi="Arial" w:cs="Arial"/>
          <w:bCs/>
          <w:sz w:val="20"/>
          <w:szCs w:val="20"/>
        </w:rPr>
        <w:t>. Salida hacia Poznan,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8118C">
        <w:rPr>
          <w:rFonts w:ascii="Arial" w:hAnsi="Arial" w:cs="Arial"/>
          <w:bCs/>
          <w:sz w:val="20"/>
          <w:szCs w:val="20"/>
        </w:rPr>
        <w:t>gran centro comercial e industrial,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8118C">
        <w:rPr>
          <w:rFonts w:ascii="Arial" w:hAnsi="Arial" w:cs="Arial"/>
          <w:bCs/>
          <w:sz w:val="20"/>
          <w:szCs w:val="20"/>
        </w:rPr>
        <w:t>en la que destacamos el Ayuntamiento,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8118C">
        <w:rPr>
          <w:rFonts w:ascii="Arial" w:hAnsi="Arial" w:cs="Arial"/>
          <w:bCs/>
          <w:sz w:val="20"/>
          <w:szCs w:val="20"/>
        </w:rPr>
        <w:t>la plaza del mercado, la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8118C">
        <w:rPr>
          <w:rFonts w:ascii="Arial" w:hAnsi="Arial" w:cs="Arial"/>
          <w:bCs/>
          <w:sz w:val="20"/>
          <w:szCs w:val="20"/>
        </w:rPr>
        <w:t>catedral, el museo nacional y sus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8118C">
        <w:rPr>
          <w:rFonts w:ascii="Arial" w:hAnsi="Arial" w:cs="Arial"/>
          <w:bCs/>
          <w:sz w:val="20"/>
          <w:szCs w:val="20"/>
        </w:rPr>
        <w:t>iglesias góticas. Tiempo libre para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8118C">
        <w:rPr>
          <w:rFonts w:ascii="Arial" w:hAnsi="Arial" w:cs="Arial"/>
          <w:bCs/>
          <w:sz w:val="20"/>
          <w:szCs w:val="20"/>
        </w:rPr>
        <w:t xml:space="preserve">almorzar. </w:t>
      </w:r>
      <w:r w:rsidRPr="0018118C">
        <w:rPr>
          <w:rFonts w:ascii="Arial" w:hAnsi="Arial" w:cs="Arial"/>
          <w:b/>
          <w:color w:val="FF0000"/>
          <w:sz w:val="20"/>
          <w:szCs w:val="20"/>
        </w:rPr>
        <w:t>(Almuerzo incluido en</w:t>
      </w:r>
      <w:r w:rsidRPr="0018118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18118C">
        <w:rPr>
          <w:rFonts w:ascii="Arial" w:hAnsi="Arial" w:cs="Arial"/>
          <w:b/>
          <w:color w:val="FF0000"/>
          <w:sz w:val="20"/>
          <w:szCs w:val="20"/>
        </w:rPr>
        <w:t>el Paquete Plus P+).</w:t>
      </w:r>
      <w:r w:rsidRPr="0018118C">
        <w:rPr>
          <w:rFonts w:ascii="Arial" w:hAnsi="Arial" w:cs="Arial"/>
          <w:bCs/>
          <w:sz w:val="20"/>
          <w:szCs w:val="20"/>
        </w:rPr>
        <w:t xml:space="preserve"> Continuación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8118C">
        <w:rPr>
          <w:rFonts w:ascii="Arial" w:hAnsi="Arial" w:cs="Arial"/>
          <w:bCs/>
          <w:sz w:val="20"/>
          <w:szCs w:val="20"/>
        </w:rPr>
        <w:t xml:space="preserve">a Berlín. </w:t>
      </w:r>
      <w:r w:rsidRPr="0018118C">
        <w:rPr>
          <w:rFonts w:ascii="Arial" w:hAnsi="Arial" w:cs="Arial"/>
          <w:b/>
          <w:sz w:val="20"/>
          <w:szCs w:val="20"/>
        </w:rPr>
        <w:t>Llegada y alojamiento.</w:t>
      </w:r>
    </w:p>
    <w:p w14:paraId="28DE5BFB" w14:textId="77777777" w:rsidR="0018118C" w:rsidRPr="0012436F" w:rsidRDefault="0018118C" w:rsidP="0018118C">
      <w:pPr>
        <w:jc w:val="both"/>
        <w:rPr>
          <w:rFonts w:ascii="Arial" w:hAnsi="Arial" w:cs="Arial"/>
          <w:b/>
          <w:sz w:val="20"/>
          <w:szCs w:val="20"/>
        </w:rPr>
      </w:pPr>
    </w:p>
    <w:p w14:paraId="4C1C78DB" w14:textId="77777777" w:rsidR="0018118C" w:rsidRDefault="0018118C" w:rsidP="00883AA2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18118C">
        <w:rPr>
          <w:rFonts w:ascii="Arial" w:hAnsi="Arial" w:cs="Arial"/>
          <w:b/>
          <w:caps/>
          <w:sz w:val="20"/>
          <w:szCs w:val="20"/>
        </w:rPr>
        <w:t>Día 14º - 20 julio (S): Berlín</w:t>
      </w:r>
    </w:p>
    <w:p w14:paraId="20C53A35" w14:textId="371774BA" w:rsidR="0012436F" w:rsidRPr="0018118C" w:rsidRDefault="001F1A53" w:rsidP="0018118C">
      <w:pPr>
        <w:jc w:val="both"/>
        <w:rPr>
          <w:rFonts w:ascii="Arial" w:hAnsi="Arial" w:cs="Arial"/>
          <w:bCs/>
          <w:sz w:val="20"/>
          <w:szCs w:val="20"/>
        </w:rPr>
      </w:pPr>
      <w:r w:rsidRPr="001F1A53">
        <w:rPr>
          <w:rFonts w:ascii="Arial" w:hAnsi="Arial" w:cs="Arial"/>
          <w:b/>
          <w:sz w:val="20"/>
          <w:szCs w:val="20"/>
        </w:rPr>
        <w:t xml:space="preserve">Desayuno </w:t>
      </w:r>
      <w:r w:rsidR="0018118C" w:rsidRPr="0018118C">
        <w:rPr>
          <w:rFonts w:ascii="Arial" w:hAnsi="Arial" w:cs="Arial"/>
          <w:bCs/>
          <w:sz w:val="20"/>
          <w:szCs w:val="20"/>
        </w:rPr>
        <w:t>buffet. Por la mañana visita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>panorámica de la ciudad, recorriendo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>entre otros monumentos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 xml:space="preserve">la puerta de </w:t>
      </w:r>
      <w:proofErr w:type="spellStart"/>
      <w:r w:rsidR="0018118C" w:rsidRPr="0018118C">
        <w:rPr>
          <w:rFonts w:ascii="Arial" w:hAnsi="Arial" w:cs="Arial"/>
          <w:bCs/>
          <w:sz w:val="20"/>
          <w:szCs w:val="20"/>
        </w:rPr>
        <w:t>Brandenburgo</w:t>
      </w:r>
      <w:proofErr w:type="spellEnd"/>
      <w:r w:rsidR="0018118C" w:rsidRPr="0018118C">
        <w:rPr>
          <w:rFonts w:ascii="Arial" w:hAnsi="Arial" w:cs="Arial"/>
          <w:bCs/>
          <w:sz w:val="20"/>
          <w:szCs w:val="20"/>
        </w:rPr>
        <w:t>, la iglesia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>memorial del Kaiser Guillermo,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>el Reichstag y los restos del famoso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>muro. Sugerimos ir a la Isla de los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>Museos, para visitar los más importantes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>museos que la capital de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>Alemania alberga como el museo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8118C" w:rsidRPr="0018118C">
        <w:rPr>
          <w:rFonts w:ascii="Arial" w:hAnsi="Arial" w:cs="Arial"/>
          <w:bCs/>
          <w:sz w:val="20"/>
          <w:szCs w:val="20"/>
        </w:rPr>
        <w:t>Pergamo</w:t>
      </w:r>
      <w:proofErr w:type="spellEnd"/>
      <w:r w:rsidR="0018118C" w:rsidRPr="0018118C">
        <w:rPr>
          <w:rFonts w:ascii="Arial" w:hAnsi="Arial" w:cs="Arial"/>
          <w:bCs/>
          <w:sz w:val="20"/>
          <w:szCs w:val="20"/>
        </w:rPr>
        <w:t xml:space="preserve"> y el museo egipcio. </w:t>
      </w:r>
      <w:r w:rsidR="0018118C" w:rsidRPr="0018118C">
        <w:rPr>
          <w:rFonts w:ascii="Arial" w:hAnsi="Arial" w:cs="Arial"/>
          <w:b/>
          <w:color w:val="FF0000"/>
          <w:sz w:val="20"/>
          <w:szCs w:val="20"/>
        </w:rPr>
        <w:t>(Visita</w:t>
      </w:r>
      <w:r w:rsidR="0018118C" w:rsidRPr="0018118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/>
          <w:color w:val="FF0000"/>
          <w:sz w:val="20"/>
          <w:szCs w:val="20"/>
        </w:rPr>
        <w:t>incluida en el Paquete Plus</w:t>
      </w:r>
      <w:r w:rsidR="0018118C" w:rsidRPr="0018118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/>
          <w:color w:val="FF0000"/>
          <w:sz w:val="20"/>
          <w:szCs w:val="20"/>
        </w:rPr>
        <w:t xml:space="preserve">P+). </w:t>
      </w:r>
      <w:r w:rsidR="0018118C" w:rsidRPr="0018118C">
        <w:rPr>
          <w:rFonts w:ascii="Arial" w:hAnsi="Arial" w:cs="Arial"/>
          <w:bCs/>
          <w:sz w:val="20"/>
          <w:szCs w:val="20"/>
        </w:rPr>
        <w:t>Tiempo libre para almorzar.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/>
          <w:color w:val="FF0000"/>
          <w:sz w:val="20"/>
          <w:szCs w:val="20"/>
        </w:rPr>
        <w:t>(Almuerzo incluido en el Paquete</w:t>
      </w:r>
      <w:r w:rsidR="0018118C" w:rsidRPr="0018118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/>
          <w:color w:val="FF0000"/>
          <w:sz w:val="20"/>
          <w:szCs w:val="20"/>
        </w:rPr>
        <w:t xml:space="preserve">Plus P+). </w:t>
      </w:r>
      <w:r w:rsidR="0018118C" w:rsidRPr="0018118C">
        <w:rPr>
          <w:rFonts w:ascii="Arial" w:hAnsi="Arial" w:cs="Arial"/>
          <w:b/>
          <w:sz w:val="20"/>
          <w:szCs w:val="20"/>
        </w:rPr>
        <w:t>Alojamiento.</w:t>
      </w:r>
    </w:p>
    <w:p w14:paraId="70888828" w14:textId="77777777" w:rsidR="001F1A53" w:rsidRPr="0012436F" w:rsidRDefault="001F1A53" w:rsidP="001F1A53">
      <w:pPr>
        <w:jc w:val="both"/>
        <w:rPr>
          <w:rFonts w:ascii="Arial" w:hAnsi="Arial" w:cs="Arial"/>
          <w:b/>
          <w:sz w:val="20"/>
          <w:szCs w:val="20"/>
        </w:rPr>
      </w:pPr>
    </w:p>
    <w:p w14:paraId="0FB026AC" w14:textId="77777777" w:rsidR="0018118C" w:rsidRDefault="0018118C" w:rsidP="00883AA2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18118C">
        <w:rPr>
          <w:rFonts w:ascii="Arial" w:hAnsi="Arial" w:cs="Arial"/>
          <w:b/>
          <w:caps/>
          <w:sz w:val="20"/>
          <w:szCs w:val="20"/>
        </w:rPr>
        <w:t>Día 15º - 21 julio (D): Berlín</w:t>
      </w:r>
    </w:p>
    <w:p w14:paraId="6E0EF3B8" w14:textId="2C8FA61C" w:rsidR="006D5CCF" w:rsidRDefault="00EC7DC2" w:rsidP="0018118C">
      <w:pPr>
        <w:jc w:val="both"/>
        <w:rPr>
          <w:rFonts w:ascii="Arial" w:hAnsi="Arial" w:cs="Arial"/>
          <w:b/>
          <w:sz w:val="20"/>
          <w:szCs w:val="20"/>
        </w:rPr>
      </w:pPr>
      <w:r w:rsidRPr="00EC7DC2">
        <w:rPr>
          <w:rFonts w:ascii="Arial" w:hAnsi="Arial" w:cs="Arial"/>
          <w:b/>
          <w:sz w:val="20"/>
          <w:szCs w:val="20"/>
        </w:rPr>
        <w:t>Desayuno</w:t>
      </w:r>
      <w:r w:rsidR="00883AA2">
        <w:rPr>
          <w:rFonts w:ascii="Arial" w:hAnsi="Arial" w:cs="Arial"/>
          <w:b/>
          <w:sz w:val="20"/>
          <w:szCs w:val="20"/>
        </w:rPr>
        <w:t>.</w:t>
      </w:r>
      <w:r w:rsidRPr="00EC7DC2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>Traslado al aeropuerto</w:t>
      </w:r>
      <w:r w:rsidR="0018118C">
        <w:rPr>
          <w:rFonts w:ascii="Arial" w:hAnsi="Arial" w:cs="Arial"/>
          <w:bCs/>
          <w:sz w:val="20"/>
          <w:szCs w:val="20"/>
        </w:rPr>
        <w:t xml:space="preserve"> </w:t>
      </w:r>
      <w:r w:rsidR="0018118C" w:rsidRPr="0018118C">
        <w:rPr>
          <w:rFonts w:ascii="Arial" w:hAnsi="Arial" w:cs="Arial"/>
          <w:bCs/>
          <w:sz w:val="20"/>
          <w:szCs w:val="20"/>
        </w:rPr>
        <w:t>para tomar vuelo de salida.</w:t>
      </w:r>
      <w:r w:rsidRPr="00EC7DC2">
        <w:rPr>
          <w:rFonts w:ascii="Arial" w:hAnsi="Arial" w:cs="Arial"/>
          <w:bCs/>
          <w:sz w:val="20"/>
          <w:szCs w:val="20"/>
        </w:rPr>
        <w:t xml:space="preserve"> </w:t>
      </w:r>
      <w:r w:rsidRPr="00EC7DC2">
        <w:rPr>
          <w:rFonts w:ascii="Arial" w:hAnsi="Arial" w:cs="Arial"/>
          <w:b/>
          <w:sz w:val="20"/>
          <w:szCs w:val="20"/>
        </w:rPr>
        <w:t>Fin de viaje y de nuestros servicios.</w:t>
      </w:r>
    </w:p>
    <w:p w14:paraId="53635B4F" w14:textId="25B2BF51" w:rsidR="006D5CCF" w:rsidRDefault="006D5CCF" w:rsidP="00634FE4">
      <w:pPr>
        <w:jc w:val="both"/>
        <w:rPr>
          <w:rFonts w:ascii="Arial" w:hAnsi="Arial" w:cs="Arial"/>
          <w:b/>
          <w:sz w:val="20"/>
          <w:szCs w:val="20"/>
        </w:rPr>
      </w:pPr>
    </w:p>
    <w:p w14:paraId="52DCCA59" w14:textId="02471ACD" w:rsidR="00002744" w:rsidRDefault="00002744" w:rsidP="000D53FC">
      <w:pPr>
        <w:jc w:val="both"/>
        <w:rPr>
          <w:rFonts w:ascii="Arial" w:hAnsi="Arial" w:cs="Arial"/>
          <w:b/>
          <w:sz w:val="24"/>
          <w:szCs w:val="28"/>
        </w:rPr>
      </w:pPr>
      <w:r w:rsidRPr="007C55EB">
        <w:rPr>
          <w:rFonts w:ascii="Arial" w:hAnsi="Arial" w:cs="Arial"/>
          <w:b/>
          <w:sz w:val="24"/>
          <w:szCs w:val="28"/>
        </w:rPr>
        <w:t>INCLUYE</w:t>
      </w:r>
    </w:p>
    <w:p w14:paraId="69085ECE" w14:textId="10C573A4" w:rsidR="0018118C" w:rsidRPr="0018118C" w:rsidRDefault="0018118C" w:rsidP="0018118C">
      <w:pPr>
        <w:pStyle w:val="Prrafodelista"/>
        <w:numPr>
          <w:ilvl w:val="0"/>
          <w:numId w:val="24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18118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Vuelos regulares IB MEX – PRG / TGL – MEX según programa.</w:t>
      </w:r>
    </w:p>
    <w:p w14:paraId="3F6CF7B7" w14:textId="18D27D5A" w:rsidR="0018118C" w:rsidRPr="0018118C" w:rsidRDefault="0018118C" w:rsidP="0018118C">
      <w:pPr>
        <w:pStyle w:val="Prrafodelista"/>
        <w:numPr>
          <w:ilvl w:val="0"/>
          <w:numId w:val="24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18118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Traslados del Aeropuerto al hotel y viceversa a la llegada y salida del</w:t>
      </w:r>
      <w:r w:rsidRPr="0018118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 </w:t>
      </w:r>
      <w:r w:rsidRPr="0018118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tour. (Traslados en otros días diferentes al tour tienen suplemento).</w:t>
      </w:r>
    </w:p>
    <w:p w14:paraId="52680EE2" w14:textId="5E1FA396" w:rsidR="0018118C" w:rsidRPr="0018118C" w:rsidRDefault="0018118C" w:rsidP="0018118C">
      <w:pPr>
        <w:pStyle w:val="Prrafodelista"/>
        <w:numPr>
          <w:ilvl w:val="0"/>
          <w:numId w:val="24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18118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Alojamiento y desayuno buffet en hoteles de la categoría elegida.</w:t>
      </w:r>
    </w:p>
    <w:p w14:paraId="7D0FCC83" w14:textId="7ED38CAD" w:rsidR="0018118C" w:rsidRPr="0018118C" w:rsidRDefault="0018118C" w:rsidP="0018118C">
      <w:pPr>
        <w:pStyle w:val="Prrafodelista"/>
        <w:numPr>
          <w:ilvl w:val="0"/>
          <w:numId w:val="24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18118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Transporte en autobús de turismo.</w:t>
      </w:r>
    </w:p>
    <w:p w14:paraId="6225CAAE" w14:textId="14C8CB3A" w:rsidR="0018118C" w:rsidRPr="0018118C" w:rsidRDefault="0018118C" w:rsidP="0018118C">
      <w:pPr>
        <w:pStyle w:val="Prrafodelista"/>
        <w:numPr>
          <w:ilvl w:val="0"/>
          <w:numId w:val="24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18118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Acompañamiento de un guía durante el recorrido en Europa del Este.</w:t>
      </w:r>
    </w:p>
    <w:p w14:paraId="6B5C7553" w14:textId="4C8766E2" w:rsidR="0018118C" w:rsidRPr="0018118C" w:rsidRDefault="0018118C" w:rsidP="0018118C">
      <w:pPr>
        <w:pStyle w:val="Prrafodelista"/>
        <w:numPr>
          <w:ilvl w:val="0"/>
          <w:numId w:val="24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18118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Visitas guiadas según itinerario con guías de habla hispana. Bolsa de</w:t>
      </w:r>
      <w:r w:rsidRPr="0018118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 </w:t>
      </w:r>
      <w:r w:rsidRPr="0018118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viaje.</w:t>
      </w:r>
    </w:p>
    <w:p w14:paraId="1E7C9F67" w14:textId="77777777" w:rsidR="0018118C" w:rsidRPr="0018118C" w:rsidRDefault="0018118C" w:rsidP="0018118C">
      <w:pPr>
        <w:pStyle w:val="Prrafodelista"/>
        <w:numPr>
          <w:ilvl w:val="0"/>
          <w:numId w:val="24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18118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Seguro viaje </w:t>
      </w:r>
      <w:proofErr w:type="spellStart"/>
      <w:r w:rsidRPr="0018118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Mapaplus</w:t>
      </w:r>
      <w:proofErr w:type="spellEnd"/>
      <w:r w:rsidRPr="0018118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. </w:t>
      </w:r>
    </w:p>
    <w:p w14:paraId="2FCBB7CD" w14:textId="12DC0A1C" w:rsidR="00883AA2" w:rsidRPr="0018118C" w:rsidRDefault="0018118C" w:rsidP="0018118C">
      <w:pPr>
        <w:pStyle w:val="Prrafodelista"/>
        <w:numPr>
          <w:ilvl w:val="0"/>
          <w:numId w:val="24"/>
        </w:numPr>
        <w:tabs>
          <w:tab w:val="left" w:pos="1152"/>
        </w:tabs>
        <w:jc w:val="both"/>
        <w:rPr>
          <w:rFonts w:ascii="Arial" w:eastAsia="Verdana" w:hAnsi="Arial" w:cs="Arial"/>
          <w:b/>
        </w:rPr>
      </w:pPr>
      <w:r w:rsidRPr="0018118C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Visitas con servicio de audio individual</w:t>
      </w:r>
    </w:p>
    <w:p w14:paraId="3784F7B3" w14:textId="77777777" w:rsidR="0018118C" w:rsidRDefault="0018118C" w:rsidP="000D53FC">
      <w:pPr>
        <w:tabs>
          <w:tab w:val="left" w:pos="1152"/>
        </w:tabs>
        <w:jc w:val="both"/>
        <w:rPr>
          <w:rFonts w:ascii="Arial" w:eastAsia="Verdana" w:hAnsi="Arial" w:cs="Arial"/>
          <w:b/>
        </w:rPr>
      </w:pPr>
    </w:p>
    <w:p w14:paraId="5A1E3978" w14:textId="77777777" w:rsidR="0018118C" w:rsidRDefault="0018118C" w:rsidP="000D53FC">
      <w:pPr>
        <w:tabs>
          <w:tab w:val="left" w:pos="1152"/>
        </w:tabs>
        <w:jc w:val="both"/>
        <w:rPr>
          <w:rFonts w:ascii="Arial" w:eastAsia="Verdana" w:hAnsi="Arial" w:cs="Arial"/>
          <w:b/>
        </w:rPr>
      </w:pPr>
    </w:p>
    <w:p w14:paraId="2131BC56" w14:textId="77777777" w:rsidR="0018118C" w:rsidRDefault="0018118C" w:rsidP="000D53FC">
      <w:pPr>
        <w:tabs>
          <w:tab w:val="left" w:pos="1152"/>
        </w:tabs>
        <w:jc w:val="both"/>
        <w:rPr>
          <w:rFonts w:ascii="Arial" w:eastAsia="Verdana" w:hAnsi="Arial" w:cs="Arial"/>
          <w:b/>
        </w:rPr>
      </w:pPr>
    </w:p>
    <w:p w14:paraId="6F7F1F1F" w14:textId="548F86C3" w:rsidR="00002744" w:rsidRPr="00EF5342" w:rsidRDefault="00002744" w:rsidP="000D53FC">
      <w:pPr>
        <w:tabs>
          <w:tab w:val="left" w:pos="1152"/>
        </w:tabs>
        <w:jc w:val="both"/>
        <w:rPr>
          <w:rFonts w:ascii="Arial" w:eastAsia="Verdana" w:hAnsi="Arial" w:cs="Arial"/>
          <w:b/>
        </w:rPr>
      </w:pPr>
      <w:r w:rsidRPr="00FB0A12">
        <w:rPr>
          <w:rFonts w:ascii="Arial" w:eastAsia="Verdana" w:hAnsi="Arial" w:cs="Arial"/>
          <w:b/>
        </w:rPr>
        <w:lastRenderedPageBreak/>
        <w:t>NO INCLUYE</w:t>
      </w:r>
    </w:p>
    <w:p w14:paraId="6BA2E35C" w14:textId="12CDC33E" w:rsidR="0018118C" w:rsidRPr="0018118C" w:rsidRDefault="0018118C" w:rsidP="0018118C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8118C">
        <w:rPr>
          <w:rFonts w:ascii="Arial" w:hAnsi="Arial" w:cs="Arial"/>
          <w:sz w:val="20"/>
          <w:szCs w:val="20"/>
        </w:rPr>
        <w:t>Entradas a museos o monumentos (excepto en los lugares indicados),</w:t>
      </w:r>
      <w:r w:rsidRPr="0018118C">
        <w:rPr>
          <w:rFonts w:ascii="Arial" w:hAnsi="Arial" w:cs="Arial"/>
          <w:sz w:val="20"/>
          <w:szCs w:val="20"/>
        </w:rPr>
        <w:t xml:space="preserve"> </w:t>
      </w:r>
      <w:r w:rsidRPr="0018118C">
        <w:rPr>
          <w:rFonts w:ascii="Arial" w:hAnsi="Arial" w:cs="Arial"/>
          <w:sz w:val="20"/>
          <w:szCs w:val="20"/>
        </w:rPr>
        <w:t>bebidas, propinas.</w:t>
      </w:r>
    </w:p>
    <w:p w14:paraId="7BCAF814" w14:textId="54207E72" w:rsidR="00FB0A12" w:rsidRDefault="0018118C" w:rsidP="0018118C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8118C">
        <w:rPr>
          <w:rFonts w:ascii="Arial" w:hAnsi="Arial" w:cs="Arial"/>
          <w:sz w:val="20"/>
          <w:szCs w:val="20"/>
        </w:rPr>
        <w:t xml:space="preserve">City </w:t>
      </w:r>
      <w:proofErr w:type="spellStart"/>
      <w:r w:rsidRPr="0018118C">
        <w:rPr>
          <w:rFonts w:ascii="Arial" w:hAnsi="Arial" w:cs="Arial"/>
          <w:sz w:val="20"/>
          <w:szCs w:val="20"/>
        </w:rPr>
        <w:t>tax</w:t>
      </w:r>
      <w:proofErr w:type="spellEnd"/>
      <w:r w:rsidRPr="0018118C">
        <w:rPr>
          <w:rFonts w:ascii="Arial" w:hAnsi="Arial" w:cs="Arial"/>
          <w:sz w:val="20"/>
          <w:szCs w:val="20"/>
        </w:rPr>
        <w:t xml:space="preserve">: importe a pagar por persona junto con la reserva </w:t>
      </w:r>
      <w:r w:rsidR="00EE4225">
        <w:rPr>
          <w:rFonts w:ascii="Arial" w:hAnsi="Arial" w:cs="Arial"/>
          <w:sz w:val="20"/>
          <w:szCs w:val="20"/>
        </w:rPr>
        <w:t>$18 USD</w:t>
      </w:r>
    </w:p>
    <w:p w14:paraId="12F762E1" w14:textId="396C2FC5" w:rsidR="0018118C" w:rsidRDefault="0018118C" w:rsidP="0018118C">
      <w:pPr>
        <w:jc w:val="both"/>
        <w:rPr>
          <w:rFonts w:ascii="Arial" w:hAnsi="Arial" w:cs="Arial"/>
          <w:sz w:val="20"/>
          <w:szCs w:val="20"/>
        </w:rPr>
      </w:pPr>
    </w:p>
    <w:p w14:paraId="62D4DAFF" w14:textId="5B86C224" w:rsidR="0018118C" w:rsidRPr="0018118C" w:rsidRDefault="0018118C" w:rsidP="0018118C">
      <w:pPr>
        <w:jc w:val="both"/>
        <w:rPr>
          <w:rFonts w:ascii="Arial" w:hAnsi="Arial" w:cs="Arial"/>
          <w:b/>
          <w:bCs/>
        </w:rPr>
      </w:pPr>
      <w:r w:rsidRPr="0018118C">
        <w:rPr>
          <w:rFonts w:ascii="Arial" w:hAnsi="Arial" w:cs="Arial"/>
          <w:b/>
          <w:bCs/>
        </w:rPr>
        <w:t>NOTAS IMPORTANTES</w:t>
      </w:r>
    </w:p>
    <w:p w14:paraId="77985768" w14:textId="40813696" w:rsidR="0018118C" w:rsidRPr="0018118C" w:rsidRDefault="0018118C" w:rsidP="0018118C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8118C">
        <w:rPr>
          <w:rFonts w:ascii="Arial" w:hAnsi="Arial" w:cs="Arial"/>
          <w:sz w:val="20"/>
          <w:szCs w:val="20"/>
        </w:rPr>
        <w:t>El orden de las visitas podrá ser variado en destino, manteniéndose</w:t>
      </w:r>
      <w:r w:rsidRPr="0018118C">
        <w:rPr>
          <w:rFonts w:ascii="Arial" w:hAnsi="Arial" w:cs="Arial"/>
          <w:sz w:val="20"/>
          <w:szCs w:val="20"/>
        </w:rPr>
        <w:t xml:space="preserve"> </w:t>
      </w:r>
      <w:r w:rsidRPr="0018118C">
        <w:rPr>
          <w:rFonts w:ascii="Arial" w:hAnsi="Arial" w:cs="Arial"/>
          <w:sz w:val="20"/>
          <w:szCs w:val="20"/>
        </w:rPr>
        <w:t>íntegro el programa.</w:t>
      </w:r>
    </w:p>
    <w:p w14:paraId="7BF714F1" w14:textId="44022095" w:rsidR="0018118C" w:rsidRPr="0018118C" w:rsidRDefault="0018118C" w:rsidP="0018118C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8118C">
        <w:rPr>
          <w:rFonts w:ascii="Arial" w:hAnsi="Arial" w:cs="Arial"/>
          <w:sz w:val="20"/>
          <w:szCs w:val="20"/>
        </w:rPr>
        <w:t>Las cenas podrán ser indistintamente en hoteles o restaurantes (bebidas</w:t>
      </w:r>
      <w:r w:rsidRPr="0018118C">
        <w:rPr>
          <w:rFonts w:ascii="Arial" w:hAnsi="Arial" w:cs="Arial"/>
          <w:sz w:val="20"/>
          <w:szCs w:val="20"/>
        </w:rPr>
        <w:t xml:space="preserve"> </w:t>
      </w:r>
      <w:r w:rsidRPr="0018118C">
        <w:rPr>
          <w:rFonts w:ascii="Arial" w:hAnsi="Arial" w:cs="Arial"/>
          <w:sz w:val="20"/>
          <w:szCs w:val="20"/>
        </w:rPr>
        <w:t>no incluidas).</w:t>
      </w:r>
    </w:p>
    <w:p w14:paraId="6F65AE34" w14:textId="15130562" w:rsidR="0018118C" w:rsidRPr="0018118C" w:rsidRDefault="0018118C" w:rsidP="0018118C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8118C">
        <w:rPr>
          <w:rFonts w:ascii="Arial" w:hAnsi="Arial" w:cs="Arial"/>
          <w:sz w:val="20"/>
          <w:szCs w:val="20"/>
        </w:rPr>
        <w:t xml:space="preserve">Por razones operativas de los servicios de </w:t>
      </w:r>
      <w:proofErr w:type="spellStart"/>
      <w:r w:rsidRPr="0018118C">
        <w:rPr>
          <w:rFonts w:ascii="Arial" w:hAnsi="Arial" w:cs="Arial"/>
          <w:sz w:val="20"/>
          <w:szCs w:val="20"/>
        </w:rPr>
        <w:t>ferries</w:t>
      </w:r>
      <w:proofErr w:type="spellEnd"/>
      <w:r w:rsidRPr="0018118C">
        <w:rPr>
          <w:rFonts w:ascii="Arial" w:hAnsi="Arial" w:cs="Arial"/>
          <w:sz w:val="20"/>
          <w:szCs w:val="20"/>
        </w:rPr>
        <w:t xml:space="preserve"> o restricciones en</w:t>
      </w:r>
      <w:r w:rsidRPr="0018118C">
        <w:rPr>
          <w:rFonts w:ascii="Arial" w:hAnsi="Arial" w:cs="Arial"/>
          <w:sz w:val="20"/>
          <w:szCs w:val="20"/>
        </w:rPr>
        <w:t xml:space="preserve"> </w:t>
      </w:r>
      <w:r w:rsidRPr="0018118C">
        <w:rPr>
          <w:rFonts w:ascii="Arial" w:hAnsi="Arial" w:cs="Arial"/>
          <w:sz w:val="20"/>
          <w:szCs w:val="20"/>
        </w:rPr>
        <w:t>carretera, algunos de los trayectos pueden ser alterados.</w:t>
      </w:r>
    </w:p>
    <w:p w14:paraId="06717E2C" w14:textId="3D96BB85" w:rsidR="0018118C" w:rsidRPr="0018118C" w:rsidRDefault="0018118C" w:rsidP="0018118C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8118C">
        <w:rPr>
          <w:rFonts w:ascii="Arial" w:hAnsi="Arial" w:cs="Arial"/>
          <w:sz w:val="20"/>
          <w:szCs w:val="20"/>
        </w:rPr>
        <w:t>Las excursiones opcionales se tienen que reservar en el momento de</w:t>
      </w:r>
      <w:r w:rsidRPr="0018118C">
        <w:rPr>
          <w:rFonts w:ascii="Arial" w:hAnsi="Arial" w:cs="Arial"/>
          <w:sz w:val="20"/>
          <w:szCs w:val="20"/>
        </w:rPr>
        <w:t xml:space="preserve"> </w:t>
      </w:r>
      <w:r w:rsidRPr="0018118C">
        <w:rPr>
          <w:rFonts w:ascii="Arial" w:hAnsi="Arial" w:cs="Arial"/>
          <w:sz w:val="20"/>
          <w:szCs w:val="20"/>
        </w:rPr>
        <w:t>hacer la reserva.</w:t>
      </w:r>
    </w:p>
    <w:p w14:paraId="3AE38111" w14:textId="77777777" w:rsidR="0018118C" w:rsidRDefault="0018118C" w:rsidP="0018118C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082C7963" w14:textId="4065B4A6" w:rsidR="00EC7DC2" w:rsidRDefault="00EC7DC2" w:rsidP="00EC7DC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698AB76" w14:textId="7994677D" w:rsidR="00FB0A12" w:rsidRPr="00FB0A12" w:rsidRDefault="00FB0A12" w:rsidP="00FB0A12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FB0A12">
        <w:rPr>
          <w:rFonts w:ascii="Arial" w:hAnsi="Arial" w:cs="Arial"/>
          <w:b/>
          <w:bCs/>
          <w:color w:val="FF0000"/>
          <w:sz w:val="20"/>
          <w:szCs w:val="20"/>
        </w:rPr>
        <w:t>PAQUETE PLUS</w:t>
      </w:r>
    </w:p>
    <w:p w14:paraId="66D90FBC" w14:textId="77777777" w:rsidR="00FB0A12" w:rsidRDefault="00FB0A12" w:rsidP="00FB0A12">
      <w:pPr>
        <w:jc w:val="both"/>
        <w:rPr>
          <w:rFonts w:ascii="Segoe UI Symbol" w:hAnsi="Segoe UI Symbol" w:cs="Segoe UI Symbol"/>
          <w:sz w:val="20"/>
          <w:szCs w:val="20"/>
        </w:rPr>
        <w:sectPr w:rsidR="00FB0A12" w:rsidSect="002C1ABA">
          <w:headerReference w:type="default" r:id="rId9"/>
          <w:footerReference w:type="default" r:id="rId10"/>
          <w:type w:val="continuous"/>
          <w:pgSz w:w="12240" w:h="15840"/>
          <w:pgMar w:top="2410" w:right="1134" w:bottom="709" w:left="1134" w:header="708" w:footer="708" w:gutter="0"/>
          <w:cols w:space="720"/>
          <w:docGrid w:linePitch="360"/>
        </w:sectPr>
      </w:pPr>
    </w:p>
    <w:p w14:paraId="330B22A7" w14:textId="739F192B" w:rsidR="0018118C" w:rsidRPr="0018118C" w:rsidRDefault="00FB0A12" w:rsidP="0018118C">
      <w:pPr>
        <w:jc w:val="both"/>
        <w:rPr>
          <w:rFonts w:ascii="Arial" w:hAnsi="Arial" w:cs="Arial"/>
          <w:sz w:val="20"/>
          <w:szCs w:val="20"/>
        </w:rPr>
      </w:pPr>
      <w:r w:rsidRPr="00FB0A12">
        <w:rPr>
          <w:rFonts w:ascii="Segoe UI Symbol" w:hAnsi="Segoe UI Symbol" w:cs="Segoe UI Symbol"/>
          <w:sz w:val="20"/>
          <w:szCs w:val="20"/>
        </w:rPr>
        <w:t>➤</w:t>
      </w:r>
      <w:r w:rsidR="0018118C" w:rsidRPr="0018118C">
        <w:t xml:space="preserve"> </w:t>
      </w:r>
      <w:r w:rsidR="0018118C" w:rsidRPr="0018118C">
        <w:rPr>
          <w:rFonts w:ascii="Arial" w:hAnsi="Arial" w:cs="Arial"/>
          <w:sz w:val="20"/>
          <w:szCs w:val="20"/>
        </w:rPr>
        <w:t xml:space="preserve">15 Días: Praga / Berlín: </w:t>
      </w:r>
      <w:r w:rsidR="0018118C" w:rsidRPr="0018118C">
        <w:rPr>
          <w:rFonts w:ascii="Arial" w:hAnsi="Arial" w:cs="Arial"/>
          <w:b/>
          <w:bCs/>
          <w:sz w:val="20"/>
          <w:szCs w:val="20"/>
        </w:rPr>
        <w:t>580$</w:t>
      </w:r>
      <w:r w:rsidR="0018118C" w:rsidRPr="0018118C">
        <w:rPr>
          <w:rFonts w:ascii="Arial" w:hAnsi="Arial" w:cs="Arial"/>
          <w:sz w:val="20"/>
          <w:szCs w:val="20"/>
        </w:rPr>
        <w:t xml:space="preserve"> incluye 8 comidas y 5 extras</w:t>
      </w:r>
    </w:p>
    <w:p w14:paraId="4D3D1EC8" w14:textId="77777777" w:rsidR="0018118C" w:rsidRPr="0018118C" w:rsidRDefault="0018118C" w:rsidP="0018118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8118C">
        <w:rPr>
          <w:rFonts w:ascii="Arial" w:hAnsi="Arial" w:cs="Arial"/>
          <w:b/>
          <w:bCs/>
          <w:sz w:val="20"/>
          <w:szCs w:val="20"/>
        </w:rPr>
        <w:t>Comidas</w:t>
      </w:r>
    </w:p>
    <w:p w14:paraId="3CD2CEC0" w14:textId="77777777" w:rsidR="0018118C" w:rsidRPr="0018118C" w:rsidRDefault="0018118C" w:rsidP="0018118C">
      <w:pPr>
        <w:jc w:val="both"/>
        <w:rPr>
          <w:rFonts w:ascii="Arial" w:hAnsi="Arial" w:cs="Arial"/>
          <w:sz w:val="20"/>
          <w:szCs w:val="20"/>
        </w:rPr>
      </w:pPr>
      <w:r w:rsidRPr="0018118C">
        <w:rPr>
          <w:rFonts w:ascii="Arial" w:hAnsi="Arial" w:cs="Arial"/>
          <w:sz w:val="20"/>
          <w:szCs w:val="20"/>
        </w:rPr>
        <w:t>•1 Almuerzo en Praga.</w:t>
      </w:r>
    </w:p>
    <w:p w14:paraId="7E526B65" w14:textId="77777777" w:rsidR="0018118C" w:rsidRPr="0018118C" w:rsidRDefault="0018118C" w:rsidP="0018118C">
      <w:pPr>
        <w:jc w:val="both"/>
        <w:rPr>
          <w:rFonts w:ascii="Arial" w:hAnsi="Arial" w:cs="Arial"/>
          <w:sz w:val="20"/>
          <w:szCs w:val="20"/>
        </w:rPr>
      </w:pPr>
      <w:r w:rsidRPr="0018118C">
        <w:rPr>
          <w:rFonts w:ascii="Arial" w:hAnsi="Arial" w:cs="Arial"/>
          <w:sz w:val="20"/>
          <w:szCs w:val="20"/>
        </w:rPr>
        <w:t>•1 almuerzo en Karlovy Vary.</w:t>
      </w:r>
    </w:p>
    <w:p w14:paraId="3AEF051E" w14:textId="06560ABA" w:rsidR="0018118C" w:rsidRPr="0018118C" w:rsidRDefault="0018118C" w:rsidP="0018118C">
      <w:pPr>
        <w:jc w:val="both"/>
        <w:rPr>
          <w:rFonts w:ascii="Arial" w:hAnsi="Arial" w:cs="Arial"/>
          <w:sz w:val="20"/>
          <w:szCs w:val="20"/>
        </w:rPr>
      </w:pPr>
      <w:r w:rsidRPr="0018118C">
        <w:rPr>
          <w:rFonts w:ascii="Arial" w:hAnsi="Arial" w:cs="Arial"/>
          <w:sz w:val="20"/>
          <w:szCs w:val="20"/>
        </w:rPr>
        <w:t>•1 cena en Budapest.</w:t>
      </w:r>
    </w:p>
    <w:p w14:paraId="7EA41A73" w14:textId="77777777" w:rsidR="0018118C" w:rsidRPr="0018118C" w:rsidRDefault="0018118C" w:rsidP="0018118C">
      <w:pPr>
        <w:jc w:val="both"/>
        <w:rPr>
          <w:rFonts w:ascii="Arial" w:hAnsi="Arial" w:cs="Arial"/>
          <w:sz w:val="20"/>
          <w:szCs w:val="20"/>
        </w:rPr>
      </w:pPr>
      <w:r w:rsidRPr="0018118C">
        <w:rPr>
          <w:rFonts w:ascii="Arial" w:hAnsi="Arial" w:cs="Arial"/>
          <w:sz w:val="20"/>
          <w:szCs w:val="20"/>
        </w:rPr>
        <w:t>•1 cena en Viena.</w:t>
      </w:r>
    </w:p>
    <w:p w14:paraId="7897A3B6" w14:textId="77777777" w:rsidR="0018118C" w:rsidRPr="0018118C" w:rsidRDefault="0018118C" w:rsidP="0018118C">
      <w:pPr>
        <w:jc w:val="both"/>
        <w:rPr>
          <w:rFonts w:ascii="Arial" w:hAnsi="Arial" w:cs="Arial"/>
          <w:sz w:val="20"/>
          <w:szCs w:val="20"/>
        </w:rPr>
      </w:pPr>
      <w:r w:rsidRPr="0018118C">
        <w:rPr>
          <w:rFonts w:ascii="Arial" w:hAnsi="Arial" w:cs="Arial"/>
          <w:sz w:val="20"/>
          <w:szCs w:val="20"/>
        </w:rPr>
        <w:t>•1 almuerzo en Cracovia.</w:t>
      </w:r>
    </w:p>
    <w:p w14:paraId="6C7079B8" w14:textId="77777777" w:rsidR="0018118C" w:rsidRPr="0018118C" w:rsidRDefault="0018118C" w:rsidP="0018118C">
      <w:pPr>
        <w:jc w:val="both"/>
        <w:rPr>
          <w:rFonts w:ascii="Arial" w:hAnsi="Arial" w:cs="Arial"/>
          <w:sz w:val="20"/>
          <w:szCs w:val="20"/>
        </w:rPr>
      </w:pPr>
      <w:r w:rsidRPr="0018118C">
        <w:rPr>
          <w:rFonts w:ascii="Arial" w:hAnsi="Arial" w:cs="Arial"/>
          <w:sz w:val="20"/>
          <w:szCs w:val="20"/>
        </w:rPr>
        <w:t>•1 almuerzo en Varsovia.</w:t>
      </w:r>
    </w:p>
    <w:p w14:paraId="31FA8ABF" w14:textId="77777777" w:rsidR="0018118C" w:rsidRPr="0018118C" w:rsidRDefault="0018118C" w:rsidP="0018118C">
      <w:pPr>
        <w:jc w:val="both"/>
        <w:rPr>
          <w:rFonts w:ascii="Arial" w:hAnsi="Arial" w:cs="Arial"/>
          <w:sz w:val="20"/>
          <w:szCs w:val="20"/>
        </w:rPr>
      </w:pPr>
      <w:r w:rsidRPr="0018118C">
        <w:rPr>
          <w:rFonts w:ascii="Arial" w:hAnsi="Arial" w:cs="Arial"/>
          <w:sz w:val="20"/>
          <w:szCs w:val="20"/>
        </w:rPr>
        <w:t>•1 almuerzo en Poznan.</w:t>
      </w:r>
    </w:p>
    <w:p w14:paraId="73A98173" w14:textId="751B9ACF" w:rsidR="0018118C" w:rsidRPr="0018118C" w:rsidRDefault="0018118C" w:rsidP="0018118C">
      <w:pPr>
        <w:jc w:val="both"/>
        <w:rPr>
          <w:rFonts w:ascii="Arial" w:hAnsi="Arial" w:cs="Arial"/>
          <w:sz w:val="20"/>
          <w:szCs w:val="20"/>
        </w:rPr>
      </w:pPr>
      <w:r w:rsidRPr="0018118C">
        <w:rPr>
          <w:rFonts w:ascii="Arial" w:hAnsi="Arial" w:cs="Arial"/>
          <w:sz w:val="20"/>
          <w:szCs w:val="20"/>
        </w:rPr>
        <w:t>•1 almuerzo en Berlín</w:t>
      </w:r>
    </w:p>
    <w:p w14:paraId="39733230" w14:textId="0FAF942B" w:rsidR="0018118C" w:rsidRDefault="0018118C" w:rsidP="0018118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1354CC3" w14:textId="478ECFB8" w:rsidR="0018118C" w:rsidRDefault="0018118C" w:rsidP="0018118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8D7FE3B" w14:textId="7B8543E3" w:rsidR="0018118C" w:rsidRPr="0018118C" w:rsidRDefault="0018118C" w:rsidP="0018118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8118C">
        <w:rPr>
          <w:rFonts w:ascii="Arial" w:hAnsi="Arial" w:cs="Arial"/>
          <w:b/>
          <w:bCs/>
          <w:sz w:val="20"/>
          <w:szCs w:val="20"/>
        </w:rPr>
        <w:t>Extras</w:t>
      </w:r>
    </w:p>
    <w:p w14:paraId="2140F52D" w14:textId="78B963BF" w:rsidR="0018118C" w:rsidRPr="0018118C" w:rsidRDefault="0018118C" w:rsidP="0018118C">
      <w:pPr>
        <w:jc w:val="both"/>
        <w:rPr>
          <w:rFonts w:ascii="Arial" w:hAnsi="Arial" w:cs="Arial"/>
          <w:sz w:val="20"/>
          <w:szCs w:val="20"/>
        </w:rPr>
      </w:pPr>
      <w:r w:rsidRPr="0018118C">
        <w:rPr>
          <w:rFonts w:ascii="Arial" w:hAnsi="Arial" w:cs="Arial"/>
          <w:sz w:val="20"/>
          <w:szCs w:val="20"/>
        </w:rPr>
        <w:t>•Excursión a Karlovy Vary.</w:t>
      </w:r>
    </w:p>
    <w:p w14:paraId="540A8DB9" w14:textId="4190BD2D" w:rsidR="0018118C" w:rsidRPr="0018118C" w:rsidRDefault="0018118C" w:rsidP="0018118C">
      <w:pPr>
        <w:jc w:val="both"/>
        <w:rPr>
          <w:rFonts w:ascii="Arial" w:hAnsi="Arial" w:cs="Arial"/>
          <w:sz w:val="20"/>
          <w:szCs w:val="20"/>
        </w:rPr>
      </w:pPr>
      <w:r w:rsidRPr="0018118C">
        <w:rPr>
          <w:rFonts w:ascii="Arial" w:hAnsi="Arial" w:cs="Arial"/>
          <w:sz w:val="20"/>
          <w:szCs w:val="20"/>
        </w:rPr>
        <w:t>•Espectáculo de valses en Viena.</w:t>
      </w:r>
    </w:p>
    <w:p w14:paraId="487CF781" w14:textId="4F6CF742" w:rsidR="0018118C" w:rsidRPr="0018118C" w:rsidRDefault="0018118C" w:rsidP="0018118C">
      <w:pPr>
        <w:jc w:val="both"/>
        <w:rPr>
          <w:rFonts w:ascii="Arial" w:hAnsi="Arial" w:cs="Arial"/>
          <w:sz w:val="20"/>
          <w:szCs w:val="20"/>
        </w:rPr>
      </w:pPr>
      <w:r w:rsidRPr="0018118C">
        <w:rPr>
          <w:rFonts w:ascii="Arial" w:hAnsi="Arial" w:cs="Arial"/>
          <w:sz w:val="20"/>
          <w:szCs w:val="20"/>
        </w:rPr>
        <w:t>•Visita a los Palacios de Viena.</w:t>
      </w:r>
      <w:r>
        <w:rPr>
          <w:rFonts w:ascii="Arial" w:hAnsi="Arial" w:cs="Arial"/>
          <w:sz w:val="20"/>
          <w:szCs w:val="20"/>
        </w:rPr>
        <w:t xml:space="preserve"> </w:t>
      </w:r>
      <w:r w:rsidRPr="0018118C">
        <w:rPr>
          <w:rFonts w:ascii="Arial" w:hAnsi="Arial" w:cs="Arial"/>
          <w:sz w:val="20"/>
          <w:szCs w:val="20"/>
        </w:rPr>
        <w:t>(Incluye entrada al Palacio de</w:t>
      </w:r>
      <w:r>
        <w:rPr>
          <w:rFonts w:ascii="Arial" w:hAnsi="Arial" w:cs="Arial"/>
          <w:sz w:val="20"/>
          <w:szCs w:val="20"/>
        </w:rPr>
        <w:t xml:space="preserve"> </w:t>
      </w:r>
      <w:r w:rsidRPr="0018118C">
        <w:rPr>
          <w:rFonts w:ascii="Arial" w:hAnsi="Arial" w:cs="Arial"/>
          <w:sz w:val="20"/>
          <w:szCs w:val="20"/>
        </w:rPr>
        <w:t xml:space="preserve">Belvedere (exterior) y </w:t>
      </w:r>
      <w:proofErr w:type="spellStart"/>
      <w:r w:rsidRPr="0018118C">
        <w:rPr>
          <w:rFonts w:ascii="Arial" w:hAnsi="Arial" w:cs="Arial"/>
          <w:sz w:val="20"/>
          <w:szCs w:val="20"/>
        </w:rPr>
        <w:t>Schönbrunn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8118C">
        <w:rPr>
          <w:rFonts w:ascii="Arial" w:hAnsi="Arial" w:cs="Arial"/>
          <w:sz w:val="20"/>
          <w:szCs w:val="20"/>
        </w:rPr>
        <w:t>(interior y exterior)</w:t>
      </w:r>
    </w:p>
    <w:p w14:paraId="7D2FE9A0" w14:textId="43D19367" w:rsidR="0018118C" w:rsidRPr="0018118C" w:rsidRDefault="0018118C" w:rsidP="0018118C">
      <w:pPr>
        <w:jc w:val="both"/>
        <w:rPr>
          <w:rFonts w:ascii="Arial" w:hAnsi="Arial" w:cs="Arial"/>
          <w:sz w:val="20"/>
          <w:szCs w:val="20"/>
        </w:rPr>
      </w:pPr>
      <w:r w:rsidRPr="0018118C">
        <w:rPr>
          <w:rFonts w:ascii="Arial" w:hAnsi="Arial" w:cs="Arial"/>
          <w:sz w:val="20"/>
          <w:szCs w:val="20"/>
        </w:rPr>
        <w:t>•Visita Minas de Sal de Cracovia.</w:t>
      </w:r>
    </w:p>
    <w:p w14:paraId="06BAC4EE" w14:textId="0C7B8F94" w:rsidR="00FB0A12" w:rsidRDefault="0018118C" w:rsidP="0018118C">
      <w:pPr>
        <w:jc w:val="both"/>
        <w:rPr>
          <w:rFonts w:ascii="Arial" w:hAnsi="Arial" w:cs="Arial"/>
          <w:sz w:val="20"/>
          <w:szCs w:val="20"/>
        </w:rPr>
      </w:pPr>
      <w:r w:rsidRPr="0018118C">
        <w:rPr>
          <w:rFonts w:ascii="Arial" w:hAnsi="Arial" w:cs="Arial"/>
          <w:sz w:val="20"/>
          <w:szCs w:val="20"/>
        </w:rPr>
        <w:t>•Visita a la Isla de los Museos</w:t>
      </w:r>
      <w:r>
        <w:rPr>
          <w:rFonts w:ascii="Arial" w:hAnsi="Arial" w:cs="Arial"/>
          <w:sz w:val="20"/>
          <w:szCs w:val="20"/>
        </w:rPr>
        <w:t xml:space="preserve"> </w:t>
      </w:r>
      <w:r w:rsidRPr="0018118C">
        <w:rPr>
          <w:rFonts w:ascii="Arial" w:hAnsi="Arial" w:cs="Arial"/>
          <w:sz w:val="20"/>
          <w:szCs w:val="20"/>
        </w:rPr>
        <w:t>(Incluye entrada a</w:t>
      </w:r>
      <w:r>
        <w:rPr>
          <w:rFonts w:ascii="Arial" w:hAnsi="Arial" w:cs="Arial"/>
          <w:sz w:val="20"/>
          <w:szCs w:val="20"/>
        </w:rPr>
        <w:t xml:space="preserve"> </w:t>
      </w:r>
      <w:r w:rsidRPr="0018118C">
        <w:rPr>
          <w:rFonts w:ascii="Arial" w:hAnsi="Arial" w:cs="Arial"/>
          <w:sz w:val="20"/>
          <w:szCs w:val="20"/>
        </w:rPr>
        <w:t>Museo de</w:t>
      </w:r>
      <w:r>
        <w:rPr>
          <w:rFonts w:ascii="Arial" w:hAnsi="Arial" w:cs="Arial"/>
          <w:sz w:val="20"/>
          <w:szCs w:val="20"/>
        </w:rPr>
        <w:t xml:space="preserve"> </w:t>
      </w:r>
      <w:r w:rsidRPr="0018118C">
        <w:rPr>
          <w:rFonts w:ascii="Arial" w:hAnsi="Arial" w:cs="Arial"/>
          <w:sz w:val="20"/>
          <w:szCs w:val="20"/>
        </w:rPr>
        <w:t>Pérgamo y Museo Egipcio)</w:t>
      </w:r>
    </w:p>
    <w:p w14:paraId="13389B39" w14:textId="77777777" w:rsidR="00FB0A12" w:rsidRDefault="00FB0A12" w:rsidP="00FB0A12">
      <w:pPr>
        <w:jc w:val="both"/>
        <w:rPr>
          <w:rFonts w:ascii="Arial" w:hAnsi="Arial" w:cs="Arial"/>
          <w:sz w:val="20"/>
          <w:szCs w:val="20"/>
        </w:rPr>
      </w:pPr>
    </w:p>
    <w:p w14:paraId="1F111F0F" w14:textId="77777777" w:rsidR="00FB0A12" w:rsidRDefault="00FB0A12" w:rsidP="00FB0A12">
      <w:pPr>
        <w:jc w:val="both"/>
        <w:rPr>
          <w:rFonts w:ascii="Arial" w:hAnsi="Arial" w:cs="Arial"/>
          <w:sz w:val="20"/>
          <w:szCs w:val="20"/>
        </w:rPr>
      </w:pPr>
    </w:p>
    <w:p w14:paraId="550BE6A9" w14:textId="61E2852B" w:rsidR="00FB0A12" w:rsidRDefault="00FB0A12" w:rsidP="00FB0A12">
      <w:pPr>
        <w:jc w:val="both"/>
        <w:rPr>
          <w:rFonts w:ascii="Arial" w:hAnsi="Arial" w:cs="Arial"/>
          <w:sz w:val="20"/>
          <w:szCs w:val="20"/>
        </w:rPr>
      </w:pPr>
    </w:p>
    <w:p w14:paraId="4695A940" w14:textId="6EE151CC" w:rsidR="00FB0A12" w:rsidRPr="00FB0A12" w:rsidRDefault="00FB0A12" w:rsidP="00FB0A12">
      <w:pPr>
        <w:jc w:val="both"/>
        <w:rPr>
          <w:rFonts w:ascii="Arial" w:hAnsi="Arial" w:cs="Arial"/>
          <w:sz w:val="20"/>
          <w:szCs w:val="20"/>
        </w:rPr>
        <w:sectPr w:rsidR="00FB0A12" w:rsidRPr="00FB0A12" w:rsidSect="00FB0A12">
          <w:type w:val="continuous"/>
          <w:pgSz w:w="12240" w:h="15840"/>
          <w:pgMar w:top="2410" w:right="1134" w:bottom="709" w:left="1134" w:header="708" w:footer="708" w:gutter="0"/>
          <w:cols w:num="2" w:space="720"/>
          <w:docGrid w:linePitch="360"/>
        </w:sectPr>
      </w:pPr>
    </w:p>
    <w:p w14:paraId="7D249624" w14:textId="3176480F" w:rsidR="00EC7DC2" w:rsidRDefault="00EC7DC2" w:rsidP="00EC7DC2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1A3E835F" w14:textId="5C2826EE" w:rsidR="0016623E" w:rsidRDefault="0018118C" w:rsidP="00DC6C63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9A91EFD" wp14:editId="1672AAF2">
            <wp:simplePos x="0" y="0"/>
            <wp:positionH relativeFrom="column">
              <wp:posOffset>3699510</wp:posOffset>
            </wp:positionH>
            <wp:positionV relativeFrom="paragraph">
              <wp:posOffset>45085</wp:posOffset>
            </wp:positionV>
            <wp:extent cx="2952750" cy="2273300"/>
            <wp:effectExtent l="0" t="0" r="0" b="0"/>
            <wp:wrapTight wrapText="bothSides">
              <wp:wrapPolygon edited="0">
                <wp:start x="0" y="0"/>
                <wp:lineTo x="0" y="21359"/>
                <wp:lineTo x="21461" y="21359"/>
                <wp:lineTo x="21461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4B621FE" wp14:editId="14ECF421">
            <wp:simplePos x="0" y="0"/>
            <wp:positionH relativeFrom="column">
              <wp:posOffset>-167640</wp:posOffset>
            </wp:positionH>
            <wp:positionV relativeFrom="paragraph">
              <wp:posOffset>159385</wp:posOffset>
            </wp:positionV>
            <wp:extent cx="3095625" cy="1822450"/>
            <wp:effectExtent l="0" t="0" r="9525" b="6350"/>
            <wp:wrapTight wrapText="bothSides">
              <wp:wrapPolygon edited="0">
                <wp:start x="0" y="0"/>
                <wp:lineTo x="0" y="21449"/>
                <wp:lineTo x="21534" y="21449"/>
                <wp:lineTo x="21534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964F7" w14:textId="24E7655B" w:rsidR="004E59EB" w:rsidRPr="00FC319B" w:rsidRDefault="004E59EB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6F6FEA0B" w14:textId="4C56B7BD" w:rsidR="006D5CCF" w:rsidRDefault="006D5CCF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50D37893" w14:textId="56D1AA97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511C960C" w14:textId="72212BCE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52CCCC95" w14:textId="4155A3ED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1B4B8708" w14:textId="1FB0CA7F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6CC7C5CB" w14:textId="54CEF1B2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487D9221" w14:textId="57AF95F4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23AB063B" w14:textId="43B6CB36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6600541D" w14:textId="35A7BFAB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7F70C282" w14:textId="23E2E8B1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5305A4B1" w14:textId="1A8C04B4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089D1E2C" w14:textId="0E9B3AFB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74325D1D" w14:textId="4B2B08A3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4CF72CA8" w14:textId="417901E5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5A4A985D" w14:textId="7AC41062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4EB56F52" w14:textId="77777777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319C393A" w14:textId="0A7D8D34" w:rsidR="00692BC6" w:rsidRDefault="00692BC6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62B8C723" w14:textId="53883169" w:rsidR="0000795F" w:rsidRPr="0000795F" w:rsidRDefault="0013704D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D05FDB">
        <w:rPr>
          <w:rFonts w:ascii="Arial" w:hAnsi="Arial" w:cs="Arial"/>
          <w:b/>
          <w:bCs/>
          <w:sz w:val="20"/>
          <w:szCs w:val="20"/>
          <w:u w:val="single"/>
        </w:rPr>
        <w:t>7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DE JU</w:t>
      </w:r>
      <w:r w:rsidR="00D05FDB">
        <w:rPr>
          <w:rFonts w:ascii="Arial" w:hAnsi="Arial" w:cs="Arial"/>
          <w:b/>
          <w:bCs/>
          <w:sz w:val="20"/>
          <w:szCs w:val="20"/>
          <w:u w:val="single"/>
        </w:rPr>
        <w:t>L</w:t>
      </w:r>
      <w:r>
        <w:rPr>
          <w:rFonts w:ascii="Arial" w:hAnsi="Arial" w:cs="Arial"/>
          <w:b/>
          <w:bCs/>
          <w:sz w:val="20"/>
          <w:szCs w:val="20"/>
          <w:u w:val="single"/>
        </w:rPr>
        <w:t>IO</w:t>
      </w:r>
      <w:r w:rsidR="00EC7DC2">
        <w:rPr>
          <w:rFonts w:ascii="Arial" w:hAnsi="Arial" w:cs="Arial"/>
          <w:b/>
          <w:bCs/>
          <w:sz w:val="20"/>
          <w:szCs w:val="20"/>
          <w:u w:val="single"/>
        </w:rPr>
        <w:t xml:space="preserve"> 2024</w:t>
      </w:r>
    </w:p>
    <w:p w14:paraId="0E9F0599" w14:textId="40121443" w:rsidR="0013704D" w:rsidRDefault="0000795F" w:rsidP="0013704D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D5CCF">
        <w:rPr>
          <w:rFonts w:ascii="Arial" w:hAnsi="Arial" w:cs="Arial"/>
          <w:b/>
          <w:bCs/>
          <w:sz w:val="20"/>
          <w:szCs w:val="20"/>
        </w:rPr>
        <w:t xml:space="preserve">PRECIO POR PERSONA BASE DOBLE </w:t>
      </w:r>
      <w:r w:rsidR="0013704D">
        <w:rPr>
          <w:rFonts w:ascii="Arial" w:hAnsi="Arial" w:cs="Arial"/>
          <w:b/>
          <w:bCs/>
          <w:sz w:val="20"/>
          <w:szCs w:val="20"/>
        </w:rPr>
        <w:t xml:space="preserve">(COMFORT) </w:t>
      </w:r>
      <w:r w:rsidRPr="006D5CCF">
        <w:rPr>
          <w:rFonts w:ascii="Arial" w:hAnsi="Arial" w:cs="Arial"/>
          <w:b/>
          <w:bCs/>
          <w:sz w:val="20"/>
          <w:szCs w:val="20"/>
        </w:rPr>
        <w:t>$</w:t>
      </w:r>
      <w:r w:rsidR="00D05FDB">
        <w:rPr>
          <w:rFonts w:ascii="Arial" w:hAnsi="Arial" w:cs="Arial"/>
          <w:b/>
          <w:bCs/>
          <w:sz w:val="20"/>
          <w:szCs w:val="20"/>
        </w:rPr>
        <w:t>3750</w:t>
      </w:r>
      <w:r w:rsidRPr="006D5CCF">
        <w:rPr>
          <w:rFonts w:ascii="Arial" w:hAnsi="Arial" w:cs="Arial"/>
          <w:b/>
          <w:bCs/>
          <w:sz w:val="20"/>
          <w:szCs w:val="20"/>
        </w:rPr>
        <w:t xml:space="preserve"> USD</w:t>
      </w:r>
    </w:p>
    <w:p w14:paraId="78561791" w14:textId="4B63C1DF" w:rsidR="000C35DA" w:rsidRDefault="0028291B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SUPLEMENTO</w:t>
      </w:r>
      <w:r w:rsidR="000C35DA">
        <w:rPr>
          <w:rFonts w:ascii="Arial" w:hAnsi="Arial" w:cs="Arial"/>
          <w:b/>
          <w:bCs/>
          <w:sz w:val="20"/>
          <w:szCs w:val="20"/>
        </w:rPr>
        <w:t xml:space="preserve"> INDIVIDUAL </w:t>
      </w:r>
      <w:r w:rsidR="0013704D">
        <w:rPr>
          <w:rFonts w:ascii="Arial" w:hAnsi="Arial" w:cs="Arial"/>
          <w:b/>
          <w:bCs/>
          <w:sz w:val="20"/>
          <w:szCs w:val="20"/>
        </w:rPr>
        <w:t xml:space="preserve">(COMFORT) </w:t>
      </w:r>
      <w:r w:rsidR="000C35DA">
        <w:rPr>
          <w:rFonts w:ascii="Arial" w:hAnsi="Arial" w:cs="Arial"/>
          <w:b/>
          <w:bCs/>
          <w:sz w:val="20"/>
          <w:szCs w:val="20"/>
        </w:rPr>
        <w:t>$</w:t>
      </w:r>
      <w:r w:rsidR="00D05FDB">
        <w:rPr>
          <w:rFonts w:ascii="Arial" w:hAnsi="Arial" w:cs="Arial"/>
          <w:b/>
          <w:bCs/>
          <w:sz w:val="20"/>
          <w:szCs w:val="20"/>
        </w:rPr>
        <w:t>770</w:t>
      </w:r>
      <w:r w:rsidR="000C35DA">
        <w:rPr>
          <w:rFonts w:ascii="Arial" w:hAnsi="Arial" w:cs="Arial"/>
          <w:b/>
          <w:bCs/>
          <w:sz w:val="20"/>
          <w:szCs w:val="20"/>
        </w:rPr>
        <w:t xml:space="preserve"> USD</w:t>
      </w:r>
    </w:p>
    <w:p w14:paraId="2CDFD640" w14:textId="77777777" w:rsidR="00D05FDB" w:rsidRDefault="00D05FDB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660812" w14:textId="53577108" w:rsidR="00D05FDB" w:rsidRPr="0013704D" w:rsidRDefault="00D05FDB" w:rsidP="00D05FDB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13704D">
        <w:rPr>
          <w:rFonts w:ascii="Arial" w:hAnsi="Arial" w:cs="Arial"/>
          <w:b/>
          <w:bCs/>
          <w:color w:val="FF0000"/>
          <w:sz w:val="20"/>
          <w:szCs w:val="20"/>
        </w:rPr>
        <w:t>PRECIO POR PERSONA BASE DOBLE (SUPERIOR) $</w:t>
      </w:r>
      <w:r>
        <w:rPr>
          <w:rFonts w:ascii="Arial" w:hAnsi="Arial" w:cs="Arial"/>
          <w:b/>
          <w:bCs/>
          <w:color w:val="FF0000"/>
          <w:sz w:val="20"/>
          <w:szCs w:val="20"/>
        </w:rPr>
        <w:t>3850</w:t>
      </w:r>
      <w:r w:rsidRPr="0013704D">
        <w:rPr>
          <w:rFonts w:ascii="Arial" w:hAnsi="Arial" w:cs="Arial"/>
          <w:b/>
          <w:bCs/>
          <w:color w:val="FF0000"/>
          <w:sz w:val="20"/>
          <w:szCs w:val="20"/>
        </w:rPr>
        <w:t xml:space="preserve"> USD</w:t>
      </w:r>
    </w:p>
    <w:p w14:paraId="372EDC84" w14:textId="78EF39F8" w:rsidR="0013704D" w:rsidRPr="0013704D" w:rsidRDefault="0013704D" w:rsidP="0013704D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13704D">
        <w:rPr>
          <w:rFonts w:ascii="Arial" w:hAnsi="Arial" w:cs="Arial"/>
          <w:b/>
          <w:bCs/>
          <w:color w:val="FF0000"/>
          <w:sz w:val="20"/>
          <w:szCs w:val="20"/>
        </w:rPr>
        <w:t xml:space="preserve">SUPLEMENTO INDIVIDUAL </w:t>
      </w:r>
      <w:r w:rsidRPr="0013704D">
        <w:rPr>
          <w:rFonts w:ascii="Arial" w:hAnsi="Arial" w:cs="Arial"/>
          <w:b/>
          <w:bCs/>
          <w:color w:val="FF0000"/>
          <w:sz w:val="20"/>
          <w:szCs w:val="20"/>
        </w:rPr>
        <w:t xml:space="preserve">(SUPERIOR) </w:t>
      </w:r>
      <w:r w:rsidRPr="0013704D">
        <w:rPr>
          <w:rFonts w:ascii="Arial" w:hAnsi="Arial" w:cs="Arial"/>
          <w:b/>
          <w:bCs/>
          <w:color w:val="FF0000"/>
          <w:sz w:val="20"/>
          <w:szCs w:val="20"/>
        </w:rPr>
        <w:t>$</w:t>
      </w:r>
      <w:r w:rsidR="00D05FDB">
        <w:rPr>
          <w:rFonts w:ascii="Arial" w:hAnsi="Arial" w:cs="Arial"/>
          <w:b/>
          <w:bCs/>
          <w:color w:val="FF0000"/>
          <w:sz w:val="20"/>
          <w:szCs w:val="20"/>
        </w:rPr>
        <w:t>870</w:t>
      </w:r>
      <w:r w:rsidRPr="0013704D">
        <w:rPr>
          <w:rFonts w:ascii="Arial" w:hAnsi="Arial" w:cs="Arial"/>
          <w:b/>
          <w:bCs/>
          <w:color w:val="FF0000"/>
          <w:sz w:val="20"/>
          <w:szCs w:val="20"/>
        </w:rPr>
        <w:t xml:space="preserve"> USD</w:t>
      </w:r>
    </w:p>
    <w:p w14:paraId="5FF78ED1" w14:textId="77777777" w:rsidR="0013704D" w:rsidRPr="006D5CCF" w:rsidRDefault="0013704D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9C87CF" w14:textId="292CD4F6" w:rsidR="00FC319B" w:rsidRDefault="00FC319B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D5CCF">
        <w:rPr>
          <w:rFonts w:ascii="Arial" w:hAnsi="Arial" w:cs="Arial"/>
          <w:b/>
          <w:bCs/>
          <w:sz w:val="20"/>
          <w:szCs w:val="20"/>
        </w:rPr>
        <w:lastRenderedPageBreak/>
        <w:t>Impuestos aéreos $</w:t>
      </w:r>
      <w:r w:rsidR="00D05FDB">
        <w:rPr>
          <w:rFonts w:ascii="Arial" w:hAnsi="Arial" w:cs="Arial"/>
          <w:b/>
          <w:bCs/>
          <w:sz w:val="20"/>
          <w:szCs w:val="20"/>
        </w:rPr>
        <w:t>430</w:t>
      </w:r>
      <w:r w:rsidR="0013704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5CCF">
        <w:rPr>
          <w:rFonts w:ascii="Arial" w:hAnsi="Arial" w:cs="Arial"/>
          <w:b/>
          <w:bCs/>
          <w:sz w:val="20"/>
          <w:szCs w:val="20"/>
        </w:rPr>
        <w:t>USD</w:t>
      </w:r>
    </w:p>
    <w:p w14:paraId="51152450" w14:textId="6A313748" w:rsidR="004E59EB" w:rsidRDefault="0013704D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3704D">
        <w:rPr>
          <w:rFonts w:ascii="Arial" w:hAnsi="Arial" w:cs="Arial"/>
          <w:b/>
          <w:bCs/>
          <w:sz w:val="20"/>
          <w:szCs w:val="20"/>
        </w:rPr>
        <w:t xml:space="preserve">City </w:t>
      </w:r>
      <w:proofErr w:type="spellStart"/>
      <w:r w:rsidRPr="0013704D">
        <w:rPr>
          <w:rFonts w:ascii="Arial" w:hAnsi="Arial" w:cs="Arial"/>
          <w:b/>
          <w:bCs/>
          <w:sz w:val="20"/>
          <w:szCs w:val="20"/>
        </w:rPr>
        <w:t>tax</w:t>
      </w:r>
      <w:proofErr w:type="spellEnd"/>
      <w:r w:rsidRPr="0013704D">
        <w:rPr>
          <w:rFonts w:ascii="Arial" w:hAnsi="Arial" w:cs="Arial"/>
          <w:b/>
          <w:bCs/>
          <w:sz w:val="20"/>
          <w:szCs w:val="20"/>
        </w:rPr>
        <w:t>: importe a pagar po</w:t>
      </w:r>
      <w:r>
        <w:rPr>
          <w:rFonts w:ascii="Arial" w:hAnsi="Arial" w:cs="Arial"/>
          <w:b/>
          <w:bCs/>
          <w:sz w:val="20"/>
          <w:szCs w:val="20"/>
        </w:rPr>
        <w:t xml:space="preserve">r </w:t>
      </w:r>
      <w:r w:rsidRPr="0013704D">
        <w:rPr>
          <w:rFonts w:ascii="Arial" w:hAnsi="Arial" w:cs="Arial"/>
          <w:b/>
          <w:bCs/>
          <w:sz w:val="20"/>
          <w:szCs w:val="20"/>
        </w:rPr>
        <w:t xml:space="preserve">persona junto con la reserva </w:t>
      </w:r>
      <w:r>
        <w:rPr>
          <w:rFonts w:ascii="Arial" w:hAnsi="Arial" w:cs="Arial"/>
          <w:b/>
          <w:bCs/>
          <w:sz w:val="20"/>
          <w:szCs w:val="20"/>
        </w:rPr>
        <w:t>$</w:t>
      </w:r>
      <w:r w:rsidR="00D05FDB">
        <w:rPr>
          <w:rFonts w:ascii="Arial" w:hAnsi="Arial" w:cs="Arial"/>
          <w:b/>
          <w:bCs/>
          <w:sz w:val="20"/>
          <w:szCs w:val="20"/>
        </w:rPr>
        <w:t>18</w:t>
      </w:r>
      <w:r>
        <w:rPr>
          <w:rFonts w:ascii="Arial" w:hAnsi="Arial" w:cs="Arial"/>
          <w:b/>
          <w:bCs/>
          <w:sz w:val="20"/>
          <w:szCs w:val="20"/>
        </w:rPr>
        <w:t xml:space="preserve"> USD</w:t>
      </w:r>
    </w:p>
    <w:p w14:paraId="2B23571A" w14:textId="69E108AE" w:rsidR="001E76C9" w:rsidRDefault="001E76C9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46C74AA3" w14:textId="0FCDEC53" w:rsidR="001E76C9" w:rsidRDefault="001E76C9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60FDEE0" w14:textId="782C78DB" w:rsidR="00F074F0" w:rsidRDefault="0013704D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D256364" wp14:editId="7E62DAA7">
            <wp:extent cx="1838325" cy="5238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73DA5" w14:textId="77777777" w:rsidR="0013704D" w:rsidRDefault="0013704D" w:rsidP="001370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123043056"/>
    </w:p>
    <w:p w14:paraId="62C98BE0" w14:textId="77777777" w:rsidR="00F074F0" w:rsidRPr="0013704D" w:rsidRDefault="00F074F0" w:rsidP="0013704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3704D">
        <w:rPr>
          <w:rFonts w:ascii="Arial" w:hAnsi="Arial" w:cs="Arial"/>
          <w:sz w:val="20"/>
          <w:szCs w:val="20"/>
        </w:rPr>
        <w:t>Consulta condiciones de cancelación</w:t>
      </w:r>
      <w:bookmarkEnd w:id="0"/>
    </w:p>
    <w:sectPr w:rsidR="00F074F0" w:rsidRPr="0013704D" w:rsidSect="002C1ABA">
      <w:type w:val="continuous"/>
      <w:pgSz w:w="12240" w:h="15840"/>
      <w:pgMar w:top="2410" w:right="1134" w:bottom="709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00A17" w14:textId="77777777" w:rsidR="001B0BA1" w:rsidRDefault="001B0BA1" w:rsidP="00450C15">
      <w:r>
        <w:separator/>
      </w:r>
    </w:p>
  </w:endnote>
  <w:endnote w:type="continuationSeparator" w:id="0">
    <w:p w14:paraId="60AC210D" w14:textId="77777777" w:rsidR="001B0BA1" w:rsidRDefault="001B0BA1" w:rsidP="0045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E5D62" w14:textId="77777777" w:rsidR="00D21E04" w:rsidRDefault="00C33155" w:rsidP="00C55C28">
    <w:pPr>
      <w:pStyle w:val="Piedepgina"/>
      <w:jc w:val="center"/>
    </w:pPr>
    <w:r w:rsidRPr="00712954"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679705B" wp14:editId="5BD84A6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rect w14:anchorId="42737A9C" id="Rectángulo 11" o:spid="_x0000_s1026" style="position:absolute;margin-left:-2.25pt;margin-top:33.75pt;width:649.5pt;height:1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5F258" w14:textId="77777777" w:rsidR="001B0BA1" w:rsidRDefault="001B0BA1" w:rsidP="00450C15">
      <w:r>
        <w:separator/>
      </w:r>
    </w:p>
  </w:footnote>
  <w:footnote w:type="continuationSeparator" w:id="0">
    <w:p w14:paraId="4BCCFBAC" w14:textId="77777777" w:rsidR="001B0BA1" w:rsidRDefault="001B0BA1" w:rsidP="0045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C153A" w14:textId="453241BA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1CEE950" wp14:editId="1A77BF03">
              <wp:simplePos x="0" y="0"/>
              <wp:positionH relativeFrom="column">
                <wp:posOffset>-430529</wp:posOffset>
              </wp:positionH>
              <wp:positionV relativeFrom="paragraph">
                <wp:posOffset>-411480</wp:posOffset>
              </wp:positionV>
              <wp:extent cx="4716780" cy="1135380"/>
              <wp:effectExtent l="0" t="0" r="0" b="762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6780" cy="1135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193F26" w14:textId="17874B7C" w:rsidR="00847650" w:rsidRPr="00575499" w:rsidRDefault="00450838" w:rsidP="0016623E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LA GIRA MÁGICA</w:t>
                          </w:r>
                          <w:r w:rsidR="0012436F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CON VUELO</w:t>
                          </w:r>
                          <w:r w:rsidR="0012436F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  <w:p w14:paraId="617F3BFB" w14:textId="6DA9B01D" w:rsidR="007E6927" w:rsidRPr="00A974D8" w:rsidRDefault="004C3D49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r w:rsidR="00A974D8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B74E2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63</w:t>
                          </w:r>
                          <w:r w:rsidR="0045083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="0094314D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513EEC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847650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701D1D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="00D627CA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EE95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3.9pt;margin-top:-32.4pt;width:371.4pt;height:89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" filled="f" stroked="f">
              <v:textbox>
                <w:txbxContent>
                  <w:p w14:paraId="11193F26" w14:textId="17874B7C" w:rsidR="00847650" w:rsidRPr="00575499" w:rsidRDefault="00450838" w:rsidP="0016623E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LA GIRA MÁGICA</w:t>
                    </w:r>
                    <w:r w:rsidR="0012436F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CON VUELO</w:t>
                    </w:r>
                    <w:r w:rsidR="0012436F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0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</w:p>
                  <w:p w14:paraId="617F3BFB" w14:textId="6DA9B01D" w:rsidR="007E6927" w:rsidRPr="00A974D8" w:rsidRDefault="004C3D49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 </w:t>
                    </w:r>
                    <w:r w:rsidR="00A974D8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B74E2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63</w:t>
                    </w:r>
                    <w:r w:rsidR="0045083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 w:rsidR="0094314D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 w:rsidR="00513EEC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847650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701D1D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 w:rsidR="00D627CA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59776" behindDoc="0" locked="0" layoutInCell="1" allowOverlap="1" wp14:anchorId="08E8CDC8" wp14:editId="7453AED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64896" behindDoc="0" locked="0" layoutInCell="1" allowOverlap="1" wp14:anchorId="205ED979" wp14:editId="7511CB9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36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A147B2" wp14:editId="5ADB2A6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rect w14:anchorId="04F26168" id="Rectángulo 1" o:spid="_x0000_s1026" style="position:absolute;margin-left:-61.75pt;margin-top:-39.1pt;width:9in;height:9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8" type="#_x0000_t75" style="width:927.75pt;height:1200pt" o:bullet="t">
        <v:imagedata r:id="rId1" o:title="peligro"/>
      </v:shape>
    </w:pict>
  </w:numPicBullet>
  <w:abstractNum w:abstractNumId="0" w15:restartNumberingAfterBreak="0">
    <w:nsid w:val="031F65BE"/>
    <w:multiLevelType w:val="hybridMultilevel"/>
    <w:tmpl w:val="06543D2E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C415D"/>
    <w:multiLevelType w:val="hybridMultilevel"/>
    <w:tmpl w:val="94D671F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777"/>
    <w:multiLevelType w:val="hybridMultilevel"/>
    <w:tmpl w:val="F5CAED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58F9"/>
    <w:multiLevelType w:val="hybridMultilevel"/>
    <w:tmpl w:val="0CAEF0A8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192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lang w:val="es-ES" w:eastAsia="es-ES" w:bidi="es-ES"/>
      </w:rPr>
    </w:lvl>
  </w:abstractNum>
  <w:abstractNum w:abstractNumId="5" w15:restartNumberingAfterBreak="0">
    <w:nsid w:val="1E1C5932"/>
    <w:multiLevelType w:val="hybridMultilevel"/>
    <w:tmpl w:val="4D38C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94A99"/>
    <w:multiLevelType w:val="hybridMultilevel"/>
    <w:tmpl w:val="2F148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D6CC1"/>
    <w:multiLevelType w:val="hybridMultilevel"/>
    <w:tmpl w:val="ED823C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724C3"/>
    <w:multiLevelType w:val="hybridMultilevel"/>
    <w:tmpl w:val="19DEBE8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6F3C08"/>
    <w:multiLevelType w:val="hybridMultilevel"/>
    <w:tmpl w:val="B0CE7984"/>
    <w:lvl w:ilvl="0" w:tplc="A96632F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155CB"/>
    <w:multiLevelType w:val="hybridMultilevel"/>
    <w:tmpl w:val="30849010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45673"/>
    <w:multiLevelType w:val="hybridMultilevel"/>
    <w:tmpl w:val="6CF6A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B42BF"/>
    <w:multiLevelType w:val="hybridMultilevel"/>
    <w:tmpl w:val="D21630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B2104"/>
    <w:multiLevelType w:val="hybridMultilevel"/>
    <w:tmpl w:val="AA9CC48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E6A1B"/>
    <w:multiLevelType w:val="hybridMultilevel"/>
    <w:tmpl w:val="9E025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02237"/>
    <w:multiLevelType w:val="hybridMultilevel"/>
    <w:tmpl w:val="D53E5C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CC17A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13DC0"/>
    <w:multiLevelType w:val="hybridMultilevel"/>
    <w:tmpl w:val="49303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71979"/>
    <w:multiLevelType w:val="hybridMultilevel"/>
    <w:tmpl w:val="C82828FE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0497B"/>
    <w:multiLevelType w:val="hybridMultilevel"/>
    <w:tmpl w:val="94BC8230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97F3B"/>
    <w:multiLevelType w:val="hybridMultilevel"/>
    <w:tmpl w:val="C30082A0"/>
    <w:lvl w:ilvl="0" w:tplc="2B98DC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B67FD"/>
    <w:multiLevelType w:val="hybridMultilevel"/>
    <w:tmpl w:val="2A22A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96248"/>
    <w:multiLevelType w:val="hybridMultilevel"/>
    <w:tmpl w:val="46FA3E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36B78"/>
    <w:multiLevelType w:val="hybridMultilevel"/>
    <w:tmpl w:val="30385A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82E12"/>
    <w:multiLevelType w:val="hybridMultilevel"/>
    <w:tmpl w:val="5D667790"/>
    <w:lvl w:ilvl="0" w:tplc="6A942856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646572"/>
    <w:multiLevelType w:val="hybridMultilevel"/>
    <w:tmpl w:val="795ADF04"/>
    <w:lvl w:ilvl="0" w:tplc="B28417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1"/>
  </w:num>
  <w:num w:numId="4">
    <w:abstractNumId w:val="1"/>
  </w:num>
  <w:num w:numId="5">
    <w:abstractNumId w:val="9"/>
  </w:num>
  <w:num w:numId="6">
    <w:abstractNumId w:val="15"/>
  </w:num>
  <w:num w:numId="7">
    <w:abstractNumId w:val="20"/>
  </w:num>
  <w:num w:numId="8">
    <w:abstractNumId w:val="6"/>
  </w:num>
  <w:num w:numId="9">
    <w:abstractNumId w:val="5"/>
  </w:num>
  <w:num w:numId="10">
    <w:abstractNumId w:val="7"/>
  </w:num>
  <w:num w:numId="11">
    <w:abstractNumId w:val="25"/>
  </w:num>
  <w:num w:numId="12">
    <w:abstractNumId w:val="22"/>
  </w:num>
  <w:num w:numId="13">
    <w:abstractNumId w:val="17"/>
  </w:num>
  <w:num w:numId="14">
    <w:abstractNumId w:val="8"/>
  </w:num>
  <w:num w:numId="15">
    <w:abstractNumId w:val="13"/>
  </w:num>
  <w:num w:numId="16">
    <w:abstractNumId w:val="11"/>
  </w:num>
  <w:num w:numId="17">
    <w:abstractNumId w:val="16"/>
  </w:num>
  <w:num w:numId="18">
    <w:abstractNumId w:val="2"/>
  </w:num>
  <w:num w:numId="19">
    <w:abstractNumId w:val="24"/>
  </w:num>
  <w:num w:numId="20">
    <w:abstractNumId w:val="10"/>
  </w:num>
  <w:num w:numId="21">
    <w:abstractNumId w:val="12"/>
  </w:num>
  <w:num w:numId="22">
    <w:abstractNumId w:val="18"/>
  </w:num>
  <w:num w:numId="23">
    <w:abstractNumId w:val="0"/>
  </w:num>
  <w:num w:numId="24">
    <w:abstractNumId w:val="23"/>
  </w:num>
  <w:num w:numId="25">
    <w:abstractNumId w:val="3"/>
  </w:num>
  <w:num w:numId="2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02744"/>
    <w:rsid w:val="0000795F"/>
    <w:rsid w:val="00010821"/>
    <w:rsid w:val="000110B5"/>
    <w:rsid w:val="00011BE8"/>
    <w:rsid w:val="00012F10"/>
    <w:rsid w:val="000206F0"/>
    <w:rsid w:val="00027E31"/>
    <w:rsid w:val="00032009"/>
    <w:rsid w:val="000321BC"/>
    <w:rsid w:val="0004121B"/>
    <w:rsid w:val="00056A5D"/>
    <w:rsid w:val="00060395"/>
    <w:rsid w:val="0006120B"/>
    <w:rsid w:val="00063211"/>
    <w:rsid w:val="00067425"/>
    <w:rsid w:val="00074095"/>
    <w:rsid w:val="00074477"/>
    <w:rsid w:val="000901BB"/>
    <w:rsid w:val="0009249E"/>
    <w:rsid w:val="00093D58"/>
    <w:rsid w:val="00095547"/>
    <w:rsid w:val="00096AC7"/>
    <w:rsid w:val="000B06D8"/>
    <w:rsid w:val="000B5887"/>
    <w:rsid w:val="000C35DA"/>
    <w:rsid w:val="000D07FA"/>
    <w:rsid w:val="000D1495"/>
    <w:rsid w:val="000D53FC"/>
    <w:rsid w:val="000E71F1"/>
    <w:rsid w:val="000E7491"/>
    <w:rsid w:val="000F116C"/>
    <w:rsid w:val="000F6819"/>
    <w:rsid w:val="001056F5"/>
    <w:rsid w:val="00106CE3"/>
    <w:rsid w:val="0011236D"/>
    <w:rsid w:val="001124DB"/>
    <w:rsid w:val="00113C32"/>
    <w:rsid w:val="00115DF1"/>
    <w:rsid w:val="00122CB6"/>
    <w:rsid w:val="0012436F"/>
    <w:rsid w:val="00124C0C"/>
    <w:rsid w:val="001314D0"/>
    <w:rsid w:val="001316EB"/>
    <w:rsid w:val="00133A41"/>
    <w:rsid w:val="0013704D"/>
    <w:rsid w:val="00145529"/>
    <w:rsid w:val="00145802"/>
    <w:rsid w:val="00156E7E"/>
    <w:rsid w:val="0016623E"/>
    <w:rsid w:val="00170958"/>
    <w:rsid w:val="00176D4E"/>
    <w:rsid w:val="001777EF"/>
    <w:rsid w:val="0018118C"/>
    <w:rsid w:val="001966E3"/>
    <w:rsid w:val="00196A13"/>
    <w:rsid w:val="001A58AA"/>
    <w:rsid w:val="001A72D8"/>
    <w:rsid w:val="001B0BA1"/>
    <w:rsid w:val="001B3F09"/>
    <w:rsid w:val="001B52F2"/>
    <w:rsid w:val="001C618C"/>
    <w:rsid w:val="001C7573"/>
    <w:rsid w:val="001D3EA5"/>
    <w:rsid w:val="001D59AE"/>
    <w:rsid w:val="001D6E16"/>
    <w:rsid w:val="001E0BFB"/>
    <w:rsid w:val="001E177F"/>
    <w:rsid w:val="001E33CC"/>
    <w:rsid w:val="001E49A4"/>
    <w:rsid w:val="001E76C9"/>
    <w:rsid w:val="001F1A53"/>
    <w:rsid w:val="001F2CE5"/>
    <w:rsid w:val="00201FC3"/>
    <w:rsid w:val="002049A1"/>
    <w:rsid w:val="00207F26"/>
    <w:rsid w:val="0021143A"/>
    <w:rsid w:val="002209BD"/>
    <w:rsid w:val="0022416D"/>
    <w:rsid w:val="00226B34"/>
    <w:rsid w:val="00227509"/>
    <w:rsid w:val="002564A3"/>
    <w:rsid w:val="0026013F"/>
    <w:rsid w:val="00261F71"/>
    <w:rsid w:val="0026366E"/>
    <w:rsid w:val="00264C19"/>
    <w:rsid w:val="00267006"/>
    <w:rsid w:val="00277AFA"/>
    <w:rsid w:val="0028291B"/>
    <w:rsid w:val="00286768"/>
    <w:rsid w:val="00294ADC"/>
    <w:rsid w:val="002959E3"/>
    <w:rsid w:val="002A6F1A"/>
    <w:rsid w:val="002C1ABA"/>
    <w:rsid w:val="002C3E02"/>
    <w:rsid w:val="002C72B1"/>
    <w:rsid w:val="002F25DA"/>
    <w:rsid w:val="002F560C"/>
    <w:rsid w:val="00310838"/>
    <w:rsid w:val="00313B2D"/>
    <w:rsid w:val="00325008"/>
    <w:rsid w:val="00330CB8"/>
    <w:rsid w:val="00336CA1"/>
    <w:rsid w:val="003370E9"/>
    <w:rsid w:val="0034159A"/>
    <w:rsid w:val="003473FF"/>
    <w:rsid w:val="00350699"/>
    <w:rsid w:val="00354501"/>
    <w:rsid w:val="003545CD"/>
    <w:rsid w:val="003551BB"/>
    <w:rsid w:val="00364899"/>
    <w:rsid w:val="003726A3"/>
    <w:rsid w:val="003805A5"/>
    <w:rsid w:val="003809E5"/>
    <w:rsid w:val="00386733"/>
    <w:rsid w:val="003924DD"/>
    <w:rsid w:val="003A60C7"/>
    <w:rsid w:val="003B37AE"/>
    <w:rsid w:val="003C25E9"/>
    <w:rsid w:val="003D0B3A"/>
    <w:rsid w:val="003D5461"/>
    <w:rsid w:val="003D5F65"/>
    <w:rsid w:val="003D6416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838"/>
    <w:rsid w:val="00450C15"/>
    <w:rsid w:val="00451014"/>
    <w:rsid w:val="0047057D"/>
    <w:rsid w:val="00471EDB"/>
    <w:rsid w:val="00472670"/>
    <w:rsid w:val="0048055D"/>
    <w:rsid w:val="004A5831"/>
    <w:rsid w:val="004A68D9"/>
    <w:rsid w:val="004B1883"/>
    <w:rsid w:val="004B239B"/>
    <w:rsid w:val="004B372F"/>
    <w:rsid w:val="004C3D49"/>
    <w:rsid w:val="004C45C8"/>
    <w:rsid w:val="004D2C2F"/>
    <w:rsid w:val="004E34F5"/>
    <w:rsid w:val="004E59EB"/>
    <w:rsid w:val="004F13E7"/>
    <w:rsid w:val="005039C2"/>
    <w:rsid w:val="00510893"/>
    <w:rsid w:val="005124B6"/>
    <w:rsid w:val="005130A5"/>
    <w:rsid w:val="00513C9F"/>
    <w:rsid w:val="00513EEC"/>
    <w:rsid w:val="0052530E"/>
    <w:rsid w:val="00535206"/>
    <w:rsid w:val="00541842"/>
    <w:rsid w:val="00555729"/>
    <w:rsid w:val="00564D1B"/>
    <w:rsid w:val="00575499"/>
    <w:rsid w:val="00581F39"/>
    <w:rsid w:val="00592677"/>
    <w:rsid w:val="005965A7"/>
    <w:rsid w:val="005B0F31"/>
    <w:rsid w:val="005B2258"/>
    <w:rsid w:val="005D51DF"/>
    <w:rsid w:val="005E5E5D"/>
    <w:rsid w:val="006053CD"/>
    <w:rsid w:val="006130D1"/>
    <w:rsid w:val="00615736"/>
    <w:rsid w:val="0062048D"/>
    <w:rsid w:val="00630B01"/>
    <w:rsid w:val="006335BE"/>
    <w:rsid w:val="00634FE4"/>
    <w:rsid w:val="0064632F"/>
    <w:rsid w:val="00647995"/>
    <w:rsid w:val="00655755"/>
    <w:rsid w:val="00664437"/>
    <w:rsid w:val="00680376"/>
    <w:rsid w:val="00686844"/>
    <w:rsid w:val="00690941"/>
    <w:rsid w:val="00692906"/>
    <w:rsid w:val="00692BC6"/>
    <w:rsid w:val="00695D3C"/>
    <w:rsid w:val="006971B8"/>
    <w:rsid w:val="006A237F"/>
    <w:rsid w:val="006B1779"/>
    <w:rsid w:val="006B19F7"/>
    <w:rsid w:val="006B76AA"/>
    <w:rsid w:val="006C1BF7"/>
    <w:rsid w:val="006C568C"/>
    <w:rsid w:val="006D3C96"/>
    <w:rsid w:val="006D5CCF"/>
    <w:rsid w:val="006D64BE"/>
    <w:rsid w:val="006E0F61"/>
    <w:rsid w:val="006F44DD"/>
    <w:rsid w:val="006F45DE"/>
    <w:rsid w:val="00701D1D"/>
    <w:rsid w:val="00726CA9"/>
    <w:rsid w:val="00727503"/>
    <w:rsid w:val="007336ED"/>
    <w:rsid w:val="00734D42"/>
    <w:rsid w:val="007356C1"/>
    <w:rsid w:val="00737156"/>
    <w:rsid w:val="00737C85"/>
    <w:rsid w:val="00761245"/>
    <w:rsid w:val="00772BB6"/>
    <w:rsid w:val="00781EA2"/>
    <w:rsid w:val="00784A59"/>
    <w:rsid w:val="007866AD"/>
    <w:rsid w:val="00786E25"/>
    <w:rsid w:val="00792A3C"/>
    <w:rsid w:val="0079315A"/>
    <w:rsid w:val="00795179"/>
    <w:rsid w:val="00796421"/>
    <w:rsid w:val="007B0869"/>
    <w:rsid w:val="007B4221"/>
    <w:rsid w:val="007B6AB4"/>
    <w:rsid w:val="007C0E18"/>
    <w:rsid w:val="007C55EB"/>
    <w:rsid w:val="007E1125"/>
    <w:rsid w:val="007E6927"/>
    <w:rsid w:val="007F5A27"/>
    <w:rsid w:val="00803699"/>
    <w:rsid w:val="00806F09"/>
    <w:rsid w:val="00814BB4"/>
    <w:rsid w:val="00823975"/>
    <w:rsid w:val="00824B64"/>
    <w:rsid w:val="00825690"/>
    <w:rsid w:val="008404EC"/>
    <w:rsid w:val="00842FEF"/>
    <w:rsid w:val="0084740B"/>
    <w:rsid w:val="00847650"/>
    <w:rsid w:val="008531BC"/>
    <w:rsid w:val="00857275"/>
    <w:rsid w:val="00861165"/>
    <w:rsid w:val="00862D96"/>
    <w:rsid w:val="00874CE3"/>
    <w:rsid w:val="008775AD"/>
    <w:rsid w:val="00881893"/>
    <w:rsid w:val="00883AA2"/>
    <w:rsid w:val="00883F1F"/>
    <w:rsid w:val="00891A2A"/>
    <w:rsid w:val="00894F82"/>
    <w:rsid w:val="008B0005"/>
    <w:rsid w:val="008B3B6C"/>
    <w:rsid w:val="008B406F"/>
    <w:rsid w:val="008B7201"/>
    <w:rsid w:val="008C08C5"/>
    <w:rsid w:val="008D5EB6"/>
    <w:rsid w:val="008E5257"/>
    <w:rsid w:val="008F0CE2"/>
    <w:rsid w:val="008F2DBB"/>
    <w:rsid w:val="00902CE2"/>
    <w:rsid w:val="009072F9"/>
    <w:rsid w:val="009227E5"/>
    <w:rsid w:val="00923667"/>
    <w:rsid w:val="00923900"/>
    <w:rsid w:val="00932207"/>
    <w:rsid w:val="0094314D"/>
    <w:rsid w:val="00944382"/>
    <w:rsid w:val="00945F28"/>
    <w:rsid w:val="00951DFD"/>
    <w:rsid w:val="00962B70"/>
    <w:rsid w:val="009701C1"/>
    <w:rsid w:val="0098373C"/>
    <w:rsid w:val="00987E86"/>
    <w:rsid w:val="009A0EE3"/>
    <w:rsid w:val="009A4A2A"/>
    <w:rsid w:val="009B02E5"/>
    <w:rsid w:val="009B5D60"/>
    <w:rsid w:val="009C0E1B"/>
    <w:rsid w:val="009C3370"/>
    <w:rsid w:val="009C56AD"/>
    <w:rsid w:val="009D4C74"/>
    <w:rsid w:val="009E51B0"/>
    <w:rsid w:val="009F0300"/>
    <w:rsid w:val="009F2AE5"/>
    <w:rsid w:val="00A008FE"/>
    <w:rsid w:val="00A14872"/>
    <w:rsid w:val="00A1546F"/>
    <w:rsid w:val="00A2030A"/>
    <w:rsid w:val="00A25CD2"/>
    <w:rsid w:val="00A261C5"/>
    <w:rsid w:val="00A300C1"/>
    <w:rsid w:val="00A316F2"/>
    <w:rsid w:val="00A35AB8"/>
    <w:rsid w:val="00A410E9"/>
    <w:rsid w:val="00A4233B"/>
    <w:rsid w:val="00A42A00"/>
    <w:rsid w:val="00A52F6E"/>
    <w:rsid w:val="00A57319"/>
    <w:rsid w:val="00A62402"/>
    <w:rsid w:val="00A67F14"/>
    <w:rsid w:val="00A72D2A"/>
    <w:rsid w:val="00A8172E"/>
    <w:rsid w:val="00A84F7C"/>
    <w:rsid w:val="00A90266"/>
    <w:rsid w:val="00A94EF9"/>
    <w:rsid w:val="00A95480"/>
    <w:rsid w:val="00A9641A"/>
    <w:rsid w:val="00A974D8"/>
    <w:rsid w:val="00AA0A67"/>
    <w:rsid w:val="00AA5525"/>
    <w:rsid w:val="00AC1E22"/>
    <w:rsid w:val="00AC2765"/>
    <w:rsid w:val="00AD3E73"/>
    <w:rsid w:val="00AE3E65"/>
    <w:rsid w:val="00AE58B8"/>
    <w:rsid w:val="00AF03F3"/>
    <w:rsid w:val="00AF29B9"/>
    <w:rsid w:val="00B0056D"/>
    <w:rsid w:val="00B019BB"/>
    <w:rsid w:val="00B03159"/>
    <w:rsid w:val="00B32D91"/>
    <w:rsid w:val="00B3459B"/>
    <w:rsid w:val="00B36A64"/>
    <w:rsid w:val="00B37445"/>
    <w:rsid w:val="00B4786E"/>
    <w:rsid w:val="00B51337"/>
    <w:rsid w:val="00B60F1A"/>
    <w:rsid w:val="00B67AB9"/>
    <w:rsid w:val="00B70462"/>
    <w:rsid w:val="00B705E0"/>
    <w:rsid w:val="00B74E2F"/>
    <w:rsid w:val="00B770D6"/>
    <w:rsid w:val="00B7793A"/>
    <w:rsid w:val="00B878B9"/>
    <w:rsid w:val="00BA4BBE"/>
    <w:rsid w:val="00BC01E4"/>
    <w:rsid w:val="00BC7979"/>
    <w:rsid w:val="00BD61D9"/>
    <w:rsid w:val="00BE0551"/>
    <w:rsid w:val="00BE2349"/>
    <w:rsid w:val="00BF2FF6"/>
    <w:rsid w:val="00C06310"/>
    <w:rsid w:val="00C06986"/>
    <w:rsid w:val="00C07D31"/>
    <w:rsid w:val="00C100AB"/>
    <w:rsid w:val="00C140F5"/>
    <w:rsid w:val="00C20751"/>
    <w:rsid w:val="00C32B63"/>
    <w:rsid w:val="00C33155"/>
    <w:rsid w:val="00C4526B"/>
    <w:rsid w:val="00C50ABF"/>
    <w:rsid w:val="00C51CB1"/>
    <w:rsid w:val="00C55C28"/>
    <w:rsid w:val="00C60443"/>
    <w:rsid w:val="00C632D6"/>
    <w:rsid w:val="00C70110"/>
    <w:rsid w:val="00C75EF7"/>
    <w:rsid w:val="00C7612E"/>
    <w:rsid w:val="00C834CC"/>
    <w:rsid w:val="00C85549"/>
    <w:rsid w:val="00C92871"/>
    <w:rsid w:val="00CC16AE"/>
    <w:rsid w:val="00CC18B7"/>
    <w:rsid w:val="00CD01A5"/>
    <w:rsid w:val="00CD09C2"/>
    <w:rsid w:val="00CE7934"/>
    <w:rsid w:val="00CF0A43"/>
    <w:rsid w:val="00CF2031"/>
    <w:rsid w:val="00CF616F"/>
    <w:rsid w:val="00CF6EEC"/>
    <w:rsid w:val="00D0465A"/>
    <w:rsid w:val="00D05176"/>
    <w:rsid w:val="00D05FDB"/>
    <w:rsid w:val="00D159A7"/>
    <w:rsid w:val="00D21E04"/>
    <w:rsid w:val="00D26BE3"/>
    <w:rsid w:val="00D324A4"/>
    <w:rsid w:val="00D41067"/>
    <w:rsid w:val="00D441F1"/>
    <w:rsid w:val="00D5785A"/>
    <w:rsid w:val="00D627CA"/>
    <w:rsid w:val="00D63953"/>
    <w:rsid w:val="00D65CA3"/>
    <w:rsid w:val="00D661EC"/>
    <w:rsid w:val="00D679D1"/>
    <w:rsid w:val="00D709DE"/>
    <w:rsid w:val="00D732E0"/>
    <w:rsid w:val="00D76994"/>
    <w:rsid w:val="00D9215B"/>
    <w:rsid w:val="00D96097"/>
    <w:rsid w:val="00DA3716"/>
    <w:rsid w:val="00DC6C63"/>
    <w:rsid w:val="00DD29DB"/>
    <w:rsid w:val="00DD39C9"/>
    <w:rsid w:val="00DD5E59"/>
    <w:rsid w:val="00DD6A94"/>
    <w:rsid w:val="00DF0003"/>
    <w:rsid w:val="00DF15D6"/>
    <w:rsid w:val="00E01456"/>
    <w:rsid w:val="00E10D30"/>
    <w:rsid w:val="00E25205"/>
    <w:rsid w:val="00E2692E"/>
    <w:rsid w:val="00E36C15"/>
    <w:rsid w:val="00E42C34"/>
    <w:rsid w:val="00E477EC"/>
    <w:rsid w:val="00E555C8"/>
    <w:rsid w:val="00E61217"/>
    <w:rsid w:val="00E62030"/>
    <w:rsid w:val="00E62312"/>
    <w:rsid w:val="00E645D6"/>
    <w:rsid w:val="00E663D4"/>
    <w:rsid w:val="00E72069"/>
    <w:rsid w:val="00E7309E"/>
    <w:rsid w:val="00E74618"/>
    <w:rsid w:val="00E846AA"/>
    <w:rsid w:val="00E90FAD"/>
    <w:rsid w:val="00E948BD"/>
    <w:rsid w:val="00EA0490"/>
    <w:rsid w:val="00EA17D1"/>
    <w:rsid w:val="00EB7B93"/>
    <w:rsid w:val="00EC34A0"/>
    <w:rsid w:val="00EC6694"/>
    <w:rsid w:val="00EC7DC2"/>
    <w:rsid w:val="00EC7F50"/>
    <w:rsid w:val="00ED2EE5"/>
    <w:rsid w:val="00EE3EDF"/>
    <w:rsid w:val="00EE4225"/>
    <w:rsid w:val="00EE7C64"/>
    <w:rsid w:val="00EF313D"/>
    <w:rsid w:val="00F001EF"/>
    <w:rsid w:val="00F00F60"/>
    <w:rsid w:val="00F074F0"/>
    <w:rsid w:val="00F11662"/>
    <w:rsid w:val="00F11C4C"/>
    <w:rsid w:val="00F5066E"/>
    <w:rsid w:val="00F5782C"/>
    <w:rsid w:val="00F65AAF"/>
    <w:rsid w:val="00F7076D"/>
    <w:rsid w:val="00F71AD7"/>
    <w:rsid w:val="00F746A8"/>
    <w:rsid w:val="00F777BE"/>
    <w:rsid w:val="00F928C2"/>
    <w:rsid w:val="00F96F4D"/>
    <w:rsid w:val="00F97D12"/>
    <w:rsid w:val="00FA01FC"/>
    <w:rsid w:val="00FA0FCF"/>
    <w:rsid w:val="00FA41DC"/>
    <w:rsid w:val="00FA6105"/>
    <w:rsid w:val="00FB0A12"/>
    <w:rsid w:val="00FC319B"/>
    <w:rsid w:val="00FD075E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6FA0C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rPr>
      <w:rFonts w:ascii="Cambria" w:eastAsia="Times New Roman" w:hAnsi="Cambria" w:cs="Times New Roman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5DF1"/>
    <w:pPr>
      <w:keepNext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7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7B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MX" w:bidi="ar-SA"/>
    </w:rPr>
  </w:style>
  <w:style w:type="character" w:styleId="Textoennegrita">
    <w:name w:val="Strong"/>
    <w:basedOn w:val="Fuentedeprrafopredeter"/>
    <w:qFormat/>
    <w:rsid w:val="00FA41D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7B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7B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B7B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7B93"/>
    <w:rPr>
      <w:rFonts w:ascii="Cambria" w:eastAsia="Times New Roman" w:hAnsi="Cambria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A5525"/>
    <w:pPr>
      <w:widowControl w:val="0"/>
      <w:autoSpaceDE w:val="0"/>
      <w:autoSpaceDN w:val="0"/>
      <w:spacing w:before="186"/>
    </w:pPr>
    <w:rPr>
      <w:rFonts w:ascii="Arial" w:eastAsia="Arial" w:hAnsi="Arial" w:cs="Arial"/>
    </w:rPr>
  </w:style>
  <w:style w:type="paragraph" w:customStyle="1" w:styleId="dia">
    <w:name w:val="dia"/>
    <w:uiPriority w:val="1"/>
    <w:qFormat/>
    <w:rsid w:val="004B239B"/>
    <w:rPr>
      <w:rFonts w:ascii="Avenir LT Std 55 Roman" w:eastAsia="Avenir LT Std 35 Light" w:hAnsi="Avenir LT Std 55 Roman" w:cs="Avenir LT Std 35 Light"/>
      <w:sz w:val="16"/>
      <w:szCs w:val="16"/>
      <w:lang w:val="es-ES" w:eastAsia="es-ES"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4B239B"/>
    <w:pPr>
      <w:widowControl w:val="0"/>
      <w:autoSpaceDE w:val="0"/>
      <w:autoSpaceDN w:val="0"/>
      <w:spacing w:after="240"/>
      <w:jc w:val="both"/>
    </w:pPr>
    <w:rPr>
      <w:rFonts w:ascii="Avenir LT Std 35 Light" w:eastAsia="Avenir LT Std 35 Light" w:hAnsi="Avenir LT Std 35 Light" w:cs="Avenir LT Std 35 Light"/>
      <w:color w:val="3C3C3B"/>
      <w:w w:val="80"/>
      <w:sz w:val="16"/>
      <w:szCs w:val="16"/>
      <w:lang w:val="es-ES" w:eastAsia="es-ES" w:bidi="es-ES"/>
    </w:rPr>
  </w:style>
  <w:style w:type="paragraph" w:customStyle="1" w:styleId="cabeceras">
    <w:name w:val="cabeceras"/>
    <w:basedOn w:val="Textoindependiente"/>
    <w:uiPriority w:val="1"/>
    <w:qFormat/>
    <w:rsid w:val="004B239B"/>
    <w:pPr>
      <w:widowControl w:val="0"/>
      <w:autoSpaceDE w:val="0"/>
      <w:autoSpaceDN w:val="0"/>
      <w:spacing w:before="1" w:after="0"/>
      <w:jc w:val="both"/>
    </w:pPr>
    <w:rPr>
      <w:rFonts w:ascii="Avenir LT Std 65 Medium" w:eastAsia="Avenir LT Std 35 Light" w:hAnsi="Avenir LT Std 65 Medium" w:cs="Avenir LT Std 35 Light"/>
      <w:color w:val="3C3C3B"/>
      <w:w w:val="85"/>
      <w:sz w:val="24"/>
      <w:szCs w:val="20"/>
      <w:lang w:val="es-ES" w:eastAsia="es-ES" w:bidi="es-ES"/>
    </w:rPr>
  </w:style>
  <w:style w:type="paragraph" w:customStyle="1" w:styleId="bolos">
    <w:name w:val="bolos"/>
    <w:basedOn w:val="Prrafodelista"/>
    <w:uiPriority w:val="1"/>
    <w:qFormat/>
    <w:rsid w:val="004B239B"/>
    <w:pPr>
      <w:widowControl w:val="0"/>
      <w:numPr>
        <w:numId w:val="1"/>
      </w:numPr>
      <w:tabs>
        <w:tab w:val="left" w:pos="193"/>
        <w:tab w:val="num" w:pos="360"/>
      </w:tabs>
      <w:autoSpaceDE w:val="0"/>
      <w:autoSpaceDN w:val="0"/>
      <w:spacing w:before="8" w:line="216" w:lineRule="auto"/>
      <w:ind w:left="720" w:right="383" w:hanging="85"/>
      <w:contextualSpacing w:val="0"/>
    </w:pPr>
    <w:rPr>
      <w:rFonts w:ascii="Avenir LT Std 35 Light" w:eastAsia="Avenir LT Std 35 Light" w:hAnsi="Avenir LT Std 35 Light" w:cs="Avenir LT Std 35 Light"/>
      <w:w w:val="75"/>
      <w:sz w:val="16"/>
      <w:lang w:val="es-ES" w:eastAsia="es-ES" w:bidi="es-ES"/>
    </w:rPr>
  </w:style>
  <w:style w:type="paragraph" w:customStyle="1" w:styleId="cabeceras2">
    <w:name w:val="cabeceras 2"/>
    <w:basedOn w:val="cabeceras"/>
    <w:uiPriority w:val="1"/>
    <w:qFormat/>
    <w:rsid w:val="009072F9"/>
    <w:pPr>
      <w:ind w:left="108"/>
    </w:pPr>
    <w:rPr>
      <w:sz w:val="20"/>
    </w:rPr>
  </w:style>
  <w:style w:type="character" w:customStyle="1" w:styleId="02a-TitDiasAzuis-TxtItin-Bold-10a9">
    <w:name w:val="02a-TitDiasAzuis-TxtItin-Bold-10a9"/>
    <w:uiPriority w:val="99"/>
    <w:rsid w:val="00AF03F3"/>
    <w:rPr>
      <w:color w:val="174590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4DEC-5A3A-406E-980A-D85A7B06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1259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4</cp:revision>
  <dcterms:created xsi:type="dcterms:W3CDTF">2023-12-28T23:35:00Z</dcterms:created>
  <dcterms:modified xsi:type="dcterms:W3CDTF">2023-12-28T23:52:00Z</dcterms:modified>
</cp:coreProperties>
</file>