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324DA6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C5C13" wp14:editId="396369D8">
            <wp:simplePos x="0" y="0"/>
            <wp:positionH relativeFrom="column">
              <wp:posOffset>3947160</wp:posOffset>
            </wp:positionH>
            <wp:positionV relativeFrom="paragraph">
              <wp:posOffset>0</wp:posOffset>
            </wp:positionV>
            <wp:extent cx="2458636" cy="360000"/>
            <wp:effectExtent l="0" t="0" r="0" b="254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8F9D9D9-2D55-4B67-B9DC-18FCDF01E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8F9D9D9-2D55-4B67-B9DC-18FCDF01E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3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002">
        <w:rPr>
          <w:rFonts w:ascii="Arial" w:hAnsi="Arial" w:cs="Arial"/>
          <w:b/>
          <w:bCs/>
          <w:sz w:val="20"/>
          <w:szCs w:val="20"/>
          <w:lang w:val="es-MX"/>
        </w:rPr>
        <w:t xml:space="preserve">Vancouver, Victoria y </w:t>
      </w:r>
      <w:proofErr w:type="spellStart"/>
      <w:r w:rsidR="008D6002"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371EB0" w:rsidRDefault="00E54233" w:rsidP="00371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E2E0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AE2E09">
        <w:rPr>
          <w:rFonts w:ascii="Arial" w:hAnsi="Arial" w:cs="Arial"/>
          <w:b/>
          <w:bCs/>
          <w:sz w:val="20"/>
          <w:szCs w:val="20"/>
          <w:lang w:val="es-MX"/>
        </w:rPr>
        <w:t>de diciembre 202</w:t>
      </w:r>
      <w:r w:rsidR="00324DA6">
        <w:rPr>
          <w:rFonts w:ascii="Arial" w:hAnsi="Arial" w:cs="Arial"/>
          <w:b/>
          <w:bCs/>
          <w:sz w:val="20"/>
          <w:szCs w:val="20"/>
          <w:lang w:val="es-MX"/>
        </w:rPr>
        <w:t xml:space="preserve">5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AE2E09">
        <w:rPr>
          <w:rFonts w:ascii="Arial" w:hAnsi="Arial" w:cs="Arial"/>
          <w:b/>
          <w:bCs/>
          <w:sz w:val="20"/>
          <w:szCs w:val="20"/>
          <w:lang w:val="es-MX"/>
        </w:rPr>
        <w:t>l 0</w:t>
      </w:r>
      <w:r w:rsidR="00371EB0">
        <w:rPr>
          <w:rFonts w:ascii="Arial" w:hAnsi="Arial" w:cs="Arial"/>
          <w:b/>
          <w:bCs/>
          <w:sz w:val="20"/>
          <w:szCs w:val="20"/>
          <w:lang w:val="es-MX"/>
        </w:rPr>
        <w:t xml:space="preserve">1 </w:t>
      </w:r>
      <w:r w:rsidR="00AE2E09">
        <w:rPr>
          <w:rFonts w:ascii="Arial" w:hAnsi="Arial" w:cs="Arial"/>
          <w:b/>
          <w:bCs/>
          <w:sz w:val="20"/>
          <w:szCs w:val="20"/>
          <w:lang w:val="es-MX"/>
        </w:rPr>
        <w:t xml:space="preserve">de abril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324DA6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DA27EC" w:rsidRDefault="00DA27EC" w:rsidP="00371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06607B">
        <w:rPr>
          <w:rFonts w:ascii="Arial" w:hAnsi="Arial" w:cs="Arial"/>
          <w:b/>
          <w:bCs/>
          <w:sz w:val="20"/>
          <w:szCs w:val="20"/>
          <w:lang w:val="es-MX"/>
        </w:rPr>
        <w:t>consultar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suplementos para temporada alta)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71EB0" w:rsidRDefault="00371EB0" w:rsidP="00371E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371EB0" w:rsidRDefault="00FF75AE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943885" w:rsidRPr="00371EB0">
        <w:rPr>
          <w:rFonts w:ascii="Arial" w:hAnsi="Arial" w:cs="Arial"/>
          <w:b/>
          <w:bCs/>
          <w:lang w:val="es-MX"/>
        </w:rPr>
        <w:t xml:space="preserve"> 1.- </w:t>
      </w:r>
      <w:r w:rsidR="008D6002">
        <w:rPr>
          <w:rFonts w:ascii="Arial" w:hAnsi="Arial" w:cs="Arial"/>
          <w:b/>
          <w:bCs/>
          <w:lang w:val="es-MX"/>
        </w:rPr>
        <w:t>Vancouver</w:t>
      </w:r>
    </w:p>
    <w:p w:rsidR="00943885" w:rsidRDefault="008D600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8D6002">
        <w:rPr>
          <w:rFonts w:ascii="Arial" w:hAnsi="Arial" w:cs="Arial"/>
          <w:sz w:val="20"/>
          <w:szCs w:val="20"/>
        </w:rPr>
        <w:t>Llegada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8D6002">
        <w:rPr>
          <w:rFonts w:ascii="Arial" w:hAnsi="Arial" w:cs="Arial"/>
          <w:sz w:val="20"/>
          <w:szCs w:val="20"/>
        </w:rPr>
        <w:t>aeropuerto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Vancouver. </w:t>
      </w:r>
      <w:proofErr w:type="spellStart"/>
      <w:r w:rsidRPr="008D6002">
        <w:rPr>
          <w:rFonts w:ascii="Arial" w:hAnsi="Arial" w:cs="Arial"/>
          <w:sz w:val="20"/>
          <w:szCs w:val="20"/>
        </w:rPr>
        <w:t>Traslado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002">
        <w:rPr>
          <w:rFonts w:ascii="Arial" w:hAnsi="Arial" w:cs="Arial"/>
          <w:sz w:val="20"/>
          <w:szCs w:val="20"/>
        </w:rPr>
        <w:t>su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hotel y </w:t>
      </w:r>
      <w:proofErr w:type="spellStart"/>
      <w:r w:rsidRPr="008D6002">
        <w:rPr>
          <w:rFonts w:ascii="Arial" w:hAnsi="Arial" w:cs="Arial"/>
          <w:sz w:val="20"/>
          <w:szCs w:val="20"/>
        </w:rPr>
        <w:t>tiempo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libre para </w:t>
      </w:r>
      <w:proofErr w:type="spellStart"/>
      <w:r w:rsidRPr="008D6002">
        <w:rPr>
          <w:rFonts w:ascii="Arial" w:hAnsi="Arial" w:cs="Arial"/>
          <w:sz w:val="20"/>
          <w:szCs w:val="20"/>
        </w:rPr>
        <w:t>descubrir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 a </w:t>
      </w:r>
      <w:proofErr w:type="spellStart"/>
      <w:r w:rsidRPr="008D6002">
        <w:rPr>
          <w:rFonts w:ascii="Arial" w:hAnsi="Arial" w:cs="Arial"/>
          <w:sz w:val="20"/>
          <w:szCs w:val="20"/>
        </w:rPr>
        <w:t>su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gusto la ciudad </w:t>
      </w:r>
      <w:proofErr w:type="spellStart"/>
      <w:r w:rsidRPr="008D6002">
        <w:rPr>
          <w:rFonts w:ascii="Arial" w:hAnsi="Arial" w:cs="Arial"/>
          <w:sz w:val="20"/>
          <w:szCs w:val="20"/>
        </w:rPr>
        <w:t>más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importante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6002">
        <w:rPr>
          <w:rFonts w:ascii="Arial" w:hAnsi="Arial" w:cs="Arial"/>
          <w:sz w:val="20"/>
          <w:szCs w:val="20"/>
        </w:rPr>
        <w:t>oeste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canadiense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8D6002">
        <w:rPr>
          <w:rFonts w:ascii="Arial" w:hAnsi="Arial" w:cs="Arial"/>
          <w:sz w:val="20"/>
          <w:szCs w:val="20"/>
        </w:rPr>
        <w:t>caracteriza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por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contraste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entre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mar, las </w:t>
      </w:r>
      <w:proofErr w:type="spellStart"/>
      <w:r w:rsidRPr="008D6002">
        <w:rPr>
          <w:rFonts w:ascii="Arial" w:hAnsi="Arial" w:cs="Arial"/>
          <w:sz w:val="20"/>
          <w:szCs w:val="20"/>
        </w:rPr>
        <w:t>montañas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D6002">
        <w:rPr>
          <w:rFonts w:ascii="Arial" w:hAnsi="Arial" w:cs="Arial"/>
          <w:sz w:val="20"/>
          <w:szCs w:val="20"/>
        </w:rPr>
        <w:t>su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moderna </w:t>
      </w:r>
      <w:proofErr w:type="spellStart"/>
      <w:r w:rsidRPr="008D6002">
        <w:rPr>
          <w:rFonts w:ascii="Arial" w:hAnsi="Arial" w:cs="Arial"/>
          <w:sz w:val="20"/>
          <w:szCs w:val="20"/>
        </w:rPr>
        <w:t>arquitectura</w:t>
      </w:r>
      <w:proofErr w:type="spellEnd"/>
      <w:r w:rsidRPr="008D6002">
        <w:rPr>
          <w:rFonts w:ascii="Arial" w:hAnsi="Arial" w:cs="Arial"/>
          <w:sz w:val="20"/>
          <w:szCs w:val="20"/>
        </w:rPr>
        <w:t>.</w:t>
      </w:r>
      <w:r w:rsidR="00075B80" w:rsidRPr="00075B80">
        <w:rPr>
          <w:rFonts w:ascii="Arial" w:hAnsi="Arial" w:cs="Arial"/>
          <w:sz w:val="20"/>
          <w:szCs w:val="20"/>
          <w:lang w:val="es-MX"/>
        </w:rPr>
        <w:t xml:space="preserve"> </w:t>
      </w:r>
      <w:r w:rsidR="00075B80" w:rsidRPr="00CB4DC7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CB4DC7" w:rsidRPr="00CB4D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75B80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371EB0" w:rsidRDefault="00FF75A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 w:rsidR="00943885" w:rsidRPr="00371EB0">
        <w:rPr>
          <w:rFonts w:ascii="Arial" w:hAnsi="Arial" w:cs="Arial"/>
          <w:b/>
          <w:bCs/>
          <w:lang w:val="es-MX"/>
        </w:rPr>
        <w:t xml:space="preserve">2.- </w:t>
      </w:r>
      <w:r w:rsidR="008D6002">
        <w:rPr>
          <w:rFonts w:ascii="Arial" w:hAnsi="Arial" w:cs="Arial"/>
          <w:b/>
          <w:bCs/>
          <w:lang w:val="es-MX"/>
        </w:rPr>
        <w:t>Vancouver</w:t>
      </w:r>
    </w:p>
    <w:p w:rsidR="00075B80" w:rsidRDefault="00F350C4" w:rsidP="00075B8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F350C4">
        <w:rPr>
          <w:rFonts w:ascii="Arial" w:hAnsi="Arial" w:cs="Arial"/>
          <w:sz w:val="20"/>
          <w:szCs w:val="20"/>
          <w:lang w:val="es-419"/>
        </w:rPr>
        <w:t>Explore la ciudad de Vancouver con un "Hop-</w:t>
      </w:r>
      <w:proofErr w:type="spellStart"/>
      <w:r w:rsidRPr="00F350C4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F350C4">
        <w:rPr>
          <w:rFonts w:ascii="Arial" w:hAnsi="Arial" w:cs="Arial"/>
          <w:sz w:val="20"/>
          <w:szCs w:val="20"/>
          <w:lang w:val="es-419"/>
        </w:rPr>
        <w:t xml:space="preserve"> Hop-Off" tour, </w:t>
      </w:r>
      <w:r w:rsidRPr="00F350C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comentado en inglés (2 horas)</w:t>
      </w:r>
      <w:r w:rsidRPr="00F350C4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F350C4">
        <w:rPr>
          <w:rFonts w:ascii="Arial" w:hAnsi="Arial" w:cs="Arial"/>
          <w:sz w:val="20"/>
          <w:szCs w:val="20"/>
          <w:lang w:val="es-419"/>
        </w:rPr>
        <w:t xml:space="preserve">y posibilidad de tener el idioma español </w:t>
      </w:r>
      <w:r>
        <w:rPr>
          <w:rFonts w:ascii="Arial" w:hAnsi="Arial" w:cs="Arial"/>
          <w:sz w:val="20"/>
          <w:szCs w:val="20"/>
          <w:lang w:val="es-419"/>
        </w:rPr>
        <w:t>en</w:t>
      </w:r>
      <w:r w:rsidRPr="00F350C4">
        <w:rPr>
          <w:rFonts w:ascii="Arial" w:hAnsi="Arial" w:cs="Arial"/>
          <w:sz w:val="20"/>
          <w:szCs w:val="20"/>
          <w:lang w:val="es-419"/>
        </w:rPr>
        <w:t xml:space="preserve"> la app </w:t>
      </w:r>
      <w:r w:rsidRPr="00F350C4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(auriculares no incluida tiene que ser su auricular).</w:t>
      </w:r>
      <w:r w:rsidRPr="00F350C4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F350C4">
        <w:rPr>
          <w:rFonts w:ascii="Arial" w:hAnsi="Arial" w:cs="Arial"/>
          <w:sz w:val="20"/>
          <w:szCs w:val="20"/>
          <w:lang w:val="es-419"/>
        </w:rPr>
        <w:t>Una manera original de visitar la ciudad. Tiempo libre en Vancouver.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CD73B3" w:rsidRPr="00CD73B3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CD73B3" w:rsidRDefault="00CD73B3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D6002" w:rsidRDefault="00FF75AE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3</w:t>
      </w:r>
      <w:r w:rsidR="00943885" w:rsidRPr="00371EB0">
        <w:rPr>
          <w:rFonts w:ascii="Arial" w:hAnsi="Arial" w:cs="Arial"/>
          <w:b/>
          <w:bCs/>
          <w:lang w:val="es-MX"/>
        </w:rPr>
        <w:t xml:space="preserve">.- </w:t>
      </w:r>
      <w:bookmarkStart w:id="0" w:name="_Hlk98930699"/>
      <w:r w:rsidR="008D6002">
        <w:rPr>
          <w:rFonts w:ascii="Arial" w:hAnsi="Arial" w:cs="Arial"/>
          <w:b/>
          <w:bCs/>
          <w:lang w:val="es-MX"/>
        </w:rPr>
        <w:t>Vancouver</w:t>
      </w:r>
    </w:p>
    <w:p w:rsidR="00F350C4" w:rsidRPr="00F350C4" w:rsidRDefault="00AE2E09" w:rsidP="00F350C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Día libre. </w:t>
      </w:r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 xml:space="preserve">Se </w:t>
      </w:r>
      <w:proofErr w:type="spellStart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>sugiere</w:t>
      </w:r>
      <w:proofErr w:type="spellEnd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>contratar</w:t>
      </w:r>
      <w:proofErr w:type="spellEnd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 xml:space="preserve"> la </w:t>
      </w:r>
      <w:proofErr w:type="spellStart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>visita</w:t>
      </w:r>
      <w:proofErr w:type="spellEnd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 xml:space="preserve"> de día complete a Victoria (no </w:t>
      </w:r>
      <w:proofErr w:type="spellStart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>incluida</w:t>
      </w:r>
      <w:proofErr w:type="spellEnd"/>
      <w:r w:rsidR="00F350C4" w:rsidRPr="00F350C4">
        <w:rPr>
          <w:rFonts w:ascii="Arial" w:hAnsi="Arial" w:cs="Arial"/>
          <w:b/>
          <w:bCs/>
          <w:color w:val="FF0000"/>
          <w:sz w:val="20"/>
          <w:szCs w:val="20"/>
        </w:rPr>
        <w:t>).</w:t>
      </w:r>
    </w:p>
    <w:p w:rsidR="00943885" w:rsidRDefault="00F350C4" w:rsidP="00F350C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350C4">
        <w:rPr>
          <w:rFonts w:ascii="Arial" w:hAnsi="Arial" w:cs="Arial"/>
          <w:sz w:val="20"/>
          <w:szCs w:val="20"/>
        </w:rPr>
        <w:t xml:space="preserve">El tour Victoria &amp; Butchart Gardens </w:t>
      </w:r>
      <w:proofErr w:type="spellStart"/>
      <w:r w:rsidRPr="00F350C4">
        <w:rPr>
          <w:rFonts w:ascii="Arial" w:hAnsi="Arial" w:cs="Arial"/>
          <w:sz w:val="20"/>
          <w:szCs w:val="20"/>
        </w:rPr>
        <w:t>en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F350C4">
        <w:rPr>
          <w:rFonts w:ascii="Arial" w:hAnsi="Arial" w:cs="Arial"/>
          <w:sz w:val="20"/>
          <w:szCs w:val="20"/>
        </w:rPr>
        <w:t>debería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estar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en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350C4">
        <w:rPr>
          <w:rFonts w:ascii="Arial" w:hAnsi="Arial" w:cs="Arial"/>
          <w:sz w:val="20"/>
          <w:szCs w:val="20"/>
        </w:rPr>
        <w:t>lista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50C4">
        <w:rPr>
          <w:rFonts w:ascii="Arial" w:hAnsi="Arial" w:cs="Arial"/>
          <w:sz w:val="20"/>
          <w:szCs w:val="20"/>
        </w:rPr>
        <w:t>deseos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50C4">
        <w:rPr>
          <w:rFonts w:ascii="Arial" w:hAnsi="Arial" w:cs="Arial"/>
          <w:sz w:val="20"/>
          <w:szCs w:val="20"/>
        </w:rPr>
        <w:t>todos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los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entusiastas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50C4">
        <w:rPr>
          <w:rFonts w:ascii="Arial" w:hAnsi="Arial" w:cs="Arial"/>
          <w:sz w:val="20"/>
          <w:szCs w:val="20"/>
        </w:rPr>
        <w:t>jardinería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F350C4">
        <w:rPr>
          <w:rFonts w:ascii="Arial" w:hAnsi="Arial" w:cs="Arial"/>
          <w:sz w:val="20"/>
          <w:szCs w:val="20"/>
        </w:rPr>
        <w:t>jardín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abarca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más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22 </w:t>
      </w:r>
      <w:proofErr w:type="spellStart"/>
      <w:r w:rsidRPr="00F350C4">
        <w:rPr>
          <w:rFonts w:ascii="Arial" w:hAnsi="Arial" w:cs="Arial"/>
          <w:sz w:val="20"/>
          <w:szCs w:val="20"/>
        </w:rPr>
        <w:t>impresionantes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hectáreas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(55 acres) de </w:t>
      </w:r>
      <w:proofErr w:type="spellStart"/>
      <w:r w:rsidRPr="00F350C4">
        <w:rPr>
          <w:rFonts w:ascii="Arial" w:hAnsi="Arial" w:cs="Arial"/>
          <w:sz w:val="20"/>
          <w:szCs w:val="20"/>
        </w:rPr>
        <w:t>belleza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meticulosamente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cuidada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F350C4">
        <w:rPr>
          <w:rFonts w:ascii="Arial" w:hAnsi="Arial" w:cs="Arial"/>
          <w:sz w:val="20"/>
          <w:szCs w:val="20"/>
        </w:rPr>
        <w:t>tendrá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350C4">
        <w:rPr>
          <w:rFonts w:ascii="Arial" w:hAnsi="Arial" w:cs="Arial"/>
          <w:sz w:val="20"/>
          <w:szCs w:val="20"/>
        </w:rPr>
        <w:t>oportunidad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350C4">
        <w:rPr>
          <w:rFonts w:ascii="Arial" w:hAnsi="Arial" w:cs="Arial"/>
          <w:sz w:val="20"/>
          <w:szCs w:val="20"/>
        </w:rPr>
        <w:t>verlo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todo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. El tour </w:t>
      </w:r>
      <w:proofErr w:type="spellStart"/>
      <w:r w:rsidRPr="00F350C4">
        <w:rPr>
          <w:rFonts w:ascii="Arial" w:hAnsi="Arial" w:cs="Arial"/>
          <w:sz w:val="20"/>
          <w:szCs w:val="20"/>
        </w:rPr>
        <w:t>comienza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350C4">
        <w:rPr>
          <w:rFonts w:ascii="Arial" w:hAnsi="Arial" w:cs="Arial"/>
          <w:sz w:val="20"/>
          <w:szCs w:val="20"/>
        </w:rPr>
        <w:t>bordo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BC Ferries para un </w:t>
      </w:r>
      <w:proofErr w:type="spellStart"/>
      <w:r w:rsidRPr="00F350C4">
        <w:rPr>
          <w:rFonts w:ascii="Arial" w:hAnsi="Arial" w:cs="Arial"/>
          <w:sz w:val="20"/>
          <w:szCs w:val="20"/>
        </w:rPr>
        <w:t>crucero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90 </w:t>
      </w:r>
      <w:proofErr w:type="spellStart"/>
      <w:r w:rsidRPr="00F350C4">
        <w:rPr>
          <w:rFonts w:ascii="Arial" w:hAnsi="Arial" w:cs="Arial"/>
          <w:sz w:val="20"/>
          <w:szCs w:val="20"/>
        </w:rPr>
        <w:t>minutos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por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el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estrecho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Georgia con </w:t>
      </w:r>
      <w:proofErr w:type="spellStart"/>
      <w:r w:rsidRPr="00F350C4">
        <w:rPr>
          <w:rFonts w:ascii="Arial" w:hAnsi="Arial" w:cs="Arial"/>
          <w:sz w:val="20"/>
          <w:szCs w:val="20"/>
        </w:rPr>
        <w:t>los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paisajes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increíbles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la costa. Una </w:t>
      </w:r>
      <w:proofErr w:type="spellStart"/>
      <w:r w:rsidRPr="00F350C4">
        <w:rPr>
          <w:rFonts w:ascii="Arial" w:hAnsi="Arial" w:cs="Arial"/>
          <w:sz w:val="20"/>
          <w:szCs w:val="20"/>
        </w:rPr>
        <w:t>vez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a la Isla, </w:t>
      </w:r>
      <w:proofErr w:type="spellStart"/>
      <w:r w:rsidRPr="00F350C4">
        <w:rPr>
          <w:rFonts w:ascii="Arial" w:hAnsi="Arial" w:cs="Arial"/>
          <w:sz w:val="20"/>
          <w:szCs w:val="20"/>
        </w:rPr>
        <w:t>continúa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su </w:t>
      </w:r>
      <w:proofErr w:type="spellStart"/>
      <w:r w:rsidRPr="00F350C4">
        <w:rPr>
          <w:rFonts w:ascii="Arial" w:hAnsi="Arial" w:cs="Arial"/>
          <w:sz w:val="20"/>
          <w:szCs w:val="20"/>
        </w:rPr>
        <w:t>recorrido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hasta los Jardines Butchart. Luego, </w:t>
      </w:r>
      <w:proofErr w:type="spellStart"/>
      <w:r w:rsidRPr="00F350C4">
        <w:rPr>
          <w:rFonts w:ascii="Arial" w:hAnsi="Arial" w:cs="Arial"/>
          <w:sz w:val="20"/>
          <w:szCs w:val="20"/>
        </w:rPr>
        <w:t>dirección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hacia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el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centro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histórico de Victoria para </w:t>
      </w:r>
      <w:proofErr w:type="spellStart"/>
      <w:r w:rsidRPr="00F350C4">
        <w:rPr>
          <w:rFonts w:ascii="Arial" w:hAnsi="Arial" w:cs="Arial"/>
          <w:sz w:val="20"/>
          <w:szCs w:val="20"/>
        </w:rPr>
        <w:t>descubrir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350C4">
        <w:rPr>
          <w:rFonts w:ascii="Arial" w:hAnsi="Arial" w:cs="Arial"/>
          <w:sz w:val="20"/>
          <w:szCs w:val="20"/>
        </w:rPr>
        <w:t>bella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capital de </w:t>
      </w:r>
      <w:proofErr w:type="spellStart"/>
      <w:r w:rsidRPr="00F350C4">
        <w:rPr>
          <w:rFonts w:ascii="Arial" w:hAnsi="Arial" w:cs="Arial"/>
          <w:sz w:val="20"/>
          <w:szCs w:val="20"/>
        </w:rPr>
        <w:t>estilo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clásico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colonial </w:t>
      </w:r>
      <w:proofErr w:type="spellStart"/>
      <w:r w:rsidRPr="00F350C4">
        <w:rPr>
          <w:rFonts w:ascii="Arial" w:hAnsi="Arial" w:cs="Arial"/>
          <w:sz w:val="20"/>
          <w:szCs w:val="20"/>
        </w:rPr>
        <w:t>británico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con toques al </w:t>
      </w:r>
      <w:proofErr w:type="spellStart"/>
      <w:r w:rsidRPr="00F350C4">
        <w:rPr>
          <w:rFonts w:ascii="Arial" w:hAnsi="Arial" w:cs="Arial"/>
          <w:sz w:val="20"/>
          <w:szCs w:val="20"/>
        </w:rPr>
        <w:t>estilo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arquitectónico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Eduardiano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y Victoriano. Un </w:t>
      </w:r>
      <w:proofErr w:type="spellStart"/>
      <w:r w:rsidRPr="00F350C4">
        <w:rPr>
          <w:rFonts w:ascii="Arial" w:hAnsi="Arial" w:cs="Arial"/>
          <w:sz w:val="20"/>
          <w:szCs w:val="20"/>
        </w:rPr>
        <w:t>viaje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de un día </w:t>
      </w:r>
      <w:proofErr w:type="spellStart"/>
      <w:r w:rsidRPr="00F350C4">
        <w:rPr>
          <w:rFonts w:ascii="Arial" w:hAnsi="Arial" w:cs="Arial"/>
          <w:sz w:val="20"/>
          <w:szCs w:val="20"/>
        </w:rPr>
        <w:t>realmente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50C4">
        <w:rPr>
          <w:rFonts w:ascii="Arial" w:hAnsi="Arial" w:cs="Arial"/>
          <w:sz w:val="20"/>
          <w:szCs w:val="20"/>
        </w:rPr>
        <w:t>espectacular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350C4">
        <w:rPr>
          <w:rFonts w:ascii="Arial" w:hAnsi="Arial" w:cs="Arial"/>
          <w:sz w:val="20"/>
          <w:szCs w:val="20"/>
        </w:rPr>
        <w:t>inolvidable</w:t>
      </w:r>
      <w:proofErr w:type="spellEnd"/>
      <w:r w:rsidRPr="00F350C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350C4">
        <w:rPr>
          <w:rFonts w:ascii="Arial" w:hAnsi="Arial" w:cs="Arial"/>
          <w:sz w:val="20"/>
          <w:szCs w:val="20"/>
        </w:rPr>
        <w:t>Regreso</w:t>
      </w:r>
      <w:proofErr w:type="spellEnd"/>
      <w:r>
        <w:rPr>
          <w:rFonts w:ascii="Arial" w:hAnsi="Arial" w:cs="Arial"/>
          <w:sz w:val="20"/>
          <w:szCs w:val="20"/>
        </w:rPr>
        <w:t xml:space="preserve"> a Vancouver. </w:t>
      </w:r>
      <w:r w:rsidR="00075B80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bookmarkEnd w:id="0"/>
    <w:p w:rsidR="00075B80" w:rsidRDefault="00075B80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371EB0" w:rsidRDefault="00FF75AE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="00DA27EC" w:rsidRPr="00371EB0">
        <w:rPr>
          <w:rFonts w:ascii="Arial" w:hAnsi="Arial" w:cs="Arial"/>
          <w:b/>
          <w:bCs/>
          <w:lang w:val="es-MX"/>
        </w:rPr>
        <w:t xml:space="preserve">.- </w:t>
      </w:r>
      <w:r w:rsidR="008D6002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8D6002">
        <w:rPr>
          <w:rFonts w:ascii="Arial" w:hAnsi="Arial" w:cs="Arial"/>
          <w:b/>
          <w:bCs/>
          <w:lang w:val="es-MX"/>
        </w:rPr>
        <w:t>Whistler</w:t>
      </w:r>
      <w:proofErr w:type="spellEnd"/>
      <w:r w:rsidR="008D6002">
        <w:rPr>
          <w:rFonts w:ascii="Arial" w:hAnsi="Arial" w:cs="Arial"/>
          <w:b/>
          <w:bCs/>
          <w:lang w:val="es-MX"/>
        </w:rPr>
        <w:t xml:space="preserve"> – Vancouver</w:t>
      </w:r>
    </w:p>
    <w:p w:rsidR="00DA27EC" w:rsidRDefault="008D6002" w:rsidP="00DA2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D6002">
        <w:rPr>
          <w:rFonts w:ascii="Arial" w:hAnsi="Arial" w:cs="Arial"/>
          <w:sz w:val="20"/>
          <w:szCs w:val="20"/>
        </w:rPr>
        <w:t xml:space="preserve">Esa </w:t>
      </w:r>
      <w:proofErr w:type="spellStart"/>
      <w:r w:rsidRPr="008D6002">
        <w:rPr>
          <w:rFonts w:ascii="Arial" w:hAnsi="Arial" w:cs="Arial"/>
          <w:sz w:val="20"/>
          <w:szCs w:val="20"/>
        </w:rPr>
        <w:t>escapada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la ciudad es una forma ideal de </w:t>
      </w:r>
      <w:proofErr w:type="spellStart"/>
      <w:r w:rsidRPr="008D6002">
        <w:rPr>
          <w:rFonts w:ascii="Arial" w:hAnsi="Arial" w:cs="Arial"/>
          <w:sz w:val="20"/>
          <w:szCs w:val="20"/>
        </w:rPr>
        <w:t>experimentar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8D6002">
        <w:rPr>
          <w:rFonts w:ascii="Arial" w:hAnsi="Arial" w:cs="Arial"/>
          <w:sz w:val="20"/>
          <w:szCs w:val="20"/>
        </w:rPr>
        <w:t>maravillas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naturales </w:t>
      </w:r>
      <w:proofErr w:type="spellStart"/>
      <w:r w:rsidRPr="008D6002">
        <w:rPr>
          <w:rFonts w:ascii="Arial" w:hAnsi="Arial" w:cs="Arial"/>
          <w:sz w:val="20"/>
          <w:szCs w:val="20"/>
        </w:rPr>
        <w:t>alrededor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Vancouver y Whistler</w:t>
      </w:r>
      <w:r w:rsidR="00CD73B3">
        <w:rPr>
          <w:rFonts w:ascii="Arial" w:hAnsi="Arial" w:cs="Arial"/>
          <w:sz w:val="20"/>
          <w:szCs w:val="20"/>
        </w:rPr>
        <w:t xml:space="preserve"> </w:t>
      </w:r>
      <w:r w:rsidR="00CD73B3" w:rsidRPr="00324DA6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(servicio en inglés).</w:t>
      </w:r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Contemple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los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paisajes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cambiantes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desde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D6002">
        <w:rPr>
          <w:rFonts w:ascii="Arial" w:hAnsi="Arial" w:cs="Arial"/>
          <w:sz w:val="20"/>
          <w:szCs w:val="20"/>
        </w:rPr>
        <w:t>famosa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carretera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Sea to Sky con </w:t>
      </w:r>
      <w:proofErr w:type="spellStart"/>
      <w:r w:rsidRPr="008D6002">
        <w:rPr>
          <w:rFonts w:ascii="Arial" w:hAnsi="Arial" w:cs="Arial"/>
          <w:sz w:val="20"/>
          <w:szCs w:val="20"/>
        </w:rPr>
        <w:t>paradas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escénicas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en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8D6002">
        <w:rPr>
          <w:rFonts w:ascii="Arial" w:hAnsi="Arial" w:cs="Arial"/>
          <w:sz w:val="20"/>
          <w:szCs w:val="20"/>
        </w:rPr>
        <w:t>cataratas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Shannon y </w:t>
      </w:r>
      <w:proofErr w:type="spellStart"/>
      <w:r w:rsidRPr="008D6002">
        <w:rPr>
          <w:rFonts w:ascii="Arial" w:hAnsi="Arial" w:cs="Arial"/>
          <w:sz w:val="20"/>
          <w:szCs w:val="20"/>
        </w:rPr>
        <w:t>suba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8D6002">
        <w:rPr>
          <w:rFonts w:ascii="Arial" w:hAnsi="Arial" w:cs="Arial"/>
          <w:sz w:val="20"/>
          <w:szCs w:val="20"/>
        </w:rPr>
        <w:t>impresionante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góndola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Sea to Sky con vistas del </w:t>
      </w:r>
      <w:proofErr w:type="spellStart"/>
      <w:r w:rsidRPr="008D6002">
        <w:rPr>
          <w:rFonts w:ascii="Arial" w:hAnsi="Arial" w:cs="Arial"/>
          <w:sz w:val="20"/>
          <w:szCs w:val="20"/>
        </w:rPr>
        <w:t>espectacular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6002">
        <w:rPr>
          <w:rFonts w:ascii="Arial" w:hAnsi="Arial" w:cs="Arial"/>
          <w:sz w:val="20"/>
          <w:szCs w:val="20"/>
        </w:rPr>
        <w:t>fiordo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Howe Sound. </w:t>
      </w:r>
      <w:proofErr w:type="spellStart"/>
      <w:r w:rsidRPr="008D6002">
        <w:rPr>
          <w:rFonts w:ascii="Arial" w:hAnsi="Arial" w:cs="Arial"/>
          <w:sz w:val="20"/>
          <w:szCs w:val="20"/>
        </w:rPr>
        <w:t>Continuando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viaje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a Whistler, </w:t>
      </w:r>
      <w:proofErr w:type="spellStart"/>
      <w:r w:rsidRPr="008D6002">
        <w:rPr>
          <w:rFonts w:ascii="Arial" w:hAnsi="Arial" w:cs="Arial"/>
          <w:sz w:val="20"/>
          <w:szCs w:val="20"/>
        </w:rPr>
        <w:t>una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estación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6002">
        <w:rPr>
          <w:rFonts w:ascii="Arial" w:hAnsi="Arial" w:cs="Arial"/>
          <w:sz w:val="20"/>
          <w:szCs w:val="20"/>
        </w:rPr>
        <w:t>esquí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6002">
        <w:rPr>
          <w:rFonts w:ascii="Arial" w:hAnsi="Arial" w:cs="Arial"/>
          <w:sz w:val="20"/>
          <w:szCs w:val="20"/>
        </w:rPr>
        <w:t>fama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mundial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, también </w:t>
      </w:r>
      <w:proofErr w:type="spellStart"/>
      <w:r w:rsidRPr="008D6002">
        <w:rPr>
          <w:rFonts w:ascii="Arial" w:hAnsi="Arial" w:cs="Arial"/>
          <w:sz w:val="20"/>
          <w:szCs w:val="20"/>
        </w:rPr>
        <w:t>fue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sede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6002">
        <w:rPr>
          <w:rFonts w:ascii="Arial" w:hAnsi="Arial" w:cs="Arial"/>
          <w:sz w:val="20"/>
          <w:szCs w:val="20"/>
        </w:rPr>
        <w:t>muchos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eventos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deportivos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olímpicos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8D6002">
        <w:rPr>
          <w:rFonts w:ascii="Arial" w:hAnsi="Arial" w:cs="Arial"/>
          <w:sz w:val="20"/>
          <w:szCs w:val="20"/>
        </w:rPr>
        <w:t>aire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libre de 2010. </w:t>
      </w:r>
      <w:proofErr w:type="spellStart"/>
      <w:r w:rsidRPr="008D6002">
        <w:rPr>
          <w:rFonts w:ascii="Arial" w:hAnsi="Arial" w:cs="Arial"/>
          <w:sz w:val="20"/>
          <w:szCs w:val="20"/>
        </w:rPr>
        <w:t>Pase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una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tarde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explorando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las tiendas </w:t>
      </w:r>
      <w:proofErr w:type="spellStart"/>
      <w:r w:rsidRPr="008D6002">
        <w:rPr>
          <w:rFonts w:ascii="Arial" w:hAnsi="Arial" w:cs="Arial"/>
          <w:sz w:val="20"/>
          <w:szCs w:val="20"/>
        </w:rPr>
        <w:t>eclécticas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D6002">
        <w:rPr>
          <w:rFonts w:ascii="Arial" w:hAnsi="Arial" w:cs="Arial"/>
          <w:sz w:val="20"/>
          <w:szCs w:val="20"/>
        </w:rPr>
        <w:t>cafeterías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D6002">
        <w:rPr>
          <w:rFonts w:ascii="Arial" w:hAnsi="Arial" w:cs="Arial"/>
          <w:sz w:val="20"/>
          <w:szCs w:val="20"/>
        </w:rPr>
        <w:t>centro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6002">
        <w:rPr>
          <w:rFonts w:ascii="Arial" w:hAnsi="Arial" w:cs="Arial"/>
          <w:sz w:val="20"/>
          <w:szCs w:val="20"/>
        </w:rPr>
        <w:t>paseando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por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senderos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naturales o </w:t>
      </w:r>
      <w:proofErr w:type="spellStart"/>
      <w:r w:rsidRPr="008D6002">
        <w:rPr>
          <w:rFonts w:ascii="Arial" w:hAnsi="Arial" w:cs="Arial"/>
          <w:sz w:val="20"/>
          <w:szCs w:val="20"/>
        </w:rPr>
        <w:t>relajándose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D6002">
        <w:rPr>
          <w:rFonts w:ascii="Arial" w:hAnsi="Arial" w:cs="Arial"/>
          <w:sz w:val="20"/>
          <w:szCs w:val="20"/>
        </w:rPr>
        <w:t>respirando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aire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fresco de la </w:t>
      </w:r>
      <w:proofErr w:type="spellStart"/>
      <w:r w:rsidRPr="008D6002">
        <w:rPr>
          <w:rFonts w:ascii="Arial" w:hAnsi="Arial" w:cs="Arial"/>
          <w:sz w:val="20"/>
          <w:szCs w:val="20"/>
        </w:rPr>
        <w:t>montaña</w:t>
      </w:r>
      <w:proofErr w:type="spellEnd"/>
      <w:r w:rsidRPr="008D6002">
        <w:rPr>
          <w:rFonts w:ascii="Arial" w:hAnsi="Arial" w:cs="Arial"/>
          <w:sz w:val="20"/>
          <w:szCs w:val="20"/>
        </w:rPr>
        <w:t>.</w:t>
      </w:r>
      <w:r w:rsidR="00DA27E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Regreso a Vancouver.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FF75AE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DA27EC" w:rsidRDefault="00DA27E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A27EC" w:rsidRPr="00371EB0" w:rsidRDefault="00FF75AE" w:rsidP="00DA27E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5</w:t>
      </w:r>
      <w:r w:rsidR="00DA27EC" w:rsidRPr="00371EB0">
        <w:rPr>
          <w:rFonts w:ascii="Arial" w:hAnsi="Arial" w:cs="Arial"/>
          <w:b/>
          <w:bCs/>
          <w:lang w:val="es-MX"/>
        </w:rPr>
        <w:t xml:space="preserve">.- </w:t>
      </w:r>
      <w:r w:rsidR="008D6002">
        <w:rPr>
          <w:rFonts w:ascii="Arial" w:hAnsi="Arial" w:cs="Arial"/>
          <w:b/>
          <w:bCs/>
          <w:lang w:val="es-MX"/>
        </w:rPr>
        <w:t>Vancouver</w:t>
      </w:r>
    </w:p>
    <w:p w:rsidR="00FF75AE" w:rsidRPr="00FF75AE" w:rsidRDefault="008D6002" w:rsidP="00FF75A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>
        <w:rPr>
          <w:rFonts w:ascii="Open Sans" w:hAnsi="Open Sans" w:cs="Open Sans"/>
          <w:color w:val="707070"/>
          <w:sz w:val="27"/>
          <w:szCs w:val="27"/>
        </w:rPr>
        <w:t xml:space="preserve"> </w:t>
      </w:r>
      <w:r w:rsidRPr="008D6002">
        <w:rPr>
          <w:rFonts w:ascii="Arial" w:hAnsi="Arial" w:cs="Arial"/>
          <w:sz w:val="20"/>
          <w:szCs w:val="20"/>
        </w:rPr>
        <w:t xml:space="preserve">Vancouver es </w:t>
      </w:r>
      <w:proofErr w:type="spellStart"/>
      <w:r w:rsidRPr="008D6002">
        <w:rPr>
          <w:rFonts w:ascii="Arial" w:hAnsi="Arial" w:cs="Arial"/>
          <w:sz w:val="20"/>
          <w:szCs w:val="20"/>
        </w:rPr>
        <w:t>una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ciudad </w:t>
      </w:r>
      <w:proofErr w:type="spellStart"/>
      <w:r w:rsidRPr="008D6002">
        <w:rPr>
          <w:rFonts w:ascii="Arial" w:hAnsi="Arial" w:cs="Arial"/>
          <w:sz w:val="20"/>
          <w:szCs w:val="20"/>
        </w:rPr>
        <w:t>cosmopolita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y moderna </w:t>
      </w:r>
      <w:proofErr w:type="spellStart"/>
      <w:r w:rsidRPr="008D6002">
        <w:rPr>
          <w:rFonts w:ascii="Arial" w:hAnsi="Arial" w:cs="Arial"/>
          <w:sz w:val="20"/>
          <w:szCs w:val="20"/>
        </w:rPr>
        <w:t>donde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8D6002">
        <w:rPr>
          <w:rFonts w:ascii="Arial" w:hAnsi="Arial" w:cs="Arial"/>
          <w:sz w:val="20"/>
          <w:szCs w:val="20"/>
        </w:rPr>
        <w:t>diferentes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culturas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crean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una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mezcla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8D6002">
        <w:rPr>
          <w:rFonts w:ascii="Arial" w:hAnsi="Arial" w:cs="Arial"/>
          <w:sz w:val="20"/>
          <w:szCs w:val="20"/>
        </w:rPr>
        <w:t>hace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D6002">
        <w:rPr>
          <w:rFonts w:ascii="Arial" w:hAnsi="Arial" w:cs="Arial"/>
          <w:sz w:val="20"/>
          <w:szCs w:val="20"/>
        </w:rPr>
        <w:t>esta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ciudad un nuevo </w:t>
      </w:r>
      <w:proofErr w:type="spellStart"/>
      <w:r w:rsidRPr="008D6002">
        <w:rPr>
          <w:rFonts w:ascii="Arial" w:hAnsi="Arial" w:cs="Arial"/>
          <w:sz w:val="20"/>
          <w:szCs w:val="20"/>
        </w:rPr>
        <w:t>mundo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8D6002">
        <w:rPr>
          <w:rFonts w:ascii="Arial" w:hAnsi="Arial" w:cs="Arial"/>
          <w:sz w:val="20"/>
          <w:szCs w:val="20"/>
        </w:rPr>
        <w:t>descubrir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en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cada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rincón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. Le </w:t>
      </w:r>
      <w:proofErr w:type="spellStart"/>
      <w:r w:rsidRPr="008D6002">
        <w:rPr>
          <w:rFonts w:ascii="Arial" w:hAnsi="Arial" w:cs="Arial"/>
          <w:sz w:val="20"/>
          <w:szCs w:val="20"/>
        </w:rPr>
        <w:t>recomendamos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visite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Parque Stanley, el barrio Chino,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barrio histórico de Gastown, y </w:t>
      </w:r>
      <w:proofErr w:type="spellStart"/>
      <w:r w:rsidRPr="008D6002">
        <w:rPr>
          <w:rFonts w:ascii="Arial" w:hAnsi="Arial" w:cs="Arial"/>
          <w:sz w:val="20"/>
          <w:szCs w:val="20"/>
        </w:rPr>
        <w:t>el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centro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002">
        <w:rPr>
          <w:rFonts w:ascii="Arial" w:hAnsi="Arial" w:cs="Arial"/>
          <w:sz w:val="20"/>
          <w:szCs w:val="20"/>
        </w:rPr>
        <w:t>financiero</w:t>
      </w:r>
      <w:proofErr w:type="spellEnd"/>
      <w:r w:rsidRPr="008D6002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AE2E09">
        <w:rPr>
          <w:rFonts w:ascii="Arial" w:hAnsi="Arial" w:cs="Arial"/>
          <w:sz w:val="20"/>
          <w:szCs w:val="20"/>
        </w:rPr>
        <w:t>comercial</w:t>
      </w:r>
      <w:proofErr w:type="spellEnd"/>
      <w:r w:rsidR="00AE2E09">
        <w:rPr>
          <w:rFonts w:ascii="Arial" w:hAnsi="Arial" w:cs="Arial"/>
          <w:sz w:val="20"/>
          <w:szCs w:val="20"/>
        </w:rPr>
        <w:t xml:space="preserve">. </w:t>
      </w:r>
      <w:r w:rsidR="00FF75AE" w:rsidRPr="00FF75A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A27EC" w:rsidRPr="009204C3" w:rsidRDefault="00DA27EC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C41CE" w:rsidRPr="00371EB0" w:rsidRDefault="00FF75AE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371EB0">
        <w:rPr>
          <w:rFonts w:ascii="Arial" w:hAnsi="Arial" w:cs="Arial"/>
          <w:b/>
          <w:bCs/>
          <w:lang w:val="es-MX"/>
        </w:rPr>
        <w:t xml:space="preserve"> </w:t>
      </w:r>
      <w:r w:rsidR="008D6002">
        <w:rPr>
          <w:rFonts w:ascii="Arial" w:hAnsi="Arial" w:cs="Arial"/>
          <w:b/>
          <w:bCs/>
          <w:lang w:val="es-MX"/>
        </w:rPr>
        <w:t>6</w:t>
      </w:r>
      <w:r w:rsidR="006C41CE" w:rsidRPr="00371EB0">
        <w:rPr>
          <w:rFonts w:ascii="Arial" w:hAnsi="Arial" w:cs="Arial"/>
          <w:b/>
          <w:bCs/>
          <w:lang w:val="es-MX"/>
        </w:rPr>
        <w:t xml:space="preserve">.- </w:t>
      </w:r>
      <w:r w:rsidR="008D6002">
        <w:rPr>
          <w:rFonts w:ascii="Arial" w:hAnsi="Arial" w:cs="Arial"/>
          <w:b/>
          <w:bCs/>
          <w:lang w:val="es-MX"/>
        </w:rPr>
        <w:t>Vancouver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7679E9">
        <w:rPr>
          <w:rFonts w:ascii="Arial" w:hAnsi="Arial" w:cs="Arial"/>
          <w:sz w:val="20"/>
          <w:szCs w:val="20"/>
          <w:lang w:val="es-MX"/>
        </w:rPr>
        <w:t xml:space="preserve"> de </w:t>
      </w:r>
      <w:r w:rsidR="00CD73B3">
        <w:rPr>
          <w:rFonts w:ascii="Arial" w:hAnsi="Arial" w:cs="Arial"/>
          <w:sz w:val="20"/>
          <w:szCs w:val="20"/>
          <w:lang w:val="es-MX"/>
        </w:rPr>
        <w:t>Vancouver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324DA6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ingresar a </w:t>
      </w:r>
      <w:r w:rsidRPr="00324DA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9E5D30" w:rsidRDefault="00735B0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noches de alojamiento</w:t>
      </w:r>
      <w:r w:rsidR="004735F6">
        <w:rPr>
          <w:rFonts w:ascii="Arial" w:hAnsi="Arial" w:cs="Arial"/>
          <w:sz w:val="20"/>
          <w:szCs w:val="20"/>
          <w:lang w:val="es-MX"/>
        </w:rPr>
        <w:t xml:space="preserve"> </w:t>
      </w:r>
      <w:r w:rsidR="008D6002">
        <w:rPr>
          <w:rFonts w:ascii="Arial" w:hAnsi="Arial" w:cs="Arial"/>
          <w:sz w:val="20"/>
          <w:szCs w:val="20"/>
          <w:lang w:val="es-MX"/>
        </w:rPr>
        <w:t>en los hoteles indicados en categoría Turista o Primera</w:t>
      </w:r>
    </w:p>
    <w:p w:rsidR="00300F90" w:rsidRDefault="00300F90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41576089"/>
      <w:r w:rsidRPr="009F3A99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D6002">
        <w:rPr>
          <w:rFonts w:ascii="Arial" w:hAnsi="Arial" w:cs="Arial"/>
          <w:sz w:val="20"/>
          <w:szCs w:val="20"/>
          <w:lang w:val="es-MX"/>
        </w:rPr>
        <w:t xml:space="preserve"> en el aeropuerto de Vancouver 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en servicios </w:t>
      </w:r>
      <w:r w:rsidR="00735B0C">
        <w:rPr>
          <w:rFonts w:ascii="Arial" w:hAnsi="Arial" w:cs="Arial"/>
          <w:sz w:val="20"/>
          <w:szCs w:val="20"/>
          <w:lang w:val="es-MX"/>
        </w:rPr>
        <w:t>compartidos</w:t>
      </w:r>
      <w:r w:rsidR="000F7925">
        <w:rPr>
          <w:rFonts w:ascii="Arial" w:hAnsi="Arial" w:cs="Arial"/>
          <w:sz w:val="20"/>
          <w:szCs w:val="20"/>
          <w:lang w:val="es-MX"/>
        </w:rPr>
        <w:t xml:space="preserve"> </w:t>
      </w:r>
      <w:r w:rsidR="00075B80">
        <w:rPr>
          <w:rFonts w:ascii="Arial" w:hAnsi="Arial" w:cs="Arial"/>
          <w:sz w:val="20"/>
          <w:szCs w:val="20"/>
          <w:lang w:val="es-MX"/>
        </w:rPr>
        <w:t>abordo de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vehículos de capacidad controlada y previamente sanitizado</w:t>
      </w:r>
      <w:bookmarkEnd w:id="1"/>
    </w:p>
    <w:p w:rsidR="00735B0C" w:rsidRPr="00CD73B3" w:rsidRDefault="00AE2E09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 xml:space="preserve">Bus Hop-On-Hop-Off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26AEE">
        <w:rPr>
          <w:rFonts w:ascii="Arial" w:hAnsi="Arial" w:cs="Arial"/>
          <w:sz w:val="20"/>
          <w:szCs w:val="20"/>
        </w:rPr>
        <w:t>Vancouver</w:t>
      </w:r>
      <w:r>
        <w:rPr>
          <w:rFonts w:ascii="Arial" w:hAnsi="Arial" w:cs="Arial"/>
          <w:sz w:val="20"/>
          <w:szCs w:val="20"/>
        </w:rPr>
        <w:t xml:space="preserve"> y</w:t>
      </w:r>
      <w:r w:rsidR="008D6002">
        <w:rPr>
          <w:rFonts w:ascii="Arial" w:hAnsi="Arial" w:cs="Arial"/>
          <w:sz w:val="20"/>
          <w:szCs w:val="20"/>
        </w:rPr>
        <w:t xml:space="preserve"> Tour de un día a Whistler</w:t>
      </w:r>
    </w:p>
    <w:p w:rsidR="00CD73B3" w:rsidRPr="00735B0C" w:rsidRDefault="00CD73B3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Todos los servicios son en inglés</w:t>
      </w:r>
    </w:p>
    <w:p w:rsidR="00075B80" w:rsidRPr="00AE2E09" w:rsidRDefault="00075B8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AE2E09" w:rsidRPr="00E54233" w:rsidRDefault="00AE2E09" w:rsidP="00AE2E09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324DA6" w:rsidRDefault="00324DA6" w:rsidP="00324DA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324DA6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AB2514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Consulte edad del menor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2"/>
    <w:p w:rsidR="00C07FEC" w:rsidRDefault="00C07FE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3261"/>
        <w:gridCol w:w="603"/>
      </w:tblGrid>
      <w:tr w:rsidR="00AE2E09" w:rsidRPr="00AE2E09" w:rsidTr="00F350C4">
        <w:trPr>
          <w:trHeight w:val="260"/>
          <w:jc w:val="center"/>
        </w:trPr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E2E09" w:rsidRPr="00AE2E09" w:rsidTr="00F350C4">
        <w:trPr>
          <w:trHeight w:val="260"/>
          <w:jc w:val="center"/>
        </w:trPr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E2E09" w:rsidRPr="00AE2E09" w:rsidTr="00F350C4">
        <w:trPr>
          <w:trHeight w:val="260"/>
          <w:jc w:val="center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lang w:val="es-MX" w:eastAsia="es-MX" w:bidi="ar-SA"/>
              </w:rPr>
              <w:t>SANDMAN RICHMOND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AE2E09" w:rsidRPr="00AE2E09" w:rsidTr="00F350C4">
        <w:trPr>
          <w:trHeight w:val="260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lang w:val="es-MX" w:eastAsia="es-MX" w:bidi="ar-SA"/>
              </w:rPr>
              <w:t>SHERATON WALL CENTER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E2E09" w:rsidRPr="00AE2E09" w:rsidTr="00F350C4">
        <w:trPr>
          <w:trHeight w:val="260"/>
          <w:jc w:val="center"/>
        </w:trPr>
        <w:tc>
          <w:tcPr>
            <w:tcW w:w="5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C07FEC" w:rsidRDefault="00C07FE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24DA6" w:rsidRPr="009204C3" w:rsidRDefault="00324DA6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6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698"/>
        <w:gridCol w:w="698"/>
        <w:gridCol w:w="698"/>
        <w:gridCol w:w="698"/>
        <w:gridCol w:w="2024"/>
      </w:tblGrid>
      <w:tr w:rsidR="00324DA6" w:rsidRPr="00324DA6" w:rsidTr="00324DA6">
        <w:trPr>
          <w:trHeight w:val="262"/>
          <w:jc w:val="center"/>
        </w:trPr>
        <w:tc>
          <w:tcPr>
            <w:tcW w:w="60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60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1770</w:t>
            </w: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4472C4"/>
                <w:lang w:val="es-MX" w:eastAsia="es-MX" w:bidi="ar-SA"/>
              </w:rPr>
              <w:t>PRIMERA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1070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940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2270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60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60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1680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20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lang w:val="es-MX" w:eastAsia="es-MX" w:bidi="ar-SA"/>
              </w:rPr>
              <w:t>A CONFIRMAR</w:t>
            </w:r>
          </w:p>
        </w:tc>
      </w:tr>
      <w:tr w:rsidR="00324DA6" w:rsidRPr="00324DA6" w:rsidTr="00324DA6">
        <w:trPr>
          <w:trHeight w:val="2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color w:val="4472C4"/>
                <w:lang w:val="es-MX" w:eastAsia="es-MX" w:bidi="ar-SA"/>
              </w:rPr>
              <w:t>PRIMERA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2140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1910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1780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324DA6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3110</w:t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DA6" w:rsidRPr="00324DA6" w:rsidRDefault="00324DA6" w:rsidP="00324D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</w:tbl>
    <w:p w:rsidR="00C07FEC" w:rsidRDefault="00C07FE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AE2E09" w:rsidRPr="00AE2E09" w:rsidTr="00AE2E09">
        <w:trPr>
          <w:trHeight w:val="256"/>
          <w:jc w:val="center"/>
        </w:trPr>
        <w:tc>
          <w:tcPr>
            <w:tcW w:w="891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E2E09" w:rsidRPr="00AE2E09" w:rsidTr="00AE2E09">
        <w:trPr>
          <w:trHeight w:val="244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AE2E09" w:rsidRPr="00AE2E09" w:rsidTr="00AE2E09">
        <w:trPr>
          <w:trHeight w:val="244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F350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400</w:t>
            </w:r>
            <w:r w:rsidRPr="00AE2E0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USD POR PASAJERO</w:t>
            </w:r>
          </w:p>
        </w:tc>
      </w:tr>
      <w:tr w:rsidR="00AE2E09" w:rsidRPr="00AE2E09" w:rsidTr="00AE2E09">
        <w:trPr>
          <w:trHeight w:val="244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E2E09" w:rsidRPr="00AE2E09" w:rsidTr="00AE2E09">
        <w:trPr>
          <w:trHeight w:val="244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E2E09" w:rsidRPr="00AE2E09" w:rsidTr="00AE2E09">
        <w:trPr>
          <w:trHeight w:val="244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E2E09" w:rsidRPr="00AE2E09" w:rsidTr="00AE2E09">
        <w:trPr>
          <w:trHeight w:val="244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AE2E09" w:rsidRPr="00AE2E09" w:rsidTr="00AE2E09">
        <w:trPr>
          <w:trHeight w:val="256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DICIEMBRE 202</w:t>
            </w:r>
            <w:r w:rsidR="00324D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5 </w:t>
            </w:r>
            <w:r w:rsidRPr="00AE2E0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AL  01 DE ABRIL 202</w:t>
            </w:r>
            <w:r w:rsidR="00324D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AE2E09" w:rsidRPr="00AE2E09" w:rsidTr="00AE2E09">
        <w:trPr>
          <w:trHeight w:val="256"/>
          <w:jc w:val="center"/>
        </w:trPr>
        <w:tc>
          <w:tcPr>
            <w:tcW w:w="891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E2E09" w:rsidRPr="00AE2E09" w:rsidRDefault="00AE2E09" w:rsidP="00AE2E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2E0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07FEC" w:rsidRPr="00551F75" w:rsidRDefault="00C07FEC" w:rsidP="00324DA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C07FEC" w:rsidRPr="00551F75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72F" w:rsidRDefault="007F172F" w:rsidP="00450C15">
      <w:pPr>
        <w:spacing w:after="0" w:line="240" w:lineRule="auto"/>
      </w:pPr>
      <w:r>
        <w:separator/>
      </w:r>
    </w:p>
  </w:endnote>
  <w:endnote w:type="continuationSeparator" w:id="0">
    <w:p w:rsidR="007F172F" w:rsidRDefault="007F172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508C1D" wp14:editId="0B1C27D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17C6D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72F" w:rsidRDefault="007F172F" w:rsidP="00450C15">
      <w:pPr>
        <w:spacing w:after="0" w:line="240" w:lineRule="auto"/>
      </w:pPr>
      <w:r>
        <w:separator/>
      </w:r>
    </w:p>
  </w:footnote>
  <w:footnote w:type="continuationSeparator" w:id="0">
    <w:p w:rsidR="007F172F" w:rsidRDefault="007F172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5E7D4E" wp14:editId="5FF9ECBB">
              <wp:simplePos x="0" y="0"/>
              <wp:positionH relativeFrom="column">
                <wp:posOffset>-433705</wp:posOffset>
              </wp:positionH>
              <wp:positionV relativeFrom="paragraph">
                <wp:posOffset>-382905</wp:posOffset>
              </wp:positionV>
              <wp:extent cx="3810000" cy="10001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F350C4" w:rsidRDefault="008D600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350C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 SIN LÍMITES</w:t>
                          </w:r>
                          <w:r w:rsidR="00F350C4" w:rsidRPr="00F350C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INVIERNO</w:t>
                          </w:r>
                        </w:p>
                        <w:p w:rsidR="007E6927" w:rsidRPr="00F350C4" w:rsidRDefault="00AB2514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350C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315-A202</w:t>
                          </w:r>
                          <w:r w:rsidR="00324DA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AE2E09" w:rsidRPr="00F350C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324DA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E7D4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15pt;margin-top:-30.15pt;width:300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" filled="f" stroked="f">
              <v:textbox>
                <w:txbxContent>
                  <w:p w:rsidR="007A77DC" w:rsidRPr="00F350C4" w:rsidRDefault="008D600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350C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 SIN LÍMITES</w:t>
                    </w:r>
                    <w:r w:rsidR="00F350C4" w:rsidRPr="00F350C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INVIERNO</w:t>
                    </w:r>
                  </w:p>
                  <w:p w:rsidR="007E6927" w:rsidRPr="00F350C4" w:rsidRDefault="00AB2514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350C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315-A202</w:t>
                    </w:r>
                    <w:r w:rsidR="00324DA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AE2E09" w:rsidRPr="00F350C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324DA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1FBA225" wp14:editId="7D88219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A7E320A" wp14:editId="065297D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986774" wp14:editId="56C59E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02306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D0A9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8197682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1BF0FA98" wp14:editId="06CA47AE">
            <wp:extent cx="5210175" cy="5210175"/>
            <wp:effectExtent l="0" t="0" r="0" b="0"/>
            <wp:docPr id="581976826" name="Imagen 58197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408FE4D" id="Imagen 1014186797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92C8301" wp14:editId="5BAA77F5">
            <wp:extent cx="5610225" cy="5610225"/>
            <wp:effectExtent l="0" t="0" r="0" b="0"/>
            <wp:docPr id="1014186797" name="Imagen 101418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40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184021">
    <w:abstractNumId w:val="8"/>
  </w:num>
  <w:num w:numId="3" w16cid:durableId="2047288878">
    <w:abstractNumId w:val="29"/>
  </w:num>
  <w:num w:numId="4" w16cid:durableId="758909894">
    <w:abstractNumId w:val="40"/>
  </w:num>
  <w:num w:numId="5" w16cid:durableId="767040258">
    <w:abstractNumId w:val="18"/>
  </w:num>
  <w:num w:numId="6" w16cid:durableId="2098820156">
    <w:abstractNumId w:val="15"/>
  </w:num>
  <w:num w:numId="7" w16cid:durableId="320937740">
    <w:abstractNumId w:val="13"/>
  </w:num>
  <w:num w:numId="8" w16cid:durableId="1966154458">
    <w:abstractNumId w:val="28"/>
  </w:num>
  <w:num w:numId="9" w16cid:durableId="155726460">
    <w:abstractNumId w:val="12"/>
  </w:num>
  <w:num w:numId="10" w16cid:durableId="1147160174">
    <w:abstractNumId w:val="5"/>
  </w:num>
  <w:num w:numId="11" w16cid:durableId="1835299272">
    <w:abstractNumId w:val="0"/>
  </w:num>
  <w:num w:numId="12" w16cid:durableId="637880515">
    <w:abstractNumId w:val="1"/>
  </w:num>
  <w:num w:numId="13" w16cid:durableId="1003165258">
    <w:abstractNumId w:val="36"/>
  </w:num>
  <w:num w:numId="14" w16cid:durableId="131556072">
    <w:abstractNumId w:val="44"/>
  </w:num>
  <w:num w:numId="15" w16cid:durableId="596867245">
    <w:abstractNumId w:val="31"/>
  </w:num>
  <w:num w:numId="16" w16cid:durableId="1282109459">
    <w:abstractNumId w:val="35"/>
  </w:num>
  <w:num w:numId="17" w16cid:durableId="1878614928">
    <w:abstractNumId w:val="4"/>
  </w:num>
  <w:num w:numId="18" w16cid:durableId="1344820947">
    <w:abstractNumId w:val="26"/>
  </w:num>
  <w:num w:numId="19" w16cid:durableId="689375170">
    <w:abstractNumId w:val="22"/>
  </w:num>
  <w:num w:numId="20" w16cid:durableId="49809491">
    <w:abstractNumId w:val="16"/>
  </w:num>
  <w:num w:numId="21" w16cid:durableId="430511509">
    <w:abstractNumId w:val="17"/>
  </w:num>
  <w:num w:numId="22" w16cid:durableId="628904110">
    <w:abstractNumId w:val="39"/>
  </w:num>
  <w:num w:numId="23" w16cid:durableId="1402673032">
    <w:abstractNumId w:val="33"/>
  </w:num>
  <w:num w:numId="24" w16cid:durableId="141317373">
    <w:abstractNumId w:val="9"/>
  </w:num>
  <w:num w:numId="25" w16cid:durableId="475336592">
    <w:abstractNumId w:val="10"/>
  </w:num>
  <w:num w:numId="26" w16cid:durableId="637345645">
    <w:abstractNumId w:val="38"/>
  </w:num>
  <w:num w:numId="27" w16cid:durableId="724449262">
    <w:abstractNumId w:val="6"/>
  </w:num>
  <w:num w:numId="28" w16cid:durableId="552035259">
    <w:abstractNumId w:val="20"/>
  </w:num>
  <w:num w:numId="29" w16cid:durableId="495608544">
    <w:abstractNumId w:val="3"/>
  </w:num>
  <w:num w:numId="30" w16cid:durableId="574781734">
    <w:abstractNumId w:val="32"/>
  </w:num>
  <w:num w:numId="31" w16cid:durableId="1308632001">
    <w:abstractNumId w:val="42"/>
  </w:num>
  <w:num w:numId="32" w16cid:durableId="215553981">
    <w:abstractNumId w:val="43"/>
  </w:num>
  <w:num w:numId="33" w16cid:durableId="901452141">
    <w:abstractNumId w:val="27"/>
  </w:num>
  <w:num w:numId="34" w16cid:durableId="1635523591">
    <w:abstractNumId w:val="25"/>
  </w:num>
  <w:num w:numId="35" w16cid:durableId="1977639184">
    <w:abstractNumId w:val="34"/>
  </w:num>
  <w:num w:numId="36" w16cid:durableId="121193296">
    <w:abstractNumId w:val="7"/>
  </w:num>
  <w:num w:numId="37" w16cid:durableId="30889654">
    <w:abstractNumId w:val="41"/>
  </w:num>
  <w:num w:numId="38" w16cid:durableId="796601763">
    <w:abstractNumId w:val="11"/>
  </w:num>
  <w:num w:numId="39" w16cid:durableId="1365522637">
    <w:abstractNumId w:val="45"/>
  </w:num>
  <w:num w:numId="40" w16cid:durableId="2039622325">
    <w:abstractNumId w:val="21"/>
  </w:num>
  <w:num w:numId="41" w16cid:durableId="955478289">
    <w:abstractNumId w:val="19"/>
  </w:num>
  <w:num w:numId="42" w16cid:durableId="649942343">
    <w:abstractNumId w:val="37"/>
  </w:num>
  <w:num w:numId="43" w16cid:durableId="1416826466">
    <w:abstractNumId w:val="24"/>
  </w:num>
  <w:num w:numId="44" w16cid:durableId="42944960">
    <w:abstractNumId w:val="14"/>
  </w:num>
  <w:num w:numId="45" w16cid:durableId="48578344">
    <w:abstractNumId w:val="30"/>
  </w:num>
  <w:num w:numId="46" w16cid:durableId="1869442086">
    <w:abstractNumId w:val="23"/>
  </w:num>
  <w:num w:numId="47" w16cid:durableId="110357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1268"/>
    <w:rsid w:val="00032009"/>
    <w:rsid w:val="00051C89"/>
    <w:rsid w:val="00060395"/>
    <w:rsid w:val="0006120B"/>
    <w:rsid w:val="00063211"/>
    <w:rsid w:val="0006607B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E4648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87DAD"/>
    <w:rsid w:val="002959E3"/>
    <w:rsid w:val="002A3855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24DA6"/>
    <w:rsid w:val="00326EBC"/>
    <w:rsid w:val="003370E9"/>
    <w:rsid w:val="00344D3A"/>
    <w:rsid w:val="00353340"/>
    <w:rsid w:val="00354501"/>
    <w:rsid w:val="0035732A"/>
    <w:rsid w:val="00371EB0"/>
    <w:rsid w:val="003726A3"/>
    <w:rsid w:val="0037429D"/>
    <w:rsid w:val="003805A5"/>
    <w:rsid w:val="003936B8"/>
    <w:rsid w:val="00394B88"/>
    <w:rsid w:val="003A47C1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2D48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8055D"/>
    <w:rsid w:val="004A27E0"/>
    <w:rsid w:val="004A68D9"/>
    <w:rsid w:val="004B1883"/>
    <w:rsid w:val="004B372F"/>
    <w:rsid w:val="004C45C8"/>
    <w:rsid w:val="004C5804"/>
    <w:rsid w:val="004D2C2F"/>
    <w:rsid w:val="004E48C5"/>
    <w:rsid w:val="004F13E7"/>
    <w:rsid w:val="004F3B7C"/>
    <w:rsid w:val="00501CA3"/>
    <w:rsid w:val="00510D53"/>
    <w:rsid w:val="005130A5"/>
    <w:rsid w:val="00513C9F"/>
    <w:rsid w:val="005207FE"/>
    <w:rsid w:val="00527073"/>
    <w:rsid w:val="0052767C"/>
    <w:rsid w:val="00544785"/>
    <w:rsid w:val="00551F75"/>
    <w:rsid w:val="00555729"/>
    <w:rsid w:val="0055617B"/>
    <w:rsid w:val="00564D1B"/>
    <w:rsid w:val="00566F7B"/>
    <w:rsid w:val="00592677"/>
    <w:rsid w:val="005B0F31"/>
    <w:rsid w:val="005B3EDF"/>
    <w:rsid w:val="005D2A1C"/>
    <w:rsid w:val="006053CD"/>
    <w:rsid w:val="006130D1"/>
    <w:rsid w:val="00615736"/>
    <w:rsid w:val="006240D9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5B0C"/>
    <w:rsid w:val="00737C85"/>
    <w:rsid w:val="0074550A"/>
    <w:rsid w:val="00752517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172F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D6002"/>
    <w:rsid w:val="008F0CE2"/>
    <w:rsid w:val="00902CE2"/>
    <w:rsid w:val="009204C3"/>
    <w:rsid w:val="009227E5"/>
    <w:rsid w:val="00932207"/>
    <w:rsid w:val="00934D10"/>
    <w:rsid w:val="009409B7"/>
    <w:rsid w:val="00943885"/>
    <w:rsid w:val="00944382"/>
    <w:rsid w:val="00945C3A"/>
    <w:rsid w:val="00945F28"/>
    <w:rsid w:val="00962B70"/>
    <w:rsid w:val="009701C1"/>
    <w:rsid w:val="009A0E03"/>
    <w:rsid w:val="009A0EE3"/>
    <w:rsid w:val="009A4A2A"/>
    <w:rsid w:val="009B5D60"/>
    <w:rsid w:val="009C2403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867B1"/>
    <w:rsid w:val="00A9114E"/>
    <w:rsid w:val="00A94746"/>
    <w:rsid w:val="00A9641A"/>
    <w:rsid w:val="00AA6504"/>
    <w:rsid w:val="00AB2514"/>
    <w:rsid w:val="00AC1584"/>
    <w:rsid w:val="00AC1E22"/>
    <w:rsid w:val="00AC2765"/>
    <w:rsid w:val="00AE2E09"/>
    <w:rsid w:val="00AE3365"/>
    <w:rsid w:val="00AE3E65"/>
    <w:rsid w:val="00AF38FC"/>
    <w:rsid w:val="00AF48C2"/>
    <w:rsid w:val="00B0056D"/>
    <w:rsid w:val="00B03159"/>
    <w:rsid w:val="00B22BF5"/>
    <w:rsid w:val="00B36A64"/>
    <w:rsid w:val="00B47722"/>
    <w:rsid w:val="00B4786E"/>
    <w:rsid w:val="00B55CCC"/>
    <w:rsid w:val="00B67AB9"/>
    <w:rsid w:val="00B70462"/>
    <w:rsid w:val="00B770D6"/>
    <w:rsid w:val="00B878B9"/>
    <w:rsid w:val="00B911B3"/>
    <w:rsid w:val="00BA4BBE"/>
    <w:rsid w:val="00BB55AD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08DC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B4DC7"/>
    <w:rsid w:val="00CC16AE"/>
    <w:rsid w:val="00CC18B7"/>
    <w:rsid w:val="00CD73B3"/>
    <w:rsid w:val="00CE1CC7"/>
    <w:rsid w:val="00CE3382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3431"/>
    <w:rsid w:val="00DA27EC"/>
    <w:rsid w:val="00DA3716"/>
    <w:rsid w:val="00DD29DB"/>
    <w:rsid w:val="00DD5E59"/>
    <w:rsid w:val="00DD6A94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75CE1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6AEE"/>
    <w:rsid w:val="00F350C4"/>
    <w:rsid w:val="00F523B5"/>
    <w:rsid w:val="00F61470"/>
    <w:rsid w:val="00F74B6B"/>
    <w:rsid w:val="00F96F4D"/>
    <w:rsid w:val="00FA41DC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3E70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A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56DC-B3A1-43B9-80B7-E48ECDEB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2025-04-23T23:37:00Z</dcterms:created>
  <dcterms:modified xsi:type="dcterms:W3CDTF">2025-04-23T23:37:00Z</dcterms:modified>
</cp:coreProperties>
</file>