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4E0" w:rsidRPr="00BF0610" w:rsidRDefault="00F042FF" w:rsidP="006914E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BF061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4A54AC" wp14:editId="759F0FA4">
            <wp:simplePos x="0" y="0"/>
            <wp:positionH relativeFrom="column">
              <wp:posOffset>4547235</wp:posOffset>
            </wp:positionH>
            <wp:positionV relativeFrom="paragraph">
              <wp:posOffset>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A79F51B3-3DD9-4632-8592-AB15A2EBAA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A79F51B3-3DD9-4632-8592-AB15A2EBAA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C54" w:rsidRPr="00BF0610">
        <w:rPr>
          <w:rFonts w:ascii="Arial" w:hAnsi="Arial" w:cs="Arial"/>
          <w:b/>
          <w:bCs/>
          <w:lang w:val="es-MX"/>
        </w:rPr>
        <w:t xml:space="preserve">Toronto, Niagara, Ottawa, Mont </w:t>
      </w:r>
      <w:proofErr w:type="spellStart"/>
      <w:r w:rsidR="00642C54" w:rsidRPr="00BF0610">
        <w:rPr>
          <w:rFonts w:ascii="Arial" w:hAnsi="Arial" w:cs="Arial"/>
          <w:b/>
          <w:bCs/>
          <w:lang w:val="es-MX"/>
        </w:rPr>
        <w:t>Tremblant</w:t>
      </w:r>
      <w:proofErr w:type="spellEnd"/>
      <w:r w:rsidR="00642C54" w:rsidRPr="00BF0610">
        <w:rPr>
          <w:rFonts w:ascii="Arial" w:hAnsi="Arial" w:cs="Arial"/>
          <w:b/>
          <w:bCs/>
          <w:lang w:val="es-MX"/>
        </w:rPr>
        <w:t xml:space="preserve">, Quebec, </w:t>
      </w:r>
      <w:proofErr w:type="spellStart"/>
      <w:r w:rsidR="00642C54" w:rsidRPr="00BF0610">
        <w:rPr>
          <w:rFonts w:ascii="Arial" w:hAnsi="Arial" w:cs="Arial"/>
          <w:b/>
          <w:bCs/>
          <w:lang w:val="es-MX"/>
        </w:rPr>
        <w:t>Charlevoix</w:t>
      </w:r>
      <w:proofErr w:type="spellEnd"/>
      <w:r w:rsidR="00642C54" w:rsidRPr="00BF0610">
        <w:rPr>
          <w:rFonts w:ascii="Arial" w:hAnsi="Arial" w:cs="Arial"/>
          <w:b/>
          <w:bCs/>
          <w:lang w:val="es-MX"/>
        </w:rPr>
        <w:t xml:space="preserve"> y Montreal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9B7F58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7A559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841EE0" w:rsidRDefault="00012BBF" w:rsidP="00642C54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A5597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, fechas específicas</w:t>
      </w:r>
      <w:r w:rsidR="00BF0610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B94476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F0610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may</w:t>
      </w:r>
      <w:r w:rsidR="00642C54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A5597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="00B94476">
        <w:rPr>
          <w:rFonts w:ascii="Arial" w:hAnsi="Arial" w:cs="Arial"/>
          <w:b/>
          <w:bCs/>
          <w:sz w:val="20"/>
          <w:szCs w:val="20"/>
          <w:lang w:val="es-MX"/>
        </w:rPr>
        <w:t xml:space="preserve"> 29</w:t>
      </w:r>
      <w:r w:rsidR="00BF0610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A559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476">
        <w:rPr>
          <w:rFonts w:ascii="Arial" w:hAnsi="Arial" w:cs="Arial"/>
          <w:b/>
          <w:bCs/>
          <w:sz w:val="20"/>
          <w:szCs w:val="20"/>
          <w:lang w:val="es-MX"/>
        </w:rPr>
        <w:t>septiem</w:t>
      </w:r>
      <w:r w:rsidR="00642C54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7A559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B94476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C76953" w:rsidRPr="0052767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B11B21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B11B21">
        <w:rPr>
          <w:rFonts w:ascii="Arial" w:hAnsi="Arial" w:cs="Arial"/>
          <w:b/>
          <w:bCs/>
          <w:lang w:val="es-MX"/>
        </w:rPr>
        <w:t>Día</w:t>
      </w:r>
      <w:r w:rsidR="00943885" w:rsidRPr="00B11B21">
        <w:rPr>
          <w:rFonts w:ascii="Arial" w:hAnsi="Arial" w:cs="Arial"/>
          <w:b/>
          <w:bCs/>
          <w:lang w:val="es-MX"/>
        </w:rPr>
        <w:t xml:space="preserve"> 1.-</w:t>
      </w:r>
      <w:r w:rsidRPr="00B11B21">
        <w:rPr>
          <w:rFonts w:ascii="Arial" w:hAnsi="Arial" w:cs="Arial"/>
          <w:b/>
          <w:bCs/>
          <w:lang w:val="es-MX"/>
        </w:rPr>
        <w:t xml:space="preserve"> </w:t>
      </w:r>
      <w:r w:rsidR="007A5597" w:rsidRPr="00B11B21">
        <w:rPr>
          <w:rFonts w:ascii="Arial" w:hAnsi="Arial" w:cs="Arial"/>
          <w:b/>
          <w:bCs/>
          <w:lang w:val="es-MX"/>
        </w:rPr>
        <w:t>Toronto</w:t>
      </w:r>
    </w:p>
    <w:p w:rsidR="00943885" w:rsidRPr="005E58CF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32F92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7A5597">
        <w:rPr>
          <w:rFonts w:ascii="Arial" w:hAnsi="Arial" w:cs="Arial"/>
          <w:sz w:val="20"/>
          <w:szCs w:val="20"/>
          <w:lang w:val="es-MX"/>
        </w:rPr>
        <w:t>Toronto</w:t>
      </w:r>
      <w:r w:rsidRPr="00532F92">
        <w:rPr>
          <w:rFonts w:ascii="Arial" w:hAnsi="Arial" w:cs="Arial"/>
          <w:sz w:val="20"/>
          <w:szCs w:val="20"/>
          <w:lang w:val="es-MX"/>
        </w:rPr>
        <w:t>. Bienvenida y traslado al hotel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419"/>
        </w:rPr>
        <w:t>U</w:t>
      </w:r>
      <w:r w:rsidRPr="005E58CF">
        <w:rPr>
          <w:rFonts w:ascii="Arial" w:hAnsi="Arial" w:cs="Arial"/>
          <w:sz w:val="20"/>
          <w:szCs w:val="20"/>
          <w:lang w:val="es-419"/>
        </w:rPr>
        <w:t>na vez en hotel, registr</w:t>
      </w:r>
      <w:r>
        <w:rPr>
          <w:rFonts w:ascii="Arial" w:hAnsi="Arial" w:cs="Arial"/>
          <w:sz w:val="20"/>
          <w:szCs w:val="20"/>
          <w:lang w:val="es-419"/>
        </w:rPr>
        <w:t>o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resto del d</w:t>
      </w:r>
      <w:r>
        <w:rPr>
          <w:rFonts w:ascii="Arial" w:hAnsi="Arial" w:cs="Arial"/>
          <w:sz w:val="20"/>
          <w:szCs w:val="20"/>
          <w:lang w:val="es-419"/>
        </w:rPr>
        <w:t>í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a libre. </w:t>
      </w:r>
      <w:r>
        <w:rPr>
          <w:rFonts w:ascii="Arial" w:hAnsi="Arial" w:cs="Arial"/>
          <w:sz w:val="20"/>
          <w:szCs w:val="20"/>
          <w:lang w:val="es-419"/>
        </w:rPr>
        <w:t xml:space="preserve">El guía se comunicará con usted </w:t>
      </w:r>
      <w:r w:rsidRPr="005E58CF">
        <w:rPr>
          <w:rFonts w:ascii="Arial" w:hAnsi="Arial" w:cs="Arial"/>
          <w:sz w:val="20"/>
          <w:szCs w:val="20"/>
          <w:lang w:val="es-419"/>
        </w:rPr>
        <w:t>una vez estando en el hotel.</w:t>
      </w:r>
      <w:r w:rsidRPr="005E58C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B11B21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11B21">
        <w:rPr>
          <w:rFonts w:ascii="Arial" w:hAnsi="Arial" w:cs="Arial"/>
          <w:b/>
          <w:bCs/>
          <w:lang w:val="es-MX"/>
        </w:rPr>
        <w:t xml:space="preserve">Día </w:t>
      </w:r>
      <w:r w:rsidR="00943885" w:rsidRPr="00B11B21">
        <w:rPr>
          <w:rFonts w:ascii="Arial" w:hAnsi="Arial" w:cs="Arial"/>
          <w:b/>
          <w:bCs/>
          <w:lang w:val="es-MX"/>
        </w:rPr>
        <w:t xml:space="preserve">2.- </w:t>
      </w:r>
      <w:r w:rsidR="007A5597" w:rsidRPr="00B11B21">
        <w:rPr>
          <w:rFonts w:ascii="Arial" w:hAnsi="Arial" w:cs="Arial"/>
          <w:b/>
          <w:bCs/>
          <w:lang w:val="es-MX"/>
        </w:rPr>
        <w:t>Toronto – Niagara</w:t>
      </w:r>
    </w:p>
    <w:p w:rsidR="00943885" w:rsidRPr="005E58CF" w:rsidRDefault="005E58CF" w:rsidP="007A55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8775E4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>.</w:t>
      </w:r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Salida para iniciar nuestra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visita panorámica de la ciudad: la alcaldía, el parlamento provincial, la</w:t>
      </w:r>
      <w:r w:rsidR="008775E4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universidad de Toronto, el barrio bohemio de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 y el barrio donde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se encuentra el estadio de Baseball y la torre CN (Torre autoportante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má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s alta del mundo) donde pararemos y daremos tiempo para subir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8775E4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(admisión no incluida)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. Luego partiremos hacia Niagara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 Lake,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bellísimo pueblo, Antigua capital del Alto Canadá. Tiempo libre para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almorzar. Mas tarde continuamos el recorrido por la ruta del vino hasta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llegar a las famosas cataratas del Niagara, donde navegaremos por el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rio Niagara en el barco Hornblower, que nos llevara hasta la misma</w:t>
      </w:r>
      <w:r w:rsidR="008775E4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caída de las cataratas.</w:t>
      </w:r>
      <w:r w:rsidR="007A5597" w:rsidRPr="007A5597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B11B21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11B21">
        <w:rPr>
          <w:rFonts w:ascii="Arial" w:hAnsi="Arial" w:cs="Arial"/>
          <w:b/>
          <w:bCs/>
          <w:lang w:val="es-MX"/>
        </w:rPr>
        <w:t xml:space="preserve">Día </w:t>
      </w:r>
      <w:r w:rsidR="00943885" w:rsidRPr="00B11B21">
        <w:rPr>
          <w:rFonts w:ascii="Arial" w:hAnsi="Arial" w:cs="Arial"/>
          <w:b/>
          <w:bCs/>
          <w:lang w:val="es-MX"/>
        </w:rPr>
        <w:t>3.-</w:t>
      </w:r>
      <w:r w:rsidR="006914E0" w:rsidRPr="00B11B21">
        <w:rPr>
          <w:rFonts w:ascii="Arial" w:hAnsi="Arial" w:cs="Arial"/>
          <w:b/>
          <w:bCs/>
          <w:lang w:val="es-MX"/>
        </w:rPr>
        <w:t xml:space="preserve"> </w:t>
      </w:r>
      <w:r w:rsidR="007A5597" w:rsidRPr="00B11B21">
        <w:rPr>
          <w:rFonts w:ascii="Arial" w:hAnsi="Arial" w:cs="Arial"/>
          <w:b/>
          <w:bCs/>
          <w:lang w:val="es-MX"/>
        </w:rPr>
        <w:t>Niagara</w:t>
      </w:r>
      <w:r w:rsidR="008775E4">
        <w:rPr>
          <w:rFonts w:ascii="Arial" w:hAnsi="Arial" w:cs="Arial"/>
          <w:b/>
          <w:bCs/>
          <w:lang w:val="es-MX"/>
        </w:rPr>
        <w:t xml:space="preserve"> – Mil Islas </w:t>
      </w:r>
      <w:r w:rsidR="00B11B21">
        <w:rPr>
          <w:rFonts w:ascii="Arial" w:hAnsi="Arial" w:cs="Arial"/>
          <w:b/>
          <w:bCs/>
          <w:lang w:val="es-MX"/>
        </w:rPr>
        <w:t>–</w:t>
      </w:r>
      <w:r w:rsidR="007A5597" w:rsidRPr="00B11B21">
        <w:rPr>
          <w:rFonts w:ascii="Arial" w:hAnsi="Arial" w:cs="Arial"/>
          <w:b/>
          <w:bCs/>
          <w:lang w:val="es-MX"/>
        </w:rPr>
        <w:t xml:space="preserve"> Ottawa</w:t>
      </w:r>
    </w:p>
    <w:p w:rsidR="005E58CF" w:rsidRPr="005E58CF" w:rsidRDefault="005E58CF" w:rsidP="007A559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8775E4">
        <w:rPr>
          <w:rFonts w:ascii="Arial" w:hAnsi="Arial" w:cs="Arial"/>
          <w:b/>
          <w:bCs/>
          <w:sz w:val="20"/>
          <w:szCs w:val="20"/>
          <w:lang w:val="es-419"/>
        </w:rPr>
        <w:t xml:space="preserve"> continental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Durante nuestro viaje a la capital federal de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Canadá tomaremos la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autoruta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Transcanadiense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, </w:t>
      </w:r>
      <w:r w:rsidR="007A5597">
        <w:rPr>
          <w:rFonts w:ascii="Arial" w:hAnsi="Arial" w:cs="Arial"/>
          <w:sz w:val="20"/>
          <w:szCs w:val="20"/>
          <w:lang w:val="es-419"/>
        </w:rPr>
        <w:t>H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aremos una parada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para hacer un paseo en barco en esta Hermosa región de veraneo del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archipiélago de 1000 Islas, donde el lago Ontario se transforma en el rio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San Lorenzo. Luego del almuerzo (no incluido) Continuaremos camino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hacia Ottawa. Entramos a la ciudad pasando por la granja experimental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y recorriendo el pintoresco Canal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Rideau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 y sus hermosos barrios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residenciales. Haremos un tour de orientación de la ciudad antes de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entrar en el hotel.</w:t>
      </w:r>
      <w:r w:rsidR="007A5597" w:rsidRPr="007A5597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5E58CF" w:rsidRP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6914E0" w:rsidRPr="00B11B21" w:rsidRDefault="00C76953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11B21">
        <w:rPr>
          <w:rFonts w:ascii="Arial" w:hAnsi="Arial" w:cs="Arial"/>
          <w:b/>
          <w:bCs/>
          <w:lang w:val="es-MX"/>
        </w:rPr>
        <w:t xml:space="preserve">Día </w:t>
      </w:r>
      <w:r w:rsidR="00943885" w:rsidRPr="00B11B21">
        <w:rPr>
          <w:rFonts w:ascii="Arial" w:hAnsi="Arial" w:cs="Arial"/>
          <w:b/>
          <w:bCs/>
          <w:lang w:val="es-MX"/>
        </w:rPr>
        <w:t>4.</w:t>
      </w:r>
      <w:r w:rsidR="007A5597" w:rsidRPr="00B11B21">
        <w:rPr>
          <w:rFonts w:ascii="Arial" w:hAnsi="Arial" w:cs="Arial"/>
          <w:b/>
          <w:bCs/>
          <w:lang w:val="es-MX"/>
        </w:rPr>
        <w:t xml:space="preserve">- Ottawa – Mont </w:t>
      </w:r>
      <w:proofErr w:type="spellStart"/>
      <w:r w:rsidR="007A5597" w:rsidRPr="00B11B21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943885" w:rsidRDefault="005E58CF" w:rsidP="007A559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8775E4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Salimos del hotel para continuar la visita de la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ciudad pasando por el Parlamento, las mansiones del Gobernador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General, Primer Ministro, la zona residencial. En los meses de </w:t>
      </w:r>
      <w:r w:rsidR="007A5597">
        <w:rPr>
          <w:rFonts w:ascii="Arial" w:hAnsi="Arial" w:cs="Arial"/>
          <w:sz w:val="20"/>
          <w:szCs w:val="20"/>
          <w:lang w:val="es-419"/>
        </w:rPr>
        <w:t>j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ulio y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agosto exclusivamente podremos asistir al cambio de guardia que se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lleva a cabo en el Parlamento. Sugerimos en su tiempo libre visitar</w:t>
      </w:r>
      <w:r w:rsidR="008775E4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alguno de los Museos de la que ofrece la capital federal de Canadá.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Luego del </w:t>
      </w:r>
      <w:r w:rsidR="007A5597" w:rsidRPr="008775E4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almuerzo (no incluido)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 partimos hacia la Región de los Montes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Laurentinos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>, donde se encuentran la mayoría de los centros de esquí del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este de Canadá que son atracción tanto de verano como de invierno.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Llegada al final de la tarde y tiempo libre en Mt.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>.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300F9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B11B21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11B21">
        <w:rPr>
          <w:rFonts w:ascii="Arial" w:hAnsi="Arial" w:cs="Arial"/>
          <w:b/>
          <w:bCs/>
          <w:lang w:val="es-MX"/>
        </w:rPr>
        <w:t xml:space="preserve">Día </w:t>
      </w:r>
      <w:r w:rsidR="00943885" w:rsidRPr="00B11B21">
        <w:rPr>
          <w:rFonts w:ascii="Arial" w:hAnsi="Arial" w:cs="Arial"/>
          <w:b/>
          <w:bCs/>
          <w:lang w:val="es-MX"/>
        </w:rPr>
        <w:t xml:space="preserve">5.- </w:t>
      </w:r>
      <w:r w:rsidR="007A5597" w:rsidRPr="00B11B21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7A5597" w:rsidRPr="00B11B21">
        <w:rPr>
          <w:rFonts w:ascii="Arial" w:hAnsi="Arial" w:cs="Arial"/>
          <w:b/>
          <w:bCs/>
          <w:lang w:val="es-MX"/>
        </w:rPr>
        <w:t>Tremblant</w:t>
      </w:r>
      <w:proofErr w:type="spellEnd"/>
      <w:r w:rsidR="007A5597" w:rsidRPr="00B11B21">
        <w:rPr>
          <w:rFonts w:ascii="Arial" w:hAnsi="Arial" w:cs="Arial"/>
          <w:b/>
          <w:bCs/>
          <w:lang w:val="es-MX"/>
        </w:rPr>
        <w:t xml:space="preserve"> – Quebec </w:t>
      </w:r>
    </w:p>
    <w:p w:rsidR="00943885" w:rsidRDefault="005E58CF" w:rsidP="007A55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8775E4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>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Temprano por la mañana partimos hacia Quebec.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En el camino haremos un alto en una de las típicas cabañas de 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azúcar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de la región donde podrá degustar el jarabe de arce caramelizado y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conocer su proceso de producción. A la llegada a Quebec iniciamos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nuestro tour panorámico. Después del almuerzo </w:t>
      </w:r>
      <w:r w:rsidR="007A5597" w:rsidRPr="00B94476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(no incluido)</w:t>
      </w:r>
      <w:r w:rsidR="008775E4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continuaremos la visita de la ciudad de Quebec, en la que veremos, los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>campos de batalla, el cabo diamante, el jardín de Juana de Arco, la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Grande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Allee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>, el Parlamento de la provincia de Quebec, la ciudad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amurallada, la puerta San Luis, la Plaza de Armas, el área del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Chateau</w:t>
      </w:r>
      <w:proofErr w:type="spellEnd"/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 xml:space="preserve">, el Hotel de </w:t>
      </w:r>
      <w:proofErr w:type="spellStart"/>
      <w:r w:rsidR="007A5597" w:rsidRPr="007A5597">
        <w:rPr>
          <w:rFonts w:ascii="Arial" w:hAnsi="Arial" w:cs="Arial"/>
          <w:sz w:val="20"/>
          <w:szCs w:val="20"/>
          <w:lang w:val="es-419"/>
        </w:rPr>
        <w:t>Ville</w:t>
      </w:r>
      <w:proofErr w:type="spellEnd"/>
      <w:r w:rsidR="007A5597" w:rsidRPr="007A5597">
        <w:rPr>
          <w:rFonts w:ascii="Arial" w:hAnsi="Arial" w:cs="Arial"/>
          <w:sz w:val="20"/>
          <w:szCs w:val="20"/>
          <w:lang w:val="es-419"/>
        </w:rPr>
        <w:t>, el puerto viejo y la Plaza Real.</w:t>
      </w:r>
      <w:r w:rsidR="007A5597" w:rsidRPr="007A5597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A5597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A5597" w:rsidRPr="00B11B21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11B21">
        <w:rPr>
          <w:rFonts w:ascii="Arial" w:hAnsi="Arial" w:cs="Arial"/>
          <w:b/>
          <w:bCs/>
          <w:lang w:val="es-MX"/>
        </w:rPr>
        <w:t xml:space="preserve">Día 6.- Quebec – </w:t>
      </w:r>
      <w:proofErr w:type="spellStart"/>
      <w:r w:rsidRPr="00B11B21">
        <w:rPr>
          <w:rFonts w:ascii="Arial" w:hAnsi="Arial" w:cs="Arial"/>
          <w:b/>
          <w:bCs/>
          <w:lang w:val="es-MX"/>
        </w:rPr>
        <w:t>Charlevoix</w:t>
      </w:r>
      <w:proofErr w:type="spellEnd"/>
      <w:r w:rsidRPr="00B11B21">
        <w:rPr>
          <w:rFonts w:ascii="Arial" w:hAnsi="Arial" w:cs="Arial"/>
          <w:b/>
          <w:bCs/>
          <w:lang w:val="es-MX"/>
        </w:rPr>
        <w:t xml:space="preserve"> – Quebec</w:t>
      </w:r>
    </w:p>
    <w:p w:rsidR="007A5597" w:rsidRDefault="00B94476" w:rsidP="00B9447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B94476">
        <w:rPr>
          <w:rFonts w:ascii="Arial" w:hAnsi="Arial" w:cs="Arial"/>
          <w:b/>
          <w:bCs/>
          <w:sz w:val="20"/>
          <w:szCs w:val="20"/>
          <w:lang w:val="es-419"/>
        </w:rPr>
        <w:t>Desayuno Americano, almuerzo.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 Salida hacia la </w:t>
      </w:r>
      <w:r w:rsidRPr="00B94476">
        <w:rPr>
          <w:rFonts w:ascii="Arial" w:hAnsi="Arial" w:cs="Arial"/>
          <w:sz w:val="20"/>
          <w:szCs w:val="20"/>
          <w:lang w:val="es-419"/>
        </w:rPr>
        <w:t>más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 bonita </w:t>
      </w:r>
      <w:r w:rsidRPr="00B94476">
        <w:rPr>
          <w:rFonts w:ascii="Arial" w:hAnsi="Arial" w:cs="Arial"/>
          <w:sz w:val="20"/>
          <w:szCs w:val="20"/>
          <w:lang w:val="es-419"/>
        </w:rPr>
        <w:t>región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Quebec, </w:t>
      </w:r>
      <w:proofErr w:type="spellStart"/>
      <w:r w:rsidRPr="00B94476">
        <w:rPr>
          <w:rFonts w:ascii="Arial" w:hAnsi="Arial" w:cs="Arial"/>
          <w:sz w:val="20"/>
          <w:szCs w:val="20"/>
          <w:lang w:val="es-419"/>
        </w:rPr>
        <w:t>Charlevoix</w:t>
      </w:r>
      <w:proofErr w:type="spellEnd"/>
      <w:r w:rsidRPr="00B94476">
        <w:rPr>
          <w:rFonts w:ascii="Arial" w:hAnsi="Arial" w:cs="Arial"/>
          <w:sz w:val="20"/>
          <w:szCs w:val="20"/>
          <w:lang w:val="es-419"/>
        </w:rPr>
        <w:t>. Tomando la ruta hacia el norte, bordeando el rio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94476">
        <w:rPr>
          <w:rFonts w:ascii="Arial" w:hAnsi="Arial" w:cs="Arial"/>
          <w:sz w:val="20"/>
          <w:szCs w:val="20"/>
          <w:lang w:val="es-419"/>
        </w:rPr>
        <w:t>San Lorenzo y atravesando las montañas Laurencianas llegamos a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94476">
        <w:rPr>
          <w:rFonts w:ascii="Arial" w:hAnsi="Arial" w:cs="Arial"/>
          <w:sz w:val="20"/>
          <w:szCs w:val="20"/>
          <w:lang w:val="es-419"/>
        </w:rPr>
        <w:t>Bahía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 de </w:t>
      </w:r>
      <w:proofErr w:type="spellStart"/>
      <w:proofErr w:type="gramStart"/>
      <w:r w:rsidRPr="00B94476">
        <w:rPr>
          <w:rFonts w:ascii="Arial" w:hAnsi="Arial" w:cs="Arial"/>
          <w:sz w:val="20"/>
          <w:szCs w:val="20"/>
          <w:lang w:val="es-419"/>
        </w:rPr>
        <w:t>St.Catherine</w:t>
      </w:r>
      <w:proofErr w:type="spellEnd"/>
      <w:proofErr w:type="gramEnd"/>
      <w:r w:rsidRPr="00B94476">
        <w:rPr>
          <w:rFonts w:ascii="Arial" w:hAnsi="Arial" w:cs="Arial"/>
          <w:sz w:val="20"/>
          <w:szCs w:val="20"/>
          <w:lang w:val="es-419"/>
        </w:rPr>
        <w:t xml:space="preserve"> donde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94476">
        <w:rPr>
          <w:rFonts w:ascii="Arial" w:hAnsi="Arial" w:cs="Arial"/>
          <w:sz w:val="20"/>
          <w:szCs w:val="20"/>
          <w:lang w:val="es-419"/>
        </w:rPr>
        <w:t>abord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94476">
        <w:rPr>
          <w:rFonts w:ascii="Arial" w:hAnsi="Arial" w:cs="Arial"/>
          <w:sz w:val="20"/>
          <w:szCs w:val="20"/>
          <w:lang w:val="es-419"/>
        </w:rPr>
        <w:t>remos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 un barco para realizar un Safari </w:t>
      </w:r>
      <w:r w:rsidRPr="00B94476">
        <w:rPr>
          <w:rFonts w:ascii="Arial" w:hAnsi="Arial" w:cs="Arial"/>
          <w:sz w:val="20"/>
          <w:szCs w:val="20"/>
          <w:lang w:val="es-419"/>
        </w:rPr>
        <w:t>Fotográfico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 de las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ballenas. Frecuentan la ballena azul, la gris y las blancas del </w:t>
      </w:r>
      <w:r w:rsidRPr="00B94476">
        <w:rPr>
          <w:rFonts w:ascii="Arial" w:hAnsi="Arial" w:cs="Arial"/>
          <w:sz w:val="20"/>
          <w:szCs w:val="20"/>
          <w:lang w:val="es-419"/>
        </w:rPr>
        <w:t>ártico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94476">
        <w:rPr>
          <w:rFonts w:ascii="Arial" w:hAnsi="Arial" w:cs="Arial"/>
          <w:sz w:val="20"/>
          <w:szCs w:val="20"/>
          <w:lang w:val="es-419"/>
        </w:rPr>
        <w:t>(</w:t>
      </w:r>
      <w:proofErr w:type="spellStart"/>
      <w:r w:rsidRPr="00B94476">
        <w:rPr>
          <w:rFonts w:ascii="Arial" w:hAnsi="Arial" w:cs="Arial"/>
          <w:sz w:val="20"/>
          <w:szCs w:val="20"/>
          <w:lang w:val="es-419"/>
        </w:rPr>
        <w:t>belugas</w:t>
      </w:r>
      <w:proofErr w:type="spellEnd"/>
      <w:r w:rsidRPr="00B94476">
        <w:rPr>
          <w:rFonts w:ascii="Arial" w:hAnsi="Arial" w:cs="Arial"/>
          <w:sz w:val="20"/>
          <w:szCs w:val="20"/>
          <w:lang w:val="es-419"/>
        </w:rPr>
        <w:t>). Merienda a bordo incluida. De regreso a Quebec visitaremos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94476">
        <w:rPr>
          <w:rFonts w:ascii="Arial" w:hAnsi="Arial" w:cs="Arial"/>
          <w:sz w:val="20"/>
          <w:szCs w:val="20"/>
          <w:lang w:val="es-419"/>
        </w:rPr>
        <w:t xml:space="preserve">el segundo lugar de peregrinaje de </w:t>
      </w:r>
      <w:proofErr w:type="spellStart"/>
      <w:r w:rsidRPr="00B94476">
        <w:rPr>
          <w:rFonts w:ascii="Arial" w:hAnsi="Arial" w:cs="Arial"/>
          <w:sz w:val="20"/>
          <w:szCs w:val="20"/>
          <w:lang w:val="es-419"/>
        </w:rPr>
        <w:t>America</w:t>
      </w:r>
      <w:proofErr w:type="spellEnd"/>
      <w:r w:rsidRPr="00B94476">
        <w:rPr>
          <w:rFonts w:ascii="Arial" w:hAnsi="Arial" w:cs="Arial"/>
          <w:sz w:val="20"/>
          <w:szCs w:val="20"/>
          <w:lang w:val="es-419"/>
        </w:rPr>
        <w:t xml:space="preserve"> del Norte, la </w:t>
      </w:r>
      <w:proofErr w:type="spellStart"/>
      <w:r w:rsidRPr="00B94476">
        <w:rPr>
          <w:rFonts w:ascii="Arial" w:hAnsi="Arial" w:cs="Arial"/>
          <w:sz w:val="20"/>
          <w:szCs w:val="20"/>
          <w:lang w:val="es-419"/>
        </w:rPr>
        <w:t>basilica</w:t>
      </w:r>
      <w:proofErr w:type="spellEnd"/>
      <w:r w:rsidRPr="00B94476">
        <w:rPr>
          <w:rFonts w:ascii="Arial" w:hAnsi="Arial" w:cs="Arial"/>
          <w:sz w:val="20"/>
          <w:szCs w:val="20"/>
          <w:lang w:val="es-419"/>
        </w:rPr>
        <w:t xml:space="preserve"> de </w:t>
      </w:r>
      <w:proofErr w:type="spellStart"/>
      <w:r w:rsidRPr="00B94476">
        <w:rPr>
          <w:rFonts w:ascii="Arial" w:hAnsi="Arial" w:cs="Arial"/>
          <w:sz w:val="20"/>
          <w:szCs w:val="20"/>
          <w:lang w:val="es-419"/>
        </w:rPr>
        <w:t>Ste</w:t>
      </w:r>
      <w:proofErr w:type="spellEnd"/>
      <w:r w:rsidRPr="00B94476">
        <w:rPr>
          <w:rFonts w:ascii="Arial" w:hAnsi="Arial" w:cs="Arial"/>
          <w:sz w:val="20"/>
          <w:szCs w:val="20"/>
          <w:lang w:val="es-419"/>
        </w:rPr>
        <w:t xml:space="preserve">-Anne de </w:t>
      </w:r>
      <w:proofErr w:type="spellStart"/>
      <w:r w:rsidRPr="00B94476">
        <w:rPr>
          <w:rFonts w:ascii="Arial" w:hAnsi="Arial" w:cs="Arial"/>
          <w:sz w:val="20"/>
          <w:szCs w:val="20"/>
          <w:lang w:val="es-419"/>
        </w:rPr>
        <w:t>Beaupre</w:t>
      </w:r>
      <w:proofErr w:type="spellEnd"/>
      <w:r w:rsidRPr="00B94476">
        <w:rPr>
          <w:rFonts w:ascii="Arial" w:hAnsi="Arial" w:cs="Arial"/>
          <w:sz w:val="20"/>
          <w:szCs w:val="20"/>
          <w:lang w:val="es-419"/>
        </w:rPr>
        <w:t>. Regreso al Hotel al final de la tarde.</w:t>
      </w:r>
      <w:r w:rsidR="007A5597">
        <w:rPr>
          <w:rFonts w:ascii="Arial" w:hAnsi="Arial" w:cs="Arial"/>
          <w:sz w:val="20"/>
          <w:szCs w:val="20"/>
          <w:lang w:val="es-419"/>
        </w:rPr>
        <w:t xml:space="preserve"> </w:t>
      </w:r>
      <w:r w:rsidR="007A5597"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A5597" w:rsidRDefault="007A5597" w:rsidP="005E58C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A5597" w:rsidRPr="00B11B21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11B21">
        <w:rPr>
          <w:rFonts w:ascii="Arial" w:hAnsi="Arial" w:cs="Arial"/>
          <w:b/>
          <w:bCs/>
          <w:lang w:val="es-MX"/>
        </w:rPr>
        <w:t>Día 7.- Quebec – Montreal</w:t>
      </w:r>
    </w:p>
    <w:p w:rsidR="007A5597" w:rsidRDefault="007A5597" w:rsidP="007A55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8775E4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>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Pr="007A5597">
        <w:rPr>
          <w:rFonts w:ascii="Arial" w:hAnsi="Arial" w:cs="Arial"/>
          <w:sz w:val="20"/>
          <w:szCs w:val="20"/>
          <w:lang w:val="es-419"/>
        </w:rPr>
        <w:t>Salida hacia la ciudad de Montreal, capital cultural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A5597">
        <w:rPr>
          <w:rFonts w:ascii="Arial" w:hAnsi="Arial" w:cs="Arial"/>
          <w:sz w:val="20"/>
          <w:szCs w:val="20"/>
          <w:lang w:val="es-419"/>
        </w:rPr>
        <w:t>y de la moda. Canadá también se distingue por la vida nocturna y su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A5597">
        <w:rPr>
          <w:rFonts w:ascii="Arial" w:hAnsi="Arial" w:cs="Arial"/>
          <w:sz w:val="20"/>
          <w:szCs w:val="20"/>
          <w:lang w:val="es-419"/>
        </w:rPr>
        <w:t>gastronomía. Visita panorámica de la ciudad de Montreal, pasaremos por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A5597">
        <w:rPr>
          <w:rFonts w:ascii="Arial" w:hAnsi="Arial" w:cs="Arial"/>
          <w:sz w:val="20"/>
          <w:szCs w:val="20"/>
          <w:lang w:val="es-419"/>
        </w:rPr>
        <w:t>la Universidad de McGill, la milla cuadrada dorada, Oratorio San José,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A5597">
        <w:rPr>
          <w:rFonts w:ascii="Arial" w:hAnsi="Arial" w:cs="Arial"/>
          <w:sz w:val="20"/>
          <w:szCs w:val="20"/>
          <w:lang w:val="es-419"/>
        </w:rPr>
        <w:t>Monte Real, pararemos en uno de sus miradores, barrio latino. Luego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almuerzo (no incluido)</w:t>
      </w:r>
      <w:r w:rsidRPr="00C34FFD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7A5597">
        <w:rPr>
          <w:rFonts w:ascii="Arial" w:hAnsi="Arial" w:cs="Arial"/>
          <w:sz w:val="20"/>
          <w:szCs w:val="20"/>
          <w:lang w:val="es-419"/>
        </w:rPr>
        <w:t>continuaremos nuestra visita panorámica hacia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A5597">
        <w:rPr>
          <w:rFonts w:ascii="Arial" w:hAnsi="Arial" w:cs="Arial"/>
          <w:sz w:val="20"/>
          <w:szCs w:val="20"/>
          <w:lang w:val="es-419"/>
        </w:rPr>
        <w:t xml:space="preserve">Viejo Montreal, pasando por la plaza de armas, </w:t>
      </w:r>
      <w:r w:rsid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B</w:t>
      </w:r>
      <w:r w:rsidRP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asílica de </w:t>
      </w:r>
      <w:proofErr w:type="spellStart"/>
      <w:r w:rsidRP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Notre</w:t>
      </w:r>
      <w:proofErr w:type="spellEnd"/>
      <w:r w:rsidRP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Dame (</w:t>
      </w:r>
      <w:r w:rsid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</w:t>
      </w:r>
      <w:r w:rsidRP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dmisión </w:t>
      </w:r>
      <w:r w:rsidR="00C34FFD" w:rsidRP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no </w:t>
      </w:r>
      <w:r w:rsidRPr="00C34FF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incluida</w:t>
      </w:r>
      <w:r w:rsidRPr="007A5597">
        <w:rPr>
          <w:rFonts w:ascii="Arial" w:hAnsi="Arial" w:cs="Arial"/>
          <w:sz w:val="20"/>
          <w:szCs w:val="20"/>
          <w:lang w:val="es-419"/>
        </w:rPr>
        <w:t>), el viejo Puerto, la plaza Jacques Cartier, el edificio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A5597">
        <w:rPr>
          <w:rFonts w:ascii="Arial" w:hAnsi="Arial" w:cs="Arial"/>
          <w:sz w:val="20"/>
          <w:szCs w:val="20"/>
          <w:lang w:val="es-419"/>
        </w:rPr>
        <w:t>del ayuntamiento. Resto de la tarde libre.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A5597" w:rsidRDefault="007A5597" w:rsidP="005E58C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5E58CF" w:rsidRPr="00B11B21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11B21">
        <w:rPr>
          <w:rFonts w:ascii="Arial" w:hAnsi="Arial" w:cs="Arial"/>
          <w:b/>
          <w:bCs/>
          <w:lang w:val="es-MX"/>
        </w:rPr>
        <w:t xml:space="preserve">Día </w:t>
      </w:r>
      <w:r w:rsidR="007A5597" w:rsidRPr="00B11B21">
        <w:rPr>
          <w:rFonts w:ascii="Arial" w:hAnsi="Arial" w:cs="Arial"/>
          <w:b/>
          <w:bCs/>
          <w:lang w:val="es-MX"/>
        </w:rPr>
        <w:t>8</w:t>
      </w:r>
      <w:r w:rsidRPr="00B11B21">
        <w:rPr>
          <w:rFonts w:ascii="Arial" w:hAnsi="Arial" w:cs="Arial"/>
          <w:b/>
          <w:bCs/>
          <w:lang w:val="es-MX"/>
        </w:rPr>
        <w:t xml:space="preserve">.- </w:t>
      </w:r>
      <w:r w:rsidR="007A5597" w:rsidRPr="00B11B21">
        <w:rPr>
          <w:rFonts w:ascii="Arial" w:hAnsi="Arial" w:cs="Arial"/>
          <w:b/>
          <w:bCs/>
          <w:lang w:val="es-MX"/>
        </w:rPr>
        <w:t>Montreal</w:t>
      </w:r>
    </w:p>
    <w:p w:rsidR="006C41CE" w:rsidRPr="005E58CF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8775E4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 xml:space="preserve">A la hora acordada traslado al aeropuerto.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7A5597" w:rsidP="007A5597">
      <w:pPr>
        <w:tabs>
          <w:tab w:val="left" w:pos="807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B94476" w:rsidRDefault="00B94476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>
        <w:rPr>
          <w:rFonts w:ascii="Arial" w:hAnsi="Arial" w:cs="Arial"/>
          <w:b/>
          <w:bCs/>
          <w:color w:val="FF000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lang w:val="es-MX"/>
        </w:rPr>
        <w:t xml:space="preserve"> o visa para ingresar a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8775E4" w:rsidRPr="008775E4" w:rsidRDefault="008775E4" w:rsidP="00132AD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775E4">
        <w:rPr>
          <w:rFonts w:ascii="Arial" w:hAnsi="Arial" w:cs="Arial"/>
          <w:sz w:val="20"/>
          <w:szCs w:val="20"/>
          <w:lang w:val="es-MX"/>
        </w:rPr>
        <w:t>Admisión al barco de Mil Islas – opera de mayo 1 a octubre 31 - Fuera de temporada se visita el Museo de la Civilización en Ottawa</w:t>
      </w:r>
    </w:p>
    <w:p w:rsidR="008775E4" w:rsidRPr="008775E4" w:rsidRDefault="008775E4" w:rsidP="008775E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775E4">
        <w:rPr>
          <w:rFonts w:ascii="Arial" w:hAnsi="Arial" w:cs="Arial"/>
          <w:sz w:val="20"/>
          <w:szCs w:val="20"/>
          <w:lang w:val="es-MX"/>
        </w:rPr>
        <w:t>Incluye 7 Desayunos - 6 americanos y 1 Continental Deluxe</w:t>
      </w:r>
    </w:p>
    <w:p w:rsidR="008775E4" w:rsidRPr="008775E4" w:rsidRDefault="008775E4" w:rsidP="003D0E7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775E4">
        <w:rPr>
          <w:rFonts w:ascii="Arial" w:hAnsi="Arial" w:cs="Arial"/>
          <w:sz w:val="20"/>
          <w:szCs w:val="20"/>
          <w:lang w:val="es-MX"/>
        </w:rPr>
        <w:t xml:space="preserve">Incluye </w:t>
      </w:r>
      <w:proofErr w:type="spellStart"/>
      <w:r w:rsidRPr="008775E4">
        <w:rPr>
          <w:rFonts w:ascii="Arial" w:hAnsi="Arial" w:cs="Arial"/>
          <w:sz w:val="20"/>
          <w:szCs w:val="20"/>
          <w:lang w:val="es-MX"/>
        </w:rPr>
        <w:t>Hornblower</w:t>
      </w:r>
      <w:proofErr w:type="spellEnd"/>
      <w:r w:rsidRPr="008775E4">
        <w:rPr>
          <w:rFonts w:ascii="Arial" w:hAnsi="Arial" w:cs="Arial"/>
          <w:sz w:val="20"/>
          <w:szCs w:val="20"/>
          <w:lang w:val="es-MX"/>
        </w:rPr>
        <w:t xml:space="preserve"> Niagara</w:t>
      </w:r>
      <w:r>
        <w:rPr>
          <w:rFonts w:ascii="Arial" w:hAnsi="Arial" w:cs="Arial"/>
          <w:sz w:val="20"/>
          <w:szCs w:val="20"/>
          <w:lang w:val="es-MX"/>
        </w:rPr>
        <w:t>, o</w:t>
      </w:r>
      <w:r w:rsidRPr="008775E4">
        <w:rPr>
          <w:rFonts w:ascii="Arial" w:hAnsi="Arial" w:cs="Arial"/>
          <w:sz w:val="20"/>
          <w:szCs w:val="20"/>
          <w:lang w:val="es-MX"/>
        </w:rPr>
        <w:t xml:space="preserve">pera de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8775E4">
        <w:rPr>
          <w:rFonts w:ascii="Arial" w:hAnsi="Arial" w:cs="Arial"/>
          <w:sz w:val="20"/>
          <w:szCs w:val="20"/>
          <w:lang w:val="es-MX"/>
        </w:rPr>
        <w:t>ayo a octubre. Fuera de temporada será sustituido por los túneles escénicos.</w:t>
      </w:r>
    </w:p>
    <w:p w:rsidR="008775E4" w:rsidRDefault="008775E4" w:rsidP="008775E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775E4">
        <w:rPr>
          <w:rFonts w:ascii="Arial" w:hAnsi="Arial" w:cs="Arial"/>
          <w:sz w:val="20"/>
          <w:szCs w:val="20"/>
          <w:lang w:val="es-MX"/>
        </w:rPr>
        <w:t>Incluye Traslado de llegada y salida</w:t>
      </w:r>
    </w:p>
    <w:p w:rsidR="009E5D30" w:rsidRDefault="009E5D30" w:rsidP="008775E4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5D30">
        <w:rPr>
          <w:rFonts w:ascii="Arial" w:hAnsi="Arial" w:cs="Arial"/>
          <w:sz w:val="20"/>
          <w:szCs w:val="20"/>
          <w:lang w:val="es-MX"/>
        </w:rPr>
        <w:t>Todas las visitas mencionadas en el itinerario salvo cuando está indicado que son visitas opcionales</w:t>
      </w:r>
    </w:p>
    <w:p w:rsidR="00300F90" w:rsidRPr="00B06A56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7A77DC" w:rsidRPr="00B06A56" w:rsidRDefault="00B06A56" w:rsidP="00BE668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06A56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B94476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642C54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642C54" w:rsidRPr="00D90489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642C54" w:rsidRPr="00D90489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9B7F58" w:rsidRDefault="007A77DC" w:rsidP="004214D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B7F5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7A77DC" w:rsidRPr="009B7F58" w:rsidRDefault="007A77DC" w:rsidP="004214D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B7F5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silla de bebe es obligatoria para el traslado del aeropuerto al hotel de Toronto.</w:t>
      </w:r>
      <w:bookmarkEnd w:id="0"/>
    </w:p>
    <w:p w:rsidR="007A5597" w:rsidRDefault="007A5597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3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796"/>
      </w:tblGrid>
      <w:tr w:rsidR="00B94476" w:rsidRPr="00B94476" w:rsidTr="00B94476">
        <w:trPr>
          <w:trHeight w:val="280"/>
          <w:jc w:val="center"/>
        </w:trPr>
        <w:tc>
          <w:tcPr>
            <w:tcW w:w="3222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B94476" w:rsidRPr="00B94476" w:rsidTr="00B94476">
        <w:trPr>
          <w:trHeight w:val="266"/>
          <w:jc w:val="center"/>
        </w:trPr>
        <w:tc>
          <w:tcPr>
            <w:tcW w:w="3222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6DCE4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B94476" w:rsidRPr="00B94476" w:rsidTr="00B94476">
        <w:trPr>
          <w:trHeight w:val="266"/>
          <w:jc w:val="center"/>
        </w:trPr>
        <w:tc>
          <w:tcPr>
            <w:tcW w:w="14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26</w:t>
            </w:r>
          </w:p>
        </w:tc>
      </w:tr>
      <w:tr w:rsidR="00B94476" w:rsidRPr="00B94476" w:rsidTr="00B94476">
        <w:trPr>
          <w:trHeight w:val="266"/>
          <w:jc w:val="center"/>
        </w:trPr>
        <w:tc>
          <w:tcPr>
            <w:tcW w:w="14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2, 9, 16, </w:t>
            </w: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23,</w:t>
            </w: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30</w:t>
            </w:r>
          </w:p>
        </w:tc>
      </w:tr>
      <w:tr w:rsidR="00B94476" w:rsidRPr="00B94476" w:rsidTr="00B94476">
        <w:trPr>
          <w:trHeight w:val="266"/>
          <w:jc w:val="center"/>
        </w:trPr>
        <w:tc>
          <w:tcPr>
            <w:tcW w:w="14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7, </w:t>
            </w: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14,</w:t>
            </w: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21, 28</w:t>
            </w:r>
          </w:p>
        </w:tc>
      </w:tr>
      <w:tr w:rsidR="00B94476" w:rsidRPr="00B94476" w:rsidTr="00B94476">
        <w:trPr>
          <w:trHeight w:val="266"/>
          <w:jc w:val="center"/>
        </w:trPr>
        <w:tc>
          <w:tcPr>
            <w:tcW w:w="142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4,</w:t>
            </w: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11, 18, 25</w:t>
            </w:r>
          </w:p>
        </w:tc>
      </w:tr>
      <w:tr w:rsidR="00B94476" w:rsidRPr="00B94476" w:rsidTr="00B94476">
        <w:trPr>
          <w:trHeight w:val="266"/>
          <w:jc w:val="center"/>
        </w:trPr>
        <w:tc>
          <w:tcPr>
            <w:tcW w:w="142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1, </w:t>
            </w: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8, 15, 22, 29</w:t>
            </w:r>
          </w:p>
        </w:tc>
      </w:tr>
    </w:tbl>
    <w:p w:rsidR="009B7F58" w:rsidRPr="00B94476" w:rsidRDefault="00B94476" w:rsidP="00B94476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B9447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TEMPORADA BAJA</w:t>
      </w:r>
    </w:p>
    <w:p w:rsidR="00B94476" w:rsidRPr="00B94476" w:rsidRDefault="00B94476" w:rsidP="00B94476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B9447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TEMPORADA ALTA</w:t>
      </w: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4795"/>
        <w:gridCol w:w="558"/>
      </w:tblGrid>
      <w:tr w:rsidR="009B7F58" w:rsidRPr="009B7F58" w:rsidTr="009B7F58">
        <w:trPr>
          <w:trHeight w:val="269"/>
          <w:jc w:val="center"/>
        </w:trPr>
        <w:tc>
          <w:tcPr>
            <w:tcW w:w="7270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9B7F58" w:rsidRPr="009B7F58" w:rsidTr="009B7F58">
        <w:trPr>
          <w:trHeight w:val="269"/>
          <w:jc w:val="center"/>
        </w:trPr>
        <w:tc>
          <w:tcPr>
            <w:tcW w:w="196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9B7F58" w:rsidRPr="009B7F58" w:rsidTr="009B7F58">
        <w:trPr>
          <w:trHeight w:val="269"/>
          <w:jc w:val="center"/>
        </w:trPr>
        <w:tc>
          <w:tcPr>
            <w:tcW w:w="196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lang w:val="es-MX" w:eastAsia="es-MX" w:bidi="ar-SA"/>
              </w:rPr>
              <w:t>CHELSEA TORONTO HOTEL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B7F58" w:rsidRPr="009B7F58" w:rsidTr="009B7F58">
        <w:trPr>
          <w:trHeight w:val="269"/>
          <w:jc w:val="center"/>
        </w:trPr>
        <w:tc>
          <w:tcPr>
            <w:tcW w:w="196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NIAGARA FALLS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lang w:val="es-MX" w:eastAsia="es-MX" w:bidi="ar-SA"/>
              </w:rPr>
              <w:t>WYNDHAM GARDEN NIAGARA FALLS FALLSVIEW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9B7F58" w:rsidRPr="009B7F58" w:rsidTr="009B7F58">
        <w:trPr>
          <w:trHeight w:val="269"/>
          <w:jc w:val="center"/>
        </w:trPr>
        <w:tc>
          <w:tcPr>
            <w:tcW w:w="196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OTTAWA (HULL)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lang w:val="es-MX" w:eastAsia="es-MX" w:bidi="ar-SA"/>
              </w:rPr>
              <w:t>FOUR POINTS SHERATON GATINEAU-OTTAWA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9B7F58" w:rsidRPr="009B7F58" w:rsidTr="009B7F58">
        <w:trPr>
          <w:trHeight w:val="269"/>
          <w:jc w:val="center"/>
        </w:trPr>
        <w:tc>
          <w:tcPr>
            <w:tcW w:w="196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MONT TREMBLANT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lang w:val="es-MX" w:eastAsia="es-MX" w:bidi="ar-SA"/>
              </w:rPr>
              <w:t>MARRIOTT RESIDENCE INN MONT TREMBLANT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9B7F58" w:rsidRPr="009B7F58" w:rsidTr="009B7F58">
        <w:trPr>
          <w:trHeight w:val="269"/>
          <w:jc w:val="center"/>
        </w:trPr>
        <w:tc>
          <w:tcPr>
            <w:tcW w:w="196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SAINTE FOY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lang w:val="es-MX" w:eastAsia="es-MX" w:bidi="ar-SA"/>
              </w:rPr>
              <w:t>LE CLASSIQUE STE. FOY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9B7F58" w:rsidRPr="009B7F58" w:rsidTr="009B7F58">
        <w:trPr>
          <w:trHeight w:val="269"/>
          <w:jc w:val="center"/>
        </w:trPr>
        <w:tc>
          <w:tcPr>
            <w:tcW w:w="196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lang w:val="es-MX" w:eastAsia="es-MX" w:bidi="ar-SA"/>
              </w:rPr>
              <w:t>LE NOUVEL HOTEL MONTREAL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9B7F58" w:rsidRPr="009B7F58" w:rsidTr="009B7F58">
        <w:trPr>
          <w:trHeight w:val="269"/>
          <w:jc w:val="center"/>
        </w:trPr>
        <w:tc>
          <w:tcPr>
            <w:tcW w:w="7270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9B7F58" w:rsidRPr="009B7F58" w:rsidRDefault="009B7F58" w:rsidP="009B7F58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9B7F58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642C54" w:rsidRDefault="00642C54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785"/>
        <w:gridCol w:w="785"/>
        <w:gridCol w:w="785"/>
        <w:gridCol w:w="785"/>
        <w:gridCol w:w="809"/>
      </w:tblGrid>
      <w:tr w:rsidR="00B94476" w:rsidRPr="00B94476" w:rsidTr="00B94476">
        <w:trPr>
          <w:trHeight w:val="194"/>
          <w:jc w:val="center"/>
        </w:trPr>
        <w:tc>
          <w:tcPr>
            <w:tcW w:w="6346" w:type="dxa"/>
            <w:gridSpan w:val="6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6346" w:type="dxa"/>
            <w:gridSpan w:val="6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2397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2397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1990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1800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2397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1130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6346" w:type="dxa"/>
            <w:gridSpan w:val="6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6346" w:type="dxa"/>
            <w:gridSpan w:val="6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2397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2397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2570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3650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lang w:val="es-MX" w:eastAsia="es-MX" w:bidi="ar-SA"/>
              </w:rPr>
              <w:t>2000</w:t>
            </w:r>
          </w:p>
        </w:tc>
      </w:tr>
      <w:tr w:rsidR="00B94476" w:rsidRPr="00B94476" w:rsidTr="00B94476">
        <w:trPr>
          <w:trHeight w:val="194"/>
          <w:jc w:val="center"/>
        </w:trPr>
        <w:tc>
          <w:tcPr>
            <w:tcW w:w="2397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2000</w:t>
            </w:r>
          </w:p>
        </w:tc>
      </w:tr>
    </w:tbl>
    <w:p w:rsidR="008775E4" w:rsidRDefault="008775E4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94476" w:rsidRDefault="00B94476" w:rsidP="007A5597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B94476" w:rsidRPr="00B94476" w:rsidTr="00B94476">
        <w:trPr>
          <w:trHeight w:val="214"/>
          <w:jc w:val="center"/>
        </w:trPr>
        <w:tc>
          <w:tcPr>
            <w:tcW w:w="895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B94476" w:rsidRPr="00B94476" w:rsidTr="00B94476">
        <w:trPr>
          <w:trHeight w:val="22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B94476" w:rsidRPr="00B94476" w:rsidTr="00B94476">
        <w:trPr>
          <w:trHeight w:val="21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B94476" w:rsidRPr="00B94476" w:rsidTr="00B94476">
        <w:trPr>
          <w:trHeight w:val="21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B94476" w:rsidRPr="00B94476" w:rsidTr="00B94476">
        <w:trPr>
          <w:trHeight w:val="21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B94476" w:rsidRPr="00B94476" w:rsidTr="00B94476">
        <w:trPr>
          <w:trHeight w:val="21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B94476" w:rsidRPr="00B94476" w:rsidTr="00B94476">
        <w:trPr>
          <w:trHeight w:val="214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B94476" w:rsidRPr="00B94476" w:rsidTr="00B94476">
        <w:trPr>
          <w:trHeight w:val="22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26 DE MAYO AL 29 DE SEPTIEMBRE 2025</w:t>
            </w:r>
          </w:p>
        </w:tc>
      </w:tr>
      <w:tr w:rsidR="00B94476" w:rsidRPr="00B94476" w:rsidTr="00B94476">
        <w:trPr>
          <w:trHeight w:val="22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B94476" w:rsidRPr="00B94476" w:rsidRDefault="00B94476" w:rsidP="00B944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944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94476" w:rsidRDefault="00B9447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7A5597" w:rsidRDefault="007A559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7A5597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72E" w:rsidRDefault="00F0072E" w:rsidP="00450C15">
      <w:pPr>
        <w:spacing w:after="0" w:line="240" w:lineRule="auto"/>
      </w:pPr>
      <w:r>
        <w:separator/>
      </w:r>
    </w:p>
  </w:endnote>
  <w:endnote w:type="continuationSeparator" w:id="0">
    <w:p w:rsidR="00F0072E" w:rsidRDefault="00F0072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710FD7" wp14:editId="227957D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F15D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72E" w:rsidRDefault="00F0072E" w:rsidP="00450C15">
      <w:pPr>
        <w:spacing w:after="0" w:line="240" w:lineRule="auto"/>
      </w:pPr>
      <w:r>
        <w:separator/>
      </w:r>
    </w:p>
  </w:footnote>
  <w:footnote w:type="continuationSeparator" w:id="0">
    <w:p w:rsidR="00F0072E" w:rsidRDefault="00F0072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81292A" wp14:editId="7F14F929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7A77DC" w:rsidRDefault="007A559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AVISTAMIENTO DE BALLENAS EN CANADÁ</w:t>
                          </w:r>
                        </w:p>
                        <w:p w:rsidR="00F542DA" w:rsidRPr="007E6927" w:rsidRDefault="007A55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643-E202</w:t>
                          </w:r>
                          <w:r w:rsidR="00B9447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1292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7A77DC" w:rsidRDefault="007A559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AVISTAMIENTO DE BALLENAS EN CANADÁ</w:t>
                    </w:r>
                  </w:p>
                  <w:p w:rsidR="00F542DA" w:rsidRPr="007E6927" w:rsidRDefault="007A55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643-E202</w:t>
                    </w:r>
                    <w:r w:rsidR="00B9447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2A78FFB" wp14:editId="514B74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6B62843" wp14:editId="25337AB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F7994B" wp14:editId="2FC0B1C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4CAAB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10.25pt;height:410.25pt" o:bullet="t">
        <v:imagedata r:id="rId1" o:title="clip_image001"/>
      </v:shape>
    </w:pict>
  </w:numPicBullet>
  <w:numPicBullet w:numPicBulletId="1">
    <w:pict>
      <v:shape id="_x0000_i108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441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032715">
    <w:abstractNumId w:val="8"/>
  </w:num>
  <w:num w:numId="3" w16cid:durableId="1571230553">
    <w:abstractNumId w:val="29"/>
  </w:num>
  <w:num w:numId="4" w16cid:durableId="821964207">
    <w:abstractNumId w:val="40"/>
  </w:num>
  <w:num w:numId="5" w16cid:durableId="475532188">
    <w:abstractNumId w:val="18"/>
  </w:num>
  <w:num w:numId="6" w16cid:durableId="1249267369">
    <w:abstractNumId w:val="15"/>
  </w:num>
  <w:num w:numId="7" w16cid:durableId="823398356">
    <w:abstractNumId w:val="13"/>
  </w:num>
  <w:num w:numId="8" w16cid:durableId="97218758">
    <w:abstractNumId w:val="28"/>
  </w:num>
  <w:num w:numId="9" w16cid:durableId="1788696948">
    <w:abstractNumId w:val="12"/>
  </w:num>
  <w:num w:numId="10" w16cid:durableId="2076539677">
    <w:abstractNumId w:val="5"/>
  </w:num>
  <w:num w:numId="11" w16cid:durableId="2052683417">
    <w:abstractNumId w:val="0"/>
  </w:num>
  <w:num w:numId="12" w16cid:durableId="162085331">
    <w:abstractNumId w:val="1"/>
  </w:num>
  <w:num w:numId="13" w16cid:durableId="1662006123">
    <w:abstractNumId w:val="36"/>
  </w:num>
  <w:num w:numId="14" w16cid:durableId="727612908">
    <w:abstractNumId w:val="44"/>
  </w:num>
  <w:num w:numId="15" w16cid:durableId="1287203451">
    <w:abstractNumId w:val="31"/>
  </w:num>
  <w:num w:numId="16" w16cid:durableId="232744065">
    <w:abstractNumId w:val="35"/>
  </w:num>
  <w:num w:numId="17" w16cid:durableId="429161212">
    <w:abstractNumId w:val="4"/>
  </w:num>
  <w:num w:numId="18" w16cid:durableId="2144344124">
    <w:abstractNumId w:val="26"/>
  </w:num>
  <w:num w:numId="19" w16cid:durableId="855120488">
    <w:abstractNumId w:val="22"/>
  </w:num>
  <w:num w:numId="20" w16cid:durableId="592318247">
    <w:abstractNumId w:val="16"/>
  </w:num>
  <w:num w:numId="21" w16cid:durableId="869302012">
    <w:abstractNumId w:val="17"/>
  </w:num>
  <w:num w:numId="22" w16cid:durableId="1836921872">
    <w:abstractNumId w:val="39"/>
  </w:num>
  <w:num w:numId="23" w16cid:durableId="767624968">
    <w:abstractNumId w:val="33"/>
  </w:num>
  <w:num w:numId="24" w16cid:durableId="1582912451">
    <w:abstractNumId w:val="9"/>
  </w:num>
  <w:num w:numId="25" w16cid:durableId="584000357">
    <w:abstractNumId w:val="10"/>
  </w:num>
  <w:num w:numId="26" w16cid:durableId="376321253">
    <w:abstractNumId w:val="38"/>
  </w:num>
  <w:num w:numId="27" w16cid:durableId="847212860">
    <w:abstractNumId w:val="6"/>
  </w:num>
  <w:num w:numId="28" w16cid:durableId="478494851">
    <w:abstractNumId w:val="20"/>
  </w:num>
  <w:num w:numId="29" w16cid:durableId="1852987958">
    <w:abstractNumId w:val="3"/>
  </w:num>
  <w:num w:numId="30" w16cid:durableId="1345789449">
    <w:abstractNumId w:val="32"/>
  </w:num>
  <w:num w:numId="31" w16cid:durableId="1616447230">
    <w:abstractNumId w:val="42"/>
  </w:num>
  <w:num w:numId="32" w16cid:durableId="2077118738">
    <w:abstractNumId w:val="43"/>
  </w:num>
  <w:num w:numId="33" w16cid:durableId="846944664">
    <w:abstractNumId w:val="27"/>
  </w:num>
  <w:num w:numId="34" w16cid:durableId="45952861">
    <w:abstractNumId w:val="25"/>
  </w:num>
  <w:num w:numId="35" w16cid:durableId="1753233574">
    <w:abstractNumId w:val="34"/>
  </w:num>
  <w:num w:numId="36" w16cid:durableId="1749376688">
    <w:abstractNumId w:val="7"/>
  </w:num>
  <w:num w:numId="37" w16cid:durableId="2135949332">
    <w:abstractNumId w:val="41"/>
  </w:num>
  <w:num w:numId="38" w16cid:durableId="1663386359">
    <w:abstractNumId w:val="11"/>
  </w:num>
  <w:num w:numId="39" w16cid:durableId="32200037">
    <w:abstractNumId w:val="45"/>
  </w:num>
  <w:num w:numId="40" w16cid:durableId="223565983">
    <w:abstractNumId w:val="21"/>
  </w:num>
  <w:num w:numId="41" w16cid:durableId="2134203345">
    <w:abstractNumId w:val="19"/>
  </w:num>
  <w:num w:numId="42" w16cid:durableId="300429265">
    <w:abstractNumId w:val="37"/>
  </w:num>
  <w:num w:numId="43" w16cid:durableId="838692626">
    <w:abstractNumId w:val="24"/>
  </w:num>
  <w:num w:numId="44" w16cid:durableId="105732330">
    <w:abstractNumId w:val="14"/>
  </w:num>
  <w:num w:numId="45" w16cid:durableId="689915108">
    <w:abstractNumId w:val="30"/>
  </w:num>
  <w:num w:numId="46" w16cid:durableId="867524323">
    <w:abstractNumId w:val="23"/>
  </w:num>
  <w:num w:numId="47" w16cid:durableId="1764643165">
    <w:abstractNumId w:val="2"/>
  </w:num>
  <w:num w:numId="48" w16cid:durableId="16963456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BBF"/>
    <w:rsid w:val="000206F0"/>
    <w:rsid w:val="00032009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3CED"/>
    <w:rsid w:val="000F6819"/>
    <w:rsid w:val="001002D2"/>
    <w:rsid w:val="001056F5"/>
    <w:rsid w:val="00106CE3"/>
    <w:rsid w:val="00113C32"/>
    <w:rsid w:val="00115DF1"/>
    <w:rsid w:val="00124C0C"/>
    <w:rsid w:val="0015567E"/>
    <w:rsid w:val="00156E7E"/>
    <w:rsid w:val="00170958"/>
    <w:rsid w:val="00184775"/>
    <w:rsid w:val="001966E3"/>
    <w:rsid w:val="001A52D8"/>
    <w:rsid w:val="001A58AA"/>
    <w:rsid w:val="001A5E6D"/>
    <w:rsid w:val="001A79AA"/>
    <w:rsid w:val="001D3EA5"/>
    <w:rsid w:val="001D59AE"/>
    <w:rsid w:val="001E0BFB"/>
    <w:rsid w:val="001E177F"/>
    <w:rsid w:val="001E33CC"/>
    <w:rsid w:val="001E49A4"/>
    <w:rsid w:val="001E78C1"/>
    <w:rsid w:val="00200BAD"/>
    <w:rsid w:val="002049A1"/>
    <w:rsid w:val="00207F26"/>
    <w:rsid w:val="00210FC1"/>
    <w:rsid w:val="002209BD"/>
    <w:rsid w:val="0022416D"/>
    <w:rsid w:val="00227509"/>
    <w:rsid w:val="0023578E"/>
    <w:rsid w:val="002564A3"/>
    <w:rsid w:val="0026013F"/>
    <w:rsid w:val="0026366E"/>
    <w:rsid w:val="00264C19"/>
    <w:rsid w:val="00286ED8"/>
    <w:rsid w:val="00290BFA"/>
    <w:rsid w:val="002959E3"/>
    <w:rsid w:val="002A3855"/>
    <w:rsid w:val="002A6F1A"/>
    <w:rsid w:val="002C3E02"/>
    <w:rsid w:val="002D42BE"/>
    <w:rsid w:val="002F086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5305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B6774"/>
    <w:rsid w:val="004C45C8"/>
    <w:rsid w:val="004D2C2F"/>
    <w:rsid w:val="004E299E"/>
    <w:rsid w:val="004F13E7"/>
    <w:rsid w:val="00501CA3"/>
    <w:rsid w:val="00510D53"/>
    <w:rsid w:val="005130A5"/>
    <w:rsid w:val="00513C9F"/>
    <w:rsid w:val="005207FE"/>
    <w:rsid w:val="0052767C"/>
    <w:rsid w:val="00544785"/>
    <w:rsid w:val="005451FB"/>
    <w:rsid w:val="00551F75"/>
    <w:rsid w:val="00552C13"/>
    <w:rsid w:val="00555729"/>
    <w:rsid w:val="0055617B"/>
    <w:rsid w:val="00564D1B"/>
    <w:rsid w:val="00566F7B"/>
    <w:rsid w:val="00592677"/>
    <w:rsid w:val="005B0F31"/>
    <w:rsid w:val="005C4EAD"/>
    <w:rsid w:val="005D5BF8"/>
    <w:rsid w:val="005E58CF"/>
    <w:rsid w:val="006053CD"/>
    <w:rsid w:val="006130D1"/>
    <w:rsid w:val="00615736"/>
    <w:rsid w:val="00630B01"/>
    <w:rsid w:val="00642C54"/>
    <w:rsid w:val="00647995"/>
    <w:rsid w:val="00655755"/>
    <w:rsid w:val="00665AF4"/>
    <w:rsid w:val="00680376"/>
    <w:rsid w:val="00686844"/>
    <w:rsid w:val="006914E0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5408D"/>
    <w:rsid w:val="00770AE5"/>
    <w:rsid w:val="00770B0B"/>
    <w:rsid w:val="00772BB6"/>
    <w:rsid w:val="00780E37"/>
    <w:rsid w:val="00781EA2"/>
    <w:rsid w:val="00784A59"/>
    <w:rsid w:val="00785687"/>
    <w:rsid w:val="00792A3C"/>
    <w:rsid w:val="0079315A"/>
    <w:rsid w:val="00796421"/>
    <w:rsid w:val="007A5597"/>
    <w:rsid w:val="007A74C1"/>
    <w:rsid w:val="007A77DC"/>
    <w:rsid w:val="007B4221"/>
    <w:rsid w:val="007B5A10"/>
    <w:rsid w:val="007C2E70"/>
    <w:rsid w:val="007C3FB6"/>
    <w:rsid w:val="007C6783"/>
    <w:rsid w:val="007D40C6"/>
    <w:rsid w:val="007E1125"/>
    <w:rsid w:val="007E278A"/>
    <w:rsid w:val="007E6927"/>
    <w:rsid w:val="007F57ED"/>
    <w:rsid w:val="00803699"/>
    <w:rsid w:val="00804280"/>
    <w:rsid w:val="00824B64"/>
    <w:rsid w:val="00841EE0"/>
    <w:rsid w:val="0084400B"/>
    <w:rsid w:val="008531BC"/>
    <w:rsid w:val="00856660"/>
    <w:rsid w:val="00857275"/>
    <w:rsid w:val="00861165"/>
    <w:rsid w:val="0086542B"/>
    <w:rsid w:val="008775E4"/>
    <w:rsid w:val="00881893"/>
    <w:rsid w:val="00891A2A"/>
    <w:rsid w:val="00894F82"/>
    <w:rsid w:val="008A2C96"/>
    <w:rsid w:val="008A4312"/>
    <w:rsid w:val="008B33B4"/>
    <w:rsid w:val="008B406F"/>
    <w:rsid w:val="008B7201"/>
    <w:rsid w:val="008F0CE2"/>
    <w:rsid w:val="00902CE2"/>
    <w:rsid w:val="009227E5"/>
    <w:rsid w:val="00932207"/>
    <w:rsid w:val="00934D10"/>
    <w:rsid w:val="00943885"/>
    <w:rsid w:val="00944382"/>
    <w:rsid w:val="00945F28"/>
    <w:rsid w:val="00962B70"/>
    <w:rsid w:val="00963E08"/>
    <w:rsid w:val="009701C1"/>
    <w:rsid w:val="0097370C"/>
    <w:rsid w:val="009A0E03"/>
    <w:rsid w:val="009A0EE3"/>
    <w:rsid w:val="009A4A2A"/>
    <w:rsid w:val="009B5D60"/>
    <w:rsid w:val="009B7F58"/>
    <w:rsid w:val="009C3370"/>
    <w:rsid w:val="009D4C74"/>
    <w:rsid w:val="009E5D30"/>
    <w:rsid w:val="009F0300"/>
    <w:rsid w:val="009F2AE5"/>
    <w:rsid w:val="009F3A99"/>
    <w:rsid w:val="00A01DFC"/>
    <w:rsid w:val="00A13B22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59D"/>
    <w:rsid w:val="00A42A00"/>
    <w:rsid w:val="00A47BB1"/>
    <w:rsid w:val="00A52F6E"/>
    <w:rsid w:val="00A57319"/>
    <w:rsid w:val="00A57BCB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06A56"/>
    <w:rsid w:val="00B11B21"/>
    <w:rsid w:val="00B36A64"/>
    <w:rsid w:val="00B47722"/>
    <w:rsid w:val="00B4786E"/>
    <w:rsid w:val="00B54FBE"/>
    <w:rsid w:val="00B55CCC"/>
    <w:rsid w:val="00B67AB9"/>
    <w:rsid w:val="00B70462"/>
    <w:rsid w:val="00B770D6"/>
    <w:rsid w:val="00B878B9"/>
    <w:rsid w:val="00B94476"/>
    <w:rsid w:val="00BA4BBE"/>
    <w:rsid w:val="00BC01E4"/>
    <w:rsid w:val="00BC224F"/>
    <w:rsid w:val="00BC7979"/>
    <w:rsid w:val="00BD61D9"/>
    <w:rsid w:val="00BE0551"/>
    <w:rsid w:val="00BE2349"/>
    <w:rsid w:val="00BF0610"/>
    <w:rsid w:val="00BF2847"/>
    <w:rsid w:val="00C06343"/>
    <w:rsid w:val="00C06986"/>
    <w:rsid w:val="00C07D31"/>
    <w:rsid w:val="00C100AB"/>
    <w:rsid w:val="00C11235"/>
    <w:rsid w:val="00C1340E"/>
    <w:rsid w:val="00C140F5"/>
    <w:rsid w:val="00C229B5"/>
    <w:rsid w:val="00C27547"/>
    <w:rsid w:val="00C32B63"/>
    <w:rsid w:val="00C33155"/>
    <w:rsid w:val="00C34FFD"/>
    <w:rsid w:val="00C50ABF"/>
    <w:rsid w:val="00C50BC4"/>
    <w:rsid w:val="00C55C28"/>
    <w:rsid w:val="00C60443"/>
    <w:rsid w:val="00C632D6"/>
    <w:rsid w:val="00C70110"/>
    <w:rsid w:val="00C76953"/>
    <w:rsid w:val="00C834CC"/>
    <w:rsid w:val="00CA4683"/>
    <w:rsid w:val="00CB29AC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A3804"/>
    <w:rsid w:val="00DA7302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27AB4"/>
    <w:rsid w:val="00E30C14"/>
    <w:rsid w:val="00E32DE6"/>
    <w:rsid w:val="00E477EC"/>
    <w:rsid w:val="00E663D4"/>
    <w:rsid w:val="00E7309E"/>
    <w:rsid w:val="00E74618"/>
    <w:rsid w:val="00E846AA"/>
    <w:rsid w:val="00E90F6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72E"/>
    <w:rsid w:val="00F00F60"/>
    <w:rsid w:val="00F042FF"/>
    <w:rsid w:val="00F11662"/>
    <w:rsid w:val="00F11C4C"/>
    <w:rsid w:val="00F1599F"/>
    <w:rsid w:val="00F523B5"/>
    <w:rsid w:val="00F542DA"/>
    <w:rsid w:val="00F61470"/>
    <w:rsid w:val="00F74B6B"/>
    <w:rsid w:val="00F81150"/>
    <w:rsid w:val="00F96C38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3C6E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9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2C5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2024-11-04T20:41:00Z</dcterms:created>
  <dcterms:modified xsi:type="dcterms:W3CDTF">2024-11-04T20:41:00Z</dcterms:modified>
</cp:coreProperties>
</file>