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6BD68D" w14:textId="15F1A26D" w:rsidR="00FD43C6" w:rsidRDefault="009D4E7F" w:rsidP="009D56FD">
      <w:pPr>
        <w:jc w:val="center"/>
        <w:rPr>
          <w:rFonts w:asciiTheme="minorHAnsi" w:hAnsiTheme="minorHAnsi" w:cstheme="minorHAnsi"/>
          <w:b/>
          <w:color w:val="FF0000"/>
          <w:sz w:val="32"/>
          <w:szCs w:val="32"/>
          <w:lang w:eastAsia="fr-FR"/>
        </w:rPr>
      </w:pPr>
      <w:r>
        <w:rPr>
          <w:rFonts w:asciiTheme="minorHAnsi" w:hAnsiTheme="minorHAnsi" w:cstheme="minorHAnsi"/>
          <w:b/>
          <w:color w:val="FF0000"/>
          <w:sz w:val="32"/>
          <w:szCs w:val="32"/>
          <w:lang w:eastAsia="fr-FR"/>
        </w:rPr>
        <w:t>KUALA LUMPUR –</w:t>
      </w:r>
      <w:r w:rsidR="009D56FD">
        <w:rPr>
          <w:rFonts w:asciiTheme="minorHAnsi" w:hAnsiTheme="minorHAnsi" w:cstheme="minorHAnsi"/>
          <w:b/>
          <w:color w:val="FF0000"/>
          <w:sz w:val="32"/>
          <w:szCs w:val="32"/>
          <w:lang w:eastAsia="fr-FR"/>
        </w:rPr>
        <w:t xml:space="preserve"> KUCHING – KOTA KINABALU – MONTE KINABALU – SANDAKAN – SUKAU </w:t>
      </w:r>
    </w:p>
    <w:p w14:paraId="71F0F4C1" w14:textId="77777777" w:rsidR="00E01B97" w:rsidRDefault="00E01B97" w:rsidP="009D56FD">
      <w:pPr>
        <w:jc w:val="center"/>
        <w:rPr>
          <w:rFonts w:asciiTheme="minorHAnsi" w:eastAsia="Arial" w:hAnsiTheme="minorHAnsi" w:cstheme="minorHAnsi"/>
          <w:bCs/>
          <w:color w:val="002060"/>
          <w:lang w:val="es-MX" w:eastAsia="es-MX" w:bidi="en-US"/>
        </w:rPr>
      </w:pPr>
    </w:p>
    <w:p w14:paraId="6A46FB12" w14:textId="785279E1" w:rsidR="00D30FF5" w:rsidRPr="00D26E72" w:rsidRDefault="00701D68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Cs/>
          <w:color w:val="002060"/>
          <w:lang w:val="es-MX" w:eastAsia="es-MX" w:bidi="en-US"/>
        </w:rPr>
        <w:t xml:space="preserve">Duración: </w:t>
      </w:r>
      <w:r w:rsidR="009333C5" w:rsidRPr="009333C5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11</w:t>
      </w:r>
      <w:r w:rsidR="00C72470"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D30FF5"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días</w:t>
      </w:r>
    </w:p>
    <w:p w14:paraId="1516B2E1" w14:textId="29DE4880" w:rsidR="000A6E1A" w:rsidRPr="00D26E72" w:rsidRDefault="00D30FF5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B072D0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Llegadas:</w:t>
      </w:r>
      <w:r w:rsidR="00431235" w:rsidRPr="00B072D0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3D0ED5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martes</w:t>
      </w:r>
      <w:r w:rsidR="0040332E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,</w:t>
      </w:r>
      <w:r w:rsidR="00A25A3E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del 01 </w:t>
      </w:r>
      <w:r w:rsidR="006B77C1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abril 2</w:t>
      </w:r>
      <w:r w:rsidR="004C3027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026 al </w:t>
      </w:r>
      <w:r w:rsidR="00A25A3E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31 </w:t>
      </w:r>
      <w:r w:rsidR="004C3027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marzo 2027 </w:t>
      </w:r>
    </w:p>
    <w:p w14:paraId="62AF038E" w14:textId="14102452" w:rsidR="00A8037B" w:rsidRPr="00D26E72" w:rsidRDefault="00A8037B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Servicios</w:t>
      </w:r>
      <w:r w:rsidR="0099759B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65049B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compartidos </w:t>
      </w:r>
    </w:p>
    <w:p w14:paraId="23BA2DCC" w14:textId="0B1BA6F0" w:rsidR="00BD7920" w:rsidRPr="00D26E72" w:rsidRDefault="00BD7920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Mínimo </w:t>
      </w:r>
      <w:r w:rsidR="00B91927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2</w:t>
      </w:r>
      <w:r w:rsidR="00815640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persona</w:t>
      </w:r>
      <w:r w:rsidR="00B91927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s</w:t>
      </w:r>
    </w:p>
    <w:p w14:paraId="234CB9CC" w14:textId="77777777" w:rsidR="00404CDE" w:rsidRDefault="00404CDE" w:rsidP="00404CDE">
      <w:pPr>
        <w:pStyle w:val="Sinespaciado"/>
        <w:rPr>
          <w:rFonts w:ascii="Arial" w:hAnsi="Arial" w:cs="Arial"/>
          <w:b/>
          <w:sz w:val="20"/>
          <w:szCs w:val="20"/>
          <w:lang w:val="es-CR"/>
        </w:rPr>
      </w:pPr>
    </w:p>
    <w:p w14:paraId="6E79D5B3" w14:textId="7241764D" w:rsidR="00D31E41" w:rsidRDefault="00D26E72" w:rsidP="00D31E41">
      <w:pPr>
        <w:pStyle w:val="Sinespaciado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>DÍA 1 |</w:t>
      </w:r>
      <w:r w:rsidRPr="00BD0EA5">
        <w:rPr>
          <w:rFonts w:eastAsia="Arial"/>
          <w:sz w:val="24"/>
          <w:szCs w:val="24"/>
        </w:rPr>
        <w:t xml:space="preserve"> </w:t>
      </w:r>
      <w:r w:rsidR="00A25A3E">
        <w:rPr>
          <w:rFonts w:asciiTheme="minorHAnsi" w:eastAsia="Arial" w:hAnsiTheme="minorHAnsi" w:cstheme="minorHAnsi"/>
          <w:b/>
          <w:color w:val="FF0000"/>
          <w:sz w:val="24"/>
          <w:szCs w:val="24"/>
        </w:rPr>
        <w:t>Kuala Lumpur</w:t>
      </w:r>
      <w:r w:rsidR="00404CDE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</w:t>
      </w:r>
    </w:p>
    <w:p w14:paraId="6D61D439" w14:textId="24A9AA0D" w:rsidR="00D31E41" w:rsidRPr="0097475A" w:rsidRDefault="00152C7E" w:rsidP="0012714E">
      <w:pPr>
        <w:pStyle w:val="Sinespaciado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</w:pPr>
      <w:proofErr w:type="spellStart"/>
      <w:r w:rsidRPr="0097475A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>Llegada</w:t>
      </w:r>
      <w:proofErr w:type="spellEnd"/>
      <w:r w:rsidRPr="0097475A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 xml:space="preserve"> al </w:t>
      </w:r>
      <w:proofErr w:type="spellStart"/>
      <w:r w:rsidRPr="0097475A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>aeropuerto</w:t>
      </w:r>
      <w:proofErr w:type="spellEnd"/>
      <w:r w:rsidRPr="0097475A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 xml:space="preserve"> </w:t>
      </w:r>
      <w:proofErr w:type="spellStart"/>
      <w:r w:rsidRPr="0097475A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>internacional</w:t>
      </w:r>
      <w:proofErr w:type="spellEnd"/>
      <w:r w:rsidRPr="0097475A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 xml:space="preserve"> de Kuala Lumpur. </w:t>
      </w:r>
      <w:proofErr w:type="spellStart"/>
      <w:r w:rsidRPr="0097475A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>Recepción</w:t>
      </w:r>
      <w:proofErr w:type="spellEnd"/>
      <w:r w:rsidRPr="0097475A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 xml:space="preserve"> y traslado al hotel.</w:t>
      </w:r>
      <w:r w:rsidR="00030B40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 xml:space="preserve"> </w:t>
      </w:r>
      <w:r w:rsidRPr="0097475A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 xml:space="preserve">Resto del día libre para </w:t>
      </w:r>
      <w:proofErr w:type="spellStart"/>
      <w:r w:rsidRPr="0097475A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>descansar</w:t>
      </w:r>
      <w:proofErr w:type="spellEnd"/>
      <w:r w:rsidRPr="0097475A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 xml:space="preserve"> o </w:t>
      </w:r>
      <w:proofErr w:type="spellStart"/>
      <w:r w:rsidRPr="0097475A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>comenzar</w:t>
      </w:r>
      <w:proofErr w:type="spellEnd"/>
      <w:r w:rsidRPr="0097475A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 xml:space="preserve"> a </w:t>
      </w:r>
      <w:proofErr w:type="spellStart"/>
      <w:r w:rsidRPr="0097475A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>explorar</w:t>
      </w:r>
      <w:proofErr w:type="spellEnd"/>
      <w:r w:rsidRPr="0097475A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 xml:space="preserve"> la ciudad por </w:t>
      </w:r>
      <w:proofErr w:type="spellStart"/>
      <w:r w:rsidRPr="0097475A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>cuenta</w:t>
      </w:r>
      <w:proofErr w:type="spellEnd"/>
      <w:r w:rsidRPr="0097475A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 xml:space="preserve"> </w:t>
      </w:r>
      <w:proofErr w:type="spellStart"/>
      <w:r w:rsidRPr="0097475A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>propia</w:t>
      </w:r>
      <w:proofErr w:type="spellEnd"/>
      <w:r w:rsidRPr="0097475A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>.</w:t>
      </w:r>
      <w:r w:rsidRPr="0097475A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 xml:space="preserve"> </w:t>
      </w:r>
      <w:r w:rsidR="00A25A3E" w:rsidRPr="0097475A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ar-SA"/>
        </w:rPr>
        <w:t>Alojamiento</w:t>
      </w:r>
      <w:r w:rsidR="00A25A3E" w:rsidRPr="0097475A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>.</w:t>
      </w:r>
    </w:p>
    <w:p w14:paraId="40112278" w14:textId="6C6434D3" w:rsidR="0012714E" w:rsidRDefault="0012714E" w:rsidP="00D31E41">
      <w:pPr>
        <w:pStyle w:val="Sinespaciado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</w:p>
    <w:p w14:paraId="4EC20AD7" w14:textId="65283D19" w:rsidR="00A25A3E" w:rsidRDefault="0012714E" w:rsidP="00A25A3E">
      <w:pPr>
        <w:pStyle w:val="Sinespaciado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2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 w:rsidR="00A25A3E">
        <w:rPr>
          <w:rFonts w:asciiTheme="minorHAnsi" w:eastAsia="Arial" w:hAnsiTheme="minorHAnsi" w:cstheme="minorHAnsi"/>
          <w:b/>
          <w:color w:val="FF0000"/>
          <w:sz w:val="24"/>
          <w:szCs w:val="24"/>
        </w:rPr>
        <w:t>Kuala Lum</w:t>
      </w:r>
      <w:r w:rsidR="00DC2A9F">
        <w:rPr>
          <w:rFonts w:asciiTheme="minorHAnsi" w:eastAsia="Arial" w:hAnsiTheme="minorHAnsi" w:cstheme="minorHAnsi"/>
          <w:b/>
          <w:color w:val="FF0000"/>
          <w:sz w:val="24"/>
          <w:szCs w:val="24"/>
        </w:rPr>
        <w:t>pur</w:t>
      </w:r>
    </w:p>
    <w:p w14:paraId="09048C61" w14:textId="22772ED9" w:rsidR="00A25A3E" w:rsidRPr="0097475A" w:rsidRDefault="00152C7E" w:rsidP="003A2B67">
      <w:pPr>
        <w:pStyle w:val="Sinespaciado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</w:pPr>
      <w:proofErr w:type="spellStart"/>
      <w:r w:rsidRPr="003D5EE2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ar-SA"/>
        </w:rPr>
        <w:t>Desayuno</w:t>
      </w:r>
      <w:proofErr w:type="spellEnd"/>
      <w:r w:rsidRPr="0097475A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 xml:space="preserve">. </w:t>
      </w:r>
      <w:proofErr w:type="spellStart"/>
      <w:r w:rsidRPr="0097475A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>En</w:t>
      </w:r>
      <w:proofErr w:type="spellEnd"/>
      <w:r w:rsidRPr="0097475A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 xml:space="preserve"> </w:t>
      </w:r>
      <w:proofErr w:type="spellStart"/>
      <w:r w:rsidRPr="0097475A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>este</w:t>
      </w:r>
      <w:proofErr w:type="spellEnd"/>
      <w:r w:rsidRPr="0097475A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 xml:space="preserve"> </w:t>
      </w:r>
      <w:proofErr w:type="spellStart"/>
      <w:r w:rsidRPr="0097475A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>día</w:t>
      </w:r>
      <w:proofErr w:type="spellEnd"/>
      <w:r w:rsidRPr="0097475A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 xml:space="preserve"> </w:t>
      </w:r>
      <w:proofErr w:type="spellStart"/>
      <w:r w:rsidRPr="0097475A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>saldremos</w:t>
      </w:r>
      <w:proofErr w:type="spellEnd"/>
      <w:r w:rsidRPr="0097475A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 xml:space="preserve"> para una </w:t>
      </w:r>
      <w:proofErr w:type="spellStart"/>
      <w:r w:rsidRPr="0097475A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>visita</w:t>
      </w:r>
      <w:proofErr w:type="spellEnd"/>
      <w:r w:rsidRPr="0097475A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 xml:space="preserve"> </w:t>
      </w:r>
      <w:proofErr w:type="spellStart"/>
      <w:r w:rsidRPr="0097475A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>panorámica</w:t>
      </w:r>
      <w:proofErr w:type="spellEnd"/>
      <w:r w:rsidRPr="0097475A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 xml:space="preserve"> de la ciudad (4 horas</w:t>
      </w:r>
      <w:r w:rsidR="006B0E6D" w:rsidRPr="0097475A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 xml:space="preserve"> de </w:t>
      </w:r>
      <w:proofErr w:type="spellStart"/>
      <w:r w:rsidR="006B0E6D" w:rsidRPr="0097475A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>trayecto</w:t>
      </w:r>
      <w:proofErr w:type="spellEnd"/>
      <w:r w:rsidRPr="0097475A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>).</w:t>
      </w:r>
      <w:r w:rsidRPr="0097475A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br/>
      </w:r>
      <w:proofErr w:type="spellStart"/>
      <w:r w:rsidRPr="0097475A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>Recorrerás</w:t>
      </w:r>
      <w:proofErr w:type="spellEnd"/>
      <w:r w:rsidRPr="0097475A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 xml:space="preserve"> los </w:t>
      </w:r>
      <w:proofErr w:type="spellStart"/>
      <w:r w:rsidRPr="0097475A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>principales</w:t>
      </w:r>
      <w:proofErr w:type="spellEnd"/>
      <w:r w:rsidRPr="0097475A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 xml:space="preserve"> </w:t>
      </w:r>
      <w:proofErr w:type="spellStart"/>
      <w:r w:rsidRPr="0097475A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>atractivos</w:t>
      </w:r>
      <w:proofErr w:type="spellEnd"/>
      <w:r w:rsidRPr="0097475A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 xml:space="preserve"> </w:t>
      </w:r>
      <w:proofErr w:type="spellStart"/>
      <w:r w:rsidRPr="0097475A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>como</w:t>
      </w:r>
      <w:proofErr w:type="spellEnd"/>
      <w:r w:rsidRPr="0097475A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 xml:space="preserve"> los </w:t>
      </w:r>
      <w:proofErr w:type="spellStart"/>
      <w:r w:rsidRPr="0097475A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>Jardines</w:t>
      </w:r>
      <w:proofErr w:type="spellEnd"/>
      <w:r w:rsidRPr="0097475A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 xml:space="preserve"> del Lago, la </w:t>
      </w:r>
      <w:proofErr w:type="spellStart"/>
      <w:r w:rsidRPr="0097475A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>Mezquita</w:t>
      </w:r>
      <w:proofErr w:type="spellEnd"/>
      <w:r w:rsidRPr="0097475A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 xml:space="preserve"> Nacional, la Plaza de la </w:t>
      </w:r>
      <w:proofErr w:type="spellStart"/>
      <w:r w:rsidRPr="0097475A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>Independencia</w:t>
      </w:r>
      <w:proofErr w:type="spellEnd"/>
      <w:r w:rsidRPr="0097475A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 xml:space="preserve"> y el Mercado Central. </w:t>
      </w:r>
      <w:proofErr w:type="spellStart"/>
      <w:r w:rsidRPr="0097475A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>También</w:t>
      </w:r>
      <w:proofErr w:type="spellEnd"/>
      <w:r w:rsidRPr="0097475A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 xml:space="preserve"> </w:t>
      </w:r>
      <w:proofErr w:type="spellStart"/>
      <w:r w:rsidRPr="0097475A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>conocerás</w:t>
      </w:r>
      <w:proofErr w:type="spellEnd"/>
      <w:r w:rsidRPr="0097475A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 xml:space="preserve"> la zona </w:t>
      </w:r>
      <w:proofErr w:type="spellStart"/>
      <w:r w:rsidRPr="0097475A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>histórica</w:t>
      </w:r>
      <w:proofErr w:type="spellEnd"/>
      <w:r w:rsidRPr="0097475A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 xml:space="preserve"> de Masjid </w:t>
      </w:r>
      <w:proofErr w:type="spellStart"/>
      <w:r w:rsidRPr="0097475A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>Jamek</w:t>
      </w:r>
      <w:proofErr w:type="spellEnd"/>
      <w:r w:rsidRPr="0097475A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 xml:space="preserve">, el barrio chino y Kampung </w:t>
      </w:r>
      <w:proofErr w:type="spellStart"/>
      <w:r w:rsidRPr="0097475A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>Baru</w:t>
      </w:r>
      <w:proofErr w:type="spellEnd"/>
      <w:r w:rsidRPr="0097475A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 xml:space="preserve">, una zona </w:t>
      </w:r>
      <w:proofErr w:type="spellStart"/>
      <w:r w:rsidRPr="0097475A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>tradicional</w:t>
      </w:r>
      <w:proofErr w:type="spellEnd"/>
      <w:r w:rsidRPr="0097475A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 xml:space="preserve"> </w:t>
      </w:r>
      <w:proofErr w:type="spellStart"/>
      <w:r w:rsidRPr="0097475A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>malaya</w:t>
      </w:r>
      <w:proofErr w:type="spellEnd"/>
      <w:r w:rsidRPr="0097475A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>.</w:t>
      </w:r>
      <w:r w:rsidR="006B0E6D" w:rsidRPr="0097475A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 xml:space="preserve"> </w:t>
      </w:r>
      <w:proofErr w:type="spellStart"/>
      <w:r w:rsidRPr="0097475A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>Finaliza</w:t>
      </w:r>
      <w:proofErr w:type="spellEnd"/>
      <w:r w:rsidRPr="0097475A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 xml:space="preserve"> con </w:t>
      </w:r>
      <w:proofErr w:type="spellStart"/>
      <w:r w:rsidRPr="0097475A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>parada</w:t>
      </w:r>
      <w:proofErr w:type="spellEnd"/>
      <w:r w:rsidRPr="0097475A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 xml:space="preserve"> </w:t>
      </w:r>
      <w:proofErr w:type="spellStart"/>
      <w:r w:rsidRPr="0097475A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>en</w:t>
      </w:r>
      <w:proofErr w:type="spellEnd"/>
      <w:r w:rsidRPr="0097475A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 xml:space="preserve"> </w:t>
      </w:r>
      <w:r w:rsidR="006B0E6D" w:rsidRPr="0097475A"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s-MX" w:bidi="ar-SA"/>
        </w:rPr>
        <w:t>Kuala Lumpur City Centre</w:t>
      </w:r>
      <w:r w:rsidR="006B0E6D" w:rsidRPr="0097475A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 xml:space="preserve"> (</w:t>
      </w:r>
      <w:r w:rsidRPr="0097475A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>KLCC</w:t>
      </w:r>
      <w:r w:rsidR="006B0E6D" w:rsidRPr="0097475A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>)</w:t>
      </w:r>
      <w:r w:rsidRPr="0097475A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 xml:space="preserve"> para </w:t>
      </w:r>
      <w:proofErr w:type="spellStart"/>
      <w:r w:rsidRPr="0097475A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>fotografías</w:t>
      </w:r>
      <w:proofErr w:type="spellEnd"/>
      <w:r w:rsidRPr="0097475A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 xml:space="preserve"> de las </w:t>
      </w:r>
      <w:proofErr w:type="spellStart"/>
      <w:r w:rsidRPr="0097475A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>famosas</w:t>
      </w:r>
      <w:proofErr w:type="spellEnd"/>
      <w:r w:rsidRPr="0097475A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 xml:space="preserve"> Torres Petronas.</w:t>
      </w:r>
      <w:r w:rsidRPr="0097475A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 xml:space="preserve"> </w:t>
      </w:r>
      <w:r w:rsidRPr="003D5EE2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ar-SA"/>
        </w:rPr>
        <w:t>Alojamiento</w:t>
      </w:r>
      <w:r w:rsidRPr="0097475A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>.</w:t>
      </w:r>
    </w:p>
    <w:p w14:paraId="0081D29C" w14:textId="77777777" w:rsidR="002E2151" w:rsidRPr="003A2B67" w:rsidRDefault="002E2151" w:rsidP="00404CDE">
      <w:pPr>
        <w:pStyle w:val="Sinespaciado"/>
        <w:rPr>
          <w:b/>
          <w:sz w:val="20"/>
          <w:lang w:val="es-ES" w:eastAsia="es-ES"/>
        </w:rPr>
      </w:pPr>
    </w:p>
    <w:p w14:paraId="3A8C811A" w14:textId="233F3FA7" w:rsidR="00DC2A9F" w:rsidRPr="007F0CDD" w:rsidRDefault="00080FEE" w:rsidP="00DC2A9F">
      <w:pPr>
        <w:pStyle w:val="Sinespaciado"/>
        <w:rPr>
          <w:rFonts w:asciiTheme="minorHAnsi" w:eastAsia="Arial" w:hAnsiTheme="minorHAnsi" w:cstheme="minorHAnsi"/>
          <w:color w:val="00206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 w:rsidR="0012714E">
        <w:rPr>
          <w:rStyle w:val="DanmeroCar"/>
          <w:bCs/>
          <w:sz w:val="24"/>
          <w:szCs w:val="24"/>
        </w:rPr>
        <w:t>3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 w:rsidR="00DC2A9F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Kuala </w:t>
      </w:r>
      <w:r w:rsidR="00EB12F0">
        <w:rPr>
          <w:rFonts w:asciiTheme="minorHAnsi" w:eastAsia="Arial" w:hAnsiTheme="minorHAnsi" w:cstheme="minorHAnsi"/>
          <w:b/>
          <w:color w:val="FF0000"/>
          <w:sz w:val="24"/>
          <w:szCs w:val="24"/>
        </w:rPr>
        <w:t>Lumpur – Kuching (Borneo)</w:t>
      </w:r>
      <w:r w:rsidR="007F0CDD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</w:t>
      </w:r>
      <w:proofErr w:type="spellStart"/>
      <w:r w:rsidR="007F0CDD" w:rsidRPr="007F0CDD">
        <w:rPr>
          <w:rFonts w:asciiTheme="minorHAnsi" w:eastAsia="Arial" w:hAnsiTheme="minorHAnsi" w:cstheme="minorHAnsi"/>
          <w:color w:val="002060"/>
          <w:sz w:val="24"/>
          <w:szCs w:val="24"/>
        </w:rPr>
        <w:t>vuelo</w:t>
      </w:r>
      <w:proofErr w:type="spellEnd"/>
      <w:r w:rsidR="007F0CDD" w:rsidRPr="007F0CDD">
        <w:rPr>
          <w:rFonts w:asciiTheme="minorHAnsi" w:eastAsia="Arial" w:hAnsiTheme="minorHAnsi" w:cstheme="minorHAnsi"/>
          <w:color w:val="002060"/>
          <w:sz w:val="24"/>
          <w:szCs w:val="24"/>
        </w:rPr>
        <w:t xml:space="preserve"> </w:t>
      </w:r>
      <w:proofErr w:type="spellStart"/>
      <w:r w:rsidR="007F0CDD" w:rsidRPr="007F0CDD">
        <w:rPr>
          <w:rFonts w:asciiTheme="minorHAnsi" w:eastAsia="Arial" w:hAnsiTheme="minorHAnsi" w:cstheme="minorHAnsi"/>
          <w:color w:val="002060"/>
          <w:sz w:val="24"/>
          <w:szCs w:val="24"/>
        </w:rPr>
        <w:t>interno</w:t>
      </w:r>
      <w:proofErr w:type="spellEnd"/>
    </w:p>
    <w:p w14:paraId="268DB748" w14:textId="78374B25" w:rsidR="00A25A3E" w:rsidRPr="0097475A" w:rsidRDefault="00EB12F0" w:rsidP="003A2B67">
      <w:pPr>
        <w:pStyle w:val="Sinespaciado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</w:pPr>
      <w:r w:rsidRPr="003D5EE2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ar-SA"/>
        </w:rPr>
        <w:t>Desayuno</w:t>
      </w:r>
      <w:r w:rsidR="007F0CDD" w:rsidRPr="0097475A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 xml:space="preserve">. </w:t>
      </w:r>
      <w:proofErr w:type="spellStart"/>
      <w:r w:rsidR="007F0CDD" w:rsidRPr="0097475A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>Traslado</w:t>
      </w:r>
      <w:proofErr w:type="spellEnd"/>
      <w:r w:rsidR="007F0CDD" w:rsidRPr="0097475A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 xml:space="preserve"> al </w:t>
      </w:r>
      <w:proofErr w:type="spellStart"/>
      <w:r w:rsidR="007F0CDD" w:rsidRPr="0097475A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>aeropuerto</w:t>
      </w:r>
      <w:proofErr w:type="spellEnd"/>
      <w:r w:rsidR="007F0CDD" w:rsidRPr="0097475A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 xml:space="preserve"> para </w:t>
      </w:r>
      <w:proofErr w:type="spellStart"/>
      <w:r w:rsidR="007F0CDD" w:rsidRPr="0097475A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>tomar</w:t>
      </w:r>
      <w:proofErr w:type="spellEnd"/>
      <w:r w:rsidR="007F0CDD" w:rsidRPr="0097475A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 xml:space="preserve"> el </w:t>
      </w:r>
      <w:proofErr w:type="spellStart"/>
      <w:r w:rsidR="007F0CDD" w:rsidRPr="0097475A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>vuelo</w:t>
      </w:r>
      <w:proofErr w:type="spellEnd"/>
      <w:r w:rsidR="007F0CDD" w:rsidRPr="0097475A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 xml:space="preserve"> a Kuching (no incluido</w:t>
      </w:r>
      <w:r w:rsidR="007F0CDD" w:rsidRPr="0097475A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 xml:space="preserve">, consultar </w:t>
      </w:r>
      <w:proofErr w:type="spellStart"/>
      <w:r w:rsidR="007F0CDD" w:rsidRPr="0097475A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>Tr</w:t>
      </w:r>
      <w:r w:rsidR="007E0A1E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>a</w:t>
      </w:r>
      <w:r w:rsidR="007F0CDD" w:rsidRPr="0097475A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>vel</w:t>
      </w:r>
      <w:proofErr w:type="spellEnd"/>
      <w:r w:rsidR="007F0CDD" w:rsidRPr="0097475A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 xml:space="preserve"> Shop Pack</w:t>
      </w:r>
      <w:r w:rsidR="007F0CDD" w:rsidRPr="0097475A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>).</w:t>
      </w:r>
      <w:r w:rsidR="007F0CDD" w:rsidRPr="0097475A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 xml:space="preserve"> </w:t>
      </w:r>
      <w:proofErr w:type="spellStart"/>
      <w:r w:rsidR="007F0CDD" w:rsidRPr="0097475A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>Llegada</w:t>
      </w:r>
      <w:proofErr w:type="spellEnd"/>
      <w:r w:rsidR="007F0CDD" w:rsidRPr="0097475A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 xml:space="preserve"> y </w:t>
      </w:r>
      <w:proofErr w:type="spellStart"/>
      <w:r w:rsidR="007F0CDD" w:rsidRPr="0097475A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>traslado</w:t>
      </w:r>
      <w:proofErr w:type="spellEnd"/>
      <w:r w:rsidR="007F0CDD" w:rsidRPr="0097475A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 xml:space="preserve"> </w:t>
      </w:r>
      <w:r w:rsidR="007F0CDD" w:rsidRPr="0097475A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>al hotel (solo con conductor).</w:t>
      </w:r>
      <w:r w:rsidR="007F0CDD" w:rsidRPr="0097475A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 xml:space="preserve"> </w:t>
      </w:r>
      <w:r w:rsidR="007F0CDD" w:rsidRPr="0097475A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 xml:space="preserve">Por la tarde, visita de la ciudad: </w:t>
      </w:r>
      <w:proofErr w:type="spellStart"/>
      <w:r w:rsidR="007F0CDD" w:rsidRPr="0097475A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>templo</w:t>
      </w:r>
      <w:proofErr w:type="spellEnd"/>
      <w:r w:rsidR="007F0CDD" w:rsidRPr="0097475A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 xml:space="preserve"> </w:t>
      </w:r>
      <w:proofErr w:type="spellStart"/>
      <w:r w:rsidR="007F0CDD" w:rsidRPr="0097475A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>Tua</w:t>
      </w:r>
      <w:proofErr w:type="spellEnd"/>
      <w:r w:rsidR="007F0CDD" w:rsidRPr="0097475A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 xml:space="preserve"> </w:t>
      </w:r>
      <w:proofErr w:type="spellStart"/>
      <w:r w:rsidR="007F0CDD" w:rsidRPr="0097475A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>Pek</w:t>
      </w:r>
      <w:proofErr w:type="spellEnd"/>
      <w:r w:rsidR="007F0CDD" w:rsidRPr="0097475A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 xml:space="preserve"> Kong, </w:t>
      </w:r>
      <w:proofErr w:type="spellStart"/>
      <w:r w:rsidR="007F0CDD" w:rsidRPr="0097475A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>Fuerte</w:t>
      </w:r>
      <w:proofErr w:type="spellEnd"/>
      <w:r w:rsidR="007F0CDD" w:rsidRPr="0097475A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 xml:space="preserve"> Margarita, </w:t>
      </w:r>
      <w:proofErr w:type="spellStart"/>
      <w:r w:rsidR="007F0CDD" w:rsidRPr="0097475A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>Catedral</w:t>
      </w:r>
      <w:proofErr w:type="spellEnd"/>
      <w:r w:rsidR="007F0CDD" w:rsidRPr="0097475A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 xml:space="preserve"> de San José, </w:t>
      </w:r>
      <w:proofErr w:type="spellStart"/>
      <w:r w:rsidR="007F0CDD" w:rsidRPr="0097475A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>mezquita</w:t>
      </w:r>
      <w:proofErr w:type="spellEnd"/>
      <w:r w:rsidR="007F0CDD" w:rsidRPr="0097475A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 xml:space="preserve"> junto al </w:t>
      </w:r>
      <w:proofErr w:type="spellStart"/>
      <w:r w:rsidR="007F0CDD" w:rsidRPr="0097475A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>río</w:t>
      </w:r>
      <w:proofErr w:type="spellEnd"/>
      <w:r w:rsidR="007F0CDD" w:rsidRPr="0097475A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 xml:space="preserve">, casas </w:t>
      </w:r>
      <w:proofErr w:type="spellStart"/>
      <w:r w:rsidR="007F0CDD" w:rsidRPr="0097475A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>tradicionales</w:t>
      </w:r>
      <w:proofErr w:type="spellEnd"/>
      <w:r w:rsidR="007F0CDD" w:rsidRPr="0097475A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 xml:space="preserve"> </w:t>
      </w:r>
      <w:proofErr w:type="spellStart"/>
      <w:r w:rsidR="007F0CDD" w:rsidRPr="0097475A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>malayas</w:t>
      </w:r>
      <w:proofErr w:type="spellEnd"/>
      <w:r w:rsidR="007F0CDD" w:rsidRPr="0097475A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 xml:space="preserve"> y el </w:t>
      </w:r>
      <w:proofErr w:type="spellStart"/>
      <w:r w:rsidR="007F0CDD" w:rsidRPr="0097475A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>antiguo</w:t>
      </w:r>
      <w:proofErr w:type="spellEnd"/>
      <w:r w:rsidR="007F0CDD" w:rsidRPr="0097475A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 xml:space="preserve"> Palacio de Justicia.</w:t>
      </w:r>
      <w:r w:rsidR="003D5EE2" w:rsidRPr="003D5EE2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ar-SA"/>
        </w:rPr>
        <w:t xml:space="preserve"> </w:t>
      </w:r>
      <w:r w:rsidR="003D5EE2" w:rsidRPr="003D5EE2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ar-SA"/>
        </w:rPr>
        <w:t>Alojamiento</w:t>
      </w:r>
    </w:p>
    <w:p w14:paraId="59F245DD" w14:textId="77777777" w:rsidR="0012714E" w:rsidRPr="00D31E41" w:rsidRDefault="0012714E" w:rsidP="0012714E">
      <w:pPr>
        <w:pStyle w:val="Sinespaciado"/>
        <w:rPr>
          <w:lang w:val="es-MX" w:eastAsia="es-MX"/>
        </w:rPr>
      </w:pPr>
    </w:p>
    <w:p w14:paraId="09C69DD4" w14:textId="4A3933E5" w:rsidR="006F0F47" w:rsidRDefault="00114764" w:rsidP="006F0F47">
      <w:pPr>
        <w:pStyle w:val="Sinespaciado"/>
        <w:jc w:val="both"/>
        <w:rPr>
          <w:rFonts w:asciiTheme="minorHAnsi" w:eastAsia="Arial" w:hAnsiTheme="minorHAnsi" w:cstheme="minorHAnsi"/>
          <w:color w:val="00206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 w:rsidR="0012714E">
        <w:rPr>
          <w:rStyle w:val="DanmeroCar"/>
          <w:bCs/>
          <w:sz w:val="24"/>
          <w:szCs w:val="24"/>
        </w:rPr>
        <w:t>4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 w:rsidR="00C046AB" w:rsidRPr="007C71C4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Kuching </w:t>
      </w:r>
      <w:r w:rsidR="008912FE" w:rsidRPr="008912FE">
        <w:rPr>
          <w:rFonts w:asciiTheme="minorHAnsi" w:eastAsia="Arial" w:hAnsiTheme="minorHAnsi" w:cstheme="minorHAnsi"/>
          <w:color w:val="002060"/>
          <w:sz w:val="24"/>
          <w:szCs w:val="24"/>
        </w:rPr>
        <w:t>(</w:t>
      </w:r>
      <w:r w:rsidR="00561BA7" w:rsidRPr="008912FE">
        <w:rPr>
          <w:rFonts w:asciiTheme="minorHAnsi" w:eastAsia="Arial" w:hAnsiTheme="minorHAnsi" w:cstheme="minorHAnsi"/>
          <w:color w:val="002060"/>
          <w:sz w:val="24"/>
          <w:szCs w:val="24"/>
        </w:rPr>
        <w:t>excursion</w:t>
      </w:r>
      <w:r w:rsidR="008912FE" w:rsidRPr="008912FE">
        <w:rPr>
          <w:rFonts w:asciiTheme="minorHAnsi" w:eastAsia="Arial" w:hAnsiTheme="minorHAnsi" w:cstheme="minorHAnsi"/>
          <w:color w:val="002060"/>
          <w:sz w:val="24"/>
          <w:szCs w:val="24"/>
        </w:rPr>
        <w:t xml:space="preserve"> </w:t>
      </w:r>
      <w:proofErr w:type="spellStart"/>
      <w:r w:rsidR="008912FE" w:rsidRPr="008912FE">
        <w:rPr>
          <w:rFonts w:asciiTheme="minorHAnsi" w:eastAsia="Arial" w:hAnsiTheme="minorHAnsi" w:cstheme="minorHAnsi"/>
          <w:color w:val="002060"/>
          <w:sz w:val="24"/>
          <w:szCs w:val="24"/>
        </w:rPr>
        <w:t>en</w:t>
      </w:r>
      <w:proofErr w:type="spellEnd"/>
      <w:r w:rsidR="008912FE" w:rsidRPr="008912FE">
        <w:rPr>
          <w:rFonts w:asciiTheme="minorHAnsi" w:eastAsia="Arial" w:hAnsiTheme="minorHAnsi" w:cstheme="minorHAnsi"/>
          <w:color w:val="002060"/>
          <w:sz w:val="24"/>
          <w:szCs w:val="24"/>
        </w:rPr>
        <w:t xml:space="preserve"> el </w:t>
      </w:r>
      <w:r w:rsidR="00EB12F0" w:rsidRPr="008912FE">
        <w:rPr>
          <w:rFonts w:asciiTheme="minorHAnsi" w:eastAsia="Arial" w:hAnsiTheme="minorHAnsi" w:cstheme="minorHAnsi"/>
          <w:color w:val="002060"/>
          <w:sz w:val="24"/>
          <w:szCs w:val="24"/>
        </w:rPr>
        <w:t>Parque Na</w:t>
      </w:r>
      <w:r w:rsidR="00C046AB" w:rsidRPr="008912FE">
        <w:rPr>
          <w:rFonts w:asciiTheme="minorHAnsi" w:eastAsia="Arial" w:hAnsiTheme="minorHAnsi" w:cstheme="minorHAnsi"/>
          <w:color w:val="002060"/>
          <w:sz w:val="24"/>
          <w:szCs w:val="24"/>
        </w:rPr>
        <w:t>c</w:t>
      </w:r>
      <w:r w:rsidR="00EB12F0" w:rsidRPr="008912FE">
        <w:rPr>
          <w:rFonts w:asciiTheme="minorHAnsi" w:eastAsia="Arial" w:hAnsiTheme="minorHAnsi" w:cstheme="minorHAnsi"/>
          <w:color w:val="002060"/>
          <w:sz w:val="24"/>
          <w:szCs w:val="24"/>
        </w:rPr>
        <w:t>ional Bako</w:t>
      </w:r>
      <w:r w:rsidR="007F0CDD" w:rsidRPr="008912FE">
        <w:rPr>
          <w:rFonts w:asciiTheme="minorHAnsi" w:eastAsia="Arial" w:hAnsiTheme="minorHAnsi" w:cstheme="minorHAnsi"/>
          <w:color w:val="002060"/>
          <w:sz w:val="24"/>
          <w:szCs w:val="24"/>
        </w:rPr>
        <w:t>)</w:t>
      </w:r>
    </w:p>
    <w:p w14:paraId="51E98B88" w14:textId="77777777" w:rsidR="006F0F47" w:rsidRDefault="007F0CDD" w:rsidP="006F0F47">
      <w:pPr>
        <w:pStyle w:val="Sinespaciado"/>
        <w:jc w:val="both"/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ar-SA"/>
        </w:rPr>
      </w:pPr>
      <w:r w:rsidRPr="006F0F47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ar-SA"/>
        </w:rPr>
        <w:t>Desayuno</w:t>
      </w:r>
      <w:r w:rsidRPr="0097475A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 xml:space="preserve">. </w:t>
      </w:r>
      <w:r w:rsidR="006F0F47" w:rsidRPr="006F0F47">
        <w:rPr>
          <w:rFonts w:asciiTheme="minorHAnsi" w:hAnsiTheme="minorHAnsi" w:cstheme="minorHAnsi"/>
          <w:color w:val="002060"/>
          <w:sz w:val="20"/>
          <w:szCs w:val="20"/>
        </w:rPr>
        <w:t xml:space="preserve">Desayuno. Salida desde Kuching hacia el Parque Nacional </w:t>
      </w:r>
      <w:proofErr w:type="spellStart"/>
      <w:r w:rsidR="006F0F47" w:rsidRPr="006F0F47">
        <w:rPr>
          <w:rFonts w:asciiTheme="minorHAnsi" w:hAnsiTheme="minorHAnsi" w:cstheme="minorHAnsi"/>
          <w:color w:val="002060"/>
          <w:sz w:val="20"/>
          <w:szCs w:val="20"/>
        </w:rPr>
        <w:t>Bako</w:t>
      </w:r>
      <w:proofErr w:type="spellEnd"/>
      <w:r w:rsidR="006F0F47" w:rsidRPr="006F0F47">
        <w:rPr>
          <w:rFonts w:asciiTheme="minorHAnsi" w:hAnsiTheme="minorHAnsi" w:cstheme="minorHAnsi"/>
          <w:color w:val="002060"/>
          <w:sz w:val="20"/>
          <w:szCs w:val="20"/>
        </w:rPr>
        <w:t xml:space="preserve">, uno de los más antiguos de Malasia y famoso por su biodiversidad. </w:t>
      </w:r>
      <w:r w:rsidR="006F0F47" w:rsidRPr="006F0F47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Tras un trayecto en barco desde un pueblo pesquero, comenzarás la exploración por senderos de selva tropical y manglares, en busca de fauna salvaje como el mono narigudo (especie endémica de Borneo), reptiles y aves exóticas.</w:t>
      </w:r>
      <w:r w:rsidR="006F0F47" w:rsidRPr="006F0F47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6F0F47" w:rsidRPr="006F0F47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Almuerzo tipo picnic incluido. Regreso a Kuching por la tarde</w:t>
      </w:r>
      <w:r w:rsidR="006F0F47" w:rsidRPr="006F0F47">
        <w:rPr>
          <w:rFonts w:asciiTheme="minorHAnsi" w:hAnsiTheme="minorHAnsi" w:cstheme="minorHAnsi"/>
          <w:color w:val="002060"/>
          <w:sz w:val="20"/>
          <w:szCs w:val="20"/>
        </w:rPr>
        <w:t>.</w:t>
      </w:r>
      <w:r w:rsidR="003D5EE2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 xml:space="preserve"> </w:t>
      </w:r>
      <w:r w:rsidR="003D5EE2" w:rsidRPr="006F0F47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ar-SA"/>
        </w:rPr>
        <w:t>Alojamiento</w:t>
      </w:r>
    </w:p>
    <w:p w14:paraId="5D298D62" w14:textId="0927AB76" w:rsidR="004973BD" w:rsidRPr="006F0F47" w:rsidRDefault="007F0CDD" w:rsidP="006F0F47">
      <w:pPr>
        <w:pStyle w:val="Sinespaciad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 w:rsidRPr="006F0F47">
        <w:rPr>
          <w:rFonts w:asciiTheme="minorHAnsi" w:hAnsiTheme="minorHAnsi" w:cstheme="minorHAnsi"/>
          <w:b/>
          <w:iCs/>
          <w:color w:val="002060"/>
          <w:sz w:val="20"/>
          <w:szCs w:val="20"/>
          <w:lang w:val="es-MX" w:eastAsia="es-MX" w:bidi="ar-SA"/>
        </w:rPr>
        <w:t xml:space="preserve">Nota: La visita depende de las </w:t>
      </w:r>
      <w:proofErr w:type="spellStart"/>
      <w:r w:rsidRPr="006F0F47">
        <w:rPr>
          <w:rFonts w:asciiTheme="minorHAnsi" w:hAnsiTheme="minorHAnsi" w:cstheme="minorHAnsi"/>
          <w:b/>
          <w:iCs/>
          <w:color w:val="002060"/>
          <w:sz w:val="20"/>
          <w:szCs w:val="20"/>
          <w:lang w:val="es-MX" w:eastAsia="es-MX" w:bidi="ar-SA"/>
        </w:rPr>
        <w:t>condiciones</w:t>
      </w:r>
      <w:proofErr w:type="spellEnd"/>
      <w:r w:rsidRPr="006F0F47">
        <w:rPr>
          <w:rFonts w:asciiTheme="minorHAnsi" w:hAnsiTheme="minorHAnsi" w:cstheme="minorHAnsi"/>
          <w:b/>
          <w:iCs/>
          <w:color w:val="002060"/>
          <w:sz w:val="20"/>
          <w:szCs w:val="20"/>
          <w:lang w:val="es-MX" w:eastAsia="es-MX" w:bidi="ar-SA"/>
        </w:rPr>
        <w:t xml:space="preserve"> del mar</w:t>
      </w:r>
    </w:p>
    <w:p w14:paraId="512DB52F" w14:textId="0D3EECC7" w:rsidR="007F0CDD" w:rsidRPr="003D5EE2" w:rsidRDefault="007F0CDD" w:rsidP="004973BD">
      <w:pPr>
        <w:pStyle w:val="Sinespaciado"/>
        <w:jc w:val="both"/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ar-SA"/>
        </w:rPr>
      </w:pPr>
      <w:r w:rsidRPr="003D5EE2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ar-SA"/>
        </w:rPr>
        <w:t xml:space="preserve">El regreso al hotel se hace </w:t>
      </w:r>
      <w:proofErr w:type="spellStart"/>
      <w:r w:rsidRPr="003D5EE2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ar-SA"/>
        </w:rPr>
        <w:t>aproxicamente</w:t>
      </w:r>
      <w:proofErr w:type="spellEnd"/>
      <w:r w:rsidRPr="003D5EE2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ar-SA"/>
        </w:rPr>
        <w:t xml:space="preserve"> a las 15:30 </w:t>
      </w:r>
      <w:proofErr w:type="spellStart"/>
      <w:r w:rsidRPr="003D5EE2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ar-SA"/>
        </w:rPr>
        <w:t>hrs</w:t>
      </w:r>
      <w:proofErr w:type="spellEnd"/>
      <w:r w:rsidRPr="003D5EE2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ar-SA"/>
        </w:rPr>
        <w:t xml:space="preserve"> </w:t>
      </w:r>
    </w:p>
    <w:p w14:paraId="53375DC5" w14:textId="2916368A" w:rsidR="00404CDE" w:rsidRPr="00553817" w:rsidRDefault="00404CDE" w:rsidP="0012714E">
      <w:pPr>
        <w:pStyle w:val="Sinespaciado"/>
        <w:jc w:val="both"/>
        <w:rPr>
          <w:rStyle w:val="DanmeroCar"/>
          <w:rFonts w:eastAsia="Times New Roman"/>
          <w:b w:val="0"/>
          <w:sz w:val="20"/>
          <w:szCs w:val="22"/>
          <w:lang w:val="es-MX" w:eastAsia="es-MX"/>
        </w:rPr>
      </w:pPr>
    </w:p>
    <w:p w14:paraId="0DC36D8C" w14:textId="56591648" w:rsidR="00826C5A" w:rsidRDefault="00114764" w:rsidP="00826C5A">
      <w:pPr>
        <w:pStyle w:val="Sinespaciado"/>
        <w:jc w:val="both"/>
        <w:rPr>
          <w:rFonts w:asciiTheme="minorHAnsi" w:eastAsia="Arial" w:hAnsiTheme="minorHAnsi" w:cstheme="minorHAnsi"/>
          <w:color w:val="00206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 w:rsidR="0012714E">
        <w:rPr>
          <w:rStyle w:val="DanmeroCar"/>
          <w:bCs/>
          <w:sz w:val="24"/>
          <w:szCs w:val="24"/>
        </w:rPr>
        <w:t>5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 w:rsidR="007C71C4" w:rsidRPr="007C71C4">
        <w:rPr>
          <w:rFonts w:asciiTheme="minorHAnsi" w:eastAsia="Arial" w:hAnsiTheme="minorHAnsi" w:cstheme="minorHAnsi"/>
          <w:b/>
          <w:color w:val="FF0000"/>
          <w:sz w:val="24"/>
          <w:szCs w:val="24"/>
        </w:rPr>
        <w:t>Kuching -</w:t>
      </w:r>
      <w:r w:rsidR="007C71C4">
        <w:rPr>
          <w:rFonts w:eastAsia="Arial"/>
          <w:sz w:val="24"/>
          <w:szCs w:val="24"/>
        </w:rPr>
        <w:t xml:space="preserve"> </w:t>
      </w:r>
      <w:proofErr w:type="spellStart"/>
      <w:r w:rsidR="00EB12F0">
        <w:rPr>
          <w:rFonts w:asciiTheme="minorHAnsi" w:eastAsia="Arial" w:hAnsiTheme="minorHAnsi" w:cstheme="minorHAnsi"/>
          <w:b/>
          <w:color w:val="FF0000"/>
          <w:sz w:val="24"/>
          <w:szCs w:val="24"/>
        </w:rPr>
        <w:t>Semenggoh</w:t>
      </w:r>
      <w:proofErr w:type="spellEnd"/>
      <w:r w:rsidR="00EB12F0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</w:t>
      </w:r>
      <w:r w:rsidR="007F0CDD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&amp; </w:t>
      </w:r>
      <w:proofErr w:type="spellStart"/>
      <w:r w:rsidR="007F0CDD">
        <w:rPr>
          <w:rFonts w:asciiTheme="minorHAnsi" w:eastAsia="Arial" w:hAnsiTheme="minorHAnsi" w:cstheme="minorHAnsi"/>
          <w:b/>
          <w:color w:val="FF0000"/>
          <w:sz w:val="24"/>
          <w:szCs w:val="24"/>
        </w:rPr>
        <w:t>Annah</w:t>
      </w:r>
      <w:proofErr w:type="spellEnd"/>
      <w:r w:rsidR="007F0CDD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</w:t>
      </w:r>
      <w:proofErr w:type="spellStart"/>
      <w:r w:rsidR="007F0CDD">
        <w:rPr>
          <w:rFonts w:asciiTheme="minorHAnsi" w:eastAsia="Arial" w:hAnsiTheme="minorHAnsi" w:cstheme="minorHAnsi"/>
          <w:b/>
          <w:color w:val="FF0000"/>
          <w:sz w:val="24"/>
          <w:szCs w:val="24"/>
        </w:rPr>
        <w:t>Rais</w:t>
      </w:r>
      <w:proofErr w:type="spellEnd"/>
      <w:r w:rsidR="007C71C4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</w:t>
      </w:r>
      <w:r w:rsidR="007C71C4" w:rsidRPr="007C71C4">
        <w:rPr>
          <w:rFonts w:asciiTheme="minorHAnsi" w:eastAsia="Arial" w:hAnsiTheme="minorHAnsi" w:cstheme="minorHAnsi"/>
          <w:color w:val="002060"/>
          <w:sz w:val="24"/>
          <w:szCs w:val="24"/>
        </w:rPr>
        <w:t>(</w:t>
      </w:r>
      <w:proofErr w:type="spellStart"/>
      <w:r w:rsidR="001473FA">
        <w:rPr>
          <w:rFonts w:asciiTheme="minorHAnsi" w:eastAsia="Arial" w:hAnsiTheme="minorHAnsi" w:cstheme="minorHAnsi"/>
          <w:color w:val="002060"/>
          <w:sz w:val="24"/>
          <w:szCs w:val="24"/>
        </w:rPr>
        <w:t>santuario</w:t>
      </w:r>
      <w:proofErr w:type="spellEnd"/>
      <w:r w:rsidR="001473FA">
        <w:rPr>
          <w:rFonts w:asciiTheme="minorHAnsi" w:eastAsia="Arial" w:hAnsiTheme="minorHAnsi" w:cstheme="minorHAnsi"/>
          <w:color w:val="002060"/>
          <w:sz w:val="24"/>
          <w:szCs w:val="24"/>
        </w:rPr>
        <w:t xml:space="preserve"> de </w:t>
      </w:r>
      <w:proofErr w:type="spellStart"/>
      <w:r w:rsidR="007C71C4" w:rsidRPr="007C71C4">
        <w:rPr>
          <w:rFonts w:asciiTheme="minorHAnsi" w:eastAsia="Arial" w:hAnsiTheme="minorHAnsi" w:cstheme="minorHAnsi"/>
          <w:color w:val="002060"/>
          <w:sz w:val="24"/>
          <w:szCs w:val="24"/>
        </w:rPr>
        <w:t>orangutanes</w:t>
      </w:r>
      <w:proofErr w:type="spellEnd"/>
      <w:r w:rsidR="007C71C4" w:rsidRPr="007C71C4">
        <w:rPr>
          <w:rFonts w:asciiTheme="minorHAnsi" w:eastAsia="Arial" w:hAnsiTheme="minorHAnsi" w:cstheme="minorHAnsi"/>
          <w:color w:val="002060"/>
          <w:sz w:val="24"/>
          <w:szCs w:val="24"/>
        </w:rPr>
        <w:t xml:space="preserve"> y </w:t>
      </w:r>
      <w:proofErr w:type="spellStart"/>
      <w:r w:rsidR="007C71C4" w:rsidRPr="007C71C4">
        <w:rPr>
          <w:rFonts w:asciiTheme="minorHAnsi" w:eastAsia="Arial" w:hAnsiTheme="minorHAnsi" w:cstheme="minorHAnsi"/>
          <w:color w:val="002060"/>
          <w:sz w:val="24"/>
          <w:szCs w:val="24"/>
        </w:rPr>
        <w:t>cultura</w:t>
      </w:r>
      <w:proofErr w:type="spellEnd"/>
      <w:r w:rsidR="007C71C4" w:rsidRPr="007C71C4">
        <w:rPr>
          <w:rFonts w:asciiTheme="minorHAnsi" w:eastAsia="Arial" w:hAnsiTheme="minorHAnsi" w:cstheme="minorHAnsi"/>
          <w:color w:val="002060"/>
          <w:sz w:val="24"/>
          <w:szCs w:val="24"/>
        </w:rPr>
        <w:t xml:space="preserve"> local)</w:t>
      </w:r>
    </w:p>
    <w:p w14:paraId="509D8A07" w14:textId="6004F50D" w:rsidR="00553817" w:rsidRPr="00826C5A" w:rsidRDefault="007F0CDD" w:rsidP="00826C5A">
      <w:pPr>
        <w:pStyle w:val="Sinespaciado"/>
        <w:jc w:val="both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  <w:r w:rsidRPr="00826C5A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ar-SA"/>
        </w:rPr>
        <w:t>Desayuno</w:t>
      </w:r>
      <w:r w:rsidR="00826C5A" w:rsidRPr="00826C5A">
        <w:rPr>
          <w:rFonts w:asciiTheme="minorHAnsi" w:hAnsiTheme="minorHAnsi" w:cstheme="minorHAnsi"/>
          <w:color w:val="002060"/>
          <w:sz w:val="20"/>
          <w:szCs w:val="20"/>
        </w:rPr>
        <w:t xml:space="preserve">. Salida hacia el Centro de Rehabilitación de Orangutanes de </w:t>
      </w:r>
      <w:proofErr w:type="spellStart"/>
      <w:r w:rsidR="00826C5A" w:rsidRPr="00826C5A">
        <w:rPr>
          <w:rFonts w:asciiTheme="minorHAnsi" w:hAnsiTheme="minorHAnsi" w:cstheme="minorHAnsi"/>
          <w:color w:val="002060"/>
          <w:sz w:val="20"/>
          <w:szCs w:val="20"/>
        </w:rPr>
        <w:t>Semenggoh</w:t>
      </w:r>
      <w:proofErr w:type="spellEnd"/>
      <w:r w:rsidR="00826C5A" w:rsidRPr="00826C5A">
        <w:rPr>
          <w:rFonts w:asciiTheme="minorHAnsi" w:hAnsiTheme="minorHAnsi" w:cstheme="minorHAnsi"/>
          <w:color w:val="002060"/>
          <w:sz w:val="20"/>
          <w:szCs w:val="20"/>
        </w:rPr>
        <w:t xml:space="preserve"> (posible avistamiento), donde podrás observar la alimentación de estos animales en proceso de reintegración a su hábitat natural. </w:t>
      </w:r>
      <w:r w:rsidR="00826C5A" w:rsidRPr="00826C5A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Por la tarde, visita a la casa comunal </w:t>
      </w:r>
      <w:proofErr w:type="spellStart"/>
      <w:r w:rsidR="00826C5A" w:rsidRPr="00826C5A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Annah</w:t>
      </w:r>
      <w:proofErr w:type="spellEnd"/>
      <w:r w:rsidR="00826C5A" w:rsidRPr="00826C5A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="00826C5A" w:rsidRPr="00826C5A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Rais</w:t>
      </w:r>
      <w:proofErr w:type="spellEnd"/>
      <w:r w:rsidR="00826C5A" w:rsidRPr="00826C5A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, hogar de la etnia </w:t>
      </w:r>
      <w:proofErr w:type="spellStart"/>
      <w:r w:rsidR="00826C5A" w:rsidRPr="00826C5A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Bidayuh</w:t>
      </w:r>
      <w:proofErr w:type="spellEnd"/>
      <w:r w:rsidR="00826C5A" w:rsidRPr="00826C5A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, donde conocerás su estilo de vida tradicional.</w:t>
      </w:r>
      <w:r w:rsidR="00826C5A" w:rsidRPr="00826C5A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826C5A" w:rsidRPr="00826C5A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Regreso a Kuching al final del día</w:t>
      </w:r>
      <w:r w:rsidR="003D5EE2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>.</w:t>
      </w:r>
      <w:r w:rsidRPr="0097475A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 xml:space="preserve"> </w:t>
      </w:r>
      <w:r w:rsidR="003D5EE2" w:rsidRPr="00826C5A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ar-SA"/>
        </w:rPr>
        <w:t>Alojamiento</w:t>
      </w:r>
    </w:p>
    <w:p w14:paraId="3F5FF344" w14:textId="73A4D0CE" w:rsidR="007F0CDD" w:rsidRPr="003D5EE2" w:rsidRDefault="007F0CDD" w:rsidP="00553817">
      <w:pPr>
        <w:pStyle w:val="Sinespaciado"/>
        <w:jc w:val="both"/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ar-SA"/>
        </w:rPr>
      </w:pPr>
      <w:r w:rsidRPr="003D5EE2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ar-SA"/>
        </w:rPr>
        <w:t xml:space="preserve">Nota: No se </w:t>
      </w:r>
      <w:proofErr w:type="spellStart"/>
      <w:r w:rsidRPr="003D5EE2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ar-SA"/>
        </w:rPr>
        <w:t>garantiza</w:t>
      </w:r>
      <w:proofErr w:type="spellEnd"/>
      <w:r w:rsidRPr="003D5EE2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ar-SA"/>
        </w:rPr>
        <w:t xml:space="preserve"> el </w:t>
      </w:r>
      <w:proofErr w:type="spellStart"/>
      <w:r w:rsidRPr="003D5EE2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ar-SA"/>
        </w:rPr>
        <w:t>avistamiento</w:t>
      </w:r>
      <w:proofErr w:type="spellEnd"/>
      <w:r w:rsidRPr="003D5EE2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ar-SA"/>
        </w:rPr>
        <w:t xml:space="preserve"> de </w:t>
      </w:r>
      <w:proofErr w:type="spellStart"/>
      <w:r w:rsidRPr="003D5EE2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ar-SA"/>
        </w:rPr>
        <w:t>orangutanes</w:t>
      </w:r>
      <w:proofErr w:type="spellEnd"/>
      <w:r w:rsidRPr="003D5EE2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ar-SA"/>
        </w:rPr>
        <w:t xml:space="preserve"> </w:t>
      </w:r>
    </w:p>
    <w:p w14:paraId="6B76DC1F" w14:textId="77777777" w:rsidR="007F0CDD" w:rsidRPr="00553817" w:rsidRDefault="007F0CDD" w:rsidP="00553817">
      <w:pPr>
        <w:pStyle w:val="Sinespaciado"/>
        <w:jc w:val="both"/>
        <w:rPr>
          <w:rStyle w:val="DanmeroCar"/>
          <w:color w:val="FF0000"/>
          <w:sz w:val="24"/>
          <w:szCs w:val="24"/>
        </w:rPr>
      </w:pPr>
    </w:p>
    <w:p w14:paraId="75F0796C" w14:textId="61F328AB" w:rsidR="00553817" w:rsidRPr="003D5EE2" w:rsidRDefault="00404CDE" w:rsidP="00553817">
      <w:pPr>
        <w:pStyle w:val="Sinespaciado"/>
        <w:jc w:val="both"/>
        <w:rPr>
          <w:rFonts w:asciiTheme="minorHAnsi" w:eastAsia="Arial" w:hAnsiTheme="minorHAnsi" w:cstheme="minorHAnsi"/>
          <w:color w:val="002060"/>
          <w:sz w:val="24"/>
          <w:szCs w:val="24"/>
        </w:rPr>
      </w:pPr>
      <w:r w:rsidRPr="001220FA">
        <w:rPr>
          <w:rStyle w:val="DanmeroCar"/>
          <w:bCs/>
          <w:sz w:val="24"/>
          <w:szCs w:val="24"/>
        </w:rPr>
        <w:t xml:space="preserve">DÍA </w:t>
      </w:r>
      <w:r w:rsidR="0012714E">
        <w:rPr>
          <w:rStyle w:val="DanmeroCar"/>
          <w:bCs/>
          <w:sz w:val="24"/>
          <w:szCs w:val="24"/>
        </w:rPr>
        <w:t>6</w:t>
      </w:r>
      <w:r w:rsidRPr="001220FA">
        <w:rPr>
          <w:rStyle w:val="DanmeroCar"/>
          <w:bCs/>
          <w:sz w:val="24"/>
          <w:szCs w:val="24"/>
        </w:rPr>
        <w:t xml:space="preserve"> |</w:t>
      </w:r>
      <w:r w:rsidRPr="001220FA">
        <w:rPr>
          <w:rFonts w:eastAsia="Arial"/>
          <w:sz w:val="24"/>
          <w:szCs w:val="24"/>
        </w:rPr>
        <w:t xml:space="preserve"> </w:t>
      </w:r>
      <w:proofErr w:type="spellStart"/>
      <w:r w:rsidR="00EB12F0">
        <w:rPr>
          <w:rFonts w:asciiTheme="minorHAnsi" w:eastAsia="Arial" w:hAnsiTheme="minorHAnsi" w:cstheme="minorHAnsi"/>
          <w:b/>
          <w:color w:val="FF0000"/>
          <w:sz w:val="24"/>
          <w:szCs w:val="24"/>
        </w:rPr>
        <w:t>Kucching</w:t>
      </w:r>
      <w:proofErr w:type="spellEnd"/>
      <w:r w:rsidR="00EB12F0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</w:t>
      </w:r>
      <w:r w:rsidR="00826C5A">
        <w:rPr>
          <w:rFonts w:asciiTheme="minorHAnsi" w:eastAsia="Arial" w:hAnsiTheme="minorHAnsi" w:cstheme="minorHAnsi"/>
          <w:b/>
          <w:color w:val="FF0000"/>
          <w:sz w:val="24"/>
          <w:szCs w:val="24"/>
        </w:rPr>
        <w:t>(Borneo)</w:t>
      </w:r>
      <w:r w:rsidR="001473FA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</w:t>
      </w:r>
      <w:proofErr w:type="spellStart"/>
      <w:r w:rsidR="001473FA" w:rsidRPr="001473FA">
        <w:rPr>
          <w:rFonts w:asciiTheme="minorHAnsi" w:eastAsia="Arial" w:hAnsiTheme="minorHAnsi" w:cstheme="minorHAnsi"/>
          <w:color w:val="002060"/>
          <w:sz w:val="24"/>
          <w:szCs w:val="24"/>
        </w:rPr>
        <w:t>vuelo</w:t>
      </w:r>
      <w:proofErr w:type="spellEnd"/>
      <w:r w:rsidR="001473FA" w:rsidRPr="001473FA">
        <w:rPr>
          <w:rFonts w:asciiTheme="minorHAnsi" w:eastAsia="Arial" w:hAnsiTheme="minorHAnsi" w:cstheme="minorHAnsi"/>
          <w:color w:val="002060"/>
          <w:sz w:val="24"/>
          <w:szCs w:val="24"/>
        </w:rPr>
        <w:t xml:space="preserve"> </w:t>
      </w:r>
      <w:proofErr w:type="spellStart"/>
      <w:r w:rsidR="001473FA" w:rsidRPr="001473FA">
        <w:rPr>
          <w:rFonts w:asciiTheme="minorHAnsi" w:eastAsia="Arial" w:hAnsiTheme="minorHAnsi" w:cstheme="minorHAnsi"/>
          <w:color w:val="002060"/>
          <w:sz w:val="24"/>
          <w:szCs w:val="24"/>
        </w:rPr>
        <w:t>interno</w:t>
      </w:r>
      <w:proofErr w:type="spellEnd"/>
      <w:r w:rsidR="00826C5A" w:rsidRPr="001473FA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</w:t>
      </w:r>
      <w:r w:rsidR="00EB12F0">
        <w:rPr>
          <w:rFonts w:asciiTheme="minorHAnsi" w:eastAsia="Arial" w:hAnsiTheme="minorHAnsi" w:cstheme="minorHAnsi"/>
          <w:b/>
          <w:color w:val="FF0000"/>
          <w:sz w:val="24"/>
          <w:szCs w:val="24"/>
        </w:rPr>
        <w:t>– Kota Kinabalu</w:t>
      </w:r>
      <w:r w:rsidR="00826C5A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</w:t>
      </w:r>
      <w:r w:rsidR="001473FA" w:rsidRPr="001473FA">
        <w:rPr>
          <w:rFonts w:asciiTheme="minorHAnsi" w:eastAsia="Arial" w:hAnsiTheme="minorHAnsi" w:cstheme="minorHAnsi"/>
          <w:color w:val="002060"/>
          <w:sz w:val="24"/>
          <w:szCs w:val="24"/>
        </w:rPr>
        <w:t>(</w:t>
      </w:r>
      <w:proofErr w:type="spellStart"/>
      <w:r w:rsidR="001473FA">
        <w:rPr>
          <w:rFonts w:asciiTheme="minorHAnsi" w:eastAsia="Arial" w:hAnsiTheme="minorHAnsi" w:cstheme="minorHAnsi"/>
          <w:color w:val="002060"/>
          <w:sz w:val="24"/>
          <w:szCs w:val="24"/>
        </w:rPr>
        <w:t>recorrido</w:t>
      </w:r>
      <w:proofErr w:type="spellEnd"/>
      <w:r w:rsidR="001473FA">
        <w:rPr>
          <w:rFonts w:asciiTheme="minorHAnsi" w:eastAsia="Arial" w:hAnsiTheme="minorHAnsi" w:cstheme="minorHAnsi"/>
          <w:color w:val="002060"/>
          <w:sz w:val="24"/>
          <w:szCs w:val="24"/>
        </w:rPr>
        <w:t xml:space="preserve"> </w:t>
      </w:r>
      <w:proofErr w:type="spellStart"/>
      <w:r w:rsidR="001473FA">
        <w:rPr>
          <w:rFonts w:asciiTheme="minorHAnsi" w:eastAsia="Arial" w:hAnsiTheme="minorHAnsi" w:cstheme="minorHAnsi"/>
          <w:color w:val="002060"/>
          <w:sz w:val="24"/>
          <w:szCs w:val="24"/>
        </w:rPr>
        <w:t>nocturno</w:t>
      </w:r>
      <w:proofErr w:type="spellEnd"/>
      <w:r w:rsidR="001473FA">
        <w:rPr>
          <w:rFonts w:asciiTheme="minorHAnsi" w:eastAsia="Arial" w:hAnsiTheme="minorHAnsi" w:cstheme="minorHAnsi"/>
          <w:color w:val="002060"/>
          <w:sz w:val="24"/>
          <w:szCs w:val="24"/>
        </w:rPr>
        <w:t>)</w:t>
      </w:r>
    </w:p>
    <w:p w14:paraId="7E5C8C98" w14:textId="16E75818" w:rsidR="00A24AC4" w:rsidRDefault="007F0CDD" w:rsidP="00553817">
      <w:pPr>
        <w:pStyle w:val="Sinespaciado"/>
        <w:jc w:val="both"/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ar-SA"/>
        </w:rPr>
      </w:pPr>
      <w:proofErr w:type="spellStart"/>
      <w:r w:rsidRPr="003D5EE2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ar-SA"/>
        </w:rPr>
        <w:t>Desayuno</w:t>
      </w:r>
      <w:proofErr w:type="spellEnd"/>
      <w:r w:rsidRPr="0097475A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 xml:space="preserve">. </w:t>
      </w:r>
      <w:proofErr w:type="spellStart"/>
      <w:r w:rsidRPr="0097475A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>Traslado</w:t>
      </w:r>
      <w:proofErr w:type="spellEnd"/>
      <w:r w:rsidRPr="0097475A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 xml:space="preserve"> al </w:t>
      </w:r>
      <w:proofErr w:type="spellStart"/>
      <w:r w:rsidRPr="0097475A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>aeropuerto</w:t>
      </w:r>
      <w:proofErr w:type="spellEnd"/>
      <w:r w:rsidRPr="0097475A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 xml:space="preserve"> para </w:t>
      </w:r>
      <w:proofErr w:type="spellStart"/>
      <w:r w:rsidRPr="0097475A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>vuelo</w:t>
      </w:r>
      <w:proofErr w:type="spellEnd"/>
      <w:r w:rsidRPr="0097475A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 xml:space="preserve"> a Kota Kinabalu (no </w:t>
      </w:r>
      <w:proofErr w:type="spellStart"/>
      <w:r w:rsidRPr="0097475A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>incluido</w:t>
      </w:r>
      <w:proofErr w:type="spellEnd"/>
      <w:r w:rsidRPr="0097475A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 xml:space="preserve">, </w:t>
      </w:r>
      <w:proofErr w:type="spellStart"/>
      <w:r w:rsidRPr="0097475A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>consultar</w:t>
      </w:r>
      <w:proofErr w:type="spellEnd"/>
      <w:r w:rsidRPr="0097475A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 xml:space="preserve"> Travel Shop Pack</w:t>
      </w:r>
      <w:r w:rsidRPr="0097475A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>).</w:t>
      </w:r>
      <w:r w:rsidRPr="0097475A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 xml:space="preserve"> </w:t>
      </w:r>
      <w:proofErr w:type="spellStart"/>
      <w:r w:rsidRPr="0097475A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>Llegada</w:t>
      </w:r>
      <w:proofErr w:type="spellEnd"/>
      <w:r w:rsidRPr="0097475A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 xml:space="preserve"> y </w:t>
      </w:r>
      <w:proofErr w:type="spellStart"/>
      <w:r w:rsidRPr="0097475A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>traslado</w:t>
      </w:r>
      <w:proofErr w:type="spellEnd"/>
      <w:r w:rsidRPr="0097475A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 xml:space="preserve"> al hotel.</w:t>
      </w:r>
      <w:r w:rsidRPr="0097475A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 xml:space="preserve"> </w:t>
      </w:r>
      <w:r w:rsidRPr="0097475A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 xml:space="preserve">Por la </w:t>
      </w:r>
      <w:proofErr w:type="spellStart"/>
      <w:r w:rsidRPr="0097475A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>tarde-noche</w:t>
      </w:r>
      <w:proofErr w:type="spellEnd"/>
      <w:r w:rsidRPr="0097475A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 xml:space="preserve">, tour por el </w:t>
      </w:r>
      <w:proofErr w:type="spellStart"/>
      <w:r w:rsidRPr="0097475A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>mercado</w:t>
      </w:r>
      <w:proofErr w:type="spellEnd"/>
      <w:r w:rsidRPr="0097475A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 xml:space="preserve"> </w:t>
      </w:r>
      <w:proofErr w:type="spellStart"/>
      <w:r w:rsidRPr="0097475A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>nocturno</w:t>
      </w:r>
      <w:proofErr w:type="spellEnd"/>
      <w:r w:rsidRPr="0097475A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 xml:space="preserve">, </w:t>
      </w:r>
      <w:proofErr w:type="spellStart"/>
      <w:r w:rsidRPr="0097475A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>seguido</w:t>
      </w:r>
      <w:proofErr w:type="spellEnd"/>
      <w:r w:rsidRPr="0097475A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 xml:space="preserve"> de </w:t>
      </w:r>
      <w:proofErr w:type="spellStart"/>
      <w:r w:rsidRPr="0097475A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>cena</w:t>
      </w:r>
      <w:proofErr w:type="spellEnd"/>
      <w:r w:rsidRPr="0097475A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 xml:space="preserve"> con </w:t>
      </w:r>
      <w:proofErr w:type="spellStart"/>
      <w:r w:rsidRPr="0097475A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>espectáculo</w:t>
      </w:r>
      <w:proofErr w:type="spellEnd"/>
      <w:r w:rsidRPr="0097475A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 xml:space="preserve"> cultural de danzas tradicionales de Sabah.</w:t>
      </w:r>
      <w:r w:rsidR="003D5EE2" w:rsidRPr="003D5EE2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ar-SA"/>
        </w:rPr>
        <w:t xml:space="preserve"> </w:t>
      </w:r>
      <w:r w:rsidR="003D5EE2" w:rsidRPr="003D5EE2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ar-SA"/>
        </w:rPr>
        <w:t>Alojamiento</w:t>
      </w:r>
    </w:p>
    <w:p w14:paraId="442B5D98" w14:textId="77777777" w:rsidR="003D5EE2" w:rsidRPr="0097475A" w:rsidRDefault="003D5EE2" w:rsidP="00553817">
      <w:pPr>
        <w:pStyle w:val="Sinespaciado"/>
        <w:jc w:val="both"/>
        <w:rPr>
          <w:szCs w:val="20"/>
          <w:lang w:bidi="ar-SA"/>
        </w:rPr>
      </w:pPr>
    </w:p>
    <w:p w14:paraId="42221F8C" w14:textId="16084BDD" w:rsidR="00553817" w:rsidRDefault="00114764" w:rsidP="00553817">
      <w:pPr>
        <w:pStyle w:val="Sinespaciado"/>
        <w:rPr>
          <w:rFonts w:asciiTheme="minorHAnsi" w:hAnsiTheme="minorHAnsi" w:cstheme="minorHAnsi"/>
          <w:color w:val="002060"/>
          <w:sz w:val="24"/>
          <w:szCs w:val="24"/>
          <w:lang w:val="es-MX"/>
        </w:rPr>
      </w:pPr>
      <w:r w:rsidRPr="001220FA">
        <w:rPr>
          <w:rStyle w:val="DanmeroCar"/>
          <w:bCs/>
          <w:sz w:val="24"/>
          <w:szCs w:val="24"/>
        </w:rPr>
        <w:t xml:space="preserve">DÍA </w:t>
      </w:r>
      <w:r w:rsidR="0012714E">
        <w:rPr>
          <w:rStyle w:val="DanmeroCar"/>
          <w:bCs/>
          <w:sz w:val="24"/>
          <w:szCs w:val="24"/>
        </w:rPr>
        <w:t>7</w:t>
      </w:r>
      <w:r w:rsidRPr="001220FA">
        <w:rPr>
          <w:rStyle w:val="DanmeroCar"/>
          <w:bCs/>
          <w:sz w:val="24"/>
          <w:szCs w:val="24"/>
        </w:rPr>
        <w:t xml:space="preserve"> |</w:t>
      </w:r>
      <w:r w:rsidRPr="001220FA">
        <w:rPr>
          <w:rFonts w:eastAsia="Arial"/>
          <w:sz w:val="24"/>
          <w:szCs w:val="24"/>
        </w:rPr>
        <w:t xml:space="preserve"> </w:t>
      </w:r>
      <w:r w:rsidR="007F0CDD">
        <w:rPr>
          <w:rFonts w:asciiTheme="minorHAnsi" w:eastAsia="Arial" w:hAnsiTheme="minorHAnsi" w:cstheme="minorHAnsi"/>
          <w:b/>
          <w:color w:val="FF0000"/>
          <w:sz w:val="24"/>
          <w:szCs w:val="24"/>
        </w:rPr>
        <w:t>Kota Kinabalu – Parque Kinabalu</w:t>
      </w:r>
    </w:p>
    <w:p w14:paraId="13469C0C" w14:textId="6E1163D0" w:rsidR="00A24AC4" w:rsidRPr="0097475A" w:rsidRDefault="007F0CDD" w:rsidP="0097475A">
      <w:pPr>
        <w:pStyle w:val="Sinespaciado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</w:pPr>
      <w:proofErr w:type="spellStart"/>
      <w:r w:rsidRPr="0097475A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lastRenderedPageBreak/>
        <w:t>Desayuno</w:t>
      </w:r>
      <w:proofErr w:type="spellEnd"/>
      <w:r w:rsidRPr="0097475A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 xml:space="preserve">. Salida </w:t>
      </w:r>
      <w:proofErr w:type="spellStart"/>
      <w:r w:rsidRPr="0097475A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>hacia</w:t>
      </w:r>
      <w:proofErr w:type="spellEnd"/>
      <w:r w:rsidRPr="0097475A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 xml:space="preserve"> el Parque Nacional Kinabalu (</w:t>
      </w:r>
      <w:proofErr w:type="spellStart"/>
      <w:r w:rsidRPr="0097475A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>aprox</w:t>
      </w:r>
      <w:proofErr w:type="spellEnd"/>
      <w:r w:rsidRPr="0097475A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 xml:space="preserve">. </w:t>
      </w:r>
      <w:r w:rsidR="003D5EE2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>dos horas y media de trayecto</w:t>
      </w:r>
      <w:r w:rsidRPr="0097475A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>).</w:t>
      </w:r>
      <w:r w:rsidR="003D5EE2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 xml:space="preserve"> </w:t>
      </w:r>
      <w:r w:rsidRPr="0097475A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 xml:space="preserve">En ruta, parada en el mercado local de </w:t>
      </w:r>
      <w:proofErr w:type="spellStart"/>
      <w:r w:rsidRPr="0097475A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>Nabalu</w:t>
      </w:r>
      <w:proofErr w:type="spellEnd"/>
      <w:r w:rsidRPr="0097475A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>.</w:t>
      </w:r>
      <w:r w:rsidR="003D5EE2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 xml:space="preserve"> </w:t>
      </w:r>
      <w:r w:rsidRPr="0097475A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 xml:space="preserve">Llegada al parque (Patrimonio de la </w:t>
      </w:r>
      <w:proofErr w:type="spellStart"/>
      <w:r w:rsidRPr="0097475A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>Humanidad</w:t>
      </w:r>
      <w:proofErr w:type="spellEnd"/>
      <w:r w:rsidRPr="0097475A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 xml:space="preserve"> por la UNESCO), </w:t>
      </w:r>
      <w:proofErr w:type="spellStart"/>
      <w:r w:rsidRPr="0097475A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>donde</w:t>
      </w:r>
      <w:proofErr w:type="spellEnd"/>
      <w:r w:rsidRPr="0097475A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 xml:space="preserve"> </w:t>
      </w:r>
      <w:proofErr w:type="spellStart"/>
      <w:r w:rsidRPr="0097475A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>realizarás</w:t>
      </w:r>
      <w:proofErr w:type="spellEnd"/>
      <w:r w:rsidRPr="0097475A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 xml:space="preserve"> una </w:t>
      </w:r>
      <w:proofErr w:type="spellStart"/>
      <w:r w:rsidRPr="0097475A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>caminata</w:t>
      </w:r>
      <w:proofErr w:type="spellEnd"/>
      <w:r w:rsidRPr="0097475A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 xml:space="preserve"> </w:t>
      </w:r>
      <w:proofErr w:type="spellStart"/>
      <w:r w:rsidRPr="0097475A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>guiada</w:t>
      </w:r>
      <w:proofErr w:type="spellEnd"/>
      <w:r w:rsidRPr="0097475A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 xml:space="preserve"> para </w:t>
      </w:r>
      <w:proofErr w:type="spellStart"/>
      <w:r w:rsidRPr="0097475A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>conocer</w:t>
      </w:r>
      <w:proofErr w:type="spellEnd"/>
      <w:r w:rsidRPr="0097475A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 xml:space="preserve"> </w:t>
      </w:r>
      <w:proofErr w:type="spellStart"/>
      <w:r w:rsidRPr="0097475A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>su</w:t>
      </w:r>
      <w:proofErr w:type="spellEnd"/>
      <w:r w:rsidRPr="0097475A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 xml:space="preserve"> </w:t>
      </w:r>
      <w:proofErr w:type="spellStart"/>
      <w:r w:rsidRPr="0097475A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>biodiversidad</w:t>
      </w:r>
      <w:proofErr w:type="spellEnd"/>
      <w:r w:rsidRPr="0097475A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 xml:space="preserve"> </w:t>
      </w:r>
      <w:proofErr w:type="spellStart"/>
      <w:r w:rsidRPr="0097475A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>única</w:t>
      </w:r>
      <w:proofErr w:type="spellEnd"/>
      <w:r w:rsidRPr="0097475A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>.</w:t>
      </w:r>
      <w:r w:rsidRPr="0097475A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 xml:space="preserve"> </w:t>
      </w:r>
      <w:r w:rsidRPr="0097475A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 xml:space="preserve">Almuerzo </w:t>
      </w:r>
      <w:proofErr w:type="spellStart"/>
      <w:r w:rsidRPr="0097475A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>incluido</w:t>
      </w:r>
      <w:proofErr w:type="spellEnd"/>
      <w:r w:rsidRPr="0097475A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 xml:space="preserve"> y </w:t>
      </w:r>
      <w:proofErr w:type="spellStart"/>
      <w:r w:rsidRPr="0097475A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>regreso</w:t>
      </w:r>
      <w:proofErr w:type="spellEnd"/>
      <w:r w:rsidRPr="0097475A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 xml:space="preserve"> al hotel.</w:t>
      </w:r>
      <w:r w:rsidRPr="0097475A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 xml:space="preserve"> Cena y </w:t>
      </w:r>
      <w:proofErr w:type="spellStart"/>
      <w:r w:rsidRPr="003D5EE2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ar-SA"/>
        </w:rPr>
        <w:t>alojamiento</w:t>
      </w:r>
      <w:proofErr w:type="spellEnd"/>
      <w:r w:rsidRPr="0097475A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 xml:space="preserve">. </w:t>
      </w:r>
    </w:p>
    <w:p w14:paraId="6C373F49" w14:textId="77777777" w:rsidR="007F0CDD" w:rsidRPr="00A24AC4" w:rsidRDefault="007F0CDD" w:rsidP="00A24AC4">
      <w:pPr>
        <w:pStyle w:val="Sinespaciado"/>
        <w:rPr>
          <w:rFonts w:asciiTheme="minorHAnsi" w:hAnsiTheme="minorHAnsi" w:cstheme="minorHAnsi"/>
          <w:b/>
          <w:caps/>
          <w:color w:val="002060"/>
          <w:sz w:val="24"/>
          <w:szCs w:val="24"/>
          <w:lang w:val="es-MX" w:eastAsia="es-ES" w:bidi="ar-SA"/>
        </w:rPr>
      </w:pPr>
    </w:p>
    <w:p w14:paraId="0205746F" w14:textId="04C4A3D0" w:rsidR="00D31E41" w:rsidRDefault="001220FA" w:rsidP="00D31E41">
      <w:pPr>
        <w:pStyle w:val="Ttulo2"/>
        <w:spacing w:before="0"/>
        <w:jc w:val="both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  <w:r w:rsidRPr="001220FA">
        <w:rPr>
          <w:rStyle w:val="DanmeroCar"/>
          <w:bCs/>
          <w:sz w:val="24"/>
          <w:szCs w:val="24"/>
        </w:rPr>
        <w:t xml:space="preserve">DÍA </w:t>
      </w:r>
      <w:r w:rsidR="007F0CDD">
        <w:rPr>
          <w:rStyle w:val="DanmeroCar"/>
          <w:bCs/>
          <w:sz w:val="24"/>
          <w:szCs w:val="24"/>
        </w:rPr>
        <w:t>8</w:t>
      </w:r>
      <w:r w:rsidRPr="001220FA">
        <w:rPr>
          <w:rStyle w:val="DanmeroCar"/>
          <w:bCs/>
          <w:sz w:val="24"/>
          <w:szCs w:val="24"/>
        </w:rPr>
        <w:t>|</w:t>
      </w:r>
      <w:r w:rsidRPr="001220FA">
        <w:rPr>
          <w:rFonts w:eastAsia="Arial"/>
          <w:sz w:val="24"/>
          <w:szCs w:val="24"/>
        </w:rPr>
        <w:t xml:space="preserve"> </w:t>
      </w:r>
      <w:r w:rsidR="007F0CDD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Kinabalu - </w:t>
      </w:r>
      <w:proofErr w:type="spellStart"/>
      <w:r w:rsidR="007F0CDD">
        <w:rPr>
          <w:rFonts w:asciiTheme="minorHAnsi" w:eastAsia="Arial" w:hAnsiTheme="minorHAnsi" w:cstheme="minorHAnsi"/>
          <w:b/>
          <w:color w:val="FF0000"/>
          <w:sz w:val="24"/>
          <w:szCs w:val="24"/>
        </w:rPr>
        <w:t>Sandakan</w:t>
      </w:r>
      <w:proofErr w:type="spellEnd"/>
      <w:r w:rsidR="00404CDE" w:rsidRPr="00E255BC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</w:t>
      </w:r>
      <w:r w:rsidR="00D31E41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</w:t>
      </w:r>
    </w:p>
    <w:p w14:paraId="3ECC97BF" w14:textId="4B27AB6E" w:rsidR="007F0CDD" w:rsidRPr="0097475A" w:rsidRDefault="007F0CDD" w:rsidP="006E7574">
      <w:pPr>
        <w:pStyle w:val="Sinespaciado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</w:pPr>
      <w:proofErr w:type="spellStart"/>
      <w:r w:rsidRPr="003D5EE2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ar-SA"/>
        </w:rPr>
        <w:t>Desayuno</w:t>
      </w:r>
      <w:proofErr w:type="spellEnd"/>
      <w:r w:rsidRPr="0097475A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 xml:space="preserve">. Salida </w:t>
      </w:r>
      <w:proofErr w:type="spellStart"/>
      <w:r w:rsidRPr="0097475A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>hacia</w:t>
      </w:r>
      <w:proofErr w:type="spellEnd"/>
      <w:r w:rsidRPr="0097475A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 xml:space="preserve"> Sandakan (</w:t>
      </w:r>
      <w:proofErr w:type="spellStart"/>
      <w:r w:rsidRPr="0097475A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>aprox</w:t>
      </w:r>
      <w:proofErr w:type="spellEnd"/>
      <w:r w:rsidRPr="0097475A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>. 5 horas</w:t>
      </w:r>
      <w:r w:rsidR="003D5EE2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 xml:space="preserve"> de camino</w:t>
      </w:r>
      <w:r w:rsidRPr="0097475A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 xml:space="preserve">), atravesando la cordillera Crocker, pueblos locales y </w:t>
      </w:r>
      <w:proofErr w:type="spellStart"/>
      <w:r w:rsidRPr="0097475A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>plantaciones</w:t>
      </w:r>
      <w:proofErr w:type="spellEnd"/>
      <w:r w:rsidRPr="0097475A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>.</w:t>
      </w:r>
      <w:r w:rsidRPr="0097475A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 xml:space="preserve"> </w:t>
      </w:r>
      <w:proofErr w:type="spellStart"/>
      <w:r w:rsidRPr="0097475A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>Llegada</w:t>
      </w:r>
      <w:proofErr w:type="spellEnd"/>
      <w:r w:rsidRPr="0097475A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 xml:space="preserve"> y traslado al hotel.</w:t>
      </w:r>
      <w:r w:rsidR="003D5EE2" w:rsidRPr="003D5EE2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ar-SA"/>
        </w:rPr>
        <w:t xml:space="preserve"> </w:t>
      </w:r>
      <w:r w:rsidR="003D5EE2" w:rsidRPr="003D5EE2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ar-SA"/>
        </w:rPr>
        <w:t>Alojamiento</w:t>
      </w:r>
    </w:p>
    <w:p w14:paraId="2425E7A6" w14:textId="4318B10B" w:rsidR="007F0CDD" w:rsidRDefault="007F0CDD" w:rsidP="006E7574">
      <w:pPr>
        <w:pStyle w:val="Sinespaciado"/>
        <w:jc w:val="both"/>
        <w:rPr>
          <w:rFonts w:asciiTheme="minorHAnsi" w:hAnsiTheme="minorHAnsi" w:cstheme="minorHAnsi"/>
          <w:b/>
          <w:color w:val="002060"/>
          <w:sz w:val="20"/>
          <w:lang w:val="es-ES" w:eastAsia="es-ES"/>
        </w:rPr>
      </w:pPr>
    </w:p>
    <w:p w14:paraId="10F8C149" w14:textId="2DE9E815" w:rsidR="007F0CDD" w:rsidRDefault="007F0CDD" w:rsidP="007F0CDD">
      <w:pPr>
        <w:pStyle w:val="Ttulo2"/>
        <w:spacing w:before="0"/>
        <w:jc w:val="both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  <w:r w:rsidRPr="001220FA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9</w:t>
      </w:r>
      <w:r w:rsidRPr="001220FA">
        <w:rPr>
          <w:rStyle w:val="DanmeroCar"/>
          <w:bCs/>
          <w:sz w:val="24"/>
          <w:szCs w:val="24"/>
        </w:rPr>
        <w:t>|</w:t>
      </w:r>
      <w:r w:rsidRPr="001220FA">
        <w:rPr>
          <w:rFonts w:eastAsia="Arial"/>
          <w:sz w:val="24"/>
          <w:szCs w:val="24"/>
        </w:rPr>
        <w:t xml:space="preserve"> </w:t>
      </w:r>
      <w:proofErr w:type="spellStart"/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>Sandakan</w:t>
      </w:r>
      <w:proofErr w:type="spellEnd"/>
      <w:r w:rsidRPr="00E255BC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</w:t>
      </w:r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</w:t>
      </w:r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- </w:t>
      </w:r>
      <w:proofErr w:type="spellStart"/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>Sakau</w:t>
      </w:r>
      <w:proofErr w:type="spellEnd"/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</w:t>
      </w:r>
      <w:r w:rsidRPr="003D5EE2">
        <w:rPr>
          <w:rFonts w:asciiTheme="minorHAnsi" w:eastAsia="Arial" w:hAnsiTheme="minorHAnsi" w:cstheme="minorHAnsi"/>
          <w:color w:val="002060"/>
          <w:sz w:val="24"/>
          <w:szCs w:val="24"/>
        </w:rPr>
        <w:t>(</w:t>
      </w:r>
      <w:r w:rsidR="008F0767">
        <w:rPr>
          <w:rFonts w:asciiTheme="minorHAnsi" w:eastAsia="Arial" w:hAnsiTheme="minorHAnsi" w:cstheme="minorHAnsi"/>
          <w:color w:val="002060"/>
          <w:sz w:val="24"/>
          <w:szCs w:val="24"/>
        </w:rPr>
        <w:t>visita al Centro de Rehabilitación de Orangutanes</w:t>
      </w:r>
      <w:r w:rsidR="00E906AC" w:rsidRPr="003D5EE2">
        <w:rPr>
          <w:rFonts w:asciiTheme="minorHAnsi" w:eastAsia="Arial" w:hAnsiTheme="minorHAnsi" w:cstheme="minorHAnsi"/>
          <w:color w:val="002060"/>
          <w:sz w:val="24"/>
          <w:szCs w:val="24"/>
        </w:rPr>
        <w:t>)</w:t>
      </w:r>
    </w:p>
    <w:p w14:paraId="254CDE4C" w14:textId="348AF5FC" w:rsidR="007F0CDD" w:rsidRPr="0097475A" w:rsidRDefault="00E906AC" w:rsidP="006E7574">
      <w:pPr>
        <w:pStyle w:val="Sinespaciado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</w:pPr>
      <w:proofErr w:type="spellStart"/>
      <w:r w:rsidRPr="003D5EE2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ar-SA"/>
        </w:rPr>
        <w:t>Desayuno</w:t>
      </w:r>
      <w:proofErr w:type="spellEnd"/>
      <w:r w:rsidRPr="0097475A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 xml:space="preserve">. </w:t>
      </w:r>
      <w:proofErr w:type="spellStart"/>
      <w:r w:rsidRPr="0097475A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>Visita</w:t>
      </w:r>
      <w:proofErr w:type="spellEnd"/>
      <w:r w:rsidRPr="0097475A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 xml:space="preserve"> al Centro de </w:t>
      </w:r>
      <w:proofErr w:type="spellStart"/>
      <w:r w:rsidRPr="0097475A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>Orangutanes</w:t>
      </w:r>
      <w:proofErr w:type="spellEnd"/>
      <w:r w:rsidRPr="0097475A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 xml:space="preserve"> de </w:t>
      </w:r>
      <w:proofErr w:type="spellStart"/>
      <w:r w:rsidRPr="0097475A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>Sepilok</w:t>
      </w:r>
      <w:proofErr w:type="spellEnd"/>
      <w:r w:rsidRPr="0097475A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 xml:space="preserve"> y al Centro de Conservación del Oso Malayo</w:t>
      </w:r>
      <w:r w:rsidR="00B01CC4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 xml:space="preserve">. </w:t>
      </w:r>
      <w:r w:rsidRPr="0097475A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 xml:space="preserve">Traslado al embarcadero y </w:t>
      </w:r>
      <w:proofErr w:type="spellStart"/>
      <w:r w:rsidRPr="0097475A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>navegación</w:t>
      </w:r>
      <w:proofErr w:type="spellEnd"/>
      <w:r w:rsidRPr="0097475A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 xml:space="preserve"> </w:t>
      </w:r>
      <w:proofErr w:type="spellStart"/>
      <w:r w:rsidRPr="0097475A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>hacia</w:t>
      </w:r>
      <w:proofErr w:type="spellEnd"/>
      <w:r w:rsidRPr="0097475A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 xml:space="preserve"> el lodge </w:t>
      </w:r>
      <w:proofErr w:type="spellStart"/>
      <w:r w:rsidRPr="0097475A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>en</w:t>
      </w:r>
      <w:proofErr w:type="spellEnd"/>
      <w:r w:rsidRPr="0097475A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 xml:space="preserve"> </w:t>
      </w:r>
      <w:proofErr w:type="spellStart"/>
      <w:r w:rsidRPr="0097475A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>Sukau</w:t>
      </w:r>
      <w:proofErr w:type="spellEnd"/>
      <w:r w:rsidRPr="0097475A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>.</w:t>
      </w:r>
      <w:r w:rsidRPr="0097475A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 xml:space="preserve"> </w:t>
      </w:r>
      <w:r w:rsidRPr="0097475A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>Almuerzo incluido.</w:t>
      </w:r>
      <w:r w:rsidR="003D5EE2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 xml:space="preserve"> </w:t>
      </w:r>
      <w:r w:rsidRPr="0097475A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 xml:space="preserve">Por la tarde, safari fluvial por el </w:t>
      </w:r>
      <w:proofErr w:type="spellStart"/>
      <w:r w:rsidRPr="0097475A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>río</w:t>
      </w:r>
      <w:proofErr w:type="spellEnd"/>
      <w:r w:rsidRPr="0097475A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 xml:space="preserve"> Kinabatangan, </w:t>
      </w:r>
      <w:proofErr w:type="spellStart"/>
      <w:r w:rsidRPr="0097475A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>donde</w:t>
      </w:r>
      <w:proofErr w:type="spellEnd"/>
      <w:r w:rsidRPr="0097475A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 xml:space="preserve"> </w:t>
      </w:r>
      <w:proofErr w:type="spellStart"/>
      <w:r w:rsidRPr="0097475A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>podrás</w:t>
      </w:r>
      <w:proofErr w:type="spellEnd"/>
      <w:r w:rsidRPr="0097475A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 xml:space="preserve"> </w:t>
      </w:r>
      <w:proofErr w:type="spellStart"/>
      <w:r w:rsidRPr="0097475A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>observar</w:t>
      </w:r>
      <w:proofErr w:type="spellEnd"/>
      <w:r w:rsidRPr="0097475A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 xml:space="preserve"> fauna </w:t>
      </w:r>
      <w:proofErr w:type="spellStart"/>
      <w:r w:rsidRPr="0097475A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>como</w:t>
      </w:r>
      <w:proofErr w:type="spellEnd"/>
      <w:r w:rsidRPr="0097475A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 xml:space="preserve"> </w:t>
      </w:r>
      <w:proofErr w:type="spellStart"/>
      <w:r w:rsidRPr="0097475A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>monos</w:t>
      </w:r>
      <w:proofErr w:type="spellEnd"/>
      <w:r w:rsidRPr="0097475A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 xml:space="preserve"> </w:t>
      </w:r>
      <w:proofErr w:type="spellStart"/>
      <w:r w:rsidRPr="0097475A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>narigudos</w:t>
      </w:r>
      <w:proofErr w:type="spellEnd"/>
      <w:r w:rsidRPr="0097475A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 xml:space="preserve">, </w:t>
      </w:r>
      <w:proofErr w:type="spellStart"/>
      <w:r w:rsidRPr="0097475A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>ves</w:t>
      </w:r>
      <w:proofErr w:type="spellEnd"/>
      <w:r w:rsidRPr="0097475A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 xml:space="preserve"> </w:t>
      </w:r>
      <w:proofErr w:type="spellStart"/>
      <w:r w:rsidRPr="0097475A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>exóticas</w:t>
      </w:r>
      <w:proofErr w:type="spellEnd"/>
      <w:r w:rsidRPr="0097475A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 xml:space="preserve"> y, con suerte, </w:t>
      </w:r>
      <w:proofErr w:type="spellStart"/>
      <w:r w:rsidRPr="0097475A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>elefantes</w:t>
      </w:r>
      <w:proofErr w:type="spellEnd"/>
      <w:r w:rsidRPr="0097475A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 xml:space="preserve"> </w:t>
      </w:r>
      <w:proofErr w:type="spellStart"/>
      <w:r w:rsidRPr="0097475A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>pigmeos</w:t>
      </w:r>
      <w:proofErr w:type="spellEnd"/>
      <w:r w:rsidRPr="0097475A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>.</w:t>
      </w:r>
      <w:r w:rsidRPr="0097475A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 xml:space="preserve"> </w:t>
      </w:r>
      <w:r w:rsidRPr="0097475A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 xml:space="preserve">Cena en el </w:t>
      </w:r>
      <w:proofErr w:type="spellStart"/>
      <w:r w:rsidRPr="0097475A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>lodge</w:t>
      </w:r>
      <w:proofErr w:type="spellEnd"/>
      <w:r w:rsidRPr="0097475A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>.</w:t>
      </w:r>
      <w:r w:rsidR="003D5EE2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 xml:space="preserve"> </w:t>
      </w:r>
      <w:r w:rsidR="003D5EE2" w:rsidRPr="003D5EE2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ar-SA"/>
        </w:rPr>
        <w:t>Alojamiento</w:t>
      </w:r>
    </w:p>
    <w:p w14:paraId="4631FF50" w14:textId="77777777" w:rsidR="007F0CDD" w:rsidRDefault="007F0CDD" w:rsidP="006E7574">
      <w:pPr>
        <w:pStyle w:val="Sinespaciado"/>
        <w:jc w:val="both"/>
        <w:rPr>
          <w:rFonts w:asciiTheme="minorHAnsi" w:hAnsiTheme="minorHAnsi" w:cstheme="minorHAnsi"/>
          <w:b/>
          <w:color w:val="002060"/>
          <w:sz w:val="20"/>
          <w:lang w:val="es-ES" w:eastAsia="es-ES"/>
        </w:rPr>
      </w:pPr>
    </w:p>
    <w:p w14:paraId="35BE81DB" w14:textId="25DAAB93" w:rsidR="00E906AC" w:rsidRDefault="00E906AC" w:rsidP="00E906AC">
      <w:pPr>
        <w:pStyle w:val="Ttulo2"/>
        <w:spacing w:before="0"/>
        <w:jc w:val="both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  <w:r w:rsidRPr="001220FA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10</w:t>
      </w:r>
      <w:r w:rsidRPr="001220FA">
        <w:rPr>
          <w:rStyle w:val="DanmeroCar"/>
          <w:bCs/>
          <w:sz w:val="24"/>
          <w:szCs w:val="24"/>
        </w:rPr>
        <w:t>|</w:t>
      </w:r>
      <w:r w:rsidRPr="001220FA">
        <w:rPr>
          <w:rFonts w:eastAsia="Arial"/>
          <w:sz w:val="24"/>
          <w:szCs w:val="24"/>
        </w:rPr>
        <w:t xml:space="preserve"> </w:t>
      </w:r>
      <w:proofErr w:type="spellStart"/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>Sukau</w:t>
      </w:r>
      <w:proofErr w:type="spellEnd"/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</w:t>
      </w:r>
      <w:r w:rsidRPr="003D5EE2">
        <w:rPr>
          <w:rFonts w:asciiTheme="minorHAnsi" w:eastAsia="Arial" w:hAnsiTheme="minorHAnsi" w:cstheme="minorHAnsi"/>
          <w:color w:val="002060"/>
          <w:sz w:val="24"/>
          <w:szCs w:val="24"/>
        </w:rPr>
        <w:t>(exploración en la selva</w:t>
      </w:r>
      <w:r w:rsidRPr="003D5EE2">
        <w:rPr>
          <w:rFonts w:asciiTheme="minorHAnsi" w:eastAsia="Arial" w:hAnsiTheme="minorHAnsi" w:cstheme="minorHAnsi"/>
          <w:color w:val="002060"/>
          <w:sz w:val="24"/>
          <w:szCs w:val="24"/>
        </w:rPr>
        <w:t>)</w:t>
      </w:r>
    </w:p>
    <w:p w14:paraId="6C12B25A" w14:textId="2C9ACD91" w:rsidR="007F0CDD" w:rsidRPr="0097475A" w:rsidRDefault="00E906AC" w:rsidP="006E7574">
      <w:pPr>
        <w:pStyle w:val="Sinespaciado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</w:pPr>
      <w:r w:rsidRPr="0097475A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 xml:space="preserve">Antes del </w:t>
      </w:r>
      <w:proofErr w:type="spellStart"/>
      <w:r w:rsidRPr="0097475A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>amanecer</w:t>
      </w:r>
      <w:proofErr w:type="spellEnd"/>
      <w:r w:rsidRPr="0097475A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 xml:space="preserve">, paseo </w:t>
      </w:r>
      <w:proofErr w:type="spellStart"/>
      <w:r w:rsidRPr="0097475A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>en</w:t>
      </w:r>
      <w:proofErr w:type="spellEnd"/>
      <w:r w:rsidRPr="0097475A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 xml:space="preserve"> </w:t>
      </w:r>
      <w:proofErr w:type="spellStart"/>
      <w:r w:rsidRPr="0097475A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>barco</w:t>
      </w:r>
      <w:proofErr w:type="spellEnd"/>
      <w:r w:rsidRPr="0097475A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 xml:space="preserve"> o </w:t>
      </w:r>
      <w:proofErr w:type="spellStart"/>
      <w:r w:rsidRPr="0097475A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>caminata</w:t>
      </w:r>
      <w:proofErr w:type="spellEnd"/>
      <w:r w:rsidRPr="0097475A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 xml:space="preserve"> por la zona del </w:t>
      </w:r>
      <w:proofErr w:type="spellStart"/>
      <w:r w:rsidRPr="0097475A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>lago</w:t>
      </w:r>
      <w:proofErr w:type="spellEnd"/>
      <w:r w:rsidRPr="0097475A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 xml:space="preserve"> Oxbow para </w:t>
      </w:r>
      <w:proofErr w:type="spellStart"/>
      <w:r w:rsidRPr="0097475A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>observación</w:t>
      </w:r>
      <w:proofErr w:type="spellEnd"/>
      <w:r w:rsidRPr="0097475A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 xml:space="preserve"> de </w:t>
      </w:r>
      <w:proofErr w:type="spellStart"/>
      <w:r w:rsidRPr="0097475A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>aves</w:t>
      </w:r>
      <w:proofErr w:type="spellEnd"/>
      <w:r w:rsidRPr="0097475A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 xml:space="preserve"> y fauna.</w:t>
      </w:r>
      <w:r w:rsidRPr="0097475A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 xml:space="preserve"> </w:t>
      </w:r>
      <w:proofErr w:type="spellStart"/>
      <w:r w:rsidRPr="0097475A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>Desayuno</w:t>
      </w:r>
      <w:proofErr w:type="spellEnd"/>
      <w:r w:rsidRPr="0097475A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 xml:space="preserve"> </w:t>
      </w:r>
      <w:proofErr w:type="spellStart"/>
      <w:r w:rsidRPr="0097475A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>en</w:t>
      </w:r>
      <w:proofErr w:type="spellEnd"/>
      <w:r w:rsidRPr="0097475A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 xml:space="preserve"> el lodge y </w:t>
      </w:r>
      <w:proofErr w:type="spellStart"/>
      <w:r w:rsidRPr="0097475A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>mañana</w:t>
      </w:r>
      <w:proofErr w:type="spellEnd"/>
      <w:r w:rsidRPr="0097475A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 xml:space="preserve"> libre.</w:t>
      </w:r>
      <w:r w:rsidRPr="0097475A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 xml:space="preserve"> </w:t>
      </w:r>
      <w:r w:rsidRPr="0097475A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 xml:space="preserve">Almuerzo </w:t>
      </w:r>
      <w:proofErr w:type="spellStart"/>
      <w:r w:rsidRPr="0097475A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>incluido</w:t>
      </w:r>
      <w:proofErr w:type="spellEnd"/>
      <w:r w:rsidRPr="0097475A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>.</w:t>
      </w:r>
      <w:r w:rsidRPr="0097475A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 xml:space="preserve"> </w:t>
      </w:r>
      <w:r w:rsidRPr="0097475A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 xml:space="preserve">Por la </w:t>
      </w:r>
      <w:proofErr w:type="spellStart"/>
      <w:r w:rsidRPr="0097475A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>tarde</w:t>
      </w:r>
      <w:proofErr w:type="spellEnd"/>
      <w:r w:rsidRPr="0097475A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 xml:space="preserve">, nuevo safari por el </w:t>
      </w:r>
      <w:proofErr w:type="spellStart"/>
      <w:r w:rsidRPr="0097475A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>río</w:t>
      </w:r>
      <w:proofErr w:type="spellEnd"/>
      <w:r w:rsidRPr="0097475A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 xml:space="preserve"> </w:t>
      </w:r>
      <w:proofErr w:type="spellStart"/>
      <w:r w:rsidRPr="0097475A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>en</w:t>
      </w:r>
      <w:proofErr w:type="spellEnd"/>
      <w:r w:rsidRPr="0097475A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 xml:space="preserve"> </w:t>
      </w:r>
      <w:proofErr w:type="spellStart"/>
      <w:r w:rsidRPr="0097475A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>busca</w:t>
      </w:r>
      <w:proofErr w:type="spellEnd"/>
      <w:r w:rsidRPr="0097475A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 xml:space="preserve"> de </w:t>
      </w:r>
      <w:proofErr w:type="spellStart"/>
      <w:r w:rsidRPr="0097475A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>vida</w:t>
      </w:r>
      <w:proofErr w:type="spellEnd"/>
      <w:r w:rsidRPr="0097475A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 xml:space="preserve"> </w:t>
      </w:r>
      <w:proofErr w:type="spellStart"/>
      <w:r w:rsidRPr="0097475A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>salvaje</w:t>
      </w:r>
      <w:proofErr w:type="spellEnd"/>
      <w:r w:rsidRPr="0097475A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>.</w:t>
      </w:r>
      <w:r w:rsidRPr="0097475A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 xml:space="preserve"> </w:t>
      </w:r>
      <w:r w:rsidRPr="0097475A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 xml:space="preserve">Cena y </w:t>
      </w:r>
      <w:proofErr w:type="spellStart"/>
      <w:r w:rsidRPr="003D5EE2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ar-SA"/>
        </w:rPr>
        <w:t>alojamiento</w:t>
      </w:r>
      <w:proofErr w:type="spellEnd"/>
      <w:r w:rsidRPr="0097475A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>.</w:t>
      </w:r>
    </w:p>
    <w:p w14:paraId="49CCF52A" w14:textId="56E61CA8" w:rsidR="00E906AC" w:rsidRDefault="00E906AC" w:rsidP="006E7574">
      <w:pPr>
        <w:pStyle w:val="Sinespaciado"/>
        <w:jc w:val="both"/>
        <w:rPr>
          <w:rFonts w:asciiTheme="minorHAnsi" w:hAnsiTheme="minorHAnsi" w:cstheme="minorHAnsi"/>
          <w:b/>
          <w:color w:val="002060"/>
          <w:sz w:val="20"/>
          <w:lang w:val="es-ES" w:eastAsia="es-ES"/>
        </w:rPr>
      </w:pPr>
    </w:p>
    <w:p w14:paraId="54E62F0C" w14:textId="302C0375" w:rsidR="00E906AC" w:rsidRDefault="00E906AC" w:rsidP="006E7574">
      <w:pPr>
        <w:pStyle w:val="Sinespaciado"/>
        <w:jc w:val="both"/>
        <w:rPr>
          <w:rFonts w:asciiTheme="minorHAnsi" w:hAnsiTheme="minorHAnsi" w:cstheme="minorHAnsi"/>
          <w:b/>
          <w:color w:val="002060"/>
          <w:sz w:val="20"/>
          <w:lang w:val="es-ES" w:eastAsia="es-ES"/>
        </w:rPr>
      </w:pPr>
      <w:r w:rsidRPr="001220FA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1</w:t>
      </w:r>
      <w:r>
        <w:rPr>
          <w:rStyle w:val="DanmeroCar"/>
          <w:bCs/>
          <w:sz w:val="24"/>
          <w:szCs w:val="24"/>
        </w:rPr>
        <w:t>1</w:t>
      </w:r>
      <w:r w:rsidRPr="001220FA">
        <w:rPr>
          <w:rStyle w:val="DanmeroCar"/>
          <w:bCs/>
          <w:sz w:val="24"/>
          <w:szCs w:val="24"/>
        </w:rPr>
        <w:t>|</w:t>
      </w:r>
      <w:r>
        <w:rPr>
          <w:rStyle w:val="DanmeroCar"/>
          <w:bCs/>
          <w:sz w:val="24"/>
          <w:szCs w:val="24"/>
        </w:rPr>
        <w:t xml:space="preserve"> </w:t>
      </w:r>
      <w:proofErr w:type="spellStart"/>
      <w:r>
        <w:rPr>
          <w:rStyle w:val="DanmeroCar"/>
          <w:bCs/>
          <w:sz w:val="24"/>
          <w:szCs w:val="24"/>
        </w:rPr>
        <w:t>Sukau</w:t>
      </w:r>
      <w:proofErr w:type="spellEnd"/>
      <w:r w:rsidR="00590E18">
        <w:rPr>
          <w:rStyle w:val="DanmeroCar"/>
          <w:bCs/>
          <w:sz w:val="24"/>
          <w:szCs w:val="24"/>
        </w:rPr>
        <w:t xml:space="preserve"> </w:t>
      </w:r>
      <w:r w:rsidR="00590E18" w:rsidRPr="00590E18">
        <w:rPr>
          <w:rStyle w:val="DanmeroCar"/>
          <w:b w:val="0"/>
          <w:bCs/>
          <w:sz w:val="24"/>
          <w:szCs w:val="24"/>
        </w:rPr>
        <w:t>(</w:t>
      </w:r>
      <w:proofErr w:type="spellStart"/>
      <w:r w:rsidR="00590E18" w:rsidRPr="00590E18">
        <w:rPr>
          <w:rStyle w:val="DanmeroCar"/>
          <w:b w:val="0"/>
          <w:bCs/>
          <w:sz w:val="24"/>
          <w:szCs w:val="24"/>
        </w:rPr>
        <w:t>visita</w:t>
      </w:r>
      <w:proofErr w:type="spellEnd"/>
      <w:r w:rsidR="00590E18" w:rsidRPr="00590E18">
        <w:rPr>
          <w:rStyle w:val="DanmeroCar"/>
          <w:b w:val="0"/>
          <w:bCs/>
          <w:sz w:val="24"/>
          <w:szCs w:val="24"/>
        </w:rPr>
        <w:t xml:space="preserve"> Rainforest Discovery Center)</w:t>
      </w:r>
    </w:p>
    <w:p w14:paraId="540AB38E" w14:textId="6365CE8C" w:rsidR="00A24AC4" w:rsidRPr="003D5EE2" w:rsidRDefault="00E906AC" w:rsidP="006E7574">
      <w:pPr>
        <w:pStyle w:val="Sinespaciado"/>
        <w:jc w:val="both"/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ar-SA"/>
        </w:rPr>
      </w:pPr>
      <w:proofErr w:type="spellStart"/>
      <w:r w:rsidRPr="003D5EE2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ar-SA"/>
        </w:rPr>
        <w:t>Desayuno</w:t>
      </w:r>
      <w:proofErr w:type="spellEnd"/>
      <w:r w:rsidRPr="0097475A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 xml:space="preserve">. </w:t>
      </w:r>
      <w:r w:rsidR="001A6780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 xml:space="preserve">Hoy visitaremos </w:t>
      </w:r>
      <w:proofErr w:type="spellStart"/>
      <w:r w:rsidRPr="0097475A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>Rainforest</w:t>
      </w:r>
      <w:proofErr w:type="spellEnd"/>
      <w:r w:rsidRPr="0097475A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 xml:space="preserve"> Discovery Center.</w:t>
      </w:r>
      <w:r w:rsidRPr="0097475A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 xml:space="preserve"> </w:t>
      </w:r>
      <w:proofErr w:type="spellStart"/>
      <w:r w:rsidRPr="0097475A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>Traslado</w:t>
      </w:r>
      <w:proofErr w:type="spellEnd"/>
      <w:r w:rsidRPr="0097475A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 xml:space="preserve"> al </w:t>
      </w:r>
      <w:proofErr w:type="spellStart"/>
      <w:r w:rsidRPr="0097475A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>aeropuerto</w:t>
      </w:r>
      <w:proofErr w:type="spellEnd"/>
      <w:r w:rsidRPr="0097475A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 xml:space="preserve"> de </w:t>
      </w:r>
      <w:proofErr w:type="spellStart"/>
      <w:r w:rsidRPr="0097475A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>Sandakan</w:t>
      </w:r>
      <w:proofErr w:type="spellEnd"/>
      <w:r w:rsidRPr="0097475A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 xml:space="preserve"> o al hotel.</w:t>
      </w:r>
      <w:r w:rsidR="00590E18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 xml:space="preserve"> </w:t>
      </w:r>
      <w:r w:rsidRPr="0097475A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>Servicio con conductor</w:t>
      </w:r>
      <w:r w:rsidRPr="003D5EE2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ar-SA"/>
        </w:rPr>
        <w:t>.</w:t>
      </w:r>
      <w:r w:rsidRPr="003D5EE2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ar-SA"/>
        </w:rPr>
        <w:t xml:space="preserve"> </w:t>
      </w:r>
      <w:r w:rsidR="006E7574" w:rsidRPr="003D5EE2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ar-SA"/>
        </w:rPr>
        <w:t>Fin de los servicios.</w:t>
      </w:r>
    </w:p>
    <w:p w14:paraId="58DAC0DF" w14:textId="77777777" w:rsidR="00553817" w:rsidRPr="006E7574" w:rsidRDefault="00553817" w:rsidP="006E7574">
      <w:pPr>
        <w:pStyle w:val="Sinespaciado"/>
        <w:jc w:val="both"/>
        <w:rPr>
          <w:rFonts w:asciiTheme="minorHAnsi" w:hAnsiTheme="minorHAnsi" w:cstheme="minorHAnsi"/>
          <w:color w:val="002060"/>
          <w:sz w:val="20"/>
          <w:lang w:val="es-ES" w:eastAsia="es-ES"/>
        </w:rPr>
      </w:pPr>
    </w:p>
    <w:p w14:paraId="4D015C61" w14:textId="0CAFD595" w:rsidR="00386E61" w:rsidRPr="006A0A99" w:rsidRDefault="00386E61" w:rsidP="006A0A99">
      <w:pPr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</w:pPr>
      <w:r w:rsidRPr="006A0A99"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  <w:t xml:space="preserve">INCLUYE: </w:t>
      </w:r>
    </w:p>
    <w:p w14:paraId="1ACEB2BE" w14:textId="16D669D3" w:rsidR="00C108F8" w:rsidRDefault="00152C7E" w:rsidP="00C108F8">
      <w:pPr>
        <w:pStyle w:val="Prrafodelista"/>
        <w:numPr>
          <w:ilvl w:val="0"/>
          <w:numId w:val="34"/>
        </w:numPr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10</w:t>
      </w:r>
      <w:r w:rsidR="00664597" w:rsidRPr="002F7D66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noches de alojamiento en los hoteles </w:t>
      </w:r>
      <w:r w:rsidR="0090313D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previstos</w:t>
      </w:r>
      <w:r w:rsidR="00664597" w:rsidRPr="002F7D66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o </w:t>
      </w:r>
      <w:r w:rsidR="006E45A2" w:rsidRPr="002F7D66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similares.</w:t>
      </w:r>
    </w:p>
    <w:p w14:paraId="31F6610F" w14:textId="266172EC" w:rsidR="00C108F8" w:rsidRDefault="00152C7E" w:rsidP="00C108F8">
      <w:pPr>
        <w:pStyle w:val="Prrafodelista"/>
        <w:numPr>
          <w:ilvl w:val="0"/>
          <w:numId w:val="34"/>
        </w:numPr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10</w:t>
      </w:r>
      <w:r w:rsidR="00664597" w:rsidRPr="00C108F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desayunos</w:t>
      </w:r>
      <w:r w:rsidR="008165E7" w:rsidRPr="00C108F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, </w:t>
      </w:r>
      <w: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5</w:t>
      </w:r>
      <w:r w:rsidR="008165E7" w:rsidRPr="00C108F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almuerzo</w:t>
      </w:r>
      <w:r w:rsidR="004E4087" w:rsidRPr="00C108F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s</w:t>
      </w:r>
      <w:r w:rsidR="008165E7" w:rsidRPr="00C108F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y</w:t>
      </w:r>
      <w: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4</w:t>
      </w:r>
      <w:r w:rsidR="008165E7" w:rsidRPr="00C108F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cena</w:t>
      </w:r>
      <w: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s</w:t>
      </w:r>
      <w:r w:rsidR="006E45A2" w:rsidRPr="00C108F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="00664597" w:rsidRPr="00C108F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(sin bebidas).</w:t>
      </w:r>
    </w:p>
    <w:p w14:paraId="13D61DAC" w14:textId="77777777" w:rsidR="00152C7E" w:rsidRPr="00152C7E" w:rsidRDefault="00152C7E" w:rsidP="00305CDF">
      <w:pPr>
        <w:pStyle w:val="Prrafodelista"/>
        <w:numPr>
          <w:ilvl w:val="0"/>
          <w:numId w:val="34"/>
        </w:numPr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10305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Traslados y excursiones en servicio compartido</w:t>
      </w:r>
    </w:p>
    <w:p w14:paraId="5C18A093" w14:textId="77777777" w:rsidR="00152C7E" w:rsidRPr="00152C7E" w:rsidRDefault="00152C7E" w:rsidP="00305CDF">
      <w:pPr>
        <w:pStyle w:val="Prrafodelista"/>
        <w:numPr>
          <w:ilvl w:val="0"/>
          <w:numId w:val="34"/>
        </w:numPr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10305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Entradas a los sitios mencionados</w:t>
      </w:r>
    </w:p>
    <w:p w14:paraId="04ECC581" w14:textId="77777777" w:rsidR="00152C7E" w:rsidRPr="00152C7E" w:rsidRDefault="00152C7E" w:rsidP="00305CDF">
      <w:pPr>
        <w:pStyle w:val="Prrafodelista"/>
        <w:numPr>
          <w:ilvl w:val="0"/>
          <w:numId w:val="34"/>
        </w:numPr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10305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Guías en español (según disponibilidad y temporada)</w:t>
      </w:r>
    </w:p>
    <w:p w14:paraId="6F285F84" w14:textId="77777777" w:rsidR="00152C7E" w:rsidRPr="00152C7E" w:rsidRDefault="00152C7E" w:rsidP="00305CDF">
      <w:pPr>
        <w:pStyle w:val="Prrafodelista"/>
        <w:numPr>
          <w:ilvl w:val="0"/>
          <w:numId w:val="34"/>
        </w:numPr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10305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Excursiones en Borneo (naturaleza y fauna)</w:t>
      </w:r>
    </w:p>
    <w:p w14:paraId="00A0A3AD" w14:textId="6F9C265A" w:rsidR="00305CDF" w:rsidRPr="00152C7E" w:rsidRDefault="00152C7E" w:rsidP="00305CDF">
      <w:pPr>
        <w:pStyle w:val="Prrafodelista"/>
        <w:numPr>
          <w:ilvl w:val="0"/>
          <w:numId w:val="34"/>
        </w:numPr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10305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Transporte en vehículos con aire acondicionado</w:t>
      </w:r>
    </w:p>
    <w:p w14:paraId="49E88A9F" w14:textId="77777777" w:rsidR="00152C7E" w:rsidRPr="00152C7E" w:rsidRDefault="00152C7E" w:rsidP="00152C7E">
      <w:pPr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</w:p>
    <w:p w14:paraId="7773E453" w14:textId="77777777" w:rsidR="006A0A99" w:rsidRPr="006A0A99" w:rsidRDefault="006A0A99" w:rsidP="006A0A99">
      <w:pPr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</w:pPr>
      <w:r w:rsidRPr="006A0A99"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  <w:t>NO INCLUYE:</w:t>
      </w:r>
    </w:p>
    <w:p w14:paraId="3B10BD00" w14:textId="5BA99DC5" w:rsidR="00152D96" w:rsidRPr="00B658C3" w:rsidRDefault="00152D96" w:rsidP="003B73A4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Vuelos internacionales o domésticos</w:t>
      </w:r>
      <w:r w:rsidR="00664597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no especificados</w:t>
      </w:r>
    </w:p>
    <w:p w14:paraId="0C2F7C66" w14:textId="0605FBE9" w:rsidR="00152D96" w:rsidRDefault="00152D96" w:rsidP="003B73A4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Comidas y bebidas no especificadas.</w:t>
      </w:r>
    </w:p>
    <w:p w14:paraId="2E9DBA64" w14:textId="1F008A8B" w:rsidR="008A2D02" w:rsidRPr="00B658C3" w:rsidRDefault="008A2D02" w:rsidP="003B73A4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8A2D02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Cenas de gala obligatorias en Navidad y Fin de Año (si aplican).</w:t>
      </w:r>
    </w:p>
    <w:p w14:paraId="14C40EE7" w14:textId="5491B5A7" w:rsidR="00152D96" w:rsidRDefault="00FC060A" w:rsidP="003B73A4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Extras y g</w:t>
      </w:r>
      <w:r w:rsidR="00152D96"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astos personales</w:t>
      </w:r>
    </w:p>
    <w:p w14:paraId="1E2A475F" w14:textId="77777777" w:rsidR="00A614FB" w:rsidRPr="008A2D02" w:rsidRDefault="00A614FB" w:rsidP="00A614FB">
      <w:pPr>
        <w:pStyle w:val="NormalWeb"/>
        <w:numPr>
          <w:ilvl w:val="0"/>
          <w:numId w:val="32"/>
        </w:numPr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2060"/>
          <w:sz w:val="20"/>
          <w:szCs w:val="20"/>
          <w:shd w:val="clear" w:color="auto" w:fill="FFFFFF"/>
        </w:rPr>
      </w:pPr>
      <w:r w:rsidRPr="008A2D02">
        <w:rPr>
          <w:rFonts w:asciiTheme="minorHAnsi" w:hAnsiTheme="minorHAnsi" w:cstheme="minorHAnsi"/>
          <w:color w:val="002060"/>
          <w:sz w:val="20"/>
          <w:szCs w:val="20"/>
        </w:rPr>
        <w:t>Impuestos turísticos en Malasia no incluidos, pago directo en hotel</w:t>
      </w:r>
    </w:p>
    <w:p w14:paraId="0C5697BD" w14:textId="3B7D1EF7" w:rsidR="00FC060A" w:rsidRPr="008A2D02" w:rsidRDefault="00FB7790" w:rsidP="00FD0BAA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sz w:val="20"/>
          <w:szCs w:val="20"/>
          <w:lang w:val="es-MX" w:eastAsia="es-MX"/>
        </w:rPr>
      </w:pPr>
      <w:r w:rsidRPr="008A2D02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Propinas </w:t>
      </w:r>
    </w:p>
    <w:p w14:paraId="4A19CAFD" w14:textId="77777777" w:rsidR="008A2D02" w:rsidRPr="008A2D02" w:rsidRDefault="008A2D02" w:rsidP="008A2D02">
      <w:pPr>
        <w:autoSpaceDE w:val="0"/>
        <w:autoSpaceDN w:val="0"/>
        <w:adjustRightInd w:val="0"/>
        <w:ind w:left="720"/>
        <w:jc w:val="both"/>
        <w:rPr>
          <w:rFonts w:ascii="Arial" w:eastAsia="Calibri" w:hAnsi="Arial" w:cs="Arial"/>
          <w:b/>
          <w:bCs/>
          <w:sz w:val="20"/>
          <w:szCs w:val="20"/>
          <w:lang w:val="es-MX" w:eastAsia="es-MX"/>
        </w:rPr>
      </w:pPr>
    </w:p>
    <w:p w14:paraId="31207528" w14:textId="77777777" w:rsidR="004F6BDB" w:rsidRDefault="007D254B" w:rsidP="004F6BDB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  <w:lang w:val="es-MX" w:eastAsia="es-MX" w:bidi="en-US"/>
        </w:rPr>
      </w:pPr>
      <w:bookmarkStart w:id="0" w:name="_Hlk41913674"/>
      <w:r w:rsidRPr="00B658C3">
        <w:rPr>
          <w:rFonts w:asciiTheme="minorHAnsi" w:eastAsia="Arial" w:hAnsiTheme="minorHAnsi" w:cstheme="minorHAnsi"/>
          <w:b/>
          <w:color w:val="0070C0"/>
          <w:sz w:val="28"/>
          <w:szCs w:val="28"/>
          <w:lang w:val="es-MX" w:eastAsia="es-MX" w:bidi="en-US"/>
        </w:rPr>
        <w:t>NOTAS IMPORTANTES:</w:t>
      </w:r>
    </w:p>
    <w:p w14:paraId="62127635" w14:textId="21F5FDFF" w:rsidR="007D254B" w:rsidRDefault="007D254B" w:rsidP="004769B8">
      <w:pPr>
        <w:pStyle w:val="Prrafodelista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4769B8">
        <w:rPr>
          <w:rFonts w:asciiTheme="minorHAnsi" w:hAnsiTheme="minorHAnsi" w:cstheme="minorHAnsi"/>
          <w:color w:val="002060"/>
          <w:sz w:val="20"/>
          <w:szCs w:val="20"/>
        </w:rPr>
        <w:t>El orden de las visitas podría modificarse según condiciones locales y logística en destino.</w:t>
      </w:r>
    </w:p>
    <w:p w14:paraId="751DEA30" w14:textId="438E1463" w:rsidR="00E67E0A" w:rsidRPr="00A20749" w:rsidRDefault="00E67E0A" w:rsidP="004769B8">
      <w:pPr>
        <w:pStyle w:val="Prrafodelista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Theme="minorHAnsi" w:eastAsia="Calibri" w:hAnsiTheme="minorHAnsi" w:cstheme="minorHAnsi"/>
          <w:b/>
          <w:color w:val="002060"/>
          <w:sz w:val="20"/>
          <w:szCs w:val="20"/>
          <w:u w:val="single"/>
          <w:lang w:val="es-MX" w:eastAsia="es-MX"/>
        </w:rPr>
      </w:pPr>
      <w:r w:rsidRPr="00A20749">
        <w:rPr>
          <w:rFonts w:asciiTheme="minorHAnsi" w:eastAsia="Calibri" w:hAnsiTheme="minorHAnsi" w:cstheme="minorHAnsi"/>
          <w:b/>
          <w:color w:val="002060"/>
          <w:sz w:val="20"/>
          <w:szCs w:val="20"/>
          <w:u w:val="single"/>
          <w:lang w:val="es-MX" w:eastAsia="es-MX"/>
        </w:rPr>
        <w:t>Servicios en compartido con guías de habla hispana durante la mayor parte del recorrido. En Borneo, el servicio en español está garantizado de mayo a octubre; de noviembre a abril se ofrece bajo solicitud, pudiendo operar en inglés según disponibilidad</w:t>
      </w:r>
    </w:p>
    <w:p w14:paraId="61ECD063" w14:textId="77777777" w:rsidR="008A2D02" w:rsidRDefault="007D6010" w:rsidP="008A2D02">
      <w:pPr>
        <w:pStyle w:val="Prrafodelista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7D6010">
        <w:rPr>
          <w:rFonts w:asciiTheme="minorHAnsi" w:hAnsiTheme="minorHAnsi" w:cstheme="minorHAnsi"/>
          <w:color w:val="002060"/>
          <w:sz w:val="20"/>
          <w:szCs w:val="20"/>
        </w:rPr>
        <w:t>Cambios por error o modificación una vez se haya hecho la reserva aplica un suplemento de 200 USD por reserva, sujeto a disponibilidad.</w:t>
      </w:r>
      <w:bookmarkEnd w:id="0"/>
    </w:p>
    <w:p w14:paraId="731ECC3F" w14:textId="77777777" w:rsidR="008A2D02" w:rsidRPr="008A2D02" w:rsidRDefault="008A2D02" w:rsidP="008A2D02">
      <w:pPr>
        <w:pStyle w:val="Prrafodelista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8A2D0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Los horarios de </w:t>
      </w:r>
      <w:proofErr w:type="spellStart"/>
      <w:r w:rsidRPr="008A2D0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check</w:t>
      </w:r>
      <w:proofErr w:type="spellEnd"/>
      <w:r w:rsidRPr="008A2D0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-in a las 15:00hrs y </w:t>
      </w:r>
      <w:proofErr w:type="spellStart"/>
      <w:r w:rsidRPr="008A2D0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checkout</w:t>
      </w:r>
      <w:proofErr w:type="spellEnd"/>
      <w:r w:rsidRPr="008A2D0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a las 11:00 </w:t>
      </w:r>
      <w:proofErr w:type="spellStart"/>
      <w:r w:rsidRPr="008A2D0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hrs</w:t>
      </w:r>
      <w:proofErr w:type="spellEnd"/>
    </w:p>
    <w:p w14:paraId="0AEE29B0" w14:textId="77777777" w:rsidR="008A2D02" w:rsidRPr="008A2D02" w:rsidRDefault="008A2D02" w:rsidP="008A2D02">
      <w:pPr>
        <w:pStyle w:val="Prrafodelista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8A2D0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lastRenderedPageBreak/>
        <w:t xml:space="preserve">La visita a la isla de orangutanes depende del nivel del agua </w:t>
      </w:r>
    </w:p>
    <w:p w14:paraId="001A05FC" w14:textId="1DA7639F" w:rsidR="008A2D02" w:rsidRPr="008A2D02" w:rsidRDefault="008A2D02" w:rsidP="008A2D02">
      <w:pPr>
        <w:pStyle w:val="Prrafodelista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8A2D0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La fábrica de té cierra lunes y </w:t>
      </w:r>
      <w:r w:rsidR="00A614FB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días </w:t>
      </w:r>
      <w:r w:rsidRPr="008A2D0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festivos </w:t>
      </w:r>
    </w:p>
    <w:p w14:paraId="3D5640C1" w14:textId="77777777" w:rsidR="008A2D02" w:rsidRPr="008A2D02" w:rsidRDefault="008A2D02" w:rsidP="008A2D02">
      <w:pPr>
        <w:pStyle w:val="Prrafodelista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8A2D0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Recomendado llevar ropa cómoda, impermeable, protector solar y repelente</w:t>
      </w:r>
    </w:p>
    <w:p w14:paraId="6A13A709" w14:textId="50C24B9B" w:rsidR="000F13C3" w:rsidRPr="000F13C3" w:rsidRDefault="000F13C3" w:rsidP="000F13C3">
      <w:pPr>
        <w:pStyle w:val="Prrafodelista"/>
        <w:numPr>
          <w:ilvl w:val="0"/>
          <w:numId w:val="16"/>
        </w:numPr>
        <w:spacing w:before="100" w:beforeAutospacing="1" w:after="100" w:afterAutospacing="1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0F13C3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Los pasajeros deberán pagar directamente en el hotel un impuesto turístico de 10 RM por habitación por noche. Este cargo es obligatorio y se abona al momento del </w:t>
      </w:r>
      <w:proofErr w:type="spellStart"/>
      <w:r w:rsidRPr="000F13C3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check</w:t>
      </w:r>
      <w:proofErr w:type="spellEnd"/>
      <w:r w:rsidRPr="000F13C3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-in.</w:t>
      </w:r>
    </w:p>
    <w:p w14:paraId="79FF0D9D" w14:textId="57BABD6B" w:rsidR="003D132A" w:rsidRPr="004C7851" w:rsidRDefault="00595542" w:rsidP="008A2D02">
      <w:pPr>
        <w:pStyle w:val="NormalWeb"/>
        <w:numPr>
          <w:ilvl w:val="0"/>
          <w:numId w:val="16"/>
        </w:numPr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2060"/>
          <w:sz w:val="20"/>
          <w:szCs w:val="20"/>
          <w:shd w:val="clear" w:color="auto" w:fill="FFFFFF"/>
        </w:rPr>
      </w:pPr>
      <w:r w:rsidRPr="008A2D02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En </w:t>
      </w:r>
      <w:r w:rsidRPr="004769B8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caso de no encontrar al </w:t>
      </w:r>
      <w:proofErr w:type="spellStart"/>
      <w:r w:rsidRPr="004769B8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>transferista</w:t>
      </w:r>
      <w:proofErr w:type="spellEnd"/>
      <w:r w:rsidRPr="004769B8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, favor de marcar al número de emergencia. Es indispensable contar con una SIM </w:t>
      </w:r>
      <w:proofErr w:type="spellStart"/>
      <w:r w:rsidRPr="004769B8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>card</w:t>
      </w:r>
      <w:proofErr w:type="spellEnd"/>
      <w:r w:rsidRPr="004769B8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 o línea activa</w:t>
      </w:r>
      <w:r w:rsidR="00FC060A" w:rsidRPr="004769B8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 </w:t>
      </w:r>
      <w:r w:rsidRPr="004769B8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que </w:t>
      </w:r>
      <w:r w:rsidR="00FC060A" w:rsidRPr="008E5768">
        <w:rPr>
          <w:rFonts w:asciiTheme="minorHAnsi" w:eastAsia="Calibri" w:hAnsiTheme="minorHAnsi" w:cstheme="minorHAnsi"/>
          <w:b/>
          <w:color w:val="002060"/>
          <w:sz w:val="20"/>
          <w:szCs w:val="20"/>
          <w:u w:val="single"/>
        </w:rPr>
        <w:t xml:space="preserve">permita realizar llamadas locales </w:t>
      </w:r>
      <w:r w:rsidR="004C7851">
        <w:rPr>
          <w:rFonts w:asciiTheme="minorHAnsi" w:eastAsia="Calibri" w:hAnsiTheme="minorHAnsi" w:cstheme="minorHAnsi"/>
          <w:b/>
          <w:color w:val="002060"/>
          <w:sz w:val="20"/>
          <w:szCs w:val="20"/>
          <w:u w:val="single"/>
        </w:rPr>
        <w:t xml:space="preserve">en </w:t>
      </w:r>
      <w:r w:rsidR="00ED584D">
        <w:rPr>
          <w:rFonts w:asciiTheme="minorHAnsi" w:eastAsia="Calibri" w:hAnsiTheme="minorHAnsi" w:cstheme="minorHAnsi"/>
          <w:b/>
          <w:color w:val="002060"/>
          <w:sz w:val="20"/>
          <w:szCs w:val="20"/>
          <w:u w:val="single"/>
        </w:rPr>
        <w:t>Malasia</w:t>
      </w:r>
      <w:r w:rsidR="009529BB">
        <w:rPr>
          <w:rFonts w:asciiTheme="minorHAnsi" w:eastAsia="Calibri" w:hAnsiTheme="minorHAnsi" w:cstheme="minorHAnsi"/>
          <w:b/>
          <w:color w:val="002060"/>
          <w:sz w:val="20"/>
          <w:szCs w:val="20"/>
          <w:u w:val="single"/>
        </w:rPr>
        <w:t>.</w:t>
      </w:r>
    </w:p>
    <w:p w14:paraId="5B3AF918" w14:textId="18E655FF" w:rsidR="00DD79D8" w:rsidRPr="00650AD4" w:rsidRDefault="00DD79D8" w:rsidP="00DD79D8">
      <w:pPr>
        <w:pStyle w:val="Prrafodelista"/>
        <w:numPr>
          <w:ilvl w:val="0"/>
          <w:numId w:val="16"/>
        </w:num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672424">
        <w:rPr>
          <w:rFonts w:asciiTheme="minorHAnsi" w:hAnsiTheme="minorHAnsi" w:cstheme="minorHAnsi"/>
          <w:b/>
          <w:bCs/>
          <w:color w:val="FF0000"/>
          <w:szCs w:val="20"/>
          <w:lang w:val="es-MX"/>
        </w:rPr>
        <w:t>PASAJEROS DE NACIONALIDAD MEXICANA REQUIEREN VISA PARA VISITAR</w:t>
      </w:r>
      <w:r w:rsidR="00103052">
        <w:rPr>
          <w:rFonts w:asciiTheme="minorHAnsi" w:hAnsiTheme="minorHAnsi" w:cstheme="minorHAnsi"/>
          <w:b/>
          <w:bCs/>
          <w:color w:val="FF0000"/>
          <w:szCs w:val="20"/>
          <w:lang w:val="es-MX"/>
        </w:rPr>
        <w:t xml:space="preserve"> MALASIA</w:t>
      </w:r>
      <w:r w:rsidRPr="00672424">
        <w:rPr>
          <w:rFonts w:asciiTheme="minorHAnsi" w:hAnsiTheme="minorHAnsi" w:cstheme="minorHAnsi"/>
          <w:b/>
          <w:bCs/>
          <w:color w:val="FF0000"/>
          <w:szCs w:val="20"/>
          <w:lang w:val="es-MX"/>
        </w:rPr>
        <w:t>. OTRAS NACIONALIDADES FAVOR DE CONSULTAR CON EL CONSULADO CORRESPONDIENTE</w:t>
      </w:r>
      <w:r w:rsidR="00A56F82">
        <w:rPr>
          <w:rFonts w:asciiTheme="minorHAnsi" w:hAnsiTheme="minorHAnsi" w:cstheme="minorHAnsi"/>
          <w:b/>
          <w:bCs/>
          <w:color w:val="FF0000"/>
          <w:szCs w:val="20"/>
          <w:lang w:val="es-MX"/>
        </w:rPr>
        <w:t>.</w:t>
      </w:r>
    </w:p>
    <w:p w14:paraId="577DD0F5" w14:textId="77777777" w:rsidR="00650AD4" w:rsidRPr="00650AD4" w:rsidRDefault="00650AD4" w:rsidP="00650AD4">
      <w:pPr>
        <w:pStyle w:val="Prrafodelista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tbl>
      <w:tblPr>
        <w:tblW w:w="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7"/>
        <w:gridCol w:w="2667"/>
        <w:gridCol w:w="2174"/>
        <w:gridCol w:w="432"/>
      </w:tblGrid>
      <w:tr w:rsidR="00650AD4" w:rsidRPr="00650AD4" w14:paraId="2DF0287E" w14:textId="77777777" w:rsidTr="00650AD4">
        <w:trPr>
          <w:trHeight w:val="300"/>
          <w:tblCellSpacing w:w="0" w:type="dxa"/>
          <w:jc w:val="center"/>
        </w:trPr>
        <w:tc>
          <w:tcPr>
            <w:tcW w:w="0" w:type="auto"/>
            <w:gridSpan w:val="4"/>
            <w:tcBorders>
              <w:top w:val="single" w:sz="6" w:space="0" w:color="0C0C0C"/>
              <w:left w:val="single" w:sz="6" w:space="0" w:color="0C0C0C"/>
              <w:right w:val="single" w:sz="6" w:space="0" w:color="0C0C0C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831EA23" w14:textId="77777777" w:rsidR="00650AD4" w:rsidRPr="00650AD4" w:rsidRDefault="00650AD4" w:rsidP="00650AD4">
            <w:pPr>
              <w:jc w:val="center"/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</w:pPr>
            <w:r w:rsidRPr="00650AD4"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  <w:t xml:space="preserve">HOTELES O SIMILAR </w:t>
            </w:r>
          </w:p>
        </w:tc>
      </w:tr>
      <w:tr w:rsidR="00650AD4" w:rsidRPr="00650AD4" w14:paraId="7396466E" w14:textId="77777777" w:rsidTr="00650AD4">
        <w:trPr>
          <w:trHeight w:val="30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C0C0C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14E3347" w14:textId="77777777" w:rsidR="00650AD4" w:rsidRPr="00650AD4" w:rsidRDefault="00650AD4" w:rsidP="00650AD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650AD4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NOCHES</w:t>
            </w:r>
          </w:p>
        </w:tc>
        <w:tc>
          <w:tcPr>
            <w:tcW w:w="0" w:type="auto"/>
            <w:tcBorders>
              <w:bottom w:val="single" w:sz="6" w:space="0" w:color="0C0C0C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120BE6" w14:textId="77777777" w:rsidR="00650AD4" w:rsidRPr="00650AD4" w:rsidRDefault="00650AD4" w:rsidP="00650AD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650AD4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CIUDADES</w:t>
            </w:r>
          </w:p>
        </w:tc>
        <w:tc>
          <w:tcPr>
            <w:tcW w:w="0" w:type="auto"/>
            <w:tcBorders>
              <w:bottom w:val="single" w:sz="6" w:space="0" w:color="0C0C0C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F5F5FFB" w14:textId="77777777" w:rsidR="00650AD4" w:rsidRPr="00650AD4" w:rsidRDefault="00650AD4" w:rsidP="00650AD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650AD4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HOTEL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8F1E976" w14:textId="77777777" w:rsidR="00650AD4" w:rsidRPr="00650AD4" w:rsidRDefault="00650AD4" w:rsidP="00650AD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650AD4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CAT</w:t>
            </w:r>
          </w:p>
        </w:tc>
      </w:tr>
      <w:tr w:rsidR="00650AD4" w:rsidRPr="00650AD4" w14:paraId="0CBA9846" w14:textId="77777777" w:rsidTr="00650AD4">
        <w:trPr>
          <w:trHeight w:val="300"/>
          <w:tblCellSpacing w:w="0" w:type="dxa"/>
          <w:jc w:val="center"/>
        </w:trPr>
        <w:tc>
          <w:tcPr>
            <w:tcW w:w="0" w:type="auto"/>
            <w:tcBorders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718DFD2" w14:textId="77777777" w:rsidR="00650AD4" w:rsidRPr="00650AD4" w:rsidRDefault="00650AD4" w:rsidP="00650AD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650AD4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04F70DA" w14:textId="77777777" w:rsidR="00650AD4" w:rsidRPr="00650AD4" w:rsidRDefault="00650AD4" w:rsidP="00650AD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650AD4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KUALA LUMPUR 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A934CF" w14:textId="77777777" w:rsidR="00650AD4" w:rsidRPr="00650AD4" w:rsidRDefault="00650AD4" w:rsidP="00650AD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650AD4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IMPIANA KLCC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05BCC54" w14:textId="77777777" w:rsidR="00650AD4" w:rsidRPr="00650AD4" w:rsidRDefault="00650AD4" w:rsidP="00650AD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650AD4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PS</w:t>
            </w:r>
          </w:p>
        </w:tc>
      </w:tr>
      <w:tr w:rsidR="00650AD4" w:rsidRPr="00650AD4" w14:paraId="074EC9E6" w14:textId="77777777" w:rsidTr="00650AD4">
        <w:trPr>
          <w:trHeight w:val="300"/>
          <w:tblCellSpacing w:w="0" w:type="dxa"/>
          <w:jc w:val="center"/>
        </w:trPr>
        <w:tc>
          <w:tcPr>
            <w:tcW w:w="0" w:type="auto"/>
            <w:tcBorders>
              <w:left w:val="single" w:sz="6" w:space="0" w:color="0C0C0C"/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D705C51" w14:textId="77777777" w:rsidR="00650AD4" w:rsidRPr="00650AD4" w:rsidRDefault="00650AD4" w:rsidP="00650AD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650AD4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3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9273AF" w14:textId="77777777" w:rsidR="00650AD4" w:rsidRPr="00650AD4" w:rsidRDefault="00650AD4" w:rsidP="00650AD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650AD4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KUCHING 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F6CB58D" w14:textId="77777777" w:rsidR="00650AD4" w:rsidRPr="00650AD4" w:rsidRDefault="00650AD4" w:rsidP="00650AD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650AD4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HARBOUR VIEW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87DA5CE" w14:textId="77777777" w:rsidR="00650AD4" w:rsidRPr="00650AD4" w:rsidRDefault="00650AD4" w:rsidP="00650AD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650AD4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PS</w:t>
            </w:r>
          </w:p>
        </w:tc>
      </w:tr>
      <w:tr w:rsidR="00650AD4" w:rsidRPr="00650AD4" w14:paraId="48C54F4E" w14:textId="77777777" w:rsidTr="00650AD4">
        <w:trPr>
          <w:trHeight w:val="300"/>
          <w:tblCellSpacing w:w="0" w:type="dxa"/>
          <w:jc w:val="center"/>
        </w:trPr>
        <w:tc>
          <w:tcPr>
            <w:tcW w:w="0" w:type="auto"/>
            <w:tcBorders>
              <w:left w:val="single" w:sz="6" w:space="0" w:color="0C0C0C"/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4A42BFB" w14:textId="77777777" w:rsidR="00650AD4" w:rsidRPr="00650AD4" w:rsidRDefault="00650AD4" w:rsidP="00650AD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650AD4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383B8F" w14:textId="77777777" w:rsidR="00650AD4" w:rsidRPr="00650AD4" w:rsidRDefault="00650AD4" w:rsidP="00650AD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650AD4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KOTA KINABALU / KUNDASANG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51D50F" w14:textId="77777777" w:rsidR="00650AD4" w:rsidRPr="00650AD4" w:rsidRDefault="00650AD4" w:rsidP="00650AD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650AD4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IBIS STYLE LNANAM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76780CF" w14:textId="77777777" w:rsidR="00650AD4" w:rsidRPr="00650AD4" w:rsidRDefault="00650AD4" w:rsidP="00650AD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650AD4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PS</w:t>
            </w:r>
          </w:p>
        </w:tc>
      </w:tr>
      <w:tr w:rsidR="00650AD4" w:rsidRPr="00650AD4" w14:paraId="6CC966E8" w14:textId="77777777" w:rsidTr="00650AD4">
        <w:trPr>
          <w:trHeight w:val="300"/>
          <w:tblCellSpacing w:w="0" w:type="dxa"/>
          <w:jc w:val="center"/>
        </w:trPr>
        <w:tc>
          <w:tcPr>
            <w:tcW w:w="0" w:type="auto"/>
            <w:tcBorders>
              <w:left w:val="single" w:sz="6" w:space="0" w:color="0C0C0C"/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802F76" w14:textId="77777777" w:rsidR="00650AD4" w:rsidRPr="00650AD4" w:rsidRDefault="00650AD4" w:rsidP="00650AD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650AD4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A9B0AF" w14:textId="77777777" w:rsidR="00650AD4" w:rsidRPr="00650AD4" w:rsidRDefault="00650AD4" w:rsidP="00650AD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650AD4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KINABALU PARK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EC1C38" w14:textId="77777777" w:rsidR="00650AD4" w:rsidRPr="00650AD4" w:rsidRDefault="00650AD4" w:rsidP="00650AD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650AD4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PINE RESORT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03405F" w14:textId="77777777" w:rsidR="00650AD4" w:rsidRPr="00650AD4" w:rsidRDefault="00650AD4" w:rsidP="00650AD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650AD4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PS</w:t>
            </w:r>
          </w:p>
        </w:tc>
      </w:tr>
      <w:tr w:rsidR="00650AD4" w:rsidRPr="00650AD4" w14:paraId="7DEB10EC" w14:textId="77777777" w:rsidTr="00650AD4">
        <w:trPr>
          <w:trHeight w:val="300"/>
          <w:tblCellSpacing w:w="0" w:type="dxa"/>
          <w:jc w:val="center"/>
        </w:trPr>
        <w:tc>
          <w:tcPr>
            <w:tcW w:w="0" w:type="auto"/>
            <w:tcBorders>
              <w:left w:val="single" w:sz="6" w:space="0" w:color="0C0C0C"/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57DCFCA" w14:textId="77777777" w:rsidR="00650AD4" w:rsidRPr="00650AD4" w:rsidRDefault="00650AD4" w:rsidP="00650AD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650AD4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6993573" w14:textId="77777777" w:rsidR="00650AD4" w:rsidRPr="00650AD4" w:rsidRDefault="00650AD4" w:rsidP="00650AD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650AD4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SANDAKAN 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EA45809" w14:textId="77777777" w:rsidR="00650AD4" w:rsidRPr="00650AD4" w:rsidRDefault="00650AD4" w:rsidP="00650AD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650AD4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THE ELOPURA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1D25A9E" w14:textId="77777777" w:rsidR="00650AD4" w:rsidRPr="00650AD4" w:rsidRDefault="00650AD4" w:rsidP="00650AD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650AD4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PS</w:t>
            </w:r>
          </w:p>
        </w:tc>
      </w:tr>
      <w:tr w:rsidR="00650AD4" w:rsidRPr="00650AD4" w14:paraId="6386B844" w14:textId="77777777" w:rsidTr="00650AD4">
        <w:trPr>
          <w:trHeight w:val="300"/>
          <w:tblCellSpacing w:w="0" w:type="dxa"/>
          <w:jc w:val="center"/>
        </w:trPr>
        <w:tc>
          <w:tcPr>
            <w:tcW w:w="0" w:type="auto"/>
            <w:tcBorders>
              <w:left w:val="single" w:sz="6" w:space="0" w:color="0C0C0C"/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F5306A" w14:textId="77777777" w:rsidR="00650AD4" w:rsidRPr="00650AD4" w:rsidRDefault="00650AD4" w:rsidP="00650AD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650AD4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C0C0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24F14AC" w14:textId="77777777" w:rsidR="00650AD4" w:rsidRPr="00650AD4" w:rsidRDefault="00650AD4" w:rsidP="00650AD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650AD4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SUKAU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C0C0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ED8CCDF" w14:textId="77777777" w:rsidR="00650AD4" w:rsidRPr="00650AD4" w:rsidRDefault="00650AD4" w:rsidP="00650AD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650AD4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BILIT RAINFOREST LODGE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C0C0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385E4E" w14:textId="77777777" w:rsidR="00650AD4" w:rsidRPr="00650AD4" w:rsidRDefault="00650AD4" w:rsidP="00650AD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650AD4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PS</w:t>
            </w:r>
          </w:p>
        </w:tc>
      </w:tr>
    </w:tbl>
    <w:p w14:paraId="2ADE6390" w14:textId="390D56EB" w:rsidR="00650AD4" w:rsidRDefault="00650AD4" w:rsidP="00650AD4">
      <w:p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p w14:paraId="4FCC3B6E" w14:textId="6910BE6E" w:rsidR="00650AD4" w:rsidRDefault="00650AD4" w:rsidP="00650AD4">
      <w:p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tbl>
      <w:tblPr>
        <w:tblW w:w="721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4"/>
        <w:gridCol w:w="773"/>
        <w:gridCol w:w="773"/>
      </w:tblGrid>
      <w:tr w:rsidR="00650AD4" w:rsidRPr="00650AD4" w14:paraId="677FFDC8" w14:textId="77777777" w:rsidTr="007E0A1E">
        <w:trPr>
          <w:trHeight w:val="182"/>
          <w:tblCellSpacing w:w="0" w:type="dxa"/>
          <w:jc w:val="center"/>
        </w:trPr>
        <w:tc>
          <w:tcPr>
            <w:tcW w:w="0" w:type="auto"/>
            <w:gridSpan w:val="3"/>
            <w:tcBorders>
              <w:top w:val="single" w:sz="6" w:space="0" w:color="0C0C0C"/>
              <w:left w:val="single" w:sz="6" w:space="0" w:color="0C0C0C"/>
              <w:bottom w:val="single" w:sz="4" w:space="0" w:color="auto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115AC4D" w14:textId="77777777" w:rsidR="00650AD4" w:rsidRPr="00650AD4" w:rsidRDefault="00650AD4" w:rsidP="00650AD4">
            <w:pPr>
              <w:jc w:val="center"/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</w:pPr>
            <w:r w:rsidRPr="00650AD4"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  <w:t>TARIFA EN USD POR PERSONA (MINIMO 2 PERSONAS)</w:t>
            </w:r>
          </w:p>
        </w:tc>
      </w:tr>
      <w:tr w:rsidR="00650AD4" w:rsidRPr="00650AD4" w14:paraId="5BB02B52" w14:textId="77777777" w:rsidTr="007E0A1E">
        <w:trPr>
          <w:trHeight w:val="182"/>
          <w:tblCellSpacing w:w="0" w:type="dxa"/>
          <w:jc w:val="center"/>
        </w:trPr>
        <w:tc>
          <w:tcPr>
            <w:tcW w:w="0" w:type="auto"/>
            <w:gridSpan w:val="3"/>
            <w:tcBorders>
              <w:left w:val="single" w:sz="6" w:space="0" w:color="0C0C0C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37CC94" w14:textId="77777777" w:rsidR="00650AD4" w:rsidRPr="00650AD4" w:rsidRDefault="00650AD4" w:rsidP="00650AD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650AD4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SERVICIOS TERRESTRES EXCLUSIVAMENTE</w:t>
            </w:r>
          </w:p>
        </w:tc>
      </w:tr>
      <w:tr w:rsidR="00650AD4" w:rsidRPr="00650AD4" w14:paraId="4D0B643F" w14:textId="77777777" w:rsidTr="007E0A1E">
        <w:trPr>
          <w:trHeight w:val="182"/>
          <w:tblCellSpacing w:w="0" w:type="dxa"/>
          <w:jc w:val="center"/>
        </w:trPr>
        <w:tc>
          <w:tcPr>
            <w:tcW w:w="0" w:type="auto"/>
            <w:tcBorders>
              <w:left w:val="single" w:sz="6" w:space="0" w:color="0C0C0C"/>
              <w:bottom w:val="single" w:sz="6" w:space="0" w:color="741B47"/>
              <w:right w:val="single" w:sz="6" w:space="0" w:color="0C0C0C"/>
            </w:tcBorders>
            <w:shd w:val="clear" w:color="auto" w:fill="DDDDDD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7AD5AA" w14:textId="77777777" w:rsidR="00650AD4" w:rsidRPr="00650AD4" w:rsidRDefault="00650AD4" w:rsidP="00650AD4">
            <w:pPr>
              <w:rPr>
                <w:rFonts w:ascii="Calibri" w:hAnsi="Calibri" w:cs="Calibri"/>
                <w:b/>
                <w:bCs/>
                <w:color w:val="0C0C0C"/>
                <w:sz w:val="20"/>
                <w:szCs w:val="20"/>
                <w:lang w:val="es-MX" w:eastAsia="es-MX"/>
              </w:rPr>
            </w:pPr>
            <w:r w:rsidRPr="00650AD4">
              <w:rPr>
                <w:rFonts w:ascii="Calibri" w:hAnsi="Calibri" w:cs="Calibri"/>
                <w:b/>
                <w:bCs/>
                <w:color w:val="0C0C0C"/>
                <w:sz w:val="20"/>
                <w:szCs w:val="20"/>
                <w:lang w:val="es-MX" w:eastAsia="es-MX"/>
              </w:rPr>
              <w:t xml:space="preserve">PRIMERA SUPERIOR 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shd w:val="clear" w:color="auto" w:fill="DDDDDD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638B4F" w14:textId="77777777" w:rsidR="00650AD4" w:rsidRPr="00650AD4" w:rsidRDefault="00650AD4" w:rsidP="00650AD4">
            <w:pPr>
              <w:jc w:val="center"/>
              <w:rPr>
                <w:rFonts w:ascii="Calibri" w:hAnsi="Calibri" w:cs="Calibri"/>
                <w:b/>
                <w:bCs/>
                <w:color w:val="0C0C0C"/>
                <w:sz w:val="20"/>
                <w:szCs w:val="20"/>
                <w:lang w:val="es-MX" w:eastAsia="es-MX"/>
              </w:rPr>
            </w:pPr>
            <w:r w:rsidRPr="00650AD4">
              <w:rPr>
                <w:rFonts w:ascii="Calibri" w:hAnsi="Calibri" w:cs="Calibri"/>
                <w:b/>
                <w:bCs/>
                <w:color w:val="0C0C0C"/>
                <w:sz w:val="20"/>
                <w:szCs w:val="20"/>
                <w:lang w:val="es-MX" w:eastAsia="es-MX"/>
              </w:rPr>
              <w:t>DBL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00000"/>
            </w:tcBorders>
            <w:shd w:val="clear" w:color="auto" w:fill="DDDDDD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CE44A84" w14:textId="77777777" w:rsidR="00650AD4" w:rsidRPr="00650AD4" w:rsidRDefault="00650AD4" w:rsidP="00650AD4">
            <w:pPr>
              <w:jc w:val="center"/>
              <w:rPr>
                <w:rFonts w:ascii="Calibri" w:hAnsi="Calibri" w:cs="Calibri"/>
                <w:b/>
                <w:bCs/>
                <w:color w:val="0C0C0C"/>
                <w:sz w:val="20"/>
                <w:szCs w:val="20"/>
                <w:lang w:val="es-MX" w:eastAsia="es-MX"/>
              </w:rPr>
            </w:pPr>
            <w:r w:rsidRPr="00650AD4">
              <w:rPr>
                <w:rFonts w:ascii="Calibri" w:hAnsi="Calibri" w:cs="Calibri"/>
                <w:b/>
                <w:bCs/>
                <w:color w:val="0C0C0C"/>
                <w:sz w:val="20"/>
                <w:szCs w:val="20"/>
                <w:lang w:val="es-MX" w:eastAsia="es-MX"/>
              </w:rPr>
              <w:t xml:space="preserve">SGL </w:t>
            </w:r>
          </w:p>
        </w:tc>
      </w:tr>
      <w:tr w:rsidR="00650AD4" w:rsidRPr="00650AD4" w14:paraId="291F6615" w14:textId="77777777" w:rsidTr="007E0A1E">
        <w:trPr>
          <w:trHeight w:val="182"/>
          <w:tblCellSpacing w:w="0" w:type="dxa"/>
          <w:jc w:val="center"/>
        </w:trPr>
        <w:tc>
          <w:tcPr>
            <w:tcW w:w="0" w:type="auto"/>
            <w:tcBorders>
              <w:left w:val="single" w:sz="6" w:space="0" w:color="741B47"/>
              <w:bottom w:val="single" w:sz="6" w:space="0" w:color="741B47"/>
              <w:right w:val="single" w:sz="6" w:space="0" w:color="741B47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911AADD" w14:textId="112304DA" w:rsidR="00650AD4" w:rsidRPr="00650AD4" w:rsidRDefault="0023751B" w:rsidP="00650AD4">
            <w:pPr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23751B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01 ABR AL 31 MAY 2026 / 01 OCT AL 18 DIC 2026/ 06 ENE AL 31 MAR 2027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D4C24B" w14:textId="77777777" w:rsidR="00650AD4" w:rsidRPr="00650AD4" w:rsidRDefault="00650AD4" w:rsidP="00650AD4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650AD4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5550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E2E8134" w14:textId="77777777" w:rsidR="00650AD4" w:rsidRPr="00650AD4" w:rsidRDefault="00650AD4" w:rsidP="00650AD4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650AD4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6520</w:t>
            </w:r>
          </w:p>
        </w:tc>
      </w:tr>
      <w:tr w:rsidR="00650AD4" w:rsidRPr="00650AD4" w14:paraId="6F490634" w14:textId="77777777" w:rsidTr="007E0A1E">
        <w:trPr>
          <w:trHeight w:val="182"/>
          <w:tblCellSpacing w:w="0" w:type="dxa"/>
          <w:jc w:val="center"/>
        </w:trPr>
        <w:tc>
          <w:tcPr>
            <w:tcW w:w="0" w:type="auto"/>
            <w:tcBorders>
              <w:left w:val="single" w:sz="6" w:space="0" w:color="0C0C0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9C0454" w14:textId="3F7691ED" w:rsidR="00650AD4" w:rsidRPr="00650AD4" w:rsidRDefault="0023751B" w:rsidP="00650AD4">
            <w:pPr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23751B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01 JUN AL 30 SEPT 2026 / 19 DIC 2026 AL 05 ENE 2027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5ED60B" w14:textId="77777777" w:rsidR="00650AD4" w:rsidRPr="00650AD4" w:rsidRDefault="00650AD4" w:rsidP="00650AD4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650AD4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5640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46416F" w14:textId="77777777" w:rsidR="00650AD4" w:rsidRPr="00650AD4" w:rsidRDefault="00650AD4" w:rsidP="00650AD4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650AD4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6710</w:t>
            </w:r>
          </w:p>
        </w:tc>
      </w:tr>
      <w:tr w:rsidR="00650AD4" w:rsidRPr="00650AD4" w14:paraId="4A8CAA96" w14:textId="77777777" w:rsidTr="007E0A1E">
        <w:trPr>
          <w:trHeight w:val="230"/>
          <w:tblCellSpacing w:w="0" w:type="dxa"/>
          <w:jc w:val="center"/>
        </w:trPr>
        <w:tc>
          <w:tcPr>
            <w:tcW w:w="0" w:type="auto"/>
            <w:gridSpan w:val="3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F7FF2A6" w14:textId="6419EEA8" w:rsidR="00650AD4" w:rsidRPr="00650AD4" w:rsidRDefault="00650AD4" w:rsidP="00650AD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650AD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PRECIOS SUJETOS A DISPONIBILIDAD Y A CAMBIOS SIN PREVIO AVISO. TARIFAS NO APLICAN PARA NAVIDAD</w:t>
            </w:r>
            <w:r w:rsidR="00421A3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, F</w:t>
            </w:r>
            <w:r w:rsidRPr="00650AD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IN DE AÑO, SEMANA SANTA, CONGRESOS O EVENTOS ESPECIALES. CONSULTAR SUPLEMENTO</w:t>
            </w:r>
            <w:r w:rsidRPr="00650AD4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. </w:t>
            </w:r>
            <w:r w:rsidRPr="00650AD4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val="es-MX" w:eastAsia="es-MX"/>
              </w:rPr>
              <w:t>VIGENCIA HASTA MARZO 2027</w:t>
            </w:r>
          </w:p>
        </w:tc>
      </w:tr>
      <w:tr w:rsidR="00650AD4" w:rsidRPr="00650AD4" w14:paraId="6FB35185" w14:textId="77777777" w:rsidTr="007E0A1E">
        <w:trPr>
          <w:trHeight w:val="230"/>
          <w:tblCellSpacing w:w="0" w:type="dxa"/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7925FF" w14:textId="77777777" w:rsidR="00650AD4" w:rsidRPr="00650AD4" w:rsidRDefault="00650AD4" w:rsidP="00650AD4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650AD4" w:rsidRPr="00650AD4" w14:paraId="5C598DC9" w14:textId="77777777" w:rsidTr="007E0A1E">
        <w:trPr>
          <w:trHeight w:val="230"/>
          <w:tblCellSpacing w:w="0" w:type="dxa"/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4B49C3" w14:textId="77777777" w:rsidR="00650AD4" w:rsidRPr="00650AD4" w:rsidRDefault="00650AD4" w:rsidP="00650AD4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</w:tr>
    </w:tbl>
    <w:p w14:paraId="42666923" w14:textId="5A8BB87A" w:rsidR="00650AD4" w:rsidRDefault="0013049D" w:rsidP="00650AD4">
      <w:p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eastAsia="Calibri" w:hAnsiTheme="minorHAnsi" w:cstheme="minorHAnsi"/>
          <w:noProof/>
          <w:color w:val="002060"/>
          <w:sz w:val="20"/>
          <w:szCs w:val="20"/>
          <w:lang w:val="es-MX" w:eastAsia="es-MX"/>
        </w:rPr>
        <w:drawing>
          <wp:anchor distT="0" distB="0" distL="114300" distR="114300" simplePos="0" relativeHeight="251658240" behindDoc="0" locked="0" layoutInCell="1" allowOverlap="1" wp14:anchorId="13F3A3A6" wp14:editId="3D31173B">
            <wp:simplePos x="0" y="0"/>
            <wp:positionH relativeFrom="margin">
              <wp:align>center</wp:align>
            </wp:positionH>
            <wp:positionV relativeFrom="paragraph">
              <wp:posOffset>111125</wp:posOffset>
            </wp:positionV>
            <wp:extent cx="1352620" cy="463574"/>
            <wp:effectExtent l="0" t="0" r="0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SP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620" cy="4635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1493F9" w14:textId="3296246B" w:rsidR="0013049D" w:rsidRDefault="0013049D" w:rsidP="00650AD4">
      <w:p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p w14:paraId="755EB7BF" w14:textId="1F551664" w:rsidR="0013049D" w:rsidRDefault="0013049D" w:rsidP="00650AD4">
      <w:p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p w14:paraId="1E48B9A5" w14:textId="1F9D022E" w:rsidR="0013049D" w:rsidRDefault="0013049D" w:rsidP="00650AD4">
      <w:p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tbl>
      <w:tblPr>
        <w:tblW w:w="6746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509"/>
      </w:tblGrid>
      <w:tr w:rsidR="0013049D" w:rsidRPr="0013049D" w14:paraId="60997870" w14:textId="77777777" w:rsidTr="0013049D">
        <w:trPr>
          <w:trHeight w:val="261"/>
          <w:tblCellSpacing w:w="0" w:type="dxa"/>
          <w:jc w:val="center"/>
        </w:trPr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EF54EB" w14:textId="23236847" w:rsidR="0013049D" w:rsidRPr="0013049D" w:rsidRDefault="0013049D" w:rsidP="0013049D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bookmarkStart w:id="1" w:name="_GoBack" w:colFirst="0" w:colLast="0"/>
            <w:r w:rsidRPr="0013049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PRECIO POR PERSONA EN USD (MÍNIMO 2 PAX)</w:t>
            </w:r>
          </w:p>
        </w:tc>
      </w:tr>
      <w:bookmarkEnd w:id="1"/>
      <w:tr w:rsidR="0013049D" w:rsidRPr="0013049D" w14:paraId="46C907DE" w14:textId="77777777" w:rsidTr="0013049D">
        <w:trPr>
          <w:trHeight w:val="261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AE3BF2" w14:textId="335FA6A4" w:rsidR="0013049D" w:rsidRPr="0013049D" w:rsidRDefault="0013049D" w:rsidP="0013049D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13049D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Vuelo interno en clase turista Kuala Lumpur - Kuching (día 3)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93EBC43" w14:textId="32E18B18" w:rsidR="0013049D" w:rsidRPr="0013049D" w:rsidRDefault="0013049D" w:rsidP="0013049D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13049D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200</w:t>
            </w:r>
          </w:p>
        </w:tc>
      </w:tr>
      <w:tr w:rsidR="0013049D" w:rsidRPr="0013049D" w14:paraId="55488F69" w14:textId="77777777" w:rsidTr="0013049D">
        <w:trPr>
          <w:trHeight w:val="261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93FABF6" w14:textId="536B2AF7" w:rsidR="0013049D" w:rsidRPr="0013049D" w:rsidRDefault="0013049D" w:rsidP="0013049D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13049D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Vuelo interno en clase turista Kuching - </w:t>
            </w:r>
            <w:proofErr w:type="spellStart"/>
            <w:r w:rsidRPr="0013049D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Kota</w:t>
            </w:r>
            <w:proofErr w:type="spellEnd"/>
            <w:r w:rsidRPr="0013049D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Kinabalu (día 6)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B4CDD1" w14:textId="2AC6629A" w:rsidR="0013049D" w:rsidRPr="0013049D" w:rsidRDefault="0013049D" w:rsidP="0013049D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13049D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190</w:t>
            </w:r>
          </w:p>
        </w:tc>
      </w:tr>
    </w:tbl>
    <w:p w14:paraId="65696FEE" w14:textId="77777777" w:rsidR="0013049D" w:rsidRPr="00650AD4" w:rsidRDefault="0013049D" w:rsidP="00650AD4">
      <w:p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sectPr w:rsidR="0013049D" w:rsidRPr="00650AD4" w:rsidSect="002A1873">
      <w:headerReference w:type="default" r:id="rId9"/>
      <w:footerReference w:type="default" r:id="rId10"/>
      <w:pgSz w:w="12240" w:h="15840"/>
      <w:pgMar w:top="2410" w:right="1467" w:bottom="426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B39EE7" w14:textId="77777777" w:rsidR="00D325EA" w:rsidRDefault="00D325EA" w:rsidP="000D4B74">
      <w:r>
        <w:separator/>
      </w:r>
    </w:p>
  </w:endnote>
  <w:endnote w:type="continuationSeparator" w:id="0">
    <w:p w14:paraId="4C628352" w14:textId="77777777" w:rsidR="00D325EA" w:rsidRDefault="00D325EA" w:rsidP="000D4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489B80" w14:textId="77777777" w:rsidR="00514517" w:rsidRDefault="00514517" w:rsidP="00932A7B">
    <w:pPr>
      <w:pStyle w:val="Piedepgina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7BED971" wp14:editId="5FA89D83">
              <wp:simplePos x="0" y="0"/>
              <wp:positionH relativeFrom="page">
                <wp:posOffset>-28575</wp:posOffset>
              </wp:positionH>
              <wp:positionV relativeFrom="paragraph">
                <wp:posOffset>428625</wp:posOffset>
              </wp:positionV>
              <wp:extent cx="8248650" cy="190500"/>
              <wp:effectExtent l="0" t="0" r="0" b="0"/>
              <wp:wrapNone/>
              <wp:docPr id="11" name="Rectá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8248650" cy="190500"/>
                      </a:xfrm>
                      <a:prstGeom prst="rect">
                        <a:avLst/>
                      </a:prstGeom>
                      <a:solidFill>
                        <a:srgbClr val="282456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<w:pict>
            <v:rect w14:anchorId="39D33237" id="Rectángulo 1" o:spid="_x0000_s1026" style="position:absolute;margin-left:-2.25pt;margin-top:33.75pt;width:649.5pt;height:1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" fillcolor="#282456" stroked="f" strokeweight="1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BC9A2B" w14:textId="77777777" w:rsidR="00D325EA" w:rsidRDefault="00D325EA" w:rsidP="000D4B74">
      <w:r>
        <w:separator/>
      </w:r>
    </w:p>
  </w:footnote>
  <w:footnote w:type="continuationSeparator" w:id="0">
    <w:p w14:paraId="5709A98A" w14:textId="77777777" w:rsidR="00D325EA" w:rsidRDefault="00D325EA" w:rsidP="000D4B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31F37D" w14:textId="5F0E502B" w:rsidR="00514517" w:rsidRPr="00A45D38" w:rsidRDefault="00F930AB" w:rsidP="009D4E7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lang w:val="es-MX"/>
      </w:rPr>
    </w:pPr>
    <w:r>
      <w:rPr>
        <w:noProof/>
      </w:rPr>
      <w:drawing>
        <wp:anchor distT="0" distB="0" distL="114300" distR="114300" simplePos="0" relativeHeight="251670016" behindDoc="0" locked="0" layoutInCell="1" allowOverlap="1" wp14:anchorId="43267B01" wp14:editId="4E2669D3">
          <wp:simplePos x="0" y="0"/>
          <wp:positionH relativeFrom="column">
            <wp:posOffset>3648075</wp:posOffset>
          </wp:positionH>
          <wp:positionV relativeFrom="paragraph">
            <wp:posOffset>198120</wp:posOffset>
          </wp:positionV>
          <wp:extent cx="1184945" cy="790575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otipo v1 - experiencias - 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4945" cy="790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14517">
      <w:rPr>
        <w:noProof/>
      </w:rPr>
      <mc:AlternateContent>
        <mc:Choice Requires="wps">
          <w:drawing>
            <wp:anchor distT="0" distB="0" distL="114300" distR="114300" simplePos="0" relativeHeight="251667968" behindDoc="0" locked="0" layoutInCell="1" hidden="0" allowOverlap="1" wp14:anchorId="0FD21DAD" wp14:editId="1EF2BC7C">
              <wp:simplePos x="0" y="0"/>
              <wp:positionH relativeFrom="column">
                <wp:posOffset>-520700</wp:posOffset>
              </wp:positionH>
              <wp:positionV relativeFrom="paragraph">
                <wp:posOffset>-113030</wp:posOffset>
              </wp:positionV>
              <wp:extent cx="5588000" cy="882650"/>
              <wp:effectExtent l="0" t="0" r="0" b="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588000" cy="882650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29155B08" w14:textId="3BD7C069" w:rsidR="009D4E7F" w:rsidRDefault="009D4E7F" w:rsidP="009C6818">
                          <w:pPr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MALASIA </w:t>
                          </w:r>
                          <w:r w:rsidR="009D56FD"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ESENCIAL</w:t>
                          </w:r>
                        </w:p>
                        <w:p w14:paraId="041A546C" w14:textId="7BFD1248" w:rsidR="00514517" w:rsidRPr="009D4E7F" w:rsidRDefault="009D56FD" w:rsidP="009C6818">
                          <w:pPr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24</w:t>
                          </w:r>
                          <w:r w:rsidR="00C55453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8</w:t>
                          </w: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6</w:t>
                          </w:r>
                          <w:r w:rsidR="00A8796F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-</w:t>
                          </w: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E</w:t>
                          </w:r>
                          <w:r w:rsidR="00A8796F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2026</w:t>
                          </w:r>
                          <w:r w:rsidR="005E57A0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/</w:t>
                          </w:r>
                          <w:r w:rsidR="00022937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2027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FD21DAD" id="Rectángulo 817596098" o:spid="_x0000_s1026" style="position:absolute;left:0;text-align:left;margin-left:-41pt;margin-top:-8.9pt;width:440pt;height:69.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29155B08" w14:textId="3BD7C069" w:rsidR="009D4E7F" w:rsidRDefault="009D4E7F" w:rsidP="009C6818">
                    <w:pPr>
                      <w:textDirection w:val="btLr"/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MALASIA </w:t>
                    </w:r>
                    <w:r w:rsidR="009D56FD"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ESENCIAL</w:t>
                    </w:r>
                  </w:p>
                  <w:p w14:paraId="041A546C" w14:textId="7BFD1248" w:rsidR="00514517" w:rsidRPr="009D4E7F" w:rsidRDefault="009D56FD" w:rsidP="009C6818">
                    <w:pPr>
                      <w:textDirection w:val="btLr"/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24</w:t>
                    </w:r>
                    <w:r w:rsidR="00C55453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8</w:t>
                    </w: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6</w:t>
                    </w:r>
                    <w:r w:rsidR="00A8796F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-</w:t>
                    </w: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E</w:t>
                    </w:r>
                    <w:r w:rsidR="00A8796F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2026</w:t>
                    </w:r>
                    <w:r w:rsidR="005E57A0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/</w:t>
                    </w:r>
                    <w:r w:rsidR="00022937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2027</w:t>
                    </w:r>
                  </w:p>
                </w:txbxContent>
              </v:textbox>
            </v:rect>
          </w:pict>
        </mc:Fallback>
      </mc:AlternateContent>
    </w:r>
    <w:r w:rsidR="00514517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8992" behindDoc="1" locked="0" layoutInCell="1" allowOverlap="1" wp14:anchorId="63DE3454" wp14:editId="5E8A6C68">
          <wp:simplePos x="0" y="0"/>
          <wp:positionH relativeFrom="page">
            <wp:posOffset>-31115</wp:posOffset>
          </wp:positionH>
          <wp:positionV relativeFrom="paragraph">
            <wp:posOffset>-460213</wp:posOffset>
          </wp:positionV>
          <wp:extent cx="8714696" cy="1538502"/>
          <wp:effectExtent l="0" t="0" r="0" b="5080"/>
          <wp:wrapNone/>
          <wp:docPr id="22" name="Imagen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4696" cy="15385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14517">
      <w:rPr>
        <w:noProof/>
      </w:rPr>
      <w:drawing>
        <wp:anchor distT="0" distB="0" distL="114300" distR="114300" simplePos="0" relativeHeight="251666944" behindDoc="0" locked="0" layoutInCell="1" hidden="0" allowOverlap="1" wp14:anchorId="7F6DAF37" wp14:editId="2DE7BE3A">
          <wp:simplePos x="0" y="0"/>
          <wp:positionH relativeFrom="column">
            <wp:posOffset>4942205</wp:posOffset>
          </wp:positionH>
          <wp:positionV relativeFrom="paragraph">
            <wp:posOffset>-144780</wp:posOffset>
          </wp:positionV>
          <wp:extent cx="1766016" cy="501015"/>
          <wp:effectExtent l="0" t="0" r="5715" b="0"/>
          <wp:wrapNone/>
          <wp:docPr id="2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42" type="#_x0000_t75" style="width:11.25pt;height:11.25pt" o:bullet="t">
        <v:imagedata r:id="rId1" o:title="mso88"/>
      </v:shape>
    </w:pict>
  </w:numPicBullet>
  <w:numPicBullet w:numPicBulletId="1">
    <w:pict>
      <v:shape id="_x0000_i1243" type="#_x0000_t75" style="width:927.75pt;height:1200pt" o:bullet="t">
        <v:imagedata r:id="rId2" o:title="peligro"/>
      </v:shape>
    </w:pict>
  </w:numPicBullet>
  <w:abstractNum w:abstractNumId="0" w15:restartNumberingAfterBreak="0">
    <w:nsid w:val="03FC18E7"/>
    <w:multiLevelType w:val="hybridMultilevel"/>
    <w:tmpl w:val="25CA32B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C56E4"/>
    <w:multiLevelType w:val="hybridMultilevel"/>
    <w:tmpl w:val="D988D76C"/>
    <w:lvl w:ilvl="0" w:tplc="9BD4AC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9377AB"/>
    <w:multiLevelType w:val="hybridMultilevel"/>
    <w:tmpl w:val="4A249C28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D12505"/>
    <w:multiLevelType w:val="hybridMultilevel"/>
    <w:tmpl w:val="C180CF68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B367E2"/>
    <w:multiLevelType w:val="hybridMultilevel"/>
    <w:tmpl w:val="A78E60AA"/>
    <w:lvl w:ilvl="0" w:tplc="9A728D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6F7A88"/>
    <w:multiLevelType w:val="multilevel"/>
    <w:tmpl w:val="0ABAD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C2225A6"/>
    <w:multiLevelType w:val="multilevel"/>
    <w:tmpl w:val="1B107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D580F49"/>
    <w:multiLevelType w:val="hybridMultilevel"/>
    <w:tmpl w:val="39CEFAC2"/>
    <w:lvl w:ilvl="0" w:tplc="B48280D0">
      <w:numFmt w:val="bullet"/>
      <w:lvlText w:val=""/>
      <w:lvlJc w:val="left"/>
      <w:pPr>
        <w:ind w:left="541" w:hanging="360"/>
      </w:pPr>
      <w:rPr>
        <w:rFonts w:ascii="Symbol" w:eastAsia="Times New Roman" w:hAnsi="Symbol" w:cs="Tahoma" w:hint="default"/>
        <w:b/>
        <w:color w:val="000000"/>
        <w:sz w:val="22"/>
      </w:rPr>
    </w:lvl>
    <w:lvl w:ilvl="1" w:tplc="080A0003" w:tentative="1">
      <w:start w:val="1"/>
      <w:numFmt w:val="bullet"/>
      <w:lvlText w:val="o"/>
      <w:lvlJc w:val="left"/>
      <w:pPr>
        <w:ind w:left="126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98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70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42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4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6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58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301" w:hanging="360"/>
      </w:pPr>
      <w:rPr>
        <w:rFonts w:ascii="Wingdings" w:hAnsi="Wingdings" w:hint="default"/>
      </w:rPr>
    </w:lvl>
  </w:abstractNum>
  <w:abstractNum w:abstractNumId="8" w15:restartNumberingAfterBreak="0">
    <w:nsid w:val="0DB4584E"/>
    <w:multiLevelType w:val="hybridMultilevel"/>
    <w:tmpl w:val="8AC67292"/>
    <w:lvl w:ilvl="0" w:tplc="82D4655A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  <w:sz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D859CE"/>
    <w:multiLevelType w:val="hybridMultilevel"/>
    <w:tmpl w:val="DC80D8F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292E4D"/>
    <w:multiLevelType w:val="multilevel"/>
    <w:tmpl w:val="180CE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5FF0CAB"/>
    <w:multiLevelType w:val="hybridMultilevel"/>
    <w:tmpl w:val="8064E600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390E7A"/>
    <w:multiLevelType w:val="hybridMultilevel"/>
    <w:tmpl w:val="3E0E1F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451C63"/>
    <w:multiLevelType w:val="hybridMultilevel"/>
    <w:tmpl w:val="6832D666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9920C00"/>
    <w:multiLevelType w:val="hybridMultilevel"/>
    <w:tmpl w:val="AD343B6C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1910DC"/>
    <w:multiLevelType w:val="multilevel"/>
    <w:tmpl w:val="EF1C9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C210F93"/>
    <w:multiLevelType w:val="hybridMultilevel"/>
    <w:tmpl w:val="57BA05BE"/>
    <w:lvl w:ilvl="0" w:tplc="080A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7" w15:restartNumberingAfterBreak="0">
    <w:nsid w:val="3F7F27D7"/>
    <w:multiLevelType w:val="hybridMultilevel"/>
    <w:tmpl w:val="3278743C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333340"/>
    <w:multiLevelType w:val="hybridMultilevel"/>
    <w:tmpl w:val="BCD2455A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06C20CC"/>
    <w:multiLevelType w:val="multilevel"/>
    <w:tmpl w:val="F0EC3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2EA5937"/>
    <w:multiLevelType w:val="multilevel"/>
    <w:tmpl w:val="CE5EA158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58B2DE4"/>
    <w:multiLevelType w:val="hybridMultilevel"/>
    <w:tmpl w:val="A2BC91C0"/>
    <w:lvl w:ilvl="0" w:tplc="080A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334DA1"/>
    <w:multiLevelType w:val="hybridMultilevel"/>
    <w:tmpl w:val="9CE0B8FA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CC3142"/>
    <w:multiLevelType w:val="multilevel"/>
    <w:tmpl w:val="EE9A3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86E5B7D"/>
    <w:multiLevelType w:val="hybridMultilevel"/>
    <w:tmpl w:val="1AA47A1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CC7A5B"/>
    <w:multiLevelType w:val="multilevel"/>
    <w:tmpl w:val="ABC2D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8DB3298"/>
    <w:multiLevelType w:val="hybridMultilevel"/>
    <w:tmpl w:val="55CAC0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820E21"/>
    <w:multiLevelType w:val="hybridMultilevel"/>
    <w:tmpl w:val="5A4A3414"/>
    <w:lvl w:ilvl="0" w:tplc="A660400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936E1A"/>
    <w:multiLevelType w:val="hybridMultilevel"/>
    <w:tmpl w:val="F17227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C3298B"/>
    <w:multiLevelType w:val="hybridMultilevel"/>
    <w:tmpl w:val="FC50210C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8B2236"/>
    <w:multiLevelType w:val="hybridMultilevel"/>
    <w:tmpl w:val="566AAD66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C81C2D"/>
    <w:multiLevelType w:val="hybridMultilevel"/>
    <w:tmpl w:val="643CC9C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D40B98"/>
    <w:multiLevelType w:val="hybridMultilevel"/>
    <w:tmpl w:val="CA6C2D7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6F4FE5"/>
    <w:multiLevelType w:val="hybridMultilevel"/>
    <w:tmpl w:val="7D2C83F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854F31"/>
    <w:multiLevelType w:val="hybridMultilevel"/>
    <w:tmpl w:val="CD5CD3A2"/>
    <w:lvl w:ilvl="0" w:tplc="362A57A6">
      <w:start w:val="266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1C094D"/>
    <w:multiLevelType w:val="multilevel"/>
    <w:tmpl w:val="DEC24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4A67DCF"/>
    <w:multiLevelType w:val="hybridMultilevel"/>
    <w:tmpl w:val="8B34E8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F063BD"/>
    <w:multiLevelType w:val="multilevel"/>
    <w:tmpl w:val="13E6E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63A7994"/>
    <w:multiLevelType w:val="hybridMultilevel"/>
    <w:tmpl w:val="05E6A03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A20408"/>
    <w:multiLevelType w:val="hybridMultilevel"/>
    <w:tmpl w:val="AF1074F2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0F6778"/>
    <w:multiLevelType w:val="multilevel"/>
    <w:tmpl w:val="6E424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0827B42"/>
    <w:multiLevelType w:val="hybridMultilevel"/>
    <w:tmpl w:val="92729B84"/>
    <w:lvl w:ilvl="0" w:tplc="0CB26A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333899"/>
    <w:multiLevelType w:val="hybridMultilevel"/>
    <w:tmpl w:val="37F07EBE"/>
    <w:lvl w:ilvl="0" w:tplc="0CB26A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793E93"/>
    <w:multiLevelType w:val="hybridMultilevel"/>
    <w:tmpl w:val="0CE88A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41713E"/>
    <w:multiLevelType w:val="hybridMultilevel"/>
    <w:tmpl w:val="4C6642A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549EB"/>
    <w:multiLevelType w:val="multilevel"/>
    <w:tmpl w:val="ED0ED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B2A4B00"/>
    <w:multiLevelType w:val="hybridMultilevel"/>
    <w:tmpl w:val="2B189E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941A7A"/>
    <w:multiLevelType w:val="hybridMultilevel"/>
    <w:tmpl w:val="C8FAA24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"/>
  </w:num>
  <w:num w:numId="3">
    <w:abstractNumId w:val="26"/>
  </w:num>
  <w:num w:numId="4">
    <w:abstractNumId w:val="17"/>
  </w:num>
  <w:num w:numId="5">
    <w:abstractNumId w:val="7"/>
  </w:num>
  <w:num w:numId="6">
    <w:abstractNumId w:val="38"/>
  </w:num>
  <w:num w:numId="7">
    <w:abstractNumId w:val="1"/>
  </w:num>
  <w:num w:numId="8">
    <w:abstractNumId w:val="28"/>
  </w:num>
  <w:num w:numId="9">
    <w:abstractNumId w:val="29"/>
  </w:num>
  <w:num w:numId="10">
    <w:abstractNumId w:val="4"/>
  </w:num>
  <w:num w:numId="11">
    <w:abstractNumId w:val="3"/>
  </w:num>
  <w:num w:numId="12">
    <w:abstractNumId w:val="41"/>
  </w:num>
  <w:num w:numId="13">
    <w:abstractNumId w:val="27"/>
  </w:num>
  <w:num w:numId="14">
    <w:abstractNumId w:val="27"/>
  </w:num>
  <w:num w:numId="15">
    <w:abstractNumId w:val="43"/>
  </w:num>
  <w:num w:numId="16">
    <w:abstractNumId w:val="20"/>
  </w:num>
  <w:num w:numId="17">
    <w:abstractNumId w:val="5"/>
  </w:num>
  <w:num w:numId="18">
    <w:abstractNumId w:val="42"/>
  </w:num>
  <w:num w:numId="19">
    <w:abstractNumId w:val="39"/>
  </w:num>
  <w:num w:numId="20">
    <w:abstractNumId w:val="36"/>
  </w:num>
  <w:num w:numId="21">
    <w:abstractNumId w:val="30"/>
  </w:num>
  <w:num w:numId="22">
    <w:abstractNumId w:val="9"/>
  </w:num>
  <w:num w:numId="23">
    <w:abstractNumId w:val="44"/>
  </w:num>
  <w:num w:numId="24">
    <w:abstractNumId w:val="25"/>
  </w:num>
  <w:num w:numId="25">
    <w:abstractNumId w:val="32"/>
  </w:num>
  <w:num w:numId="26">
    <w:abstractNumId w:val="47"/>
  </w:num>
  <w:num w:numId="27">
    <w:abstractNumId w:val="12"/>
  </w:num>
  <w:num w:numId="28">
    <w:abstractNumId w:val="15"/>
  </w:num>
  <w:num w:numId="29">
    <w:abstractNumId w:val="31"/>
  </w:num>
  <w:num w:numId="30">
    <w:abstractNumId w:val="18"/>
  </w:num>
  <w:num w:numId="31">
    <w:abstractNumId w:val="13"/>
  </w:num>
  <w:num w:numId="32">
    <w:abstractNumId w:val="22"/>
  </w:num>
  <w:num w:numId="33">
    <w:abstractNumId w:val="37"/>
  </w:num>
  <w:num w:numId="34">
    <w:abstractNumId w:val="46"/>
  </w:num>
  <w:num w:numId="35">
    <w:abstractNumId w:val="8"/>
  </w:num>
  <w:num w:numId="36">
    <w:abstractNumId w:val="16"/>
  </w:num>
  <w:num w:numId="37">
    <w:abstractNumId w:val="33"/>
  </w:num>
  <w:num w:numId="38">
    <w:abstractNumId w:val="40"/>
  </w:num>
  <w:num w:numId="39">
    <w:abstractNumId w:val="23"/>
  </w:num>
  <w:num w:numId="40">
    <w:abstractNumId w:val="24"/>
  </w:num>
  <w:num w:numId="41">
    <w:abstractNumId w:val="11"/>
  </w:num>
  <w:num w:numId="42">
    <w:abstractNumId w:val="6"/>
  </w:num>
  <w:num w:numId="43">
    <w:abstractNumId w:val="10"/>
  </w:num>
  <w:num w:numId="44">
    <w:abstractNumId w:val="19"/>
  </w:num>
  <w:num w:numId="45">
    <w:abstractNumId w:val="21"/>
  </w:num>
  <w:num w:numId="46">
    <w:abstractNumId w:val="34"/>
  </w:num>
  <w:num w:numId="47">
    <w:abstractNumId w:val="0"/>
  </w:num>
  <w:num w:numId="48">
    <w:abstractNumId w:val="35"/>
  </w:num>
  <w:num w:numId="49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DD4"/>
    <w:rsid w:val="000001B0"/>
    <w:rsid w:val="00006D0E"/>
    <w:rsid w:val="00016A56"/>
    <w:rsid w:val="00016C25"/>
    <w:rsid w:val="00022937"/>
    <w:rsid w:val="00030AB2"/>
    <w:rsid w:val="00030B40"/>
    <w:rsid w:val="000323E8"/>
    <w:rsid w:val="00043BBC"/>
    <w:rsid w:val="000476DD"/>
    <w:rsid w:val="00051535"/>
    <w:rsid w:val="00051BFE"/>
    <w:rsid w:val="00053F74"/>
    <w:rsid w:val="00055CF3"/>
    <w:rsid w:val="00057FE5"/>
    <w:rsid w:val="0006330B"/>
    <w:rsid w:val="00064238"/>
    <w:rsid w:val="00070A7E"/>
    <w:rsid w:val="00075F41"/>
    <w:rsid w:val="00077592"/>
    <w:rsid w:val="00080FEE"/>
    <w:rsid w:val="000833B8"/>
    <w:rsid w:val="00093CFC"/>
    <w:rsid w:val="0009784E"/>
    <w:rsid w:val="000A123F"/>
    <w:rsid w:val="000A5EC4"/>
    <w:rsid w:val="000A6046"/>
    <w:rsid w:val="000A6E1A"/>
    <w:rsid w:val="000A713A"/>
    <w:rsid w:val="000A73E1"/>
    <w:rsid w:val="000B0FC1"/>
    <w:rsid w:val="000B78A5"/>
    <w:rsid w:val="000D3992"/>
    <w:rsid w:val="000D4B74"/>
    <w:rsid w:val="000E0E14"/>
    <w:rsid w:val="000E286B"/>
    <w:rsid w:val="000F13C3"/>
    <w:rsid w:val="000F70A7"/>
    <w:rsid w:val="00102409"/>
    <w:rsid w:val="00103052"/>
    <w:rsid w:val="00107E02"/>
    <w:rsid w:val="001109A0"/>
    <w:rsid w:val="00114764"/>
    <w:rsid w:val="00115EC4"/>
    <w:rsid w:val="00115FAF"/>
    <w:rsid w:val="001202C0"/>
    <w:rsid w:val="001220FA"/>
    <w:rsid w:val="00122BC8"/>
    <w:rsid w:val="00125577"/>
    <w:rsid w:val="00126AD4"/>
    <w:rsid w:val="0012714E"/>
    <w:rsid w:val="0013049D"/>
    <w:rsid w:val="00146861"/>
    <w:rsid w:val="00146B2E"/>
    <w:rsid w:val="001473FA"/>
    <w:rsid w:val="001475E5"/>
    <w:rsid w:val="00151503"/>
    <w:rsid w:val="001516D5"/>
    <w:rsid w:val="00152C7E"/>
    <w:rsid w:val="00152D96"/>
    <w:rsid w:val="00156D99"/>
    <w:rsid w:val="00156DF7"/>
    <w:rsid w:val="00161F83"/>
    <w:rsid w:val="00162C27"/>
    <w:rsid w:val="00164F35"/>
    <w:rsid w:val="0017236E"/>
    <w:rsid w:val="001729CE"/>
    <w:rsid w:val="00182955"/>
    <w:rsid w:val="00182C6E"/>
    <w:rsid w:val="00187BA7"/>
    <w:rsid w:val="001911B0"/>
    <w:rsid w:val="00194275"/>
    <w:rsid w:val="00195126"/>
    <w:rsid w:val="00196B3F"/>
    <w:rsid w:val="001A5909"/>
    <w:rsid w:val="001A6780"/>
    <w:rsid w:val="001B0DE1"/>
    <w:rsid w:val="001B2B55"/>
    <w:rsid w:val="001B4B19"/>
    <w:rsid w:val="001B6214"/>
    <w:rsid w:val="001B650B"/>
    <w:rsid w:val="001B71F8"/>
    <w:rsid w:val="001C6705"/>
    <w:rsid w:val="001D10D2"/>
    <w:rsid w:val="001D128E"/>
    <w:rsid w:val="001D6228"/>
    <w:rsid w:val="001E3869"/>
    <w:rsid w:val="001E3894"/>
    <w:rsid w:val="001E6DC8"/>
    <w:rsid w:val="001F0E65"/>
    <w:rsid w:val="001F1056"/>
    <w:rsid w:val="001F3BCA"/>
    <w:rsid w:val="001F477F"/>
    <w:rsid w:val="001F52BA"/>
    <w:rsid w:val="001F5EA2"/>
    <w:rsid w:val="001F7836"/>
    <w:rsid w:val="00206A47"/>
    <w:rsid w:val="0020722E"/>
    <w:rsid w:val="00207520"/>
    <w:rsid w:val="00210321"/>
    <w:rsid w:val="00210D05"/>
    <w:rsid w:val="002224D8"/>
    <w:rsid w:val="00225801"/>
    <w:rsid w:val="0022746B"/>
    <w:rsid w:val="002304EF"/>
    <w:rsid w:val="00230BC9"/>
    <w:rsid w:val="0023751B"/>
    <w:rsid w:val="00243515"/>
    <w:rsid w:val="00244E3E"/>
    <w:rsid w:val="002450D3"/>
    <w:rsid w:val="00251504"/>
    <w:rsid w:val="0026526B"/>
    <w:rsid w:val="00266C66"/>
    <w:rsid w:val="00267C89"/>
    <w:rsid w:val="00275AEF"/>
    <w:rsid w:val="00280B0C"/>
    <w:rsid w:val="00280E80"/>
    <w:rsid w:val="00281CC3"/>
    <w:rsid w:val="00284D1E"/>
    <w:rsid w:val="002867A3"/>
    <w:rsid w:val="002909E5"/>
    <w:rsid w:val="002A1873"/>
    <w:rsid w:val="002B1275"/>
    <w:rsid w:val="002C400E"/>
    <w:rsid w:val="002D3B8E"/>
    <w:rsid w:val="002D4A46"/>
    <w:rsid w:val="002D4F83"/>
    <w:rsid w:val="002E096E"/>
    <w:rsid w:val="002E12A7"/>
    <w:rsid w:val="002E1DFB"/>
    <w:rsid w:val="002E20A5"/>
    <w:rsid w:val="002E2151"/>
    <w:rsid w:val="002E4AA1"/>
    <w:rsid w:val="002E4C5F"/>
    <w:rsid w:val="002F1221"/>
    <w:rsid w:val="002F131B"/>
    <w:rsid w:val="002F132F"/>
    <w:rsid w:val="002F29E9"/>
    <w:rsid w:val="002F548C"/>
    <w:rsid w:val="002F7D66"/>
    <w:rsid w:val="00300244"/>
    <w:rsid w:val="00300E37"/>
    <w:rsid w:val="00304F88"/>
    <w:rsid w:val="00305CDF"/>
    <w:rsid w:val="0030660D"/>
    <w:rsid w:val="00307123"/>
    <w:rsid w:val="00307408"/>
    <w:rsid w:val="00313B94"/>
    <w:rsid w:val="003202AA"/>
    <w:rsid w:val="00322AC6"/>
    <w:rsid w:val="00323954"/>
    <w:rsid w:val="00324962"/>
    <w:rsid w:val="00325103"/>
    <w:rsid w:val="0032537C"/>
    <w:rsid w:val="003273DC"/>
    <w:rsid w:val="00327786"/>
    <w:rsid w:val="00327862"/>
    <w:rsid w:val="00333589"/>
    <w:rsid w:val="00343E11"/>
    <w:rsid w:val="003457CE"/>
    <w:rsid w:val="00352E0C"/>
    <w:rsid w:val="00352F2A"/>
    <w:rsid w:val="003548CD"/>
    <w:rsid w:val="00354BDD"/>
    <w:rsid w:val="003565EE"/>
    <w:rsid w:val="003603B5"/>
    <w:rsid w:val="00362545"/>
    <w:rsid w:val="00365535"/>
    <w:rsid w:val="00365D21"/>
    <w:rsid w:val="0036747B"/>
    <w:rsid w:val="003729A7"/>
    <w:rsid w:val="003842B7"/>
    <w:rsid w:val="003856CB"/>
    <w:rsid w:val="00385832"/>
    <w:rsid w:val="00386E61"/>
    <w:rsid w:val="0038774D"/>
    <w:rsid w:val="00391009"/>
    <w:rsid w:val="00394807"/>
    <w:rsid w:val="00396D1F"/>
    <w:rsid w:val="003A267D"/>
    <w:rsid w:val="003A2B67"/>
    <w:rsid w:val="003A6C05"/>
    <w:rsid w:val="003A7909"/>
    <w:rsid w:val="003B0250"/>
    <w:rsid w:val="003B6154"/>
    <w:rsid w:val="003B67D9"/>
    <w:rsid w:val="003B73A4"/>
    <w:rsid w:val="003C0896"/>
    <w:rsid w:val="003D0ED5"/>
    <w:rsid w:val="003D132A"/>
    <w:rsid w:val="003D5A05"/>
    <w:rsid w:val="003D5EE2"/>
    <w:rsid w:val="003D6D92"/>
    <w:rsid w:val="003E1BF0"/>
    <w:rsid w:val="003E3049"/>
    <w:rsid w:val="003E6F0A"/>
    <w:rsid w:val="003F5329"/>
    <w:rsid w:val="0040099E"/>
    <w:rsid w:val="004017CF"/>
    <w:rsid w:val="004032AF"/>
    <w:rsid w:val="0040332E"/>
    <w:rsid w:val="00404CDE"/>
    <w:rsid w:val="00411AA4"/>
    <w:rsid w:val="00421A3E"/>
    <w:rsid w:val="00425F2C"/>
    <w:rsid w:val="004262D6"/>
    <w:rsid w:val="00431235"/>
    <w:rsid w:val="00433015"/>
    <w:rsid w:val="00450343"/>
    <w:rsid w:val="00461529"/>
    <w:rsid w:val="0046179F"/>
    <w:rsid w:val="00461CA4"/>
    <w:rsid w:val="00465581"/>
    <w:rsid w:val="004664B2"/>
    <w:rsid w:val="0046772F"/>
    <w:rsid w:val="00470409"/>
    <w:rsid w:val="00472179"/>
    <w:rsid w:val="004740DE"/>
    <w:rsid w:val="004769B8"/>
    <w:rsid w:val="00481E45"/>
    <w:rsid w:val="0048684C"/>
    <w:rsid w:val="0048776E"/>
    <w:rsid w:val="00490CE1"/>
    <w:rsid w:val="004921AE"/>
    <w:rsid w:val="00492E78"/>
    <w:rsid w:val="004973BD"/>
    <w:rsid w:val="004A548F"/>
    <w:rsid w:val="004A71C4"/>
    <w:rsid w:val="004B0F54"/>
    <w:rsid w:val="004B1D3E"/>
    <w:rsid w:val="004B3023"/>
    <w:rsid w:val="004B5918"/>
    <w:rsid w:val="004B6705"/>
    <w:rsid w:val="004B7921"/>
    <w:rsid w:val="004B7B01"/>
    <w:rsid w:val="004C3027"/>
    <w:rsid w:val="004C7851"/>
    <w:rsid w:val="004D0C08"/>
    <w:rsid w:val="004D1CD1"/>
    <w:rsid w:val="004E111A"/>
    <w:rsid w:val="004E3DF5"/>
    <w:rsid w:val="004E4087"/>
    <w:rsid w:val="004E4B3D"/>
    <w:rsid w:val="004E551B"/>
    <w:rsid w:val="004F6BDB"/>
    <w:rsid w:val="00504E12"/>
    <w:rsid w:val="00505815"/>
    <w:rsid w:val="005076D1"/>
    <w:rsid w:val="005079AD"/>
    <w:rsid w:val="00513305"/>
    <w:rsid w:val="00514517"/>
    <w:rsid w:val="005156E4"/>
    <w:rsid w:val="00516726"/>
    <w:rsid w:val="00521688"/>
    <w:rsid w:val="00524BB2"/>
    <w:rsid w:val="0052604A"/>
    <w:rsid w:val="00533677"/>
    <w:rsid w:val="005345C0"/>
    <w:rsid w:val="0053769E"/>
    <w:rsid w:val="00541CE2"/>
    <w:rsid w:val="00544AA3"/>
    <w:rsid w:val="00545CA5"/>
    <w:rsid w:val="00551A63"/>
    <w:rsid w:val="00552FE2"/>
    <w:rsid w:val="00553817"/>
    <w:rsid w:val="00556757"/>
    <w:rsid w:val="0056062E"/>
    <w:rsid w:val="00561BA7"/>
    <w:rsid w:val="0056407E"/>
    <w:rsid w:val="00567CCE"/>
    <w:rsid w:val="00576949"/>
    <w:rsid w:val="00582DB0"/>
    <w:rsid w:val="00584E25"/>
    <w:rsid w:val="00590306"/>
    <w:rsid w:val="00590E18"/>
    <w:rsid w:val="00593044"/>
    <w:rsid w:val="00594B82"/>
    <w:rsid w:val="00595542"/>
    <w:rsid w:val="00595BFB"/>
    <w:rsid w:val="00596980"/>
    <w:rsid w:val="005A4824"/>
    <w:rsid w:val="005B4B5A"/>
    <w:rsid w:val="005C198E"/>
    <w:rsid w:val="005C454E"/>
    <w:rsid w:val="005C6821"/>
    <w:rsid w:val="005D03DE"/>
    <w:rsid w:val="005D1309"/>
    <w:rsid w:val="005D5491"/>
    <w:rsid w:val="005E289B"/>
    <w:rsid w:val="005E57A0"/>
    <w:rsid w:val="005F0309"/>
    <w:rsid w:val="005F0DD1"/>
    <w:rsid w:val="0060307E"/>
    <w:rsid w:val="00603765"/>
    <w:rsid w:val="0060391A"/>
    <w:rsid w:val="00605430"/>
    <w:rsid w:val="00606BE3"/>
    <w:rsid w:val="006227F6"/>
    <w:rsid w:val="00626550"/>
    <w:rsid w:val="006301E0"/>
    <w:rsid w:val="00632F34"/>
    <w:rsid w:val="00642EF2"/>
    <w:rsid w:val="00646138"/>
    <w:rsid w:val="006502E7"/>
    <w:rsid w:val="0065049B"/>
    <w:rsid w:val="00650AD4"/>
    <w:rsid w:val="0065253E"/>
    <w:rsid w:val="00653DC0"/>
    <w:rsid w:val="006544C6"/>
    <w:rsid w:val="00664597"/>
    <w:rsid w:val="00671FF6"/>
    <w:rsid w:val="006724BA"/>
    <w:rsid w:val="006753CB"/>
    <w:rsid w:val="00680800"/>
    <w:rsid w:val="00680EC9"/>
    <w:rsid w:val="00690578"/>
    <w:rsid w:val="006910AD"/>
    <w:rsid w:val="00691FD3"/>
    <w:rsid w:val="006A0A99"/>
    <w:rsid w:val="006A348D"/>
    <w:rsid w:val="006A4F6E"/>
    <w:rsid w:val="006A50C5"/>
    <w:rsid w:val="006A77B8"/>
    <w:rsid w:val="006B0E6D"/>
    <w:rsid w:val="006B4559"/>
    <w:rsid w:val="006B77C1"/>
    <w:rsid w:val="006B7E55"/>
    <w:rsid w:val="006C2EBA"/>
    <w:rsid w:val="006C61E4"/>
    <w:rsid w:val="006C645F"/>
    <w:rsid w:val="006D1265"/>
    <w:rsid w:val="006D3261"/>
    <w:rsid w:val="006E3D15"/>
    <w:rsid w:val="006E45A2"/>
    <w:rsid w:val="006E7574"/>
    <w:rsid w:val="006F0F47"/>
    <w:rsid w:val="006F3C96"/>
    <w:rsid w:val="006F7303"/>
    <w:rsid w:val="00701D68"/>
    <w:rsid w:val="007061FB"/>
    <w:rsid w:val="00707000"/>
    <w:rsid w:val="007147EF"/>
    <w:rsid w:val="00717915"/>
    <w:rsid w:val="007213F1"/>
    <w:rsid w:val="007216D9"/>
    <w:rsid w:val="00722BEE"/>
    <w:rsid w:val="007240CC"/>
    <w:rsid w:val="007443B0"/>
    <w:rsid w:val="007443FD"/>
    <w:rsid w:val="0074476C"/>
    <w:rsid w:val="007448E8"/>
    <w:rsid w:val="00761926"/>
    <w:rsid w:val="007661B4"/>
    <w:rsid w:val="00766A72"/>
    <w:rsid w:val="00772E37"/>
    <w:rsid w:val="00774DFC"/>
    <w:rsid w:val="00776C29"/>
    <w:rsid w:val="007772DE"/>
    <w:rsid w:val="00780DA0"/>
    <w:rsid w:val="007865AE"/>
    <w:rsid w:val="00787154"/>
    <w:rsid w:val="007A5A50"/>
    <w:rsid w:val="007A62F4"/>
    <w:rsid w:val="007B4384"/>
    <w:rsid w:val="007C4C7D"/>
    <w:rsid w:val="007C71C4"/>
    <w:rsid w:val="007D254B"/>
    <w:rsid w:val="007D43AF"/>
    <w:rsid w:val="007D6010"/>
    <w:rsid w:val="007E0A1E"/>
    <w:rsid w:val="007F05A3"/>
    <w:rsid w:val="007F0CDD"/>
    <w:rsid w:val="007F267C"/>
    <w:rsid w:val="007F3047"/>
    <w:rsid w:val="007F57C0"/>
    <w:rsid w:val="00801181"/>
    <w:rsid w:val="0080725A"/>
    <w:rsid w:val="0080743C"/>
    <w:rsid w:val="0081537B"/>
    <w:rsid w:val="00815640"/>
    <w:rsid w:val="008165E7"/>
    <w:rsid w:val="008239AA"/>
    <w:rsid w:val="00825DF6"/>
    <w:rsid w:val="00826C5A"/>
    <w:rsid w:val="00833023"/>
    <w:rsid w:val="0083663A"/>
    <w:rsid w:val="0083727D"/>
    <w:rsid w:val="008459CB"/>
    <w:rsid w:val="00851DB8"/>
    <w:rsid w:val="00851FF4"/>
    <w:rsid w:val="00855733"/>
    <w:rsid w:val="008625CC"/>
    <w:rsid w:val="00863E82"/>
    <w:rsid w:val="00873ACF"/>
    <w:rsid w:val="008769EC"/>
    <w:rsid w:val="00883ADC"/>
    <w:rsid w:val="008870B3"/>
    <w:rsid w:val="008912FE"/>
    <w:rsid w:val="00894A9C"/>
    <w:rsid w:val="008A1152"/>
    <w:rsid w:val="008A2D02"/>
    <w:rsid w:val="008A5BE1"/>
    <w:rsid w:val="008A607F"/>
    <w:rsid w:val="008B1270"/>
    <w:rsid w:val="008B18A1"/>
    <w:rsid w:val="008B3845"/>
    <w:rsid w:val="008B7B05"/>
    <w:rsid w:val="008C0FE3"/>
    <w:rsid w:val="008C2A9C"/>
    <w:rsid w:val="008C68A9"/>
    <w:rsid w:val="008D0DD9"/>
    <w:rsid w:val="008D108D"/>
    <w:rsid w:val="008D1A4F"/>
    <w:rsid w:val="008E1E22"/>
    <w:rsid w:val="008E5768"/>
    <w:rsid w:val="008E60DF"/>
    <w:rsid w:val="008E6E8A"/>
    <w:rsid w:val="008F0767"/>
    <w:rsid w:val="008F39EA"/>
    <w:rsid w:val="00901A8A"/>
    <w:rsid w:val="009024B9"/>
    <w:rsid w:val="0090313D"/>
    <w:rsid w:val="00913D9F"/>
    <w:rsid w:val="00914E7F"/>
    <w:rsid w:val="00917662"/>
    <w:rsid w:val="0092085C"/>
    <w:rsid w:val="00927989"/>
    <w:rsid w:val="00931F46"/>
    <w:rsid w:val="00932A7B"/>
    <w:rsid w:val="00933353"/>
    <w:rsid w:val="009333C5"/>
    <w:rsid w:val="009508D8"/>
    <w:rsid w:val="009529BB"/>
    <w:rsid w:val="00957FA0"/>
    <w:rsid w:val="00961C24"/>
    <w:rsid w:val="009640C9"/>
    <w:rsid w:val="00964BFE"/>
    <w:rsid w:val="009650A9"/>
    <w:rsid w:val="00965845"/>
    <w:rsid w:val="00972428"/>
    <w:rsid w:val="0097475A"/>
    <w:rsid w:val="00983E4D"/>
    <w:rsid w:val="00984CD5"/>
    <w:rsid w:val="00985317"/>
    <w:rsid w:val="00987B58"/>
    <w:rsid w:val="009918FD"/>
    <w:rsid w:val="0099759B"/>
    <w:rsid w:val="009A38C0"/>
    <w:rsid w:val="009A7BDC"/>
    <w:rsid w:val="009B3F8C"/>
    <w:rsid w:val="009B4BB9"/>
    <w:rsid w:val="009B54ED"/>
    <w:rsid w:val="009C6818"/>
    <w:rsid w:val="009C6C07"/>
    <w:rsid w:val="009D07AE"/>
    <w:rsid w:val="009D3B0F"/>
    <w:rsid w:val="009D4E7F"/>
    <w:rsid w:val="009D56FD"/>
    <w:rsid w:val="009E3B59"/>
    <w:rsid w:val="009E7CBB"/>
    <w:rsid w:val="009F0994"/>
    <w:rsid w:val="009F1EF1"/>
    <w:rsid w:val="009F5717"/>
    <w:rsid w:val="009F5AAB"/>
    <w:rsid w:val="009F5E3C"/>
    <w:rsid w:val="00A0055A"/>
    <w:rsid w:val="00A007A7"/>
    <w:rsid w:val="00A06033"/>
    <w:rsid w:val="00A0645B"/>
    <w:rsid w:val="00A06CEA"/>
    <w:rsid w:val="00A07BD2"/>
    <w:rsid w:val="00A07E79"/>
    <w:rsid w:val="00A20749"/>
    <w:rsid w:val="00A24AC4"/>
    <w:rsid w:val="00A25389"/>
    <w:rsid w:val="00A25A3E"/>
    <w:rsid w:val="00A30801"/>
    <w:rsid w:val="00A3169D"/>
    <w:rsid w:val="00A337AA"/>
    <w:rsid w:val="00A40804"/>
    <w:rsid w:val="00A43083"/>
    <w:rsid w:val="00A4361C"/>
    <w:rsid w:val="00A456AF"/>
    <w:rsid w:val="00A45D38"/>
    <w:rsid w:val="00A51A9C"/>
    <w:rsid w:val="00A5530C"/>
    <w:rsid w:val="00A56F82"/>
    <w:rsid w:val="00A57DA9"/>
    <w:rsid w:val="00A614FB"/>
    <w:rsid w:val="00A62B9A"/>
    <w:rsid w:val="00A67F94"/>
    <w:rsid w:val="00A8037B"/>
    <w:rsid w:val="00A80B5F"/>
    <w:rsid w:val="00A82A5D"/>
    <w:rsid w:val="00A8796F"/>
    <w:rsid w:val="00A91A94"/>
    <w:rsid w:val="00A95F3D"/>
    <w:rsid w:val="00A97295"/>
    <w:rsid w:val="00AA28FE"/>
    <w:rsid w:val="00AA611B"/>
    <w:rsid w:val="00AB34A7"/>
    <w:rsid w:val="00AB38AE"/>
    <w:rsid w:val="00AB707F"/>
    <w:rsid w:val="00AC477D"/>
    <w:rsid w:val="00AC59A0"/>
    <w:rsid w:val="00AC7A74"/>
    <w:rsid w:val="00AD6736"/>
    <w:rsid w:val="00AD71C8"/>
    <w:rsid w:val="00AD753D"/>
    <w:rsid w:val="00AE3888"/>
    <w:rsid w:val="00AE582B"/>
    <w:rsid w:val="00AF0A86"/>
    <w:rsid w:val="00AF5E6F"/>
    <w:rsid w:val="00B01CC4"/>
    <w:rsid w:val="00B040DA"/>
    <w:rsid w:val="00B04A51"/>
    <w:rsid w:val="00B072D0"/>
    <w:rsid w:val="00B1119B"/>
    <w:rsid w:val="00B15840"/>
    <w:rsid w:val="00B158D7"/>
    <w:rsid w:val="00B16DFE"/>
    <w:rsid w:val="00B1776F"/>
    <w:rsid w:val="00B23E7F"/>
    <w:rsid w:val="00B27F32"/>
    <w:rsid w:val="00B3014C"/>
    <w:rsid w:val="00B466CF"/>
    <w:rsid w:val="00B53609"/>
    <w:rsid w:val="00B56319"/>
    <w:rsid w:val="00B57683"/>
    <w:rsid w:val="00B607B2"/>
    <w:rsid w:val="00B63F69"/>
    <w:rsid w:val="00B654D4"/>
    <w:rsid w:val="00B7194C"/>
    <w:rsid w:val="00B7750C"/>
    <w:rsid w:val="00B87AFF"/>
    <w:rsid w:val="00B90827"/>
    <w:rsid w:val="00B91927"/>
    <w:rsid w:val="00B93F40"/>
    <w:rsid w:val="00BA0C74"/>
    <w:rsid w:val="00BA1521"/>
    <w:rsid w:val="00BB3F82"/>
    <w:rsid w:val="00BC1D67"/>
    <w:rsid w:val="00BC6DF1"/>
    <w:rsid w:val="00BC7DBE"/>
    <w:rsid w:val="00BD16B0"/>
    <w:rsid w:val="00BD7920"/>
    <w:rsid w:val="00BE2C65"/>
    <w:rsid w:val="00BE486C"/>
    <w:rsid w:val="00BF2617"/>
    <w:rsid w:val="00BF268C"/>
    <w:rsid w:val="00C046AB"/>
    <w:rsid w:val="00C108F8"/>
    <w:rsid w:val="00C162D5"/>
    <w:rsid w:val="00C16BC8"/>
    <w:rsid w:val="00C17BCB"/>
    <w:rsid w:val="00C20C5A"/>
    <w:rsid w:val="00C25DDB"/>
    <w:rsid w:val="00C3109C"/>
    <w:rsid w:val="00C319E9"/>
    <w:rsid w:val="00C34991"/>
    <w:rsid w:val="00C366D0"/>
    <w:rsid w:val="00C374D1"/>
    <w:rsid w:val="00C3788A"/>
    <w:rsid w:val="00C416FF"/>
    <w:rsid w:val="00C54270"/>
    <w:rsid w:val="00C55453"/>
    <w:rsid w:val="00C56BE5"/>
    <w:rsid w:val="00C65ECC"/>
    <w:rsid w:val="00C72470"/>
    <w:rsid w:val="00C738B0"/>
    <w:rsid w:val="00C75C8D"/>
    <w:rsid w:val="00C75CE1"/>
    <w:rsid w:val="00C76924"/>
    <w:rsid w:val="00C840DC"/>
    <w:rsid w:val="00C84121"/>
    <w:rsid w:val="00C85D84"/>
    <w:rsid w:val="00C9471D"/>
    <w:rsid w:val="00C97D42"/>
    <w:rsid w:val="00CA4C5B"/>
    <w:rsid w:val="00CA636D"/>
    <w:rsid w:val="00CA6796"/>
    <w:rsid w:val="00CB073F"/>
    <w:rsid w:val="00CB5BC4"/>
    <w:rsid w:val="00CB7952"/>
    <w:rsid w:val="00CC1301"/>
    <w:rsid w:val="00CC3390"/>
    <w:rsid w:val="00CD1546"/>
    <w:rsid w:val="00CD7F28"/>
    <w:rsid w:val="00CE1367"/>
    <w:rsid w:val="00CE2991"/>
    <w:rsid w:val="00CE7DD4"/>
    <w:rsid w:val="00CF3FA7"/>
    <w:rsid w:val="00D03FF4"/>
    <w:rsid w:val="00D04A79"/>
    <w:rsid w:val="00D0734F"/>
    <w:rsid w:val="00D07B49"/>
    <w:rsid w:val="00D21D57"/>
    <w:rsid w:val="00D2489F"/>
    <w:rsid w:val="00D26E72"/>
    <w:rsid w:val="00D30FF5"/>
    <w:rsid w:val="00D31E41"/>
    <w:rsid w:val="00D325EA"/>
    <w:rsid w:val="00D33D4F"/>
    <w:rsid w:val="00D37D28"/>
    <w:rsid w:val="00D433F2"/>
    <w:rsid w:val="00D461F2"/>
    <w:rsid w:val="00D52FD6"/>
    <w:rsid w:val="00D55FB0"/>
    <w:rsid w:val="00D60A0E"/>
    <w:rsid w:val="00D6260F"/>
    <w:rsid w:val="00D65F96"/>
    <w:rsid w:val="00D67D61"/>
    <w:rsid w:val="00D71762"/>
    <w:rsid w:val="00D76DEC"/>
    <w:rsid w:val="00D84234"/>
    <w:rsid w:val="00D8686B"/>
    <w:rsid w:val="00D909A0"/>
    <w:rsid w:val="00D96C52"/>
    <w:rsid w:val="00DA1DC3"/>
    <w:rsid w:val="00DA3E38"/>
    <w:rsid w:val="00DA4AD1"/>
    <w:rsid w:val="00DA5651"/>
    <w:rsid w:val="00DA6165"/>
    <w:rsid w:val="00DB41E0"/>
    <w:rsid w:val="00DB48E6"/>
    <w:rsid w:val="00DB51A1"/>
    <w:rsid w:val="00DB5BBF"/>
    <w:rsid w:val="00DB70C6"/>
    <w:rsid w:val="00DC2A9F"/>
    <w:rsid w:val="00DC4FEB"/>
    <w:rsid w:val="00DC6188"/>
    <w:rsid w:val="00DC74B6"/>
    <w:rsid w:val="00DD0D13"/>
    <w:rsid w:val="00DD28DD"/>
    <w:rsid w:val="00DD2FA9"/>
    <w:rsid w:val="00DD4B05"/>
    <w:rsid w:val="00DD6A22"/>
    <w:rsid w:val="00DD7845"/>
    <w:rsid w:val="00DD79D8"/>
    <w:rsid w:val="00DE02A1"/>
    <w:rsid w:val="00DE04BE"/>
    <w:rsid w:val="00DE3267"/>
    <w:rsid w:val="00DE420B"/>
    <w:rsid w:val="00DE546D"/>
    <w:rsid w:val="00DF3D2A"/>
    <w:rsid w:val="00E01B97"/>
    <w:rsid w:val="00E03699"/>
    <w:rsid w:val="00E03EE9"/>
    <w:rsid w:val="00E05E1E"/>
    <w:rsid w:val="00E06587"/>
    <w:rsid w:val="00E1035C"/>
    <w:rsid w:val="00E12BE7"/>
    <w:rsid w:val="00E255BC"/>
    <w:rsid w:val="00E25836"/>
    <w:rsid w:val="00E26CB6"/>
    <w:rsid w:val="00E2722D"/>
    <w:rsid w:val="00E33B5C"/>
    <w:rsid w:val="00E47DFF"/>
    <w:rsid w:val="00E51E8C"/>
    <w:rsid w:val="00E6111F"/>
    <w:rsid w:val="00E634F1"/>
    <w:rsid w:val="00E63A7A"/>
    <w:rsid w:val="00E65468"/>
    <w:rsid w:val="00E67E0A"/>
    <w:rsid w:val="00E71450"/>
    <w:rsid w:val="00E719EE"/>
    <w:rsid w:val="00E76A60"/>
    <w:rsid w:val="00E80251"/>
    <w:rsid w:val="00E8131F"/>
    <w:rsid w:val="00E82E1B"/>
    <w:rsid w:val="00E90426"/>
    <w:rsid w:val="00E906AC"/>
    <w:rsid w:val="00E90844"/>
    <w:rsid w:val="00EA33E1"/>
    <w:rsid w:val="00EB12F0"/>
    <w:rsid w:val="00EB17C1"/>
    <w:rsid w:val="00EB20F1"/>
    <w:rsid w:val="00EB31A9"/>
    <w:rsid w:val="00EB3664"/>
    <w:rsid w:val="00EC0049"/>
    <w:rsid w:val="00EC2B52"/>
    <w:rsid w:val="00EC3F09"/>
    <w:rsid w:val="00EC53D3"/>
    <w:rsid w:val="00EC63E4"/>
    <w:rsid w:val="00EC7741"/>
    <w:rsid w:val="00ED1AC6"/>
    <w:rsid w:val="00ED584D"/>
    <w:rsid w:val="00ED6C3C"/>
    <w:rsid w:val="00ED6D21"/>
    <w:rsid w:val="00ED7C08"/>
    <w:rsid w:val="00EE03E8"/>
    <w:rsid w:val="00EE2993"/>
    <w:rsid w:val="00EE3772"/>
    <w:rsid w:val="00EE434F"/>
    <w:rsid w:val="00EE4633"/>
    <w:rsid w:val="00EE770E"/>
    <w:rsid w:val="00EF174B"/>
    <w:rsid w:val="00EF5A97"/>
    <w:rsid w:val="00F01C4F"/>
    <w:rsid w:val="00F1356C"/>
    <w:rsid w:val="00F17754"/>
    <w:rsid w:val="00F22330"/>
    <w:rsid w:val="00F2306B"/>
    <w:rsid w:val="00F2636F"/>
    <w:rsid w:val="00F270CE"/>
    <w:rsid w:val="00F31A0F"/>
    <w:rsid w:val="00F32670"/>
    <w:rsid w:val="00F32954"/>
    <w:rsid w:val="00F33BD5"/>
    <w:rsid w:val="00F446BC"/>
    <w:rsid w:val="00F45242"/>
    <w:rsid w:val="00F4691C"/>
    <w:rsid w:val="00F600D3"/>
    <w:rsid w:val="00F610FC"/>
    <w:rsid w:val="00F63844"/>
    <w:rsid w:val="00F6484A"/>
    <w:rsid w:val="00F66D53"/>
    <w:rsid w:val="00F740AE"/>
    <w:rsid w:val="00F74BEB"/>
    <w:rsid w:val="00F755A1"/>
    <w:rsid w:val="00F80819"/>
    <w:rsid w:val="00F86B72"/>
    <w:rsid w:val="00F87482"/>
    <w:rsid w:val="00F876C3"/>
    <w:rsid w:val="00F91C2D"/>
    <w:rsid w:val="00F930AB"/>
    <w:rsid w:val="00F93277"/>
    <w:rsid w:val="00FA115A"/>
    <w:rsid w:val="00FA274A"/>
    <w:rsid w:val="00FA2D46"/>
    <w:rsid w:val="00FB529F"/>
    <w:rsid w:val="00FB7790"/>
    <w:rsid w:val="00FC060A"/>
    <w:rsid w:val="00FC0F7E"/>
    <w:rsid w:val="00FC1733"/>
    <w:rsid w:val="00FC37D2"/>
    <w:rsid w:val="00FC4BDC"/>
    <w:rsid w:val="00FC5911"/>
    <w:rsid w:val="00FD10E6"/>
    <w:rsid w:val="00FD2E31"/>
    <w:rsid w:val="00FD3695"/>
    <w:rsid w:val="00FD36E0"/>
    <w:rsid w:val="00FD3ECF"/>
    <w:rsid w:val="00FD43C6"/>
    <w:rsid w:val="00FD721F"/>
    <w:rsid w:val="00FE0216"/>
    <w:rsid w:val="00FE2F1C"/>
    <w:rsid w:val="00FF2C13"/>
    <w:rsid w:val="00FF41BD"/>
    <w:rsid w:val="00FF493C"/>
    <w:rsid w:val="00FF5D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9FF2D0"/>
  <w15:docId w15:val="{5D557467-76BB-46EA-9EDA-C9D11AD41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7DD4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1">
    <w:name w:val="heading 1"/>
    <w:aliases w:val="Título 1- visitaras"/>
    <w:basedOn w:val="Normal"/>
    <w:next w:val="Normal"/>
    <w:link w:val="Ttulo1Car"/>
    <w:uiPriority w:val="9"/>
    <w:qFormat/>
    <w:rsid w:val="00CE7DD4"/>
    <w:pPr>
      <w:keepNext/>
      <w:outlineLvl w:val="0"/>
    </w:pPr>
    <w:rPr>
      <w:b/>
      <w:bCs/>
      <w:lang w:val="en-US" w:eastAsia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26E7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132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Título 1- visitaras Car"/>
    <w:link w:val="Ttulo1"/>
    <w:uiPriority w:val="9"/>
    <w:rsid w:val="00CE7DD4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styleId="Hipervnculo">
    <w:name w:val="Hyperlink"/>
    <w:uiPriority w:val="99"/>
    <w:unhideWhenUsed/>
    <w:rsid w:val="00CE7DD4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CE7DD4"/>
    <w:pPr>
      <w:spacing w:before="100" w:beforeAutospacing="1" w:after="100" w:afterAutospacing="1"/>
    </w:pPr>
    <w:rPr>
      <w:lang w:val="es-MX" w:eastAsia="es-MX"/>
    </w:rPr>
  </w:style>
  <w:style w:type="character" w:customStyle="1" w:styleId="corchete-llamada1">
    <w:name w:val="corchete-llamada1"/>
    <w:rsid w:val="00CE7DD4"/>
    <w:rPr>
      <w:vanish/>
      <w:webHidden w:val="0"/>
      <w:specVanish w:val="0"/>
    </w:rPr>
  </w:style>
  <w:style w:type="paragraph" w:styleId="Encabezado">
    <w:name w:val="header"/>
    <w:basedOn w:val="Normal"/>
    <w:link w:val="EncabezadoCar"/>
    <w:uiPriority w:val="99"/>
    <w:unhideWhenUsed/>
    <w:rsid w:val="000D4B74"/>
    <w:pPr>
      <w:tabs>
        <w:tab w:val="center" w:pos="4419"/>
        <w:tab w:val="right" w:pos="8838"/>
      </w:tabs>
    </w:pPr>
    <w:rPr>
      <w:rFonts w:ascii="Cambria" w:hAnsi="Cambria"/>
      <w:sz w:val="22"/>
      <w:szCs w:val="22"/>
      <w:lang w:val="en-US" w:eastAsia="en-US" w:bidi="en-US"/>
    </w:rPr>
  </w:style>
  <w:style w:type="character" w:customStyle="1" w:styleId="EncabezadoCar">
    <w:name w:val="Encabezado Car"/>
    <w:link w:val="Encabezado"/>
    <w:uiPriority w:val="99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Piedepgina">
    <w:name w:val="footer"/>
    <w:basedOn w:val="Normal"/>
    <w:link w:val="PiedepginaCar"/>
    <w:uiPriority w:val="99"/>
    <w:unhideWhenUsed/>
    <w:rsid w:val="000D4B74"/>
    <w:pPr>
      <w:tabs>
        <w:tab w:val="center" w:pos="4419"/>
        <w:tab w:val="right" w:pos="8838"/>
      </w:tabs>
    </w:pPr>
    <w:rPr>
      <w:rFonts w:ascii="Cambria" w:hAnsi="Cambria"/>
      <w:sz w:val="22"/>
      <w:szCs w:val="22"/>
      <w:lang w:val="en-US" w:eastAsia="en-US" w:bidi="en-US"/>
    </w:rPr>
  </w:style>
  <w:style w:type="character" w:customStyle="1" w:styleId="PiedepginaCar">
    <w:name w:val="Pie de página Car"/>
    <w:link w:val="Piedepgina"/>
    <w:uiPriority w:val="99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Sinespaciado">
    <w:name w:val="No Spacing"/>
    <w:basedOn w:val="Normal"/>
    <w:link w:val="SinespaciadoCar"/>
    <w:uiPriority w:val="1"/>
    <w:qFormat/>
    <w:rsid w:val="000D4B74"/>
    <w:rPr>
      <w:rFonts w:ascii="Cambria" w:hAnsi="Cambria"/>
      <w:sz w:val="22"/>
      <w:szCs w:val="22"/>
      <w:lang w:val="en-US" w:eastAsia="en-US" w:bidi="en-US"/>
    </w:rPr>
  </w:style>
  <w:style w:type="character" w:customStyle="1" w:styleId="SinespaciadoCar">
    <w:name w:val="Sin espaciado Car"/>
    <w:link w:val="Sinespaciado"/>
    <w:uiPriority w:val="1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Prrafodelista">
    <w:name w:val="List Paragraph"/>
    <w:basedOn w:val="Normal"/>
    <w:qFormat/>
    <w:rsid w:val="001F5EA2"/>
    <w:pPr>
      <w:ind w:left="720"/>
      <w:contextualSpacing/>
    </w:pPr>
  </w:style>
  <w:style w:type="paragraph" w:customStyle="1" w:styleId="Default">
    <w:name w:val="Default"/>
    <w:rsid w:val="00C416F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7216D9"/>
    <w:rPr>
      <w:b/>
      <w:bCs/>
    </w:rPr>
  </w:style>
  <w:style w:type="character" w:customStyle="1" w:styleId="Ttulo-visitaras">
    <w:name w:val="Título-visitaras"/>
    <w:basedOn w:val="Fuentedeprrafopredeter"/>
    <w:uiPriority w:val="1"/>
    <w:rsid w:val="00DD4B05"/>
    <w:rPr>
      <w:rFonts w:asciiTheme="minorHAnsi" w:eastAsia="Arial" w:hAnsiTheme="minorHAnsi" w:cstheme="minorHAnsi"/>
      <w:b/>
      <w:color w:val="002060"/>
      <w:sz w:val="36"/>
      <w:szCs w:val="36"/>
    </w:rPr>
  </w:style>
  <w:style w:type="character" w:customStyle="1" w:styleId="Ttulo2Car">
    <w:name w:val="Título 2 Car"/>
    <w:basedOn w:val="Fuentedeprrafopredeter"/>
    <w:link w:val="Ttulo2"/>
    <w:uiPriority w:val="9"/>
    <w:rsid w:val="00D26E7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" w:eastAsia="es-ES"/>
    </w:rPr>
  </w:style>
  <w:style w:type="character" w:customStyle="1" w:styleId="DanmeroCar">
    <w:name w:val="Día número Car"/>
    <w:basedOn w:val="Fuentedeprrafopredeter"/>
    <w:link w:val="Danmero"/>
    <w:rsid w:val="00D26E72"/>
    <w:rPr>
      <w:rFonts w:asciiTheme="minorHAnsi" w:eastAsia="Arial" w:hAnsiTheme="minorHAnsi" w:cstheme="minorHAnsi"/>
      <w:b/>
      <w:color w:val="002060"/>
      <w:sz w:val="28"/>
      <w:szCs w:val="28"/>
      <w:lang w:bidi="en-US"/>
    </w:rPr>
  </w:style>
  <w:style w:type="paragraph" w:customStyle="1" w:styleId="Danmero">
    <w:name w:val="Día número"/>
    <w:link w:val="DanmeroCar"/>
    <w:rsid w:val="00D26E72"/>
    <w:pPr>
      <w:spacing w:line="252" w:lineRule="auto"/>
    </w:pPr>
    <w:rPr>
      <w:rFonts w:asciiTheme="minorHAnsi" w:eastAsia="Arial" w:hAnsiTheme="minorHAnsi" w:cstheme="minorHAnsi"/>
      <w:b/>
      <w:color w:val="002060"/>
      <w:sz w:val="28"/>
      <w:szCs w:val="28"/>
      <w:lang w:bidi="en-US"/>
    </w:rPr>
  </w:style>
  <w:style w:type="paragraph" w:customStyle="1" w:styleId="Destinos">
    <w:name w:val="Destinos"/>
    <w:link w:val="DestinosCar"/>
    <w:rsid w:val="00D26E72"/>
    <w:pPr>
      <w:spacing w:line="252" w:lineRule="auto"/>
    </w:pPr>
    <w:rPr>
      <w:rFonts w:asciiTheme="minorHAnsi" w:eastAsia="Arial" w:hAnsiTheme="minorHAnsi" w:cstheme="minorHAnsi"/>
      <w:b/>
      <w:smallCaps/>
      <w:color w:val="FF0000"/>
      <w:sz w:val="28"/>
      <w:szCs w:val="28"/>
      <w:lang w:bidi="en-US"/>
    </w:rPr>
  </w:style>
  <w:style w:type="character" w:customStyle="1" w:styleId="DestinosCar">
    <w:name w:val="Destinos Car"/>
    <w:basedOn w:val="Fuentedeprrafopredeter"/>
    <w:link w:val="Destinos"/>
    <w:rsid w:val="00D26E72"/>
    <w:rPr>
      <w:rFonts w:asciiTheme="minorHAnsi" w:eastAsia="Arial" w:hAnsiTheme="minorHAnsi" w:cstheme="minorHAnsi"/>
      <w:b/>
      <w:smallCaps/>
      <w:color w:val="FF0000"/>
      <w:sz w:val="28"/>
      <w:szCs w:val="28"/>
      <w:lang w:bidi="en-US"/>
    </w:rPr>
  </w:style>
  <w:style w:type="paragraph" w:customStyle="1" w:styleId="Parentesisdestinos">
    <w:name w:val="Parentesis destinos"/>
    <w:basedOn w:val="Normal"/>
    <w:link w:val="ParentesisdestinosCar"/>
    <w:qFormat/>
    <w:rsid w:val="00251504"/>
    <w:pPr>
      <w:tabs>
        <w:tab w:val="left" w:pos="1418"/>
      </w:tabs>
      <w:ind w:right="-142"/>
      <w:jc w:val="both"/>
    </w:pPr>
    <w:rPr>
      <w:rFonts w:asciiTheme="minorHAnsi" w:eastAsia="Arial" w:hAnsiTheme="minorHAnsi" w:cstheme="minorHAnsi"/>
      <w:color w:val="002060"/>
      <w:sz w:val="28"/>
      <w:szCs w:val="28"/>
      <w:lang w:val="es-MX" w:eastAsia="es-MX" w:bidi="en-US"/>
    </w:rPr>
  </w:style>
  <w:style w:type="character" w:customStyle="1" w:styleId="ParentesisdestinosCar">
    <w:name w:val="Parentesis destinos Car"/>
    <w:basedOn w:val="Fuentedeprrafopredeter"/>
    <w:link w:val="Parentesisdestinos"/>
    <w:rsid w:val="00251504"/>
    <w:rPr>
      <w:rFonts w:asciiTheme="minorHAnsi" w:eastAsia="Arial" w:hAnsiTheme="minorHAnsi" w:cstheme="minorHAnsi"/>
      <w:color w:val="002060"/>
      <w:sz w:val="28"/>
      <w:szCs w:val="28"/>
      <w:lang w:bidi="en-US"/>
    </w:rPr>
  </w:style>
  <w:style w:type="paragraph" w:customStyle="1" w:styleId="default0">
    <w:name w:val="default"/>
    <w:basedOn w:val="Normal"/>
    <w:rsid w:val="000B0FC1"/>
    <w:pPr>
      <w:spacing w:before="100" w:beforeAutospacing="1" w:after="100" w:afterAutospacing="1"/>
    </w:pPr>
    <w:rPr>
      <w:lang w:val="es-MX" w:eastAsia="es-MX"/>
    </w:rPr>
  </w:style>
  <w:style w:type="character" w:styleId="nfasis">
    <w:name w:val="Emphasis"/>
    <w:basedOn w:val="Fuentedeprrafopredeter"/>
    <w:uiPriority w:val="20"/>
    <w:qFormat/>
    <w:rsid w:val="002867A3"/>
    <w:rPr>
      <w:i/>
      <w:iCs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132A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val="es-ES" w:eastAsia="es-ES"/>
    </w:rPr>
  </w:style>
  <w:style w:type="paragraph" w:styleId="Sangranormal">
    <w:name w:val="Normal Indent"/>
    <w:basedOn w:val="Normal"/>
    <w:rsid w:val="003202AA"/>
    <w:pPr>
      <w:widowControl w:val="0"/>
      <w:ind w:firstLine="420"/>
      <w:jc w:val="both"/>
    </w:pPr>
    <w:rPr>
      <w:rFonts w:eastAsia="SimSun"/>
      <w:kern w:val="2"/>
      <w:sz w:val="21"/>
      <w:szCs w:val="20"/>
      <w:lang w:val="en-US" w:eastAsia="zh-CN"/>
    </w:rPr>
  </w:style>
  <w:style w:type="character" w:customStyle="1" w:styleId="il">
    <w:name w:val="il"/>
    <w:basedOn w:val="Fuentedeprrafopredeter"/>
    <w:rsid w:val="008E1E22"/>
  </w:style>
  <w:style w:type="character" w:customStyle="1" w:styleId="whitespace-normal">
    <w:name w:val="whitespace-normal"/>
    <w:basedOn w:val="Fuentedeprrafopredeter"/>
    <w:rsid w:val="006544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4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9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9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04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1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9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24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5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2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5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7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07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20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47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23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06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8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85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92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03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75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1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49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80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04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20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73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8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8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57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54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80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2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5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2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71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2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05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97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34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66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32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13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27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93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01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27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77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66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78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39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32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17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31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24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682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70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2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8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0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3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9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63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50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3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3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0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40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5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00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92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0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1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0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5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55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47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45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2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5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73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10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26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5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79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9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49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12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73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51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42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64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5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2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2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14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0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8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73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4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2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63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7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1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08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5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4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6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21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2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87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1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1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45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4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3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3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56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25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07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73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12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40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07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98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63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09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31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41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10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82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70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39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40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95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49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58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39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73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2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9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703536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46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90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32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0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6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23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5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85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3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7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05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7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9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7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8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5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4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3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5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7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64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60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9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0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41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8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14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16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5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7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65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01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18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8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70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36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39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56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3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2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9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51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0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86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4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6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9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2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22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88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9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4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29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23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9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5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2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3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8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6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7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92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0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5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3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5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1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7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0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644718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67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11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05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0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98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835A47-EAD9-498F-BCFD-8D8AE04BE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1082</Words>
  <Characters>5957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End User</dc:creator>
  <cp:lastModifiedBy>PSOLIS</cp:lastModifiedBy>
  <cp:revision>60</cp:revision>
  <dcterms:created xsi:type="dcterms:W3CDTF">2026-04-11T00:37:00Z</dcterms:created>
  <dcterms:modified xsi:type="dcterms:W3CDTF">2026-04-11T01:35:00Z</dcterms:modified>
</cp:coreProperties>
</file>