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C0" w:rsidRDefault="005150BD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</w:t>
      </w:r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Cefalonia, Dubrovnik,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Kotor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Bari, Corfú,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Katakolo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.</w:t>
      </w:r>
    </w:p>
    <w:p w:rsidR="005150BD" w:rsidRDefault="005150BD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0D2F08" w:rsidRP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5F6FD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De</w:t>
      </w:r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Abril a </w:t>
      </w:r>
      <w:proofErr w:type="gramStart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Octubre</w:t>
      </w:r>
      <w:proofErr w:type="gramEnd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2026</w:t>
      </w:r>
    </w:p>
    <w:p w:rsidR="007131C0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5150BD" w:rsidRDefault="000D2F08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0D2F08">
        <w:rPr>
          <w:b w:val="0"/>
          <w:smallCaps w:val="0"/>
          <w:color w:val="002060"/>
          <w:sz w:val="20"/>
          <w:szCs w:val="22"/>
        </w:rPr>
        <w:t>Llegada al Aeropuerto Internacional de Atenas, asistencia y traslado al Hotel.</w:t>
      </w:r>
    </w:p>
    <w:p w:rsidR="000D2F08" w:rsidRPr="002716DA" w:rsidRDefault="000D2F08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D2F08">
        <w:rPr>
          <w:rFonts w:eastAsia="Arial"/>
          <w:sz w:val="24"/>
          <w:szCs w:val="24"/>
        </w:rPr>
        <w:t xml:space="preserve">Visita a la ciudad de Atenas con el nuevo museo de la </w:t>
      </w:r>
      <w:r w:rsidR="005F6FD2">
        <w:rPr>
          <w:rFonts w:eastAsia="Arial"/>
          <w:sz w:val="24"/>
          <w:szCs w:val="24"/>
        </w:rPr>
        <w:t>Acrópolis</w:t>
      </w:r>
      <w:r w:rsidR="000D2F08">
        <w:rPr>
          <w:rFonts w:eastAsia="Arial"/>
          <w:sz w:val="24"/>
          <w:szCs w:val="24"/>
        </w:rPr>
        <w:t>.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Desayuno. Salida del hotel por la mañana, después del desayuno, para una visita guiada a la ciudad de Atenas y el Nuevo Museo. Tarde libre y alojamiento en Atenas. Alojamiento.</w:t>
      </w:r>
    </w:p>
    <w:p w:rsidR="000D2F08" w:rsidRDefault="000D2F08" w:rsidP="007131C0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– Crucero de 7 días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Traslado al Puerto del Pireo para embarcar en el Crucero por las Islas Griegas y Adriático. Cena a bordo.</w:t>
      </w:r>
    </w:p>
    <w:p w:rsidR="000D2F08" w:rsidRDefault="000D2F08" w:rsidP="005A1149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Cefalonia</w:t>
      </w:r>
    </w:p>
    <w:p w:rsidR="00241283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0"/>
        </w:rPr>
        <w:t>Pensión completa. Llegada y desembarque.</w:t>
      </w:r>
    </w:p>
    <w:p w:rsidR="000D2F08" w:rsidRPr="00F70745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Dubrovnik (Croacia)</w:t>
      </w:r>
    </w:p>
    <w:p w:rsidR="00241283" w:rsidRDefault="000D2F08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0D2F08">
        <w:rPr>
          <w:rFonts w:eastAsia="Arial" w:cstheme="minorHAnsi"/>
          <w:b w:val="0"/>
          <w:sz w:val="20"/>
          <w:szCs w:val="20"/>
        </w:rPr>
        <w:t>Llegada a Dubrovnik y desembarque. Tiempo libre para explorar y descubrir la fascinante ciudad costera.</w:t>
      </w:r>
    </w:p>
    <w:p w:rsidR="000D2F08" w:rsidRPr="000D2F08" w:rsidRDefault="000D2F08" w:rsidP="000D2F08">
      <w:pPr>
        <w:rPr>
          <w:rFonts w:eastAsia="Arial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Dubrovnik (Croacia) –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Kotor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(Montenegro)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 y desembarque. Embarque por la tarde y salida hacia Bari, Italia.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Bari (Italia)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Llegada, desembarque y tiempo libre para explorar Bari, y salida por la tarde hacia Corfú.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Corfú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Corfú y tiempo libre para explorar la isla. Salida por la tarde hacia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Katakolo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tiempo libre, hasta el mediodía. Embarque y navegación hacia Atenas.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241283" w:rsidRDefault="008E16DD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Llegada a Atenas, desembarque y traslado al aeropuerto. Fin de los servicios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2 noches en Atenas en alojamiento y Desayuno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incluidas.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Crucero de 7días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Heavenly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Adriatic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“Cenas a bordo, entretenimiento y actividades diarias, Bebidas no alcohólicas seleccionadas, y bebidas durante el horario de servicio de comidas, Paquete de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Atenas – México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Tasas portuarias &amp; Propinas: 339$ por persona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>El orden de las visitas puede variar de acuerdo con ciertas circunstancias y logística en el destino.</w:t>
      </w:r>
    </w:p>
    <w:p w:rsidR="00241283" w:rsidRPr="00A31956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 xml:space="preserve">Pueden existir suplementos en caso de que la naviera cambie el puerto de partido y/o llegada, esto se informará una vez que se realice la reserva, según la fecha de salida. </w:t>
      </w:r>
      <w:bookmarkStart w:id="1" w:name="_GoBack"/>
      <w:bookmarkEnd w:id="1"/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2517"/>
        <w:gridCol w:w="2637"/>
        <w:gridCol w:w="748"/>
      </w:tblGrid>
      <w:tr w:rsidR="008E16DD" w:rsidTr="00A31956">
        <w:trPr>
          <w:trHeight w:val="186"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8E16DD" w:rsidTr="00A31956">
        <w:trPr>
          <w:trHeight w:val="186"/>
          <w:jc w:val="center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8E16DD" w:rsidTr="00A31956">
        <w:trPr>
          <w:trHeight w:val="177"/>
          <w:jc w:val="center"/>
        </w:trPr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A31956">
        <w:trPr>
          <w:trHeight w:val="177"/>
          <w:jc w:val="center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A31956">
        <w:trPr>
          <w:trHeight w:val="186"/>
          <w:jc w:val="center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8E16DD" w:rsidTr="00A31956">
        <w:trPr>
          <w:trHeight w:val="177"/>
          <w:jc w:val="center"/>
        </w:trPr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POR EL ADRIATICO- (</w:t>
            </w:r>
            <w:proofErr w:type="spellStart"/>
            <w:r>
              <w:rPr>
                <w:rFonts w:ascii="Calibri" w:hAnsi="Calibri" w:cs="Calibri"/>
                <w:color w:val="000000"/>
              </w:rPr>
              <w:t>Celestyal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Cruises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A31956">
        <w:trPr>
          <w:trHeight w:val="212"/>
          <w:jc w:val="center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A31956">
        <w:trPr>
          <w:trHeight w:val="186"/>
          <w:jc w:val="center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F830E3" w:rsidRDefault="00F830E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991"/>
        <w:gridCol w:w="986"/>
        <w:gridCol w:w="1371"/>
      </w:tblGrid>
      <w:tr w:rsidR="00A31956" w:rsidRPr="00A31956" w:rsidTr="00A31956">
        <w:trPr>
          <w:trHeight w:val="32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A31956" w:rsidRPr="00A31956" w:rsidTr="00A31956">
        <w:trPr>
          <w:trHeight w:val="31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A31956" w:rsidRPr="00A31956" w:rsidTr="00A31956">
        <w:trPr>
          <w:trHeight w:val="29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A31956" w:rsidRPr="00A31956" w:rsidTr="00A31956">
        <w:trPr>
          <w:trHeight w:val="4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2510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2265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4810</w:t>
            </w:r>
          </w:p>
        </w:tc>
      </w:tr>
      <w:tr w:rsidR="00A31956" w:rsidRPr="00A31956" w:rsidTr="00A31956">
        <w:trPr>
          <w:trHeight w:val="41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A31956" w:rsidRPr="00A31956" w:rsidTr="00A31956">
        <w:trPr>
          <w:trHeight w:val="3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3245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2765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6275</w:t>
            </w:r>
          </w:p>
        </w:tc>
      </w:tr>
      <w:tr w:rsidR="00A31956" w:rsidRPr="00A31956" w:rsidTr="00A31956">
        <w:trPr>
          <w:trHeight w:val="5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A31956" w:rsidRPr="00A31956" w:rsidTr="00A31956">
        <w:trPr>
          <w:trHeight w:val="4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3610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2975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956" w:rsidRPr="00A31956" w:rsidRDefault="00A31956" w:rsidP="00A31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31956">
              <w:rPr>
                <w:rFonts w:ascii="Calibri" w:hAnsi="Calibri" w:cs="Calibri"/>
                <w:b/>
                <w:bCs/>
                <w:color w:val="000000"/>
                <w:lang w:bidi="ar-SA"/>
              </w:rPr>
              <w:t>7005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F6FD2" w:rsidRDefault="005F6FD2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8"/>
        <w:gridCol w:w="1308"/>
        <w:gridCol w:w="146"/>
      </w:tblGrid>
      <w:tr w:rsidR="008E16DD" w:rsidTr="007B19C0">
        <w:trPr>
          <w:gridAfter w:val="1"/>
          <w:wAfter w:w="16" w:type="dxa"/>
          <w:trHeight w:val="450"/>
          <w:jc w:val="center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 INCLUYE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USD</w:t>
            </w:r>
          </w:p>
        </w:tc>
      </w:tr>
      <w:tr w:rsidR="008E16DD" w:rsidTr="007B19C0">
        <w:trPr>
          <w:gridAfter w:val="1"/>
          <w:wAfter w:w="16" w:type="dxa"/>
          <w:trHeight w:val="510"/>
          <w:jc w:val="center"/>
        </w:trPr>
        <w:tc>
          <w:tcPr>
            <w:tcW w:w="66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TASAS Y PROPINAS SOLO EN EL CRUCERO (PAGO DIRECTO AL MOMENTO DE REALIZAR LA RESERVA)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339</w:t>
            </w:r>
          </w:p>
        </w:tc>
      </w:tr>
      <w:tr w:rsidR="008E16DD" w:rsidTr="007B19C0">
        <w:trPr>
          <w:trHeight w:val="450"/>
          <w:jc w:val="center"/>
        </w:trPr>
        <w:tc>
          <w:tcPr>
            <w:tcW w:w="662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8E16DD" w:rsidRDefault="008E16DD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5F6FD2" w:rsidRPr="005F6FD2" w:rsidTr="005F6FD2">
        <w:trPr>
          <w:trHeight w:val="510"/>
          <w:jc w:val="center"/>
        </w:trPr>
        <w:tc>
          <w:tcPr>
            <w:tcW w:w="5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9FC5E8" w:fill="9FC5E8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SALIDAS 2026:                                                                                                                                                                • 02, 16, 30 abril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30 julio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13, 27 agosto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15, 29 octubre</w:t>
            </w:r>
          </w:p>
        </w:tc>
      </w:tr>
      <w:tr w:rsidR="005F6FD2" w:rsidRPr="005F6FD2" w:rsidTr="005F6FD2">
        <w:trPr>
          <w:trHeight w:val="471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80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95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160"/>
      </w:tblGrid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EB63E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EB63E4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321"/>
          <w:jc w:val="center"/>
        </w:trPr>
        <w:tc>
          <w:tcPr>
            <w:tcW w:w="8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16DD" w:rsidRPr="00EB63E4" w:rsidRDefault="008E16DD" w:rsidP="005F6FD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8E16DD" w:rsidRPr="00EB63E4" w:rsidTr="007B19C0">
        <w:trPr>
          <w:trHeight w:val="518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8E16DD" w:rsidRPr="00EB63E4" w:rsidTr="007B19C0">
        <w:trPr>
          <w:trHeight w:val="39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8E16DD" w:rsidRPr="00EB63E4" w:rsidTr="007B19C0">
        <w:trPr>
          <w:trHeight w:val="53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62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16DD" w:rsidRDefault="008E16DD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60A" w:rsidRDefault="001F460A">
      <w:pPr>
        <w:spacing w:after="0" w:line="240" w:lineRule="auto"/>
      </w:pPr>
      <w:r>
        <w:separator/>
      </w:r>
    </w:p>
  </w:endnote>
  <w:endnote w:type="continuationSeparator" w:id="0">
    <w:p w:rsidR="001F460A" w:rsidRDefault="001F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60A" w:rsidRDefault="001F460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1F460A" w:rsidRDefault="001F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0D2F08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D2F0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NAVEGACIÓN POR EL MAR ADRIATICO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0D2F0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2917-N202</w:t>
                          </w:r>
                          <w:r w:rsidR="005F6FD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0D2F08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D2F0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NAVEGACIÓN POR EL MAR ADRIATICO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0D2F0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2917-N202</w:t>
                    </w:r>
                    <w:r w:rsidR="005F6FD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9"/>
  </w:num>
  <w:num w:numId="9">
    <w:abstractNumId w:val="1"/>
  </w:num>
  <w:num w:numId="10">
    <w:abstractNumId w:val="1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4"/>
  </w:num>
  <w:num w:numId="16">
    <w:abstractNumId w:val="0"/>
  </w:num>
  <w:num w:numId="17">
    <w:abstractNumId w:val="18"/>
  </w:num>
  <w:num w:numId="18">
    <w:abstractNumId w:val="14"/>
  </w:num>
  <w:num w:numId="19">
    <w:abstractNumId w:val="15"/>
  </w:num>
  <w:num w:numId="20">
    <w:abstractNumId w:val="13"/>
  </w:num>
  <w:num w:numId="21">
    <w:abstractNumId w:val="8"/>
  </w:num>
  <w:num w:numId="22">
    <w:abstractNumId w:val="5"/>
  </w:num>
  <w:num w:numId="23">
    <w:abstractNumId w:val="21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C7C6D"/>
    <w:rsid w:val="000D2F08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1F460A"/>
    <w:rsid w:val="0020594A"/>
    <w:rsid w:val="00206A52"/>
    <w:rsid w:val="0022469A"/>
    <w:rsid w:val="00241283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778FB"/>
    <w:rsid w:val="00493763"/>
    <w:rsid w:val="004A3839"/>
    <w:rsid w:val="004A4DC7"/>
    <w:rsid w:val="004A5406"/>
    <w:rsid w:val="004B58B8"/>
    <w:rsid w:val="004F3ADB"/>
    <w:rsid w:val="004F490B"/>
    <w:rsid w:val="005027D7"/>
    <w:rsid w:val="0050425F"/>
    <w:rsid w:val="005150BD"/>
    <w:rsid w:val="00540477"/>
    <w:rsid w:val="005507FE"/>
    <w:rsid w:val="005679E5"/>
    <w:rsid w:val="005960CB"/>
    <w:rsid w:val="005A1149"/>
    <w:rsid w:val="005D2183"/>
    <w:rsid w:val="005F6FD2"/>
    <w:rsid w:val="00600CC3"/>
    <w:rsid w:val="00606315"/>
    <w:rsid w:val="00610223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6F3B5D"/>
    <w:rsid w:val="007043A3"/>
    <w:rsid w:val="00706A43"/>
    <w:rsid w:val="007131C0"/>
    <w:rsid w:val="007138F1"/>
    <w:rsid w:val="00724E17"/>
    <w:rsid w:val="00743093"/>
    <w:rsid w:val="00757187"/>
    <w:rsid w:val="00792693"/>
    <w:rsid w:val="00794B66"/>
    <w:rsid w:val="007971CF"/>
    <w:rsid w:val="007973C7"/>
    <w:rsid w:val="007A3CDE"/>
    <w:rsid w:val="007B5A8F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52D94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1956"/>
    <w:rsid w:val="00A322C8"/>
    <w:rsid w:val="00A32A11"/>
    <w:rsid w:val="00A455A6"/>
    <w:rsid w:val="00A526AD"/>
    <w:rsid w:val="00A65137"/>
    <w:rsid w:val="00A7248E"/>
    <w:rsid w:val="00A979AE"/>
    <w:rsid w:val="00AA2A48"/>
    <w:rsid w:val="00AA302B"/>
    <w:rsid w:val="00AB0E37"/>
    <w:rsid w:val="00B1028F"/>
    <w:rsid w:val="00B11AFA"/>
    <w:rsid w:val="00B13D81"/>
    <w:rsid w:val="00B24543"/>
    <w:rsid w:val="00B840FB"/>
    <w:rsid w:val="00B8522A"/>
    <w:rsid w:val="00B87948"/>
    <w:rsid w:val="00BA37C5"/>
    <w:rsid w:val="00BB3D24"/>
    <w:rsid w:val="00BB793D"/>
    <w:rsid w:val="00BC30AB"/>
    <w:rsid w:val="00BD0198"/>
    <w:rsid w:val="00BD0EA5"/>
    <w:rsid w:val="00BF498E"/>
    <w:rsid w:val="00C04FA1"/>
    <w:rsid w:val="00C1510A"/>
    <w:rsid w:val="00C34366"/>
    <w:rsid w:val="00C70BE7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532AF"/>
    <w:rsid w:val="00E701F2"/>
    <w:rsid w:val="00E856F2"/>
    <w:rsid w:val="00EA6A5B"/>
    <w:rsid w:val="00EB2671"/>
    <w:rsid w:val="00EE2794"/>
    <w:rsid w:val="00EE5A2D"/>
    <w:rsid w:val="00F01C44"/>
    <w:rsid w:val="00F063F0"/>
    <w:rsid w:val="00F14FD9"/>
    <w:rsid w:val="00F257E1"/>
    <w:rsid w:val="00F30B92"/>
    <w:rsid w:val="00F341D4"/>
    <w:rsid w:val="00F70745"/>
    <w:rsid w:val="00F830E3"/>
    <w:rsid w:val="00F85C88"/>
    <w:rsid w:val="00FA61D6"/>
    <w:rsid w:val="00FA6C98"/>
    <w:rsid w:val="00FC449A"/>
    <w:rsid w:val="00FC5C89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FDE2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3</cp:revision>
  <dcterms:created xsi:type="dcterms:W3CDTF">2026-04-22T16:10:00Z</dcterms:created>
  <dcterms:modified xsi:type="dcterms:W3CDTF">2026-04-22T16:19:00Z</dcterms:modified>
</cp:coreProperties>
</file>