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D1E" w:rsidRPr="0067385A" w:rsidRDefault="00E92C6D" w:rsidP="00E92C6D">
      <w:pPr>
        <w:spacing w:after="0" w:line="240" w:lineRule="auto"/>
        <w:jc w:val="center"/>
        <w:rPr>
          <w:rFonts w:ascii="Arial" w:hAnsi="Arial" w:cs="Arial"/>
          <w:b/>
          <w:bCs/>
          <w:lang w:val="es-MX"/>
        </w:rPr>
      </w:pPr>
      <w:r w:rsidRPr="0067385A">
        <w:rPr>
          <w:noProof/>
          <w:sz w:val="20"/>
          <w:szCs w:val="20"/>
        </w:rPr>
        <w:drawing>
          <wp:anchor distT="0" distB="0" distL="114300" distR="114300" simplePos="0" relativeHeight="251658240" behindDoc="0" locked="0" layoutInCell="1" allowOverlap="1" wp14:anchorId="0D93BC29" wp14:editId="2C4729FA">
            <wp:simplePos x="0" y="0"/>
            <wp:positionH relativeFrom="margin">
              <wp:align>right</wp:align>
            </wp:positionH>
            <wp:positionV relativeFrom="paragraph">
              <wp:posOffset>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67385A">
        <w:rPr>
          <w:rFonts w:ascii="Arial" w:hAnsi="Arial" w:cs="Arial"/>
          <w:b/>
          <w:bCs/>
          <w:lang w:val="es-MX"/>
        </w:rPr>
        <w:t>Toronto</w:t>
      </w: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C76A5A">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E2A4C">
        <w:rPr>
          <w:rFonts w:ascii="Arial" w:hAnsi="Arial" w:cs="Arial"/>
          <w:b/>
          <w:bCs/>
          <w:sz w:val="20"/>
          <w:szCs w:val="20"/>
          <w:lang w:val="es-MX"/>
        </w:rPr>
        <w:t>lunes, miércoles y sábado</w:t>
      </w:r>
      <w:r w:rsidR="00A32D1E">
        <w:rPr>
          <w:rFonts w:ascii="Arial" w:hAnsi="Arial" w:cs="Arial"/>
          <w:b/>
          <w:bCs/>
          <w:sz w:val="20"/>
          <w:szCs w:val="20"/>
          <w:lang w:val="es-MX"/>
        </w:rPr>
        <w:t>,</w:t>
      </w:r>
      <w:r w:rsidR="0010653B">
        <w:rPr>
          <w:rFonts w:ascii="Arial" w:hAnsi="Arial" w:cs="Arial"/>
          <w:b/>
          <w:bCs/>
          <w:sz w:val="20"/>
          <w:szCs w:val="20"/>
          <w:lang w:val="es-MX"/>
        </w:rPr>
        <w:t xml:space="preserve"> 15 de </w:t>
      </w:r>
      <w:r w:rsidR="00E72747">
        <w:rPr>
          <w:rFonts w:ascii="Arial" w:hAnsi="Arial" w:cs="Arial"/>
          <w:b/>
          <w:bCs/>
          <w:sz w:val="20"/>
          <w:szCs w:val="20"/>
          <w:lang w:val="es-MX"/>
        </w:rPr>
        <w:t>junio</w:t>
      </w:r>
      <w:r w:rsidR="0010653B">
        <w:rPr>
          <w:rFonts w:ascii="Arial" w:hAnsi="Arial" w:cs="Arial"/>
          <w:b/>
          <w:bCs/>
          <w:sz w:val="20"/>
          <w:szCs w:val="20"/>
          <w:lang w:val="es-MX"/>
        </w:rPr>
        <w:t xml:space="preserve"> al 15 de diciembre</w:t>
      </w:r>
      <w:r w:rsidR="00A32D1E">
        <w:rPr>
          <w:rFonts w:ascii="Arial" w:hAnsi="Arial" w:cs="Arial"/>
          <w:b/>
          <w:bCs/>
          <w:sz w:val="20"/>
          <w:szCs w:val="20"/>
          <w:lang w:val="es-MX"/>
        </w:rPr>
        <w:t xml:space="preserve"> 202</w:t>
      </w:r>
      <w:r w:rsidR="00DD744D">
        <w:rPr>
          <w:rFonts w:ascii="Arial" w:hAnsi="Arial" w:cs="Arial"/>
          <w:b/>
          <w:bCs/>
          <w:sz w:val="20"/>
          <w:szCs w:val="20"/>
          <w:lang w:val="es-MX"/>
        </w:rPr>
        <w:t>5</w:t>
      </w:r>
    </w:p>
    <w:p w:rsidR="00DA27EC" w:rsidRPr="001E2A4C" w:rsidRDefault="00DA27EC" w:rsidP="009A3977">
      <w:pPr>
        <w:spacing w:after="0" w:line="240" w:lineRule="auto"/>
        <w:jc w:val="both"/>
        <w:rPr>
          <w:rFonts w:ascii="Arial" w:hAnsi="Arial" w:cs="Arial"/>
          <w:b/>
          <w:bCs/>
          <w:color w:val="FF0000"/>
          <w:sz w:val="20"/>
          <w:szCs w:val="20"/>
          <w:lang w:val="es-MX"/>
        </w:rPr>
      </w:pPr>
      <w:bookmarkStart w:id="0" w:name="_Hlk195617161"/>
      <w:r w:rsidRPr="001E2A4C">
        <w:rPr>
          <w:rFonts w:ascii="Arial" w:hAnsi="Arial" w:cs="Arial"/>
          <w:b/>
          <w:bCs/>
          <w:color w:val="FF0000"/>
          <w:sz w:val="20"/>
          <w:szCs w:val="20"/>
          <w:lang w:val="es-MX"/>
        </w:rPr>
        <w:t>(</w:t>
      </w:r>
      <w:r w:rsidR="001E2A4C" w:rsidRPr="001E2A4C">
        <w:rPr>
          <w:rFonts w:ascii="Arial" w:hAnsi="Arial" w:cs="Arial"/>
          <w:b/>
          <w:bCs/>
          <w:color w:val="FF0000"/>
          <w:sz w:val="20"/>
          <w:szCs w:val="20"/>
          <w:lang w:val="es-MX"/>
        </w:rPr>
        <w:t>vuelo directo MTY-YYZ opera los domingos, miércoles y viernes</w:t>
      </w:r>
      <w:r w:rsidR="001E2A4C">
        <w:rPr>
          <w:rFonts w:ascii="Arial" w:hAnsi="Arial" w:cs="Arial"/>
          <w:b/>
          <w:bCs/>
          <w:color w:val="FF0000"/>
          <w:sz w:val="20"/>
          <w:szCs w:val="20"/>
          <w:lang w:val="es-MX"/>
        </w:rPr>
        <w:t xml:space="preserve"> a partir del 15 de junio</w:t>
      </w:r>
      <w:r w:rsidRPr="001E2A4C">
        <w:rPr>
          <w:rFonts w:ascii="Arial" w:hAnsi="Arial" w:cs="Arial"/>
          <w:b/>
          <w:bCs/>
          <w:color w:val="FF0000"/>
          <w:sz w:val="20"/>
          <w:szCs w:val="20"/>
          <w:lang w:val="es-MX"/>
        </w:rPr>
        <w:t>)</w:t>
      </w:r>
    </w:p>
    <w:bookmarkEnd w:id="0"/>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075B80" w:rsidRPr="0071027A" w:rsidRDefault="0010653B" w:rsidP="0071027A">
      <w:pPr>
        <w:spacing w:after="0" w:line="240" w:lineRule="auto"/>
        <w:jc w:val="both"/>
        <w:rPr>
          <w:rFonts w:ascii="Arial" w:hAnsi="Arial" w:cs="Arial"/>
          <w:sz w:val="20"/>
          <w:szCs w:val="20"/>
          <w:lang w:val="es-419"/>
        </w:rPr>
      </w:pPr>
      <w:r w:rsidRPr="0010653B">
        <w:rPr>
          <w:rFonts w:ascii="Arial" w:hAnsi="Arial" w:cs="Arial"/>
          <w:sz w:val="20"/>
          <w:szCs w:val="20"/>
          <w:lang w:val="es-419"/>
        </w:rPr>
        <w:t>Bienvenidos a Toronto. Traslado privado del aeropuerto a su hotel. Tiempo libre para explorar la ciudad</w:t>
      </w:r>
      <w:r w:rsidR="0071027A" w:rsidRPr="0071027A">
        <w:rPr>
          <w:rFonts w:ascii="Arial" w:hAnsi="Arial" w:cs="Arial"/>
          <w:sz w:val="20"/>
          <w:szCs w:val="20"/>
          <w:lang w:val="es-419"/>
        </w:rPr>
        <w:t>.</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p>
    <w:p w:rsidR="00075B80" w:rsidRDefault="0010653B" w:rsidP="0071027A">
      <w:pPr>
        <w:spacing w:after="0" w:line="240" w:lineRule="auto"/>
        <w:jc w:val="both"/>
        <w:rPr>
          <w:rFonts w:ascii="Arial" w:hAnsi="Arial" w:cs="Arial"/>
          <w:b/>
          <w:bCs/>
          <w:sz w:val="20"/>
          <w:szCs w:val="20"/>
          <w:lang w:val="es-419"/>
        </w:rPr>
      </w:pPr>
      <w:r w:rsidRPr="0010653B">
        <w:rPr>
          <w:rFonts w:ascii="Arial" w:hAnsi="Arial" w:cs="Arial"/>
          <w:sz w:val="20"/>
          <w:szCs w:val="20"/>
          <w:lang w:val="es-MX"/>
        </w:rPr>
        <w:t xml:space="preserve">Toronto es la capital financiera, la más importante y poblada del país, se construyó al borde del Lago Ontario con sus orgullosos edificios de arquitectura moderna. Visitaremos el Palacio Municipal, apreciaremos una de las entradas a la ciudad subterránea que cuenta con 30 km en un túnel que une 70 edificios del centro de la ciudad, en seguida el Parlamento en donde explicaremos los desarrollos de esta ciudad. </w:t>
      </w:r>
      <w:proofErr w:type="spellStart"/>
      <w:r w:rsidRPr="0010653B">
        <w:rPr>
          <w:rFonts w:ascii="Arial" w:hAnsi="Arial" w:cs="Arial"/>
          <w:sz w:val="20"/>
          <w:szCs w:val="20"/>
          <w:lang w:val="es-MX"/>
        </w:rPr>
        <w:t>Bloor</w:t>
      </w:r>
      <w:proofErr w:type="spellEnd"/>
      <w:r w:rsidRPr="0010653B">
        <w:rPr>
          <w:rFonts w:ascii="Arial" w:hAnsi="Arial" w:cs="Arial"/>
          <w:sz w:val="20"/>
          <w:szCs w:val="20"/>
          <w:lang w:val="es-MX"/>
        </w:rPr>
        <w:t xml:space="preserve"> la calle de las tiendas de grandes marcas, y museos, así como el Barrio de </w:t>
      </w:r>
      <w:proofErr w:type="spellStart"/>
      <w:r w:rsidRPr="0010653B">
        <w:rPr>
          <w:rFonts w:ascii="Arial" w:hAnsi="Arial" w:cs="Arial"/>
          <w:sz w:val="20"/>
          <w:szCs w:val="20"/>
          <w:lang w:val="es-MX"/>
        </w:rPr>
        <w:t>Yorkville</w:t>
      </w:r>
      <w:proofErr w:type="spellEnd"/>
      <w:r w:rsidRPr="0010653B">
        <w:rPr>
          <w:rFonts w:ascii="Arial" w:hAnsi="Arial" w:cs="Arial"/>
          <w:sz w:val="20"/>
          <w:szCs w:val="20"/>
          <w:lang w:val="es-MX"/>
        </w:rPr>
        <w:t xml:space="preserve"> conocido por su actividad nocturna, el </w:t>
      </w:r>
      <w:r>
        <w:rPr>
          <w:rFonts w:ascii="Arial" w:hAnsi="Arial" w:cs="Arial"/>
          <w:sz w:val="20"/>
          <w:szCs w:val="20"/>
          <w:lang w:val="es-MX"/>
        </w:rPr>
        <w:t>B</w:t>
      </w:r>
      <w:r w:rsidRPr="0010653B">
        <w:rPr>
          <w:rFonts w:ascii="Arial" w:hAnsi="Arial" w:cs="Arial"/>
          <w:sz w:val="20"/>
          <w:szCs w:val="20"/>
          <w:lang w:val="es-MX"/>
        </w:rPr>
        <w:t>arrio de los teatros que hacen de Toronto la tercera ciudad en el mundo para las producciones teatrales en inglés. El barrio chino. El Mercado de St. Lawrence con su gran variedad de comidas y sabores. La zona del Puerto, desde donde podrás apreciar la Isla de Toronto ver los patos como nadan en la tranquilidad del Lago Ontario. Haremos una parada fotográfica en la Torre CN que orgullosamente se muestra como la más alta del mundo con sus 553 metros de Altura. Todos estos atractivos hacen de Toronto una ciudad fantástica que nunca olvidara. El tour termina en la Torre CN. Resto del día libre.</w:t>
      </w:r>
      <w:r>
        <w:rPr>
          <w:rFonts w:ascii="Arial" w:hAnsi="Arial" w:cs="Arial"/>
          <w:sz w:val="20"/>
          <w:szCs w:val="20"/>
          <w:lang w:val="es-MX"/>
        </w:rPr>
        <w:t xml:space="preserve"> </w:t>
      </w:r>
      <w:r w:rsidR="0071027A" w:rsidRPr="0071027A">
        <w:rPr>
          <w:rFonts w:ascii="Arial" w:hAnsi="Arial" w:cs="Arial"/>
          <w:b/>
          <w:bCs/>
          <w:sz w:val="20"/>
          <w:szCs w:val="20"/>
          <w:lang w:val="es-419"/>
        </w:rPr>
        <w:t>Alojamiento.</w:t>
      </w:r>
    </w:p>
    <w:p w:rsidR="007D2233" w:rsidRDefault="007D2233"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 xml:space="preserve">Día </w:t>
      </w:r>
      <w:r w:rsidR="00A32D1E">
        <w:rPr>
          <w:rFonts w:ascii="Arial" w:hAnsi="Arial" w:cs="Arial"/>
          <w:b/>
          <w:bCs/>
          <w:lang w:val="es-MX"/>
        </w:rPr>
        <w:t>3</w:t>
      </w:r>
      <w:r w:rsidRPr="0071027A">
        <w:rPr>
          <w:rFonts w:ascii="Arial" w:hAnsi="Arial" w:cs="Arial"/>
          <w:b/>
          <w:bCs/>
          <w:lang w:val="es-MX"/>
        </w:rPr>
        <w:t xml:space="preserve">.- </w:t>
      </w:r>
      <w:r w:rsidR="00C76A5A">
        <w:rPr>
          <w:rFonts w:ascii="Arial" w:hAnsi="Arial" w:cs="Arial"/>
          <w:b/>
          <w:bCs/>
          <w:lang w:val="es-MX"/>
        </w:rPr>
        <w:t xml:space="preserve">Toronto – </w:t>
      </w:r>
      <w:r w:rsidRPr="0071027A">
        <w:rPr>
          <w:rFonts w:ascii="Arial" w:hAnsi="Arial" w:cs="Arial"/>
          <w:b/>
          <w:bCs/>
          <w:lang w:val="es-MX"/>
        </w:rPr>
        <w:t>Niagara</w:t>
      </w:r>
      <w:r w:rsidR="0010653B">
        <w:rPr>
          <w:rFonts w:ascii="Arial" w:hAnsi="Arial" w:cs="Arial"/>
          <w:b/>
          <w:bCs/>
          <w:lang w:val="es-MX"/>
        </w:rPr>
        <w:t xml:space="preserve"> </w:t>
      </w:r>
      <w:r w:rsidR="00C76A5A">
        <w:rPr>
          <w:rFonts w:ascii="Arial" w:hAnsi="Arial" w:cs="Arial"/>
          <w:b/>
          <w:bCs/>
          <w:lang w:val="es-MX"/>
        </w:rPr>
        <w:t>– Toronto</w:t>
      </w:r>
    </w:p>
    <w:p w:rsidR="0060185D" w:rsidRDefault="0010653B" w:rsidP="0010653B">
      <w:pPr>
        <w:spacing w:after="0" w:line="240" w:lineRule="auto"/>
        <w:jc w:val="both"/>
        <w:rPr>
          <w:rFonts w:ascii="Arial" w:hAnsi="Arial" w:cs="Arial"/>
          <w:b/>
          <w:bCs/>
          <w:sz w:val="20"/>
          <w:szCs w:val="20"/>
          <w:lang w:val="es-419"/>
        </w:rPr>
      </w:pPr>
      <w:r w:rsidRPr="0010653B">
        <w:rPr>
          <w:rFonts w:ascii="Arial" w:hAnsi="Arial" w:cs="Arial"/>
          <w:sz w:val="20"/>
          <w:szCs w:val="20"/>
          <w:lang w:val="es-MX"/>
        </w:rPr>
        <w:t>Salida por la mañana hacia Niagara. Nos dirigimos hacia el valle</w:t>
      </w:r>
      <w:r>
        <w:rPr>
          <w:rFonts w:ascii="Arial" w:hAnsi="Arial" w:cs="Arial"/>
          <w:sz w:val="20"/>
          <w:szCs w:val="20"/>
          <w:lang w:val="es-MX"/>
        </w:rPr>
        <w:t xml:space="preserve"> </w:t>
      </w:r>
      <w:r w:rsidRPr="0010653B">
        <w:rPr>
          <w:rFonts w:ascii="Arial" w:hAnsi="Arial" w:cs="Arial"/>
          <w:sz w:val="20"/>
          <w:szCs w:val="20"/>
          <w:lang w:val="es-MX"/>
        </w:rPr>
        <w:t>del Rio.</w:t>
      </w:r>
      <w:r>
        <w:rPr>
          <w:rFonts w:ascii="Arial" w:hAnsi="Arial" w:cs="Arial"/>
          <w:sz w:val="20"/>
          <w:szCs w:val="20"/>
          <w:lang w:val="es-MX"/>
        </w:rPr>
        <w:t xml:space="preserve"> </w:t>
      </w:r>
      <w:r w:rsidRPr="0010653B">
        <w:rPr>
          <w:rFonts w:ascii="Arial" w:hAnsi="Arial" w:cs="Arial"/>
          <w:sz w:val="20"/>
          <w:szCs w:val="20"/>
          <w:lang w:val="es-MX"/>
        </w:rPr>
        <w:t>Niágara es uno de los centros productores más importantes de frutas y vinos del País. Llegaremos a Niagara</w:t>
      </w:r>
      <w:r>
        <w:rPr>
          <w:rFonts w:ascii="Arial" w:hAnsi="Arial" w:cs="Arial"/>
          <w:sz w:val="20"/>
          <w:szCs w:val="20"/>
          <w:lang w:val="es-MX"/>
        </w:rPr>
        <w:t>-</w:t>
      </w:r>
      <w:proofErr w:type="spellStart"/>
      <w:r>
        <w:rPr>
          <w:rFonts w:ascii="Arial" w:hAnsi="Arial" w:cs="Arial"/>
          <w:sz w:val="20"/>
          <w:szCs w:val="20"/>
          <w:lang w:val="es-MX"/>
        </w:rPr>
        <w:t>O</w:t>
      </w:r>
      <w:r w:rsidRPr="0010653B">
        <w:rPr>
          <w:rFonts w:ascii="Arial" w:hAnsi="Arial" w:cs="Arial"/>
          <w:sz w:val="20"/>
          <w:szCs w:val="20"/>
          <w:lang w:val="es-MX"/>
        </w:rPr>
        <w:t>n</w:t>
      </w:r>
      <w:proofErr w:type="spellEnd"/>
      <w:r>
        <w:rPr>
          <w:rFonts w:ascii="Arial" w:hAnsi="Arial" w:cs="Arial"/>
          <w:sz w:val="20"/>
          <w:szCs w:val="20"/>
          <w:lang w:val="es-MX"/>
        </w:rPr>
        <w:t>-</w:t>
      </w:r>
      <w:proofErr w:type="spellStart"/>
      <w:r>
        <w:rPr>
          <w:rFonts w:ascii="Arial" w:hAnsi="Arial" w:cs="Arial"/>
          <w:sz w:val="20"/>
          <w:szCs w:val="20"/>
          <w:lang w:val="es-MX"/>
        </w:rPr>
        <w:t>T</w:t>
      </w:r>
      <w:r w:rsidRPr="0010653B">
        <w:rPr>
          <w:rFonts w:ascii="Arial" w:hAnsi="Arial" w:cs="Arial"/>
          <w:sz w:val="20"/>
          <w:szCs w:val="20"/>
          <w:lang w:val="es-MX"/>
        </w:rPr>
        <w:t>he</w:t>
      </w:r>
      <w:proofErr w:type="spellEnd"/>
      <w:r>
        <w:rPr>
          <w:rFonts w:ascii="Arial" w:hAnsi="Arial" w:cs="Arial"/>
          <w:sz w:val="20"/>
          <w:szCs w:val="20"/>
          <w:lang w:val="es-MX"/>
        </w:rPr>
        <w:t>-L</w:t>
      </w:r>
      <w:r w:rsidRPr="0010653B">
        <w:rPr>
          <w:rFonts w:ascii="Arial" w:hAnsi="Arial" w:cs="Arial"/>
          <w:sz w:val="20"/>
          <w:szCs w:val="20"/>
          <w:lang w:val="es-MX"/>
        </w:rPr>
        <w:t>ake</w:t>
      </w:r>
      <w:r>
        <w:rPr>
          <w:rFonts w:ascii="Arial" w:hAnsi="Arial" w:cs="Arial"/>
          <w:sz w:val="20"/>
          <w:szCs w:val="20"/>
          <w:lang w:val="es-MX"/>
        </w:rPr>
        <w:t>,</w:t>
      </w:r>
      <w:r w:rsidRPr="0010653B">
        <w:rPr>
          <w:rFonts w:ascii="Arial" w:hAnsi="Arial" w:cs="Arial"/>
          <w:sz w:val="20"/>
          <w:szCs w:val="20"/>
          <w:lang w:val="es-MX"/>
        </w:rPr>
        <w:t xml:space="preserve"> el </w:t>
      </w:r>
      <w:r>
        <w:rPr>
          <w:rFonts w:ascii="Arial" w:hAnsi="Arial" w:cs="Arial"/>
          <w:sz w:val="20"/>
          <w:szCs w:val="20"/>
          <w:lang w:val="es-MX"/>
        </w:rPr>
        <w:t>f</w:t>
      </w:r>
      <w:r w:rsidRPr="0010653B">
        <w:rPr>
          <w:rFonts w:ascii="Arial" w:hAnsi="Arial" w:cs="Arial"/>
          <w:sz w:val="20"/>
          <w:szCs w:val="20"/>
          <w:lang w:val="es-MX"/>
        </w:rPr>
        <w:t xml:space="preserve">amoso pueblito de estilo inglés </w:t>
      </w:r>
      <w:r>
        <w:rPr>
          <w:rFonts w:ascii="Arial" w:hAnsi="Arial" w:cs="Arial"/>
          <w:sz w:val="20"/>
          <w:szCs w:val="20"/>
          <w:lang w:val="es-MX"/>
        </w:rPr>
        <w:t xml:space="preserve">donde </w:t>
      </w:r>
      <w:r w:rsidRPr="0010653B">
        <w:rPr>
          <w:rFonts w:ascii="Arial" w:hAnsi="Arial" w:cs="Arial"/>
          <w:sz w:val="20"/>
          <w:szCs w:val="20"/>
          <w:lang w:val="es-MX"/>
        </w:rPr>
        <w:t>podremos visitar las tiendas locales y apreciar su arquitectura victoriana. Cont</w:t>
      </w:r>
      <w:r>
        <w:rPr>
          <w:rFonts w:ascii="Arial" w:hAnsi="Arial" w:cs="Arial"/>
          <w:sz w:val="20"/>
          <w:szCs w:val="20"/>
          <w:lang w:val="es-MX"/>
        </w:rPr>
        <w:t>inu</w:t>
      </w:r>
      <w:r w:rsidRPr="0010653B">
        <w:rPr>
          <w:rFonts w:ascii="Arial" w:hAnsi="Arial" w:cs="Arial"/>
          <w:sz w:val="20"/>
          <w:szCs w:val="20"/>
          <w:lang w:val="es-MX"/>
        </w:rPr>
        <w:t xml:space="preserve">aremos hacia un viñedo para catar el </w:t>
      </w:r>
      <w:r>
        <w:rPr>
          <w:rFonts w:ascii="Arial" w:hAnsi="Arial" w:cs="Arial"/>
          <w:sz w:val="20"/>
          <w:szCs w:val="20"/>
          <w:lang w:val="es-MX"/>
        </w:rPr>
        <w:t>f</w:t>
      </w:r>
      <w:r w:rsidRPr="0010653B">
        <w:rPr>
          <w:rFonts w:ascii="Arial" w:hAnsi="Arial" w:cs="Arial"/>
          <w:sz w:val="20"/>
          <w:szCs w:val="20"/>
          <w:lang w:val="es-MX"/>
        </w:rPr>
        <w:t xml:space="preserve">amoso vino helado </w:t>
      </w:r>
      <w:r>
        <w:rPr>
          <w:rFonts w:ascii="Arial" w:hAnsi="Arial" w:cs="Arial"/>
          <w:sz w:val="20"/>
          <w:szCs w:val="20"/>
          <w:lang w:val="es-MX"/>
        </w:rPr>
        <w:t xml:space="preserve">en </w:t>
      </w:r>
      <w:proofErr w:type="spellStart"/>
      <w:r w:rsidRPr="0010653B">
        <w:rPr>
          <w:rFonts w:ascii="Arial" w:hAnsi="Arial" w:cs="Arial"/>
          <w:sz w:val="20"/>
          <w:szCs w:val="20"/>
          <w:lang w:val="es-MX"/>
        </w:rPr>
        <w:t>Reif</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winery</w:t>
      </w:r>
      <w:proofErr w:type="spellEnd"/>
      <w:r w:rsidRPr="0010653B">
        <w:rPr>
          <w:rFonts w:ascii="Arial" w:hAnsi="Arial" w:cs="Arial"/>
          <w:sz w:val="20"/>
          <w:szCs w:val="20"/>
          <w:lang w:val="es-MX"/>
        </w:rPr>
        <w:t xml:space="preserve"> o similar. Continuaremos por la ruta escénica que bordea el Rio Niágara con sus cuidados Jardines y su famosa escuela de horticultura, el reloj floral hasta que finalmente llegamos a las cautivantes Cataratas del Niágara desde donde se podrán apreciar la Catarata velo de novia y la impresionante catarata la herradura</w:t>
      </w:r>
      <w:r>
        <w:rPr>
          <w:rFonts w:ascii="Arial" w:hAnsi="Arial" w:cs="Arial"/>
          <w:sz w:val="20"/>
          <w:szCs w:val="20"/>
          <w:lang w:val="es-MX"/>
        </w:rPr>
        <w:t>. P</w:t>
      </w:r>
      <w:r w:rsidRPr="0010653B">
        <w:rPr>
          <w:rFonts w:ascii="Arial" w:hAnsi="Arial" w:cs="Arial"/>
          <w:sz w:val="20"/>
          <w:szCs w:val="20"/>
          <w:lang w:val="es-MX"/>
        </w:rPr>
        <w:t>odrás ver caer 1.8 millones de litros de agua por segundo.</w:t>
      </w:r>
      <w:r>
        <w:rPr>
          <w:rFonts w:ascii="Arial" w:hAnsi="Arial" w:cs="Arial"/>
          <w:sz w:val="20"/>
          <w:szCs w:val="20"/>
          <w:lang w:val="es-MX"/>
        </w:rPr>
        <w:t xml:space="preserve"> </w:t>
      </w:r>
      <w:r w:rsidRPr="0010653B">
        <w:rPr>
          <w:rFonts w:ascii="Arial" w:hAnsi="Arial" w:cs="Arial"/>
          <w:sz w:val="20"/>
          <w:szCs w:val="20"/>
          <w:lang w:val="es-MX"/>
        </w:rPr>
        <w:t xml:space="preserve">Podremos subir al barco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túneles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w:t>
      </w:r>
      <w:r w:rsidRPr="0010653B">
        <w:rPr>
          <w:rFonts w:ascii="Arial" w:hAnsi="Arial" w:cs="Arial"/>
          <w:b/>
          <w:bCs/>
          <w:color w:val="1F497D" w:themeColor="text2"/>
          <w:sz w:val="20"/>
          <w:szCs w:val="20"/>
          <w:lang w:val="es-MX"/>
        </w:rPr>
        <w:t xml:space="preserve">(entrada incluida) </w:t>
      </w:r>
      <w:r w:rsidRPr="0010653B">
        <w:rPr>
          <w:rFonts w:ascii="Arial" w:hAnsi="Arial" w:cs="Arial"/>
          <w:sz w:val="20"/>
          <w:szCs w:val="20"/>
          <w:lang w:val="es-MX"/>
        </w:rPr>
        <w:t xml:space="preserve">y apreciar de cerca la imponente cortina de agua frente a sus ojos. Tiempo libre para almorzar. Le aconsejamos el panorámico restaurante de la Torre </w:t>
      </w:r>
      <w:proofErr w:type="spellStart"/>
      <w:r w:rsidRPr="0010653B">
        <w:rPr>
          <w:rFonts w:ascii="Arial" w:hAnsi="Arial" w:cs="Arial"/>
          <w:sz w:val="20"/>
          <w:szCs w:val="20"/>
          <w:lang w:val="es-MX"/>
        </w:rPr>
        <w:t>Skylon</w:t>
      </w:r>
      <w:proofErr w:type="spellEnd"/>
      <w:r w:rsidRPr="0010653B">
        <w:rPr>
          <w:rFonts w:ascii="Arial" w:hAnsi="Arial" w:cs="Arial"/>
          <w:sz w:val="20"/>
          <w:szCs w:val="20"/>
          <w:lang w:val="es-MX"/>
        </w:rPr>
        <w:t>. Regreso a Toronto.</w:t>
      </w:r>
      <w:r w:rsidR="00C76A5A">
        <w:rPr>
          <w:rFonts w:ascii="Arial" w:hAnsi="Arial" w:cs="Arial"/>
          <w:sz w:val="20"/>
          <w:szCs w:val="20"/>
          <w:lang w:val="es-MX"/>
        </w:rPr>
        <w:t xml:space="preserve"> </w:t>
      </w:r>
      <w:r w:rsidR="0060185D"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4</w:t>
      </w:r>
      <w:r w:rsidRPr="0071027A">
        <w:rPr>
          <w:rFonts w:ascii="Arial" w:hAnsi="Arial" w:cs="Arial"/>
          <w:b/>
          <w:bCs/>
          <w:lang w:val="es-MX"/>
        </w:rPr>
        <w:t xml:space="preserve">.- </w:t>
      </w:r>
      <w:r w:rsidR="00C76A5A">
        <w:rPr>
          <w:rFonts w:ascii="Arial" w:hAnsi="Arial" w:cs="Arial"/>
          <w:b/>
          <w:bCs/>
          <w:lang w:val="es-MX"/>
        </w:rPr>
        <w:t>Toronto</w:t>
      </w:r>
    </w:p>
    <w:p w:rsidR="00A32D1E" w:rsidRDefault="00A32D1E" w:rsidP="00A32D1E">
      <w:pPr>
        <w:spacing w:after="0" w:line="240" w:lineRule="auto"/>
        <w:jc w:val="both"/>
        <w:rPr>
          <w:rFonts w:ascii="Arial" w:hAnsi="Arial" w:cs="Arial"/>
          <w:b/>
          <w:bCs/>
          <w:sz w:val="20"/>
          <w:szCs w:val="20"/>
          <w:lang w:val="es-419"/>
        </w:rPr>
      </w:pPr>
      <w:r w:rsidRPr="0010653B">
        <w:rPr>
          <w:rFonts w:ascii="Arial" w:hAnsi="Arial" w:cs="Arial"/>
          <w:sz w:val="20"/>
          <w:szCs w:val="20"/>
          <w:lang w:val="es-419"/>
        </w:rPr>
        <w:t>Día libre</w:t>
      </w:r>
      <w:r w:rsidR="0010653B" w:rsidRPr="0010653B">
        <w:rPr>
          <w:rFonts w:ascii="Arial" w:hAnsi="Arial" w:cs="Arial"/>
          <w:sz w:val="20"/>
          <w:szCs w:val="20"/>
          <w:lang w:val="es-419"/>
        </w:rPr>
        <w:t xml:space="preserve"> para seguir conociendo Toronto a su ritmo</w:t>
      </w:r>
      <w:r w:rsidRPr="0010653B">
        <w:rPr>
          <w:rFonts w:ascii="Arial" w:hAnsi="Arial" w:cs="Arial"/>
          <w:sz w:val="20"/>
          <w:szCs w:val="20"/>
          <w:lang w:val="es-419"/>
        </w:rPr>
        <w:t>.</w:t>
      </w:r>
      <w:r>
        <w:rPr>
          <w:rFonts w:ascii="Arial" w:hAnsi="Arial" w:cs="Arial"/>
          <w:b/>
          <w:bCs/>
          <w:sz w:val="20"/>
          <w:szCs w:val="20"/>
          <w:lang w:val="es-419"/>
        </w:rPr>
        <w:t xml:space="preserve"> </w:t>
      </w:r>
      <w:r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xml:space="preserve">.- </w:t>
      </w:r>
      <w:r>
        <w:rPr>
          <w:rFonts w:ascii="Arial" w:hAnsi="Arial" w:cs="Arial"/>
          <w:b/>
          <w:bCs/>
          <w:lang w:val="es-MX"/>
        </w:rPr>
        <w:t>Toronto</w:t>
      </w:r>
    </w:p>
    <w:p w:rsidR="007D2233" w:rsidRPr="00235838" w:rsidRDefault="00A32D1E" w:rsidP="007D2233">
      <w:pPr>
        <w:spacing w:after="0" w:line="240" w:lineRule="auto"/>
        <w:jc w:val="both"/>
        <w:rPr>
          <w:rFonts w:ascii="Arial" w:hAnsi="Arial" w:cs="Arial"/>
          <w:sz w:val="18"/>
          <w:szCs w:val="18"/>
          <w:lang w:val="es-MX"/>
        </w:rPr>
      </w:pPr>
      <w:r>
        <w:rPr>
          <w:rFonts w:ascii="Arial" w:hAnsi="Arial" w:cs="Arial"/>
          <w:b/>
          <w:bCs/>
          <w:sz w:val="20"/>
          <w:szCs w:val="20"/>
          <w:lang w:val="es-419"/>
        </w:rPr>
        <w:t xml:space="preserve">Día libre. </w:t>
      </w:r>
      <w:r w:rsidR="007D2233" w:rsidRPr="00235838">
        <w:rPr>
          <w:rFonts w:ascii="Arial" w:hAnsi="Arial" w:cs="Arial"/>
          <w:sz w:val="20"/>
          <w:szCs w:val="20"/>
          <w:lang w:val="es-MX"/>
        </w:rPr>
        <w:t>A la hora indicada traslado</w:t>
      </w:r>
      <w:r w:rsidR="0010653B">
        <w:rPr>
          <w:rFonts w:ascii="Arial" w:hAnsi="Arial" w:cs="Arial"/>
          <w:sz w:val="20"/>
          <w:szCs w:val="20"/>
          <w:lang w:val="es-MX"/>
        </w:rPr>
        <w:t xml:space="preserve"> privado</w:t>
      </w:r>
      <w:r w:rsidR="007D2233" w:rsidRPr="00235838">
        <w:rPr>
          <w:rFonts w:ascii="Arial" w:hAnsi="Arial" w:cs="Arial"/>
          <w:sz w:val="20"/>
          <w:szCs w:val="20"/>
          <w:lang w:val="es-MX"/>
        </w:rPr>
        <w:t xml:space="preserve"> al aeropuerto.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A32D1E" w:rsidRPr="00DD744D" w:rsidRDefault="009E5D30" w:rsidP="009E5D30">
      <w:pPr>
        <w:spacing w:after="0" w:line="240" w:lineRule="auto"/>
        <w:jc w:val="center"/>
        <w:rPr>
          <w:rFonts w:ascii="Arial" w:hAnsi="Arial" w:cs="Arial"/>
          <w:b/>
          <w:bCs/>
          <w:color w:val="FF0000"/>
          <w:sz w:val="20"/>
          <w:szCs w:val="20"/>
          <w:lang w:val="es-MX"/>
        </w:rPr>
      </w:pPr>
      <w:r w:rsidRPr="00DD744D">
        <w:rPr>
          <w:rFonts w:ascii="Arial" w:hAnsi="Arial" w:cs="Arial"/>
          <w:b/>
          <w:bCs/>
          <w:color w:val="FF0000"/>
          <w:sz w:val="20"/>
          <w:szCs w:val="20"/>
          <w:lang w:val="es-MX"/>
        </w:rPr>
        <w:t xml:space="preserve">Se necesita </w:t>
      </w:r>
      <w:proofErr w:type="spellStart"/>
      <w:r w:rsidR="00DD744D">
        <w:rPr>
          <w:rFonts w:ascii="Arial" w:hAnsi="Arial" w:cs="Arial"/>
          <w:b/>
          <w:bCs/>
          <w:color w:val="FF0000"/>
          <w:sz w:val="20"/>
          <w:szCs w:val="20"/>
          <w:lang w:val="es-MX"/>
        </w:rPr>
        <w:t>e</w:t>
      </w:r>
      <w:r w:rsidRPr="00DD744D">
        <w:rPr>
          <w:rFonts w:ascii="Arial" w:hAnsi="Arial" w:cs="Arial"/>
          <w:b/>
          <w:bCs/>
          <w:color w:val="FF0000"/>
          <w:sz w:val="20"/>
          <w:szCs w:val="20"/>
          <w:lang w:val="es-MX"/>
        </w:rPr>
        <w:t>TA</w:t>
      </w:r>
      <w:proofErr w:type="spellEnd"/>
      <w:r w:rsidRPr="00DD744D">
        <w:rPr>
          <w:rFonts w:ascii="Arial" w:hAnsi="Arial" w:cs="Arial"/>
          <w:b/>
          <w:bCs/>
          <w:color w:val="FF0000"/>
          <w:sz w:val="20"/>
          <w:szCs w:val="20"/>
          <w:lang w:val="es-MX"/>
        </w:rPr>
        <w:t xml:space="preserve"> </w:t>
      </w:r>
      <w:r w:rsidR="00DD744D">
        <w:rPr>
          <w:rFonts w:ascii="Arial" w:hAnsi="Arial" w:cs="Arial"/>
          <w:b/>
          <w:bCs/>
          <w:color w:val="FF0000"/>
          <w:sz w:val="20"/>
          <w:szCs w:val="20"/>
          <w:lang w:val="es-MX"/>
        </w:rPr>
        <w:t xml:space="preserve">o visa </w:t>
      </w:r>
      <w:r w:rsidRPr="00DD744D">
        <w:rPr>
          <w:rFonts w:ascii="Arial" w:hAnsi="Arial" w:cs="Arial"/>
          <w:b/>
          <w:bCs/>
          <w:color w:val="FF0000"/>
          <w:sz w:val="20"/>
          <w:szCs w:val="20"/>
          <w:lang w:val="es-MX"/>
        </w:rPr>
        <w:t xml:space="preserve">para </w:t>
      </w:r>
      <w:r w:rsidR="00A32D1E" w:rsidRPr="00DD744D">
        <w:rPr>
          <w:rFonts w:ascii="Arial" w:hAnsi="Arial" w:cs="Arial"/>
          <w:b/>
          <w:bCs/>
          <w:color w:val="FF0000"/>
          <w:sz w:val="20"/>
          <w:szCs w:val="20"/>
          <w:lang w:val="es-MX"/>
        </w:rPr>
        <w:t>entrar a</w:t>
      </w:r>
      <w:r w:rsidRPr="00DD744D">
        <w:rPr>
          <w:rFonts w:ascii="Arial" w:hAnsi="Arial" w:cs="Arial"/>
          <w:b/>
          <w:bCs/>
          <w:color w:val="FF0000"/>
          <w:sz w:val="20"/>
          <w:szCs w:val="2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bookmarkStart w:id="1" w:name="_Hlk41576089"/>
      <w:r w:rsidRPr="0010653B">
        <w:rPr>
          <w:rFonts w:ascii="Arial" w:hAnsi="Arial" w:cs="Arial"/>
          <w:sz w:val="20"/>
          <w:szCs w:val="20"/>
          <w:lang w:val="es-MX"/>
        </w:rPr>
        <w:t>4 noches en Toronto en el hotel Chelsea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Traslado privado: Aeropuerto YYZ – Hotel Toronto – Aeropuerto YYZ</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City tour regular de Toronto en minibús 15 plazas con chofer-guía de habla hispana. (Duración 3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 xml:space="preserve">Excursión regular a Niagara desde Toronto en minibús 15 plazas con chofer-guía de habla hispana. Incluye parada en un viñedo y crucero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(Duración 10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Propina para el chofer-guía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Todos los impuestos aplicables.</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1"/>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DD744D">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2"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w:t>
      </w:r>
      <w:r w:rsidR="0010653B">
        <w:rPr>
          <w:rFonts w:ascii="Arial" w:hAnsi="Arial" w:cs="Arial"/>
          <w:sz w:val="20"/>
          <w:szCs w:val="20"/>
          <w:lang w:val="es-MX"/>
        </w:rPr>
        <w:t>2</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747BB" w:rsidRDefault="00E747BB"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En Toronto es necesario una silla especial para infantes (-2) con un costo de $30 USD</w:t>
      </w:r>
    </w:p>
    <w:p w:rsidR="00201857" w:rsidRDefault="00201857" w:rsidP="00201857">
      <w:pPr>
        <w:spacing w:after="0" w:line="240" w:lineRule="auto"/>
        <w:jc w:val="both"/>
        <w:rPr>
          <w:rFonts w:ascii="Arial" w:hAnsi="Arial" w:cs="Arial"/>
          <w:color w:val="000000"/>
          <w:sz w:val="20"/>
          <w:szCs w:val="20"/>
          <w:lang w:val="es-MX" w:eastAsia="es-ES" w:bidi="ar-SA"/>
        </w:rPr>
      </w:pPr>
    </w:p>
    <w:tbl>
      <w:tblPr>
        <w:tblW w:w="4997" w:type="dxa"/>
        <w:jc w:val="center"/>
        <w:tblCellMar>
          <w:left w:w="70" w:type="dxa"/>
          <w:right w:w="70" w:type="dxa"/>
        </w:tblCellMar>
        <w:tblLook w:val="04A0" w:firstRow="1" w:lastRow="0" w:firstColumn="1" w:lastColumn="0" w:noHBand="0" w:noVBand="1"/>
      </w:tblPr>
      <w:tblGrid>
        <w:gridCol w:w="1655"/>
        <w:gridCol w:w="2521"/>
        <w:gridCol w:w="821"/>
      </w:tblGrid>
      <w:tr w:rsidR="0010653B" w:rsidRPr="0010653B" w:rsidTr="0010653B">
        <w:trPr>
          <w:trHeight w:val="224"/>
          <w:jc w:val="center"/>
        </w:trPr>
        <w:tc>
          <w:tcPr>
            <w:tcW w:w="499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HOTELES PREVISTOS O SIMILARES</w:t>
            </w:r>
          </w:p>
        </w:tc>
      </w:tr>
      <w:tr w:rsidR="0010653B" w:rsidRPr="0010653B" w:rsidTr="0010653B">
        <w:trPr>
          <w:trHeight w:val="224"/>
          <w:jc w:val="center"/>
        </w:trPr>
        <w:tc>
          <w:tcPr>
            <w:tcW w:w="1655" w:type="dxa"/>
            <w:tcBorders>
              <w:top w:val="nil"/>
              <w:left w:val="single" w:sz="4" w:space="0" w:color="auto"/>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CIUDAD</w:t>
            </w:r>
          </w:p>
        </w:tc>
        <w:tc>
          <w:tcPr>
            <w:tcW w:w="2521" w:type="dxa"/>
            <w:tcBorders>
              <w:top w:val="nil"/>
              <w:left w:val="nil"/>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w:t>
            </w:r>
          </w:p>
        </w:tc>
        <w:tc>
          <w:tcPr>
            <w:tcW w:w="820" w:type="dxa"/>
            <w:tcBorders>
              <w:top w:val="nil"/>
              <w:left w:val="nil"/>
              <w:bottom w:val="nil"/>
              <w:right w:val="single" w:sz="4" w:space="0" w:color="auto"/>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CAT.</w:t>
            </w:r>
          </w:p>
        </w:tc>
      </w:tr>
      <w:tr w:rsidR="0010653B" w:rsidRPr="0010653B" w:rsidTr="0010653B">
        <w:trPr>
          <w:trHeight w:val="224"/>
          <w:jc w:val="center"/>
        </w:trPr>
        <w:tc>
          <w:tcPr>
            <w:tcW w:w="1655" w:type="dxa"/>
            <w:tcBorders>
              <w:top w:val="nil"/>
              <w:left w:val="single" w:sz="4" w:space="0" w:color="auto"/>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TORONTO</w:t>
            </w:r>
          </w:p>
        </w:tc>
        <w:tc>
          <w:tcPr>
            <w:tcW w:w="2521" w:type="dxa"/>
            <w:tcBorders>
              <w:top w:val="nil"/>
              <w:left w:val="nil"/>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sz w:val="20"/>
                <w:szCs w:val="20"/>
                <w:lang w:val="es-MX" w:eastAsia="es-MX" w:bidi="ar-SA"/>
              </w:rPr>
            </w:pPr>
            <w:r w:rsidRPr="0010653B">
              <w:rPr>
                <w:rFonts w:ascii="Calibri" w:hAnsi="Calibri" w:cs="Calibri"/>
                <w:sz w:val="20"/>
                <w:szCs w:val="20"/>
                <w:lang w:val="es-MX" w:eastAsia="es-MX" w:bidi="ar-SA"/>
              </w:rPr>
              <w:t>CHELSEA HOTEL</w:t>
            </w:r>
          </w:p>
        </w:tc>
        <w:tc>
          <w:tcPr>
            <w:tcW w:w="820" w:type="dxa"/>
            <w:tcBorders>
              <w:top w:val="nil"/>
              <w:left w:val="nil"/>
              <w:bottom w:val="nil"/>
              <w:right w:val="single" w:sz="4" w:space="0" w:color="auto"/>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P</w:t>
            </w:r>
          </w:p>
        </w:tc>
      </w:tr>
      <w:tr w:rsidR="0010653B" w:rsidRPr="0010653B" w:rsidTr="0010653B">
        <w:trPr>
          <w:trHeight w:val="224"/>
          <w:jc w:val="center"/>
        </w:trPr>
        <w:tc>
          <w:tcPr>
            <w:tcW w:w="499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10653B" w:rsidRPr="0010653B" w:rsidRDefault="0010653B" w:rsidP="0010653B">
            <w:pPr>
              <w:spacing w:after="0" w:line="240" w:lineRule="auto"/>
              <w:jc w:val="center"/>
              <w:rPr>
                <w:rFonts w:ascii="Calibri" w:hAnsi="Calibri" w:cs="Calibri"/>
                <w:color w:val="FFFFFF"/>
                <w:lang w:val="es-MX" w:eastAsia="es-MX" w:bidi="ar-SA"/>
              </w:rPr>
            </w:pPr>
            <w:r w:rsidRPr="0010653B">
              <w:rPr>
                <w:rFonts w:ascii="Calibri" w:hAnsi="Calibri" w:cs="Calibri"/>
                <w:color w:val="FFFFFF"/>
                <w:lang w:val="es-MX" w:eastAsia="es-MX" w:bidi="ar-SA"/>
              </w:rPr>
              <w:t>CHECK IN - 15:00HRS // CHECK OUT- 11:00HRS</w:t>
            </w:r>
          </w:p>
        </w:tc>
      </w:tr>
      <w:bookmarkEnd w:id="2"/>
    </w:tbl>
    <w:p w:rsidR="0010653B" w:rsidRDefault="0010653B"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p w:rsidR="00E72747" w:rsidRDefault="00E72747" w:rsidP="00551F75">
      <w:pPr>
        <w:spacing w:after="0"/>
        <w:jc w:val="both"/>
        <w:rPr>
          <w:rFonts w:ascii="Arial" w:hAnsi="Arial" w:cs="Arial"/>
          <w:sz w:val="20"/>
          <w:szCs w:val="20"/>
        </w:rPr>
      </w:pPr>
    </w:p>
    <w:tbl>
      <w:tblPr>
        <w:tblW w:w="5761" w:type="dxa"/>
        <w:jc w:val="center"/>
        <w:tblCellMar>
          <w:left w:w="70" w:type="dxa"/>
          <w:right w:w="70" w:type="dxa"/>
        </w:tblCellMar>
        <w:tblLook w:val="04A0" w:firstRow="1" w:lastRow="0" w:firstColumn="1" w:lastColumn="0" w:noHBand="0" w:noVBand="1"/>
      </w:tblPr>
      <w:tblGrid>
        <w:gridCol w:w="2811"/>
        <w:gridCol w:w="587"/>
        <w:gridCol w:w="587"/>
        <w:gridCol w:w="587"/>
        <w:gridCol w:w="587"/>
        <w:gridCol w:w="602"/>
      </w:tblGrid>
      <w:tr w:rsidR="00E72747" w:rsidRPr="00E72747" w:rsidTr="00E72747">
        <w:trPr>
          <w:trHeight w:val="266"/>
          <w:jc w:val="center"/>
        </w:trPr>
        <w:tc>
          <w:tcPr>
            <w:tcW w:w="576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TARIFA POR PERSONA EN USD</w:t>
            </w:r>
          </w:p>
        </w:tc>
      </w:tr>
      <w:tr w:rsidR="00E72747" w:rsidRPr="00E72747" w:rsidTr="00E72747">
        <w:trPr>
          <w:trHeight w:val="266"/>
          <w:jc w:val="center"/>
        </w:trPr>
        <w:tc>
          <w:tcPr>
            <w:tcW w:w="5761" w:type="dxa"/>
            <w:gridSpan w:val="6"/>
            <w:tcBorders>
              <w:top w:val="nil"/>
              <w:left w:val="single" w:sz="4" w:space="0" w:color="auto"/>
              <w:bottom w:val="nil"/>
              <w:right w:val="single" w:sz="4" w:space="0" w:color="000000"/>
            </w:tcBorders>
            <w:shd w:val="clear" w:color="000000" w:fill="305496"/>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SOLO SERVICIOS TERRESTRES</w:t>
            </w:r>
          </w:p>
        </w:tc>
      </w:tr>
      <w:tr w:rsidR="00E72747" w:rsidRPr="00E72747" w:rsidTr="00E72747">
        <w:trPr>
          <w:trHeight w:val="266"/>
          <w:jc w:val="center"/>
        </w:trPr>
        <w:tc>
          <w:tcPr>
            <w:tcW w:w="2811" w:type="dxa"/>
            <w:tcBorders>
              <w:top w:val="nil"/>
              <w:left w:val="single" w:sz="4" w:space="0" w:color="auto"/>
              <w:bottom w:val="nil"/>
              <w:right w:val="nil"/>
            </w:tcBorders>
            <w:shd w:val="clear" w:color="000000" w:fill="CC3300"/>
            <w:noWrap/>
            <w:vAlign w:val="center"/>
            <w:hideMark/>
          </w:tcPr>
          <w:p w:rsidR="00E72747" w:rsidRPr="00E72747" w:rsidRDefault="00E72747" w:rsidP="00E72747">
            <w:pPr>
              <w:spacing w:after="0" w:line="240" w:lineRule="auto"/>
              <w:rPr>
                <w:rFonts w:ascii="Calibri" w:hAnsi="Calibri" w:cs="Calibri"/>
                <w:b/>
                <w:bCs/>
                <w:color w:val="FFFFFF"/>
                <w:lang w:val="es-MX" w:eastAsia="es-MX" w:bidi="ar-SA"/>
              </w:rPr>
            </w:pPr>
            <w:r w:rsidRPr="00E72747">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MNR</w:t>
            </w:r>
          </w:p>
        </w:tc>
      </w:tr>
      <w:tr w:rsidR="00E72747" w:rsidRPr="00E72747" w:rsidTr="00E72747">
        <w:trPr>
          <w:trHeight w:val="266"/>
          <w:jc w:val="center"/>
        </w:trPr>
        <w:tc>
          <w:tcPr>
            <w:tcW w:w="2811" w:type="dxa"/>
            <w:tcBorders>
              <w:top w:val="nil"/>
              <w:left w:val="single" w:sz="4" w:space="0" w:color="auto"/>
              <w:bottom w:val="single" w:sz="4" w:space="0" w:color="auto"/>
              <w:right w:val="nil"/>
            </w:tcBorders>
            <w:shd w:val="clear" w:color="auto" w:fill="auto"/>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ENCANTOS DE TORONTO II</w:t>
            </w:r>
          </w:p>
        </w:tc>
        <w:tc>
          <w:tcPr>
            <w:tcW w:w="587" w:type="dxa"/>
            <w:tcBorders>
              <w:top w:val="nil"/>
              <w:left w:val="nil"/>
              <w:bottom w:val="single" w:sz="4" w:space="0" w:color="auto"/>
              <w:right w:val="nil"/>
            </w:tcBorders>
            <w:shd w:val="clear" w:color="auto" w:fill="auto"/>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1530</w:t>
            </w:r>
          </w:p>
        </w:tc>
        <w:tc>
          <w:tcPr>
            <w:tcW w:w="587" w:type="dxa"/>
            <w:tcBorders>
              <w:top w:val="nil"/>
              <w:left w:val="nil"/>
              <w:bottom w:val="single" w:sz="4" w:space="0" w:color="auto"/>
              <w:right w:val="nil"/>
            </w:tcBorders>
            <w:shd w:val="clear" w:color="auto" w:fill="auto"/>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1210</w:t>
            </w:r>
          </w:p>
        </w:tc>
        <w:tc>
          <w:tcPr>
            <w:tcW w:w="587" w:type="dxa"/>
            <w:tcBorders>
              <w:top w:val="nil"/>
              <w:left w:val="nil"/>
              <w:bottom w:val="single" w:sz="4" w:space="0" w:color="auto"/>
              <w:right w:val="nil"/>
            </w:tcBorders>
            <w:shd w:val="clear" w:color="auto" w:fill="auto"/>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1110</w:t>
            </w:r>
          </w:p>
        </w:tc>
        <w:tc>
          <w:tcPr>
            <w:tcW w:w="587" w:type="dxa"/>
            <w:tcBorders>
              <w:top w:val="nil"/>
              <w:left w:val="nil"/>
              <w:bottom w:val="single" w:sz="4" w:space="0" w:color="auto"/>
              <w:right w:val="nil"/>
            </w:tcBorders>
            <w:shd w:val="clear" w:color="auto" w:fill="auto"/>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2690</w:t>
            </w:r>
          </w:p>
        </w:tc>
        <w:tc>
          <w:tcPr>
            <w:tcW w:w="602" w:type="dxa"/>
            <w:tcBorders>
              <w:top w:val="nil"/>
              <w:left w:val="nil"/>
              <w:bottom w:val="single" w:sz="4" w:space="0" w:color="auto"/>
              <w:right w:val="single" w:sz="4" w:space="0" w:color="auto"/>
            </w:tcBorders>
            <w:shd w:val="clear" w:color="auto" w:fill="auto"/>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810</w:t>
            </w:r>
          </w:p>
        </w:tc>
      </w:tr>
      <w:tr w:rsidR="00E72747" w:rsidRPr="00E72747" w:rsidTr="00E72747">
        <w:trPr>
          <w:trHeight w:val="266"/>
          <w:jc w:val="center"/>
        </w:trPr>
        <w:tc>
          <w:tcPr>
            <w:tcW w:w="2811"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c>
          <w:tcPr>
            <w:tcW w:w="602" w:type="dxa"/>
            <w:tcBorders>
              <w:top w:val="nil"/>
              <w:left w:val="nil"/>
              <w:bottom w:val="nil"/>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 </w:t>
            </w:r>
          </w:p>
        </w:tc>
      </w:tr>
      <w:tr w:rsidR="00E72747" w:rsidRPr="00E72747" w:rsidTr="00E72747">
        <w:trPr>
          <w:trHeight w:val="266"/>
          <w:jc w:val="center"/>
        </w:trPr>
        <w:tc>
          <w:tcPr>
            <w:tcW w:w="576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TARIFA POR PERSONA EN USD</w:t>
            </w:r>
          </w:p>
        </w:tc>
      </w:tr>
      <w:tr w:rsidR="00E72747" w:rsidRPr="00E72747" w:rsidTr="00E72747">
        <w:trPr>
          <w:trHeight w:val="266"/>
          <w:jc w:val="center"/>
        </w:trPr>
        <w:tc>
          <w:tcPr>
            <w:tcW w:w="5761" w:type="dxa"/>
            <w:gridSpan w:val="6"/>
            <w:tcBorders>
              <w:top w:val="nil"/>
              <w:left w:val="single" w:sz="4" w:space="0" w:color="auto"/>
              <w:bottom w:val="nil"/>
              <w:right w:val="single" w:sz="4" w:space="0" w:color="000000"/>
            </w:tcBorders>
            <w:shd w:val="clear" w:color="000000" w:fill="305496"/>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SERVICIOS TERRESTRES Y AÉREOS</w:t>
            </w:r>
          </w:p>
        </w:tc>
      </w:tr>
      <w:tr w:rsidR="00E72747" w:rsidRPr="00E72747" w:rsidTr="00E72747">
        <w:trPr>
          <w:trHeight w:val="266"/>
          <w:jc w:val="center"/>
        </w:trPr>
        <w:tc>
          <w:tcPr>
            <w:tcW w:w="2811" w:type="dxa"/>
            <w:tcBorders>
              <w:top w:val="nil"/>
              <w:left w:val="single" w:sz="4" w:space="0" w:color="auto"/>
              <w:bottom w:val="nil"/>
              <w:right w:val="nil"/>
            </w:tcBorders>
            <w:shd w:val="clear" w:color="000000" w:fill="CC3300"/>
            <w:noWrap/>
            <w:vAlign w:val="center"/>
            <w:hideMark/>
          </w:tcPr>
          <w:p w:rsidR="00E72747" w:rsidRPr="00E72747" w:rsidRDefault="00E72747" w:rsidP="00E72747">
            <w:pPr>
              <w:spacing w:after="0" w:line="240" w:lineRule="auto"/>
              <w:rPr>
                <w:rFonts w:ascii="Calibri" w:hAnsi="Calibri" w:cs="Calibri"/>
                <w:b/>
                <w:bCs/>
                <w:color w:val="FFFFFF"/>
                <w:lang w:val="es-MX" w:eastAsia="es-MX" w:bidi="ar-SA"/>
              </w:rPr>
            </w:pPr>
            <w:r w:rsidRPr="00E72747">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E72747" w:rsidRPr="00E72747" w:rsidRDefault="00E72747" w:rsidP="00E72747">
            <w:pPr>
              <w:spacing w:after="0" w:line="240" w:lineRule="auto"/>
              <w:jc w:val="center"/>
              <w:rPr>
                <w:rFonts w:ascii="Calibri" w:hAnsi="Calibri" w:cs="Calibri"/>
                <w:b/>
                <w:bCs/>
                <w:color w:val="FFFFFF"/>
                <w:lang w:val="es-MX" w:eastAsia="es-MX" w:bidi="ar-SA"/>
              </w:rPr>
            </w:pPr>
            <w:r w:rsidRPr="00E72747">
              <w:rPr>
                <w:rFonts w:ascii="Calibri" w:hAnsi="Calibri" w:cs="Calibri"/>
                <w:b/>
                <w:bCs/>
                <w:color w:val="FFFFFF"/>
                <w:lang w:val="es-MX" w:eastAsia="es-MX" w:bidi="ar-SA"/>
              </w:rPr>
              <w:t>MNR</w:t>
            </w:r>
          </w:p>
        </w:tc>
      </w:tr>
      <w:tr w:rsidR="00E72747" w:rsidRPr="00E72747" w:rsidTr="00E72747">
        <w:trPr>
          <w:trHeight w:val="266"/>
          <w:jc w:val="center"/>
        </w:trPr>
        <w:tc>
          <w:tcPr>
            <w:tcW w:w="2811" w:type="dxa"/>
            <w:tcBorders>
              <w:top w:val="nil"/>
              <w:left w:val="single" w:sz="4" w:space="0" w:color="auto"/>
              <w:bottom w:val="single" w:sz="4" w:space="0" w:color="auto"/>
              <w:right w:val="nil"/>
            </w:tcBorders>
            <w:shd w:val="clear" w:color="000000" w:fill="FFFFFF"/>
            <w:noWrap/>
            <w:vAlign w:val="center"/>
            <w:hideMark/>
          </w:tcPr>
          <w:p w:rsidR="00E72747" w:rsidRPr="00E72747" w:rsidRDefault="00E72747" w:rsidP="00E72747">
            <w:pPr>
              <w:spacing w:after="0" w:line="240" w:lineRule="auto"/>
              <w:rPr>
                <w:rFonts w:ascii="Calibri" w:hAnsi="Calibri" w:cs="Calibri"/>
                <w:lang w:val="es-MX" w:eastAsia="es-MX" w:bidi="ar-SA"/>
              </w:rPr>
            </w:pPr>
            <w:r w:rsidRPr="00E72747">
              <w:rPr>
                <w:rFonts w:ascii="Calibri" w:hAnsi="Calibri" w:cs="Calibri"/>
                <w:lang w:val="es-MX" w:eastAsia="es-MX" w:bidi="ar-SA"/>
              </w:rPr>
              <w:t>ENCANTOS DE TORONTO II</w:t>
            </w:r>
          </w:p>
        </w:tc>
        <w:tc>
          <w:tcPr>
            <w:tcW w:w="587" w:type="dxa"/>
            <w:tcBorders>
              <w:top w:val="nil"/>
              <w:left w:val="nil"/>
              <w:bottom w:val="single" w:sz="4" w:space="0" w:color="auto"/>
              <w:right w:val="nil"/>
            </w:tcBorders>
            <w:shd w:val="clear" w:color="000000" w:fill="FFFFFF"/>
            <w:noWrap/>
            <w:vAlign w:val="center"/>
            <w:hideMark/>
          </w:tcPr>
          <w:p w:rsidR="00E72747" w:rsidRPr="00E72747" w:rsidRDefault="00EC776A" w:rsidP="00E7274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1995</w:t>
            </w:r>
          </w:p>
        </w:tc>
        <w:tc>
          <w:tcPr>
            <w:tcW w:w="587" w:type="dxa"/>
            <w:tcBorders>
              <w:top w:val="nil"/>
              <w:left w:val="nil"/>
              <w:bottom w:val="single" w:sz="4" w:space="0" w:color="auto"/>
              <w:right w:val="nil"/>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1700</w:t>
            </w:r>
          </w:p>
        </w:tc>
        <w:tc>
          <w:tcPr>
            <w:tcW w:w="587" w:type="dxa"/>
            <w:tcBorders>
              <w:top w:val="nil"/>
              <w:left w:val="nil"/>
              <w:bottom w:val="single" w:sz="4" w:space="0" w:color="auto"/>
              <w:right w:val="nil"/>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1600</w:t>
            </w:r>
          </w:p>
        </w:tc>
        <w:tc>
          <w:tcPr>
            <w:tcW w:w="587" w:type="dxa"/>
            <w:tcBorders>
              <w:top w:val="nil"/>
              <w:left w:val="nil"/>
              <w:bottom w:val="single" w:sz="4" w:space="0" w:color="auto"/>
              <w:right w:val="nil"/>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3180</w:t>
            </w:r>
          </w:p>
        </w:tc>
        <w:tc>
          <w:tcPr>
            <w:tcW w:w="602" w:type="dxa"/>
            <w:tcBorders>
              <w:top w:val="nil"/>
              <w:left w:val="nil"/>
              <w:bottom w:val="single" w:sz="4" w:space="0" w:color="auto"/>
              <w:right w:val="single" w:sz="4" w:space="0" w:color="auto"/>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lang w:val="es-MX" w:eastAsia="es-MX" w:bidi="ar-SA"/>
              </w:rPr>
            </w:pPr>
            <w:r w:rsidRPr="00E72747">
              <w:rPr>
                <w:rFonts w:ascii="Calibri" w:hAnsi="Calibri" w:cs="Calibri"/>
                <w:b/>
                <w:bCs/>
                <w:lang w:val="es-MX" w:eastAsia="es-MX" w:bidi="ar-SA"/>
              </w:rPr>
              <w:t>1300</w:t>
            </w:r>
          </w:p>
        </w:tc>
      </w:tr>
    </w:tbl>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tbl>
      <w:tblPr>
        <w:tblW w:w="9522" w:type="dxa"/>
        <w:jc w:val="center"/>
        <w:tblCellMar>
          <w:left w:w="70" w:type="dxa"/>
          <w:right w:w="70" w:type="dxa"/>
        </w:tblCellMar>
        <w:tblLook w:val="04A0" w:firstRow="1" w:lastRow="0" w:firstColumn="1" w:lastColumn="0" w:noHBand="0" w:noVBand="1"/>
      </w:tblPr>
      <w:tblGrid>
        <w:gridCol w:w="9522"/>
      </w:tblGrid>
      <w:tr w:rsidR="00E72747" w:rsidRPr="00E72747" w:rsidTr="00E72747">
        <w:trPr>
          <w:trHeight w:val="244"/>
          <w:jc w:val="center"/>
        </w:trPr>
        <w:tc>
          <w:tcPr>
            <w:tcW w:w="9522" w:type="dxa"/>
            <w:tcBorders>
              <w:top w:val="single" w:sz="8" w:space="0" w:color="4472C4"/>
              <w:left w:val="single" w:sz="8" w:space="0" w:color="4472C4"/>
              <w:bottom w:val="nil"/>
              <w:right w:val="single" w:sz="8" w:space="0" w:color="4472C4"/>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color w:val="000000"/>
                <w:sz w:val="20"/>
                <w:szCs w:val="20"/>
                <w:lang w:val="es-MX" w:eastAsia="es-MX" w:bidi="ar-SA"/>
              </w:rPr>
            </w:pPr>
            <w:r w:rsidRPr="00E72747">
              <w:rPr>
                <w:rFonts w:ascii="Calibri" w:hAnsi="Calibri" w:cs="Calibri"/>
                <w:b/>
                <w:bCs/>
                <w:color w:val="000000"/>
                <w:sz w:val="20"/>
                <w:szCs w:val="20"/>
                <w:lang w:val="es-MX" w:eastAsia="es-MX" w:bidi="ar-SA"/>
              </w:rPr>
              <w:t>RUTA AÉREA PROPUESTA CON AIR CANADA SALIENDO DESDE MONTERREY:</w:t>
            </w:r>
          </w:p>
        </w:tc>
      </w:tr>
      <w:tr w:rsidR="00E72747" w:rsidRPr="00E72747" w:rsidTr="00E72747">
        <w:trPr>
          <w:trHeight w:val="244"/>
          <w:jc w:val="center"/>
        </w:trPr>
        <w:tc>
          <w:tcPr>
            <w:tcW w:w="9522" w:type="dxa"/>
            <w:tcBorders>
              <w:top w:val="nil"/>
              <w:left w:val="single" w:sz="8" w:space="0" w:color="4472C4"/>
              <w:bottom w:val="nil"/>
              <w:right w:val="single" w:sz="8" w:space="0" w:color="4472C4"/>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color w:val="000000"/>
                <w:sz w:val="20"/>
                <w:szCs w:val="20"/>
                <w:lang w:val="es-MX" w:eastAsia="es-MX" w:bidi="ar-SA"/>
              </w:rPr>
            </w:pPr>
            <w:r w:rsidRPr="00E72747">
              <w:rPr>
                <w:rFonts w:ascii="Calibri" w:hAnsi="Calibri" w:cs="Calibri"/>
                <w:b/>
                <w:bCs/>
                <w:color w:val="000000"/>
                <w:sz w:val="20"/>
                <w:szCs w:val="20"/>
                <w:lang w:val="es-MX" w:eastAsia="es-MX" w:bidi="ar-SA"/>
              </w:rPr>
              <w:t>MONTERREY - TORONTO - MONTERREY</w:t>
            </w:r>
          </w:p>
        </w:tc>
      </w:tr>
      <w:tr w:rsidR="00E72747" w:rsidRPr="00E72747" w:rsidTr="00E72747">
        <w:trPr>
          <w:trHeight w:val="256"/>
          <w:jc w:val="center"/>
        </w:trPr>
        <w:tc>
          <w:tcPr>
            <w:tcW w:w="9522" w:type="dxa"/>
            <w:tcBorders>
              <w:top w:val="nil"/>
              <w:left w:val="single" w:sz="8" w:space="0" w:color="4472C4"/>
              <w:bottom w:val="nil"/>
              <w:right w:val="single" w:sz="8" w:space="0" w:color="4472C4"/>
            </w:tcBorders>
            <w:shd w:val="clear" w:color="000000" w:fill="1F4E78"/>
            <w:noWrap/>
            <w:vAlign w:val="center"/>
            <w:hideMark/>
          </w:tcPr>
          <w:p w:rsidR="00E72747" w:rsidRPr="00E72747" w:rsidRDefault="00E72747" w:rsidP="00E72747">
            <w:pPr>
              <w:spacing w:after="0" w:line="240" w:lineRule="auto"/>
              <w:jc w:val="center"/>
              <w:rPr>
                <w:rFonts w:ascii="Calibri" w:hAnsi="Calibri" w:cs="Calibri"/>
                <w:b/>
                <w:bCs/>
                <w:color w:val="FFFFFF"/>
                <w:sz w:val="20"/>
                <w:szCs w:val="20"/>
                <w:lang w:val="es-MX" w:eastAsia="es-MX" w:bidi="ar-SA"/>
              </w:rPr>
            </w:pPr>
            <w:r w:rsidRPr="00E72747">
              <w:rPr>
                <w:rFonts w:ascii="Calibri" w:hAnsi="Calibri" w:cs="Calibri"/>
                <w:b/>
                <w:bCs/>
                <w:color w:val="FFFFFF"/>
                <w:sz w:val="20"/>
                <w:szCs w:val="20"/>
                <w:lang w:val="es-MX" w:eastAsia="es-MX" w:bidi="ar-SA"/>
              </w:rPr>
              <w:t>IMPUESTOS (SUJETOS A CONFIRMACIÓN): 400 USD POR PASAJERO</w:t>
            </w:r>
          </w:p>
        </w:tc>
      </w:tr>
      <w:tr w:rsidR="00E72747" w:rsidRPr="00E72747" w:rsidTr="00E72747">
        <w:trPr>
          <w:trHeight w:val="244"/>
          <w:jc w:val="center"/>
        </w:trPr>
        <w:tc>
          <w:tcPr>
            <w:tcW w:w="9522" w:type="dxa"/>
            <w:tcBorders>
              <w:top w:val="nil"/>
              <w:left w:val="single" w:sz="8" w:space="0" w:color="4472C4"/>
              <w:bottom w:val="nil"/>
              <w:right w:val="single" w:sz="8" w:space="0" w:color="4472C4"/>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color w:val="000000"/>
                <w:sz w:val="20"/>
                <w:szCs w:val="20"/>
                <w:lang w:val="es-MX" w:eastAsia="es-MX" w:bidi="ar-SA"/>
              </w:rPr>
            </w:pPr>
            <w:r w:rsidRPr="00E7274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72747" w:rsidRPr="00E72747" w:rsidTr="00E72747">
        <w:trPr>
          <w:trHeight w:val="244"/>
          <w:jc w:val="center"/>
        </w:trPr>
        <w:tc>
          <w:tcPr>
            <w:tcW w:w="9522" w:type="dxa"/>
            <w:tcBorders>
              <w:top w:val="nil"/>
              <w:left w:val="single" w:sz="8" w:space="0" w:color="4472C4"/>
              <w:bottom w:val="nil"/>
              <w:right w:val="single" w:sz="8" w:space="0" w:color="4472C4"/>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color w:val="000000"/>
                <w:sz w:val="20"/>
                <w:szCs w:val="20"/>
                <w:lang w:val="es-MX" w:eastAsia="es-MX" w:bidi="ar-SA"/>
              </w:rPr>
            </w:pPr>
            <w:r w:rsidRPr="00E72747">
              <w:rPr>
                <w:rFonts w:ascii="Calibri" w:hAnsi="Calibri" w:cs="Calibri"/>
                <w:color w:val="000000"/>
                <w:sz w:val="20"/>
                <w:szCs w:val="20"/>
                <w:lang w:val="es-MX" w:eastAsia="es-MX" w:bidi="ar-SA"/>
              </w:rPr>
              <w:t>SUPLEMENTO PARA VUELOS DESDE EL INTERIOR DEL PAÍS - CONSULTAR CON SU ASESOR TRAVEL SHOP</w:t>
            </w:r>
          </w:p>
        </w:tc>
      </w:tr>
      <w:tr w:rsidR="00E72747" w:rsidRPr="00E72747" w:rsidTr="00E72747">
        <w:trPr>
          <w:trHeight w:val="244"/>
          <w:jc w:val="center"/>
        </w:trPr>
        <w:tc>
          <w:tcPr>
            <w:tcW w:w="9522" w:type="dxa"/>
            <w:tcBorders>
              <w:top w:val="nil"/>
              <w:left w:val="single" w:sz="8" w:space="0" w:color="4472C4"/>
              <w:bottom w:val="nil"/>
              <w:right w:val="single" w:sz="8" w:space="0" w:color="4472C4"/>
            </w:tcBorders>
            <w:shd w:val="clear" w:color="000000" w:fill="FFFFFF"/>
            <w:noWrap/>
            <w:vAlign w:val="center"/>
            <w:hideMark/>
          </w:tcPr>
          <w:p w:rsidR="00E72747" w:rsidRPr="00E72747" w:rsidRDefault="00E72747" w:rsidP="00E72747">
            <w:pPr>
              <w:spacing w:after="0" w:line="240" w:lineRule="auto"/>
              <w:jc w:val="center"/>
              <w:rPr>
                <w:rFonts w:ascii="Calibri" w:hAnsi="Calibri" w:cs="Calibri"/>
                <w:b/>
                <w:bCs/>
                <w:color w:val="FF0000"/>
                <w:sz w:val="20"/>
                <w:szCs w:val="20"/>
                <w:lang w:val="es-MX" w:eastAsia="es-MX" w:bidi="ar-SA"/>
              </w:rPr>
            </w:pPr>
            <w:r w:rsidRPr="00E72747">
              <w:rPr>
                <w:rFonts w:ascii="Calibri" w:hAnsi="Calibri" w:cs="Calibri"/>
                <w:b/>
                <w:bCs/>
                <w:color w:val="FF0000"/>
                <w:sz w:val="20"/>
                <w:szCs w:val="20"/>
                <w:lang w:val="es-MX" w:eastAsia="es-MX" w:bidi="ar-SA"/>
              </w:rPr>
              <w:t xml:space="preserve">TARIFAS SUJETAS A DISPONIBILIDAD Y CAMBIO SIN PREVIO AVISO </w:t>
            </w:r>
          </w:p>
        </w:tc>
      </w:tr>
      <w:tr w:rsidR="00E72747" w:rsidRPr="00E72747" w:rsidTr="00E72747">
        <w:trPr>
          <w:trHeight w:val="244"/>
          <w:jc w:val="center"/>
        </w:trPr>
        <w:tc>
          <w:tcPr>
            <w:tcW w:w="9522" w:type="dxa"/>
            <w:tcBorders>
              <w:top w:val="nil"/>
              <w:left w:val="single" w:sz="8" w:space="0" w:color="4472C4"/>
              <w:bottom w:val="nil"/>
              <w:right w:val="single" w:sz="8" w:space="0" w:color="4472C4"/>
            </w:tcBorders>
            <w:shd w:val="clear" w:color="000000" w:fill="FFFFFF"/>
            <w:vAlign w:val="center"/>
            <w:hideMark/>
          </w:tcPr>
          <w:p w:rsidR="00E72747" w:rsidRPr="00E72747" w:rsidRDefault="00E72747" w:rsidP="00E72747">
            <w:pPr>
              <w:spacing w:after="0" w:line="240" w:lineRule="auto"/>
              <w:jc w:val="center"/>
              <w:rPr>
                <w:rFonts w:ascii="Calibri" w:hAnsi="Calibri" w:cs="Calibri"/>
                <w:b/>
                <w:bCs/>
                <w:color w:val="000000"/>
                <w:sz w:val="20"/>
                <w:szCs w:val="20"/>
                <w:lang w:val="es-MX" w:eastAsia="es-MX" w:bidi="ar-SA"/>
              </w:rPr>
            </w:pPr>
            <w:r w:rsidRPr="00E72747">
              <w:rPr>
                <w:rFonts w:ascii="Calibri" w:hAnsi="Calibri" w:cs="Calibri"/>
                <w:b/>
                <w:bCs/>
                <w:color w:val="000000"/>
                <w:sz w:val="20"/>
                <w:szCs w:val="20"/>
                <w:lang w:val="es-MX" w:eastAsia="es-MX" w:bidi="ar-SA"/>
              </w:rPr>
              <w:t xml:space="preserve">SE CONSIDERA MENOR DE </w:t>
            </w:r>
            <w:r w:rsidRPr="00E72747">
              <w:rPr>
                <w:rFonts w:ascii="Calibri" w:hAnsi="Calibri" w:cs="Calibri"/>
                <w:color w:val="000000"/>
                <w:sz w:val="20"/>
                <w:szCs w:val="20"/>
                <w:lang w:val="es-MX" w:eastAsia="es-MX" w:bidi="ar-SA"/>
              </w:rPr>
              <w:t>2</w:t>
            </w:r>
            <w:r w:rsidRPr="00E72747">
              <w:rPr>
                <w:rFonts w:ascii="Calibri" w:hAnsi="Calibri" w:cs="Calibri"/>
                <w:b/>
                <w:bCs/>
                <w:color w:val="000000"/>
                <w:sz w:val="20"/>
                <w:szCs w:val="20"/>
                <w:lang w:val="es-MX" w:eastAsia="es-MX" w:bidi="ar-SA"/>
              </w:rPr>
              <w:t xml:space="preserve"> A 11 AÑOS</w:t>
            </w:r>
          </w:p>
        </w:tc>
      </w:tr>
      <w:tr w:rsidR="00E72747" w:rsidRPr="00E72747" w:rsidTr="00E72747">
        <w:trPr>
          <w:trHeight w:val="256"/>
          <w:jc w:val="center"/>
        </w:trPr>
        <w:tc>
          <w:tcPr>
            <w:tcW w:w="9522" w:type="dxa"/>
            <w:tcBorders>
              <w:top w:val="nil"/>
              <w:left w:val="single" w:sz="8" w:space="0" w:color="4472C4"/>
              <w:bottom w:val="single" w:sz="8" w:space="0" w:color="4472C4"/>
              <w:right w:val="single" w:sz="8" w:space="0" w:color="4472C4"/>
            </w:tcBorders>
            <w:shd w:val="clear" w:color="000000" w:fill="305496"/>
            <w:vAlign w:val="center"/>
            <w:hideMark/>
          </w:tcPr>
          <w:p w:rsidR="00E72747" w:rsidRPr="00E72747" w:rsidRDefault="00E72747" w:rsidP="00E72747">
            <w:pPr>
              <w:spacing w:after="0" w:line="240" w:lineRule="auto"/>
              <w:jc w:val="center"/>
              <w:rPr>
                <w:rFonts w:ascii="Calibri" w:hAnsi="Calibri" w:cs="Calibri"/>
                <w:b/>
                <w:bCs/>
                <w:color w:val="FFFFFF"/>
                <w:sz w:val="20"/>
                <w:szCs w:val="20"/>
                <w:lang w:val="es-MX" w:eastAsia="es-MX" w:bidi="ar-SA"/>
              </w:rPr>
            </w:pPr>
            <w:r w:rsidRPr="00E72747">
              <w:rPr>
                <w:rFonts w:ascii="Calibri" w:hAnsi="Calibri" w:cs="Calibri"/>
                <w:b/>
                <w:bCs/>
                <w:color w:val="FFFFFF"/>
                <w:sz w:val="20"/>
                <w:szCs w:val="20"/>
                <w:lang w:val="es-MX" w:eastAsia="es-MX" w:bidi="ar-SA"/>
              </w:rPr>
              <w:t>VIGENCIA: 15 DE JUNIO AL 15 DE DICIEMBRE 2025</w:t>
            </w:r>
          </w:p>
        </w:tc>
      </w:tr>
      <w:tr w:rsidR="00E72747" w:rsidRPr="00E72747" w:rsidTr="00E72747">
        <w:trPr>
          <w:trHeight w:val="256"/>
          <w:jc w:val="center"/>
        </w:trPr>
        <w:tc>
          <w:tcPr>
            <w:tcW w:w="952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E72747" w:rsidRPr="00E72747" w:rsidRDefault="00E72747" w:rsidP="00E72747">
            <w:pPr>
              <w:spacing w:after="0" w:line="240" w:lineRule="auto"/>
              <w:jc w:val="center"/>
              <w:rPr>
                <w:rFonts w:ascii="Calibri" w:hAnsi="Calibri" w:cs="Calibri"/>
                <w:b/>
                <w:bCs/>
                <w:color w:val="FFFFFF"/>
                <w:sz w:val="20"/>
                <w:szCs w:val="20"/>
                <w:lang w:val="es-MX" w:eastAsia="es-MX" w:bidi="ar-SA"/>
              </w:rPr>
            </w:pPr>
            <w:r w:rsidRPr="00E72747">
              <w:rPr>
                <w:rFonts w:ascii="Calibri" w:hAnsi="Calibri" w:cs="Calibri"/>
                <w:b/>
                <w:bCs/>
                <w:color w:val="FFFFFF"/>
                <w:sz w:val="20"/>
                <w:szCs w:val="20"/>
                <w:lang w:val="es-MX" w:eastAsia="es-MX" w:bidi="ar-SA"/>
              </w:rPr>
              <w:t>CONSULTAR SUPLEMENTOS PARA TEMPORADA ALTA</w:t>
            </w:r>
          </w:p>
        </w:tc>
      </w:tr>
    </w:tbl>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10653B" w:rsidRDefault="0010653B" w:rsidP="00551F75">
      <w:pPr>
        <w:spacing w:after="0"/>
        <w:jc w:val="both"/>
        <w:rPr>
          <w:rFonts w:ascii="Arial" w:hAnsi="Arial" w:cs="Arial"/>
          <w:sz w:val="20"/>
          <w:szCs w:val="20"/>
        </w:rPr>
      </w:pPr>
    </w:p>
    <w:p w:rsidR="0010653B" w:rsidRDefault="0010653B" w:rsidP="00551F75">
      <w:pPr>
        <w:spacing w:after="0"/>
        <w:jc w:val="both"/>
        <w:rPr>
          <w:rFonts w:ascii="Arial" w:hAnsi="Arial" w:cs="Arial"/>
          <w:sz w:val="20"/>
          <w:szCs w:val="20"/>
        </w:rPr>
      </w:pPr>
    </w:p>
    <w:p w:rsidR="0060185D" w:rsidRDefault="0060185D" w:rsidP="00551F75">
      <w:pPr>
        <w:spacing w:after="0"/>
        <w:jc w:val="both"/>
        <w:rPr>
          <w:rFonts w:ascii="Arial" w:hAnsi="Arial" w:cs="Arial"/>
          <w:sz w:val="20"/>
          <w:szCs w:val="20"/>
        </w:rPr>
      </w:pPr>
    </w:p>
    <w:p w:rsidR="00A32D1E" w:rsidRDefault="00A32D1E" w:rsidP="00551F75">
      <w:pPr>
        <w:spacing w:after="0"/>
        <w:jc w:val="both"/>
        <w:rPr>
          <w:rFonts w:ascii="Arial" w:hAnsi="Arial" w:cs="Arial"/>
          <w:sz w:val="20"/>
          <w:szCs w:val="20"/>
        </w:rPr>
      </w:pPr>
    </w:p>
    <w:p w:rsidR="00A32D1E" w:rsidRDefault="00A32D1E" w:rsidP="00A32D1E">
      <w:pPr>
        <w:spacing w:after="0"/>
        <w:jc w:val="center"/>
        <w:rPr>
          <w:rFonts w:ascii="Arial" w:hAnsi="Arial" w:cs="Arial"/>
          <w:sz w:val="20"/>
          <w:szCs w:val="20"/>
        </w:rPr>
      </w:pPr>
    </w:p>
    <w:p w:rsidR="00804025" w:rsidRDefault="00804025" w:rsidP="00551F75">
      <w:pPr>
        <w:spacing w:after="0"/>
        <w:jc w:val="both"/>
        <w:rPr>
          <w:rFonts w:ascii="Arial" w:hAnsi="Arial" w:cs="Arial"/>
          <w:sz w:val="20"/>
          <w:szCs w:val="20"/>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ACE" w:rsidRDefault="005F3ACE" w:rsidP="00450C15">
      <w:pPr>
        <w:spacing w:after="0" w:line="240" w:lineRule="auto"/>
      </w:pPr>
      <w:r>
        <w:separator/>
      </w:r>
    </w:p>
  </w:endnote>
  <w:endnote w:type="continuationSeparator" w:id="0">
    <w:p w:rsidR="005F3ACE" w:rsidRDefault="005F3AC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D9C9A67" wp14:editId="5BDC3AC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6B54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ACE" w:rsidRDefault="005F3ACE" w:rsidP="00450C15">
      <w:pPr>
        <w:spacing w:after="0" w:line="240" w:lineRule="auto"/>
      </w:pPr>
      <w:r>
        <w:separator/>
      </w:r>
    </w:p>
  </w:footnote>
  <w:footnote w:type="continuationSeparator" w:id="0">
    <w:p w:rsidR="005F3ACE" w:rsidRDefault="005F3AC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274A2F8" wp14:editId="2F9CF011">
              <wp:simplePos x="0" y="0"/>
              <wp:positionH relativeFrom="column">
                <wp:posOffset>-605790</wp:posOffset>
              </wp:positionH>
              <wp:positionV relativeFrom="paragraph">
                <wp:posOffset>-325755</wp:posOffset>
              </wp:positionV>
              <wp:extent cx="5248275" cy="971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48275" cy="971550"/>
                      </a:xfrm>
                      <a:prstGeom prst="rect">
                        <a:avLst/>
                      </a:prstGeom>
                      <a:noFill/>
                      <a:ln>
                        <a:noFill/>
                      </a:ln>
                    </wps:spPr>
                    <wps:txb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3C7DA3">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C7DA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409</w:t>
                          </w: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4A2F8" id="_x0000_t202" coordsize="21600,21600" o:spt="202" path="m,l,21600r21600,l21600,xe">
              <v:stroke joinstyle="miter"/>
              <v:path gradientshapeok="t" o:connecttype="rect"/>
            </v:shapetype>
            <v:shape id="Cuadro de texto 6" o:spid="_x0000_s1026" type="#_x0000_t202" style="position:absolute;left:0;text-align:left;margin-left:-47.7pt;margin-top:-25.65pt;width:413.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T8EA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" filled="f" stroked="f">
              <v:textbo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3C7DA3">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C7DA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409</w:t>
                    </w: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2B28C33" wp14:editId="06B95A12">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FC11A57" wp14:editId="7E1C3F1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CAE2EA1" wp14:editId="613F89F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F6C8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CCCF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80332941" o:spid="_x0000_i1025" type="#_x0000_t75" style="width:410.25pt;height:410.25pt;visibility:visible;mso-wrap-style:square">
            <v:imagedata r:id="rId1" o:title=""/>
          </v:shape>
        </w:pict>
      </mc:Choice>
      <mc:Fallback>
        <w:drawing>
          <wp:inline distT="0" distB="0" distL="0" distR="0" wp14:anchorId="77180606" wp14:editId="6FAC0F6F">
            <wp:extent cx="5210175" cy="5210175"/>
            <wp:effectExtent l="0" t="0" r="0" b="0"/>
            <wp:docPr id="1080332941" name="Imagen 108033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1F904D8" id="Imagen 1319985824" o:spid="_x0000_i1025" type="#_x0000_t75" style="width:441.75pt;height:441.75pt;visibility:visible;mso-wrap-style:square">
            <v:imagedata r:id="rId3" o:title=""/>
          </v:shape>
        </w:pict>
      </mc:Choice>
      <mc:Fallback>
        <w:drawing>
          <wp:inline distT="0" distB="0" distL="0" distR="0" wp14:anchorId="36D90DE2" wp14:editId="3FF67AFB">
            <wp:extent cx="5610225" cy="5610225"/>
            <wp:effectExtent l="0" t="0" r="0" b="0"/>
            <wp:docPr id="1319985824" name="Imagen 131998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8449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037010">
    <w:abstractNumId w:val="8"/>
  </w:num>
  <w:num w:numId="3" w16cid:durableId="1491631281">
    <w:abstractNumId w:val="29"/>
  </w:num>
  <w:num w:numId="4" w16cid:durableId="844131558">
    <w:abstractNumId w:val="41"/>
  </w:num>
  <w:num w:numId="5" w16cid:durableId="2015721153">
    <w:abstractNumId w:val="18"/>
  </w:num>
  <w:num w:numId="6" w16cid:durableId="1921982176">
    <w:abstractNumId w:val="15"/>
  </w:num>
  <w:num w:numId="7" w16cid:durableId="1510218702">
    <w:abstractNumId w:val="13"/>
  </w:num>
  <w:num w:numId="8" w16cid:durableId="436220151">
    <w:abstractNumId w:val="28"/>
  </w:num>
  <w:num w:numId="9" w16cid:durableId="285890536">
    <w:abstractNumId w:val="12"/>
  </w:num>
  <w:num w:numId="10" w16cid:durableId="1929461736">
    <w:abstractNumId w:val="5"/>
  </w:num>
  <w:num w:numId="11" w16cid:durableId="468016366">
    <w:abstractNumId w:val="0"/>
  </w:num>
  <w:num w:numId="12" w16cid:durableId="1161041755">
    <w:abstractNumId w:val="1"/>
  </w:num>
  <w:num w:numId="13" w16cid:durableId="737872045">
    <w:abstractNumId w:val="36"/>
  </w:num>
  <w:num w:numId="14" w16cid:durableId="259677702">
    <w:abstractNumId w:val="45"/>
  </w:num>
  <w:num w:numId="15" w16cid:durableId="1114322834">
    <w:abstractNumId w:val="31"/>
  </w:num>
  <w:num w:numId="16" w16cid:durableId="853037605">
    <w:abstractNumId w:val="35"/>
  </w:num>
  <w:num w:numId="17" w16cid:durableId="1954166446">
    <w:abstractNumId w:val="4"/>
  </w:num>
  <w:num w:numId="18" w16cid:durableId="1423842352">
    <w:abstractNumId w:val="26"/>
  </w:num>
  <w:num w:numId="19" w16cid:durableId="499467702">
    <w:abstractNumId w:val="22"/>
  </w:num>
  <w:num w:numId="20" w16cid:durableId="683095729">
    <w:abstractNumId w:val="16"/>
  </w:num>
  <w:num w:numId="21" w16cid:durableId="254898670">
    <w:abstractNumId w:val="17"/>
  </w:num>
  <w:num w:numId="22" w16cid:durableId="509687593">
    <w:abstractNumId w:val="40"/>
  </w:num>
  <w:num w:numId="23" w16cid:durableId="59251032">
    <w:abstractNumId w:val="33"/>
  </w:num>
  <w:num w:numId="24" w16cid:durableId="486366962">
    <w:abstractNumId w:val="9"/>
  </w:num>
  <w:num w:numId="25" w16cid:durableId="1692681698">
    <w:abstractNumId w:val="10"/>
  </w:num>
  <w:num w:numId="26" w16cid:durableId="1822846463">
    <w:abstractNumId w:val="39"/>
  </w:num>
  <w:num w:numId="27" w16cid:durableId="490370293">
    <w:abstractNumId w:val="6"/>
  </w:num>
  <w:num w:numId="28" w16cid:durableId="1989240299">
    <w:abstractNumId w:val="20"/>
  </w:num>
  <w:num w:numId="29" w16cid:durableId="734398478">
    <w:abstractNumId w:val="3"/>
  </w:num>
  <w:num w:numId="30" w16cid:durableId="1598097830">
    <w:abstractNumId w:val="32"/>
  </w:num>
  <w:num w:numId="31" w16cid:durableId="1042287111">
    <w:abstractNumId w:val="43"/>
  </w:num>
  <w:num w:numId="32" w16cid:durableId="1797527811">
    <w:abstractNumId w:val="44"/>
  </w:num>
  <w:num w:numId="33" w16cid:durableId="947351820">
    <w:abstractNumId w:val="27"/>
  </w:num>
  <w:num w:numId="34" w16cid:durableId="1828208533">
    <w:abstractNumId w:val="25"/>
  </w:num>
  <w:num w:numId="35" w16cid:durableId="695927473">
    <w:abstractNumId w:val="34"/>
  </w:num>
  <w:num w:numId="36" w16cid:durableId="2043478423">
    <w:abstractNumId w:val="7"/>
  </w:num>
  <w:num w:numId="37" w16cid:durableId="2070953169">
    <w:abstractNumId w:val="42"/>
  </w:num>
  <w:num w:numId="38" w16cid:durableId="2140488074">
    <w:abstractNumId w:val="11"/>
  </w:num>
  <w:num w:numId="39" w16cid:durableId="1549612546">
    <w:abstractNumId w:val="46"/>
  </w:num>
  <w:num w:numId="40" w16cid:durableId="1090662735">
    <w:abstractNumId w:val="21"/>
  </w:num>
  <w:num w:numId="41" w16cid:durableId="1032924435">
    <w:abstractNumId w:val="19"/>
  </w:num>
  <w:num w:numId="42" w16cid:durableId="1496922649">
    <w:abstractNumId w:val="37"/>
  </w:num>
  <w:num w:numId="43" w16cid:durableId="978535477">
    <w:abstractNumId w:val="24"/>
  </w:num>
  <w:num w:numId="44" w16cid:durableId="668675727">
    <w:abstractNumId w:val="14"/>
  </w:num>
  <w:num w:numId="45" w16cid:durableId="1443643276">
    <w:abstractNumId w:val="30"/>
  </w:num>
  <w:num w:numId="46" w16cid:durableId="1900627702">
    <w:abstractNumId w:val="23"/>
  </w:num>
  <w:num w:numId="47" w16cid:durableId="228810567">
    <w:abstractNumId w:val="2"/>
  </w:num>
  <w:num w:numId="48" w16cid:durableId="14927186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BE6"/>
    <w:rsid w:val="000206F0"/>
    <w:rsid w:val="00032009"/>
    <w:rsid w:val="00051C89"/>
    <w:rsid w:val="00060395"/>
    <w:rsid w:val="0006120B"/>
    <w:rsid w:val="00063211"/>
    <w:rsid w:val="00074095"/>
    <w:rsid w:val="00074477"/>
    <w:rsid w:val="00075B80"/>
    <w:rsid w:val="000824E7"/>
    <w:rsid w:val="000901BB"/>
    <w:rsid w:val="0009249E"/>
    <w:rsid w:val="00093D58"/>
    <w:rsid w:val="0009453A"/>
    <w:rsid w:val="00095DD7"/>
    <w:rsid w:val="00096AC7"/>
    <w:rsid w:val="000A57F2"/>
    <w:rsid w:val="000B06D8"/>
    <w:rsid w:val="000B5887"/>
    <w:rsid w:val="000C44F4"/>
    <w:rsid w:val="000D07FA"/>
    <w:rsid w:val="000D1495"/>
    <w:rsid w:val="000F116C"/>
    <w:rsid w:val="000F6819"/>
    <w:rsid w:val="000F7925"/>
    <w:rsid w:val="001002D2"/>
    <w:rsid w:val="001056F5"/>
    <w:rsid w:val="0010653B"/>
    <w:rsid w:val="00106CE3"/>
    <w:rsid w:val="00111BF3"/>
    <w:rsid w:val="00113C32"/>
    <w:rsid w:val="001159EC"/>
    <w:rsid w:val="00115DF1"/>
    <w:rsid w:val="00124C0C"/>
    <w:rsid w:val="00146995"/>
    <w:rsid w:val="00156E7E"/>
    <w:rsid w:val="00170958"/>
    <w:rsid w:val="00171CE5"/>
    <w:rsid w:val="001966E3"/>
    <w:rsid w:val="001A14D2"/>
    <w:rsid w:val="001A52D8"/>
    <w:rsid w:val="001A58AA"/>
    <w:rsid w:val="001A5E6D"/>
    <w:rsid w:val="001D3EA5"/>
    <w:rsid w:val="001D59AE"/>
    <w:rsid w:val="001E0BFB"/>
    <w:rsid w:val="001E177F"/>
    <w:rsid w:val="001E2A4C"/>
    <w:rsid w:val="001E33CC"/>
    <w:rsid w:val="001E49A4"/>
    <w:rsid w:val="001F0758"/>
    <w:rsid w:val="001F7E6F"/>
    <w:rsid w:val="00201857"/>
    <w:rsid w:val="002049A1"/>
    <w:rsid w:val="00207F26"/>
    <w:rsid w:val="00210FC1"/>
    <w:rsid w:val="00213D33"/>
    <w:rsid w:val="002209BD"/>
    <w:rsid w:val="0022416D"/>
    <w:rsid w:val="00224AE7"/>
    <w:rsid w:val="00227509"/>
    <w:rsid w:val="00235838"/>
    <w:rsid w:val="0024436F"/>
    <w:rsid w:val="002564A3"/>
    <w:rsid w:val="0026013F"/>
    <w:rsid w:val="0026366E"/>
    <w:rsid w:val="00264C19"/>
    <w:rsid w:val="00267C3F"/>
    <w:rsid w:val="00276916"/>
    <w:rsid w:val="00286ED8"/>
    <w:rsid w:val="00291B52"/>
    <w:rsid w:val="002959E3"/>
    <w:rsid w:val="002A1490"/>
    <w:rsid w:val="002A3855"/>
    <w:rsid w:val="002A58BF"/>
    <w:rsid w:val="002A6F1A"/>
    <w:rsid w:val="002C09A8"/>
    <w:rsid w:val="002C3E02"/>
    <w:rsid w:val="002D42BE"/>
    <w:rsid w:val="002D5768"/>
    <w:rsid w:val="002F25DA"/>
    <w:rsid w:val="002F560C"/>
    <w:rsid w:val="002F6A3C"/>
    <w:rsid w:val="00300F90"/>
    <w:rsid w:val="00313503"/>
    <w:rsid w:val="003370E9"/>
    <w:rsid w:val="00353340"/>
    <w:rsid w:val="00354501"/>
    <w:rsid w:val="0035732A"/>
    <w:rsid w:val="00367D3E"/>
    <w:rsid w:val="003726A3"/>
    <w:rsid w:val="003805A5"/>
    <w:rsid w:val="003936B8"/>
    <w:rsid w:val="00394B88"/>
    <w:rsid w:val="003A7834"/>
    <w:rsid w:val="003B37AE"/>
    <w:rsid w:val="003C76C9"/>
    <w:rsid w:val="003C7DA3"/>
    <w:rsid w:val="003D0B3A"/>
    <w:rsid w:val="003D5167"/>
    <w:rsid w:val="003D5461"/>
    <w:rsid w:val="003D6416"/>
    <w:rsid w:val="003D646B"/>
    <w:rsid w:val="003F6D66"/>
    <w:rsid w:val="00407A99"/>
    <w:rsid w:val="00413977"/>
    <w:rsid w:val="00414F00"/>
    <w:rsid w:val="0041595F"/>
    <w:rsid w:val="004173C0"/>
    <w:rsid w:val="0043377B"/>
    <w:rsid w:val="004344E9"/>
    <w:rsid w:val="00435C47"/>
    <w:rsid w:val="00445117"/>
    <w:rsid w:val="00447919"/>
    <w:rsid w:val="00450C15"/>
    <w:rsid w:val="00451014"/>
    <w:rsid w:val="00453965"/>
    <w:rsid w:val="00453A17"/>
    <w:rsid w:val="0047057D"/>
    <w:rsid w:val="00471EDB"/>
    <w:rsid w:val="004735F6"/>
    <w:rsid w:val="00476A32"/>
    <w:rsid w:val="0048055D"/>
    <w:rsid w:val="00483134"/>
    <w:rsid w:val="004875C1"/>
    <w:rsid w:val="004A27E0"/>
    <w:rsid w:val="004A68D9"/>
    <w:rsid w:val="004B0D53"/>
    <w:rsid w:val="004B1883"/>
    <w:rsid w:val="004B2E78"/>
    <w:rsid w:val="004B372F"/>
    <w:rsid w:val="004C45C8"/>
    <w:rsid w:val="004C5979"/>
    <w:rsid w:val="004D2C2F"/>
    <w:rsid w:val="004F13E7"/>
    <w:rsid w:val="00501CA3"/>
    <w:rsid w:val="00510D53"/>
    <w:rsid w:val="005130A5"/>
    <w:rsid w:val="00513C9F"/>
    <w:rsid w:val="005207FE"/>
    <w:rsid w:val="00526FCC"/>
    <w:rsid w:val="0052767C"/>
    <w:rsid w:val="00544785"/>
    <w:rsid w:val="00545F3A"/>
    <w:rsid w:val="00551F75"/>
    <w:rsid w:val="00555729"/>
    <w:rsid w:val="0055617B"/>
    <w:rsid w:val="00564CBA"/>
    <w:rsid w:val="00564D1B"/>
    <w:rsid w:val="00566F7B"/>
    <w:rsid w:val="005720FB"/>
    <w:rsid w:val="00575091"/>
    <w:rsid w:val="00592677"/>
    <w:rsid w:val="005B0F31"/>
    <w:rsid w:val="005B273E"/>
    <w:rsid w:val="005F3ACE"/>
    <w:rsid w:val="0060185D"/>
    <w:rsid w:val="006053CD"/>
    <w:rsid w:val="006130D1"/>
    <w:rsid w:val="00615736"/>
    <w:rsid w:val="00624F3D"/>
    <w:rsid w:val="00630654"/>
    <w:rsid w:val="00630B01"/>
    <w:rsid w:val="00647995"/>
    <w:rsid w:val="00655755"/>
    <w:rsid w:val="00660774"/>
    <w:rsid w:val="0067385A"/>
    <w:rsid w:val="00680376"/>
    <w:rsid w:val="00686844"/>
    <w:rsid w:val="00694ABC"/>
    <w:rsid w:val="00695D3C"/>
    <w:rsid w:val="00695D87"/>
    <w:rsid w:val="006971B8"/>
    <w:rsid w:val="006A237F"/>
    <w:rsid w:val="006B1451"/>
    <w:rsid w:val="006B1779"/>
    <w:rsid w:val="006B19F7"/>
    <w:rsid w:val="006B6FC5"/>
    <w:rsid w:val="006C1BF7"/>
    <w:rsid w:val="006C41CE"/>
    <w:rsid w:val="006C568C"/>
    <w:rsid w:val="006D0C8D"/>
    <w:rsid w:val="006D2961"/>
    <w:rsid w:val="006D3C96"/>
    <w:rsid w:val="006D64BE"/>
    <w:rsid w:val="006E0F61"/>
    <w:rsid w:val="006E2831"/>
    <w:rsid w:val="006E49F9"/>
    <w:rsid w:val="006F44DD"/>
    <w:rsid w:val="006F45DE"/>
    <w:rsid w:val="00703EF5"/>
    <w:rsid w:val="0071027A"/>
    <w:rsid w:val="00724699"/>
    <w:rsid w:val="00727503"/>
    <w:rsid w:val="00737C85"/>
    <w:rsid w:val="0074550A"/>
    <w:rsid w:val="0075408D"/>
    <w:rsid w:val="007679E9"/>
    <w:rsid w:val="007717AA"/>
    <w:rsid w:val="00772BB6"/>
    <w:rsid w:val="00781EA2"/>
    <w:rsid w:val="00782530"/>
    <w:rsid w:val="00784A59"/>
    <w:rsid w:val="00785687"/>
    <w:rsid w:val="00787C11"/>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3778C"/>
    <w:rsid w:val="00841EE0"/>
    <w:rsid w:val="0084400B"/>
    <w:rsid w:val="008531BC"/>
    <w:rsid w:val="00856660"/>
    <w:rsid w:val="00857275"/>
    <w:rsid w:val="00861165"/>
    <w:rsid w:val="00861F07"/>
    <w:rsid w:val="00881893"/>
    <w:rsid w:val="00885EBA"/>
    <w:rsid w:val="00891A2A"/>
    <w:rsid w:val="00894F82"/>
    <w:rsid w:val="008A2C96"/>
    <w:rsid w:val="008B406F"/>
    <w:rsid w:val="008B4862"/>
    <w:rsid w:val="008B7201"/>
    <w:rsid w:val="008D584F"/>
    <w:rsid w:val="008F0CE2"/>
    <w:rsid w:val="00902CE2"/>
    <w:rsid w:val="009204C3"/>
    <w:rsid w:val="009227E5"/>
    <w:rsid w:val="00925CDC"/>
    <w:rsid w:val="00932207"/>
    <w:rsid w:val="00934D10"/>
    <w:rsid w:val="00943885"/>
    <w:rsid w:val="00944382"/>
    <w:rsid w:val="00945F28"/>
    <w:rsid w:val="00946243"/>
    <w:rsid w:val="00962B70"/>
    <w:rsid w:val="009701C1"/>
    <w:rsid w:val="009A0E03"/>
    <w:rsid w:val="009A0EE3"/>
    <w:rsid w:val="009A3977"/>
    <w:rsid w:val="009A4A2A"/>
    <w:rsid w:val="009B1929"/>
    <w:rsid w:val="009B5D60"/>
    <w:rsid w:val="009C060D"/>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32D1E"/>
    <w:rsid w:val="00A410E9"/>
    <w:rsid w:val="00A4233B"/>
    <w:rsid w:val="00A42A00"/>
    <w:rsid w:val="00A52F6E"/>
    <w:rsid w:val="00A57319"/>
    <w:rsid w:val="00A57BCB"/>
    <w:rsid w:val="00A67672"/>
    <w:rsid w:val="00A70EEA"/>
    <w:rsid w:val="00A8172E"/>
    <w:rsid w:val="00A9114E"/>
    <w:rsid w:val="00A94746"/>
    <w:rsid w:val="00A9641A"/>
    <w:rsid w:val="00AA6504"/>
    <w:rsid w:val="00AA7A58"/>
    <w:rsid w:val="00AC1584"/>
    <w:rsid w:val="00AC1E22"/>
    <w:rsid w:val="00AC2765"/>
    <w:rsid w:val="00AC73FB"/>
    <w:rsid w:val="00AE21C6"/>
    <w:rsid w:val="00AE3365"/>
    <w:rsid w:val="00AE3E65"/>
    <w:rsid w:val="00AF3870"/>
    <w:rsid w:val="00AF38FC"/>
    <w:rsid w:val="00AF48C2"/>
    <w:rsid w:val="00B0056D"/>
    <w:rsid w:val="00B03159"/>
    <w:rsid w:val="00B06CA8"/>
    <w:rsid w:val="00B36A64"/>
    <w:rsid w:val="00B47722"/>
    <w:rsid w:val="00B4786E"/>
    <w:rsid w:val="00B50C18"/>
    <w:rsid w:val="00B55CCC"/>
    <w:rsid w:val="00B67AB9"/>
    <w:rsid w:val="00B70462"/>
    <w:rsid w:val="00B770D6"/>
    <w:rsid w:val="00B878B9"/>
    <w:rsid w:val="00B95697"/>
    <w:rsid w:val="00BA4BBE"/>
    <w:rsid w:val="00BC01E4"/>
    <w:rsid w:val="00BC224F"/>
    <w:rsid w:val="00BC7979"/>
    <w:rsid w:val="00BC7ABE"/>
    <w:rsid w:val="00BD61D9"/>
    <w:rsid w:val="00BE0551"/>
    <w:rsid w:val="00BE2349"/>
    <w:rsid w:val="00BF2847"/>
    <w:rsid w:val="00C040F1"/>
    <w:rsid w:val="00C06986"/>
    <w:rsid w:val="00C07D31"/>
    <w:rsid w:val="00C07FEC"/>
    <w:rsid w:val="00C100AB"/>
    <w:rsid w:val="00C1340E"/>
    <w:rsid w:val="00C140F5"/>
    <w:rsid w:val="00C229B5"/>
    <w:rsid w:val="00C27547"/>
    <w:rsid w:val="00C32B63"/>
    <w:rsid w:val="00C33155"/>
    <w:rsid w:val="00C412BA"/>
    <w:rsid w:val="00C50ABF"/>
    <w:rsid w:val="00C55C28"/>
    <w:rsid w:val="00C6041D"/>
    <w:rsid w:val="00C60443"/>
    <w:rsid w:val="00C632D6"/>
    <w:rsid w:val="00C70110"/>
    <w:rsid w:val="00C75425"/>
    <w:rsid w:val="00C76A5A"/>
    <w:rsid w:val="00C82E1F"/>
    <w:rsid w:val="00C834CC"/>
    <w:rsid w:val="00C971B4"/>
    <w:rsid w:val="00CA4683"/>
    <w:rsid w:val="00CA5CB3"/>
    <w:rsid w:val="00CC16AE"/>
    <w:rsid w:val="00CC18B7"/>
    <w:rsid w:val="00CE1CC7"/>
    <w:rsid w:val="00CE7934"/>
    <w:rsid w:val="00CF6EEC"/>
    <w:rsid w:val="00D15F76"/>
    <w:rsid w:val="00D21E04"/>
    <w:rsid w:val="00D30688"/>
    <w:rsid w:val="00D447FA"/>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29DB"/>
    <w:rsid w:val="00DD5E59"/>
    <w:rsid w:val="00DD6A94"/>
    <w:rsid w:val="00DD744D"/>
    <w:rsid w:val="00DD7A4F"/>
    <w:rsid w:val="00DE06A8"/>
    <w:rsid w:val="00DE39A9"/>
    <w:rsid w:val="00DF15D6"/>
    <w:rsid w:val="00DF5636"/>
    <w:rsid w:val="00E10D30"/>
    <w:rsid w:val="00E163CF"/>
    <w:rsid w:val="00E21309"/>
    <w:rsid w:val="00E25205"/>
    <w:rsid w:val="00E25A99"/>
    <w:rsid w:val="00E27291"/>
    <w:rsid w:val="00E32DE6"/>
    <w:rsid w:val="00E477EC"/>
    <w:rsid w:val="00E54233"/>
    <w:rsid w:val="00E64811"/>
    <w:rsid w:val="00E663D4"/>
    <w:rsid w:val="00E72747"/>
    <w:rsid w:val="00E7309E"/>
    <w:rsid w:val="00E74618"/>
    <w:rsid w:val="00E747BB"/>
    <w:rsid w:val="00E836C2"/>
    <w:rsid w:val="00E846AA"/>
    <w:rsid w:val="00E90FAD"/>
    <w:rsid w:val="00E92C6D"/>
    <w:rsid w:val="00E948BD"/>
    <w:rsid w:val="00EA0490"/>
    <w:rsid w:val="00EA17D1"/>
    <w:rsid w:val="00EB5340"/>
    <w:rsid w:val="00EC6694"/>
    <w:rsid w:val="00EC776A"/>
    <w:rsid w:val="00EC7F50"/>
    <w:rsid w:val="00ED2EE5"/>
    <w:rsid w:val="00ED31DB"/>
    <w:rsid w:val="00EF313D"/>
    <w:rsid w:val="00F00F60"/>
    <w:rsid w:val="00F11662"/>
    <w:rsid w:val="00F11C4C"/>
    <w:rsid w:val="00F1599F"/>
    <w:rsid w:val="00F523B5"/>
    <w:rsid w:val="00F61470"/>
    <w:rsid w:val="00F74B6B"/>
    <w:rsid w:val="00F96F4D"/>
    <w:rsid w:val="00FA41DC"/>
    <w:rsid w:val="00FA5FCB"/>
    <w:rsid w:val="00FA67D0"/>
    <w:rsid w:val="00FE37F4"/>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C4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361">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1876396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6169915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21309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13550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754697">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537069">
      <w:bodyDiv w:val="1"/>
      <w:marLeft w:val="0"/>
      <w:marRight w:val="0"/>
      <w:marTop w:val="0"/>
      <w:marBottom w:val="0"/>
      <w:divBdr>
        <w:top w:val="none" w:sz="0" w:space="0" w:color="auto"/>
        <w:left w:val="none" w:sz="0" w:space="0" w:color="auto"/>
        <w:bottom w:val="none" w:sz="0" w:space="0" w:color="auto"/>
        <w:right w:val="none" w:sz="0" w:space="0" w:color="auto"/>
      </w:divBdr>
    </w:div>
    <w:div w:id="352729607">
      <w:bodyDiv w:val="1"/>
      <w:marLeft w:val="0"/>
      <w:marRight w:val="0"/>
      <w:marTop w:val="0"/>
      <w:marBottom w:val="0"/>
      <w:divBdr>
        <w:top w:val="none" w:sz="0" w:space="0" w:color="auto"/>
        <w:left w:val="none" w:sz="0" w:space="0" w:color="auto"/>
        <w:bottom w:val="none" w:sz="0" w:space="0" w:color="auto"/>
        <w:right w:val="none" w:sz="0" w:space="0" w:color="auto"/>
      </w:divBdr>
    </w:div>
    <w:div w:id="357317691">
      <w:bodyDiv w:val="1"/>
      <w:marLeft w:val="0"/>
      <w:marRight w:val="0"/>
      <w:marTop w:val="0"/>
      <w:marBottom w:val="0"/>
      <w:divBdr>
        <w:top w:val="none" w:sz="0" w:space="0" w:color="auto"/>
        <w:left w:val="none" w:sz="0" w:space="0" w:color="auto"/>
        <w:bottom w:val="none" w:sz="0" w:space="0" w:color="auto"/>
        <w:right w:val="none" w:sz="0" w:space="0" w:color="auto"/>
      </w:divBdr>
      <w:divsChild>
        <w:div w:id="1767726533">
          <w:marLeft w:val="0"/>
          <w:marRight w:val="0"/>
          <w:marTop w:val="0"/>
          <w:marBottom w:val="0"/>
          <w:divBdr>
            <w:top w:val="none" w:sz="0" w:space="0" w:color="auto"/>
            <w:left w:val="none" w:sz="0" w:space="0" w:color="auto"/>
            <w:bottom w:val="none" w:sz="0" w:space="0" w:color="auto"/>
            <w:right w:val="none" w:sz="0" w:space="0" w:color="auto"/>
          </w:divBdr>
        </w:div>
        <w:div w:id="1804151298">
          <w:marLeft w:val="0"/>
          <w:marRight w:val="0"/>
          <w:marTop w:val="0"/>
          <w:marBottom w:val="0"/>
          <w:divBdr>
            <w:top w:val="none" w:sz="0" w:space="0" w:color="auto"/>
            <w:left w:val="none" w:sz="0" w:space="0" w:color="auto"/>
            <w:bottom w:val="none" w:sz="0" w:space="0" w:color="auto"/>
            <w:right w:val="none" w:sz="0" w:space="0" w:color="auto"/>
          </w:divBdr>
        </w:div>
      </w:divsChild>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0680253">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7525052">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0827">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6640143">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468897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11009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554479">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7748705">
      <w:bodyDiv w:val="1"/>
      <w:marLeft w:val="0"/>
      <w:marRight w:val="0"/>
      <w:marTop w:val="0"/>
      <w:marBottom w:val="0"/>
      <w:divBdr>
        <w:top w:val="none" w:sz="0" w:space="0" w:color="auto"/>
        <w:left w:val="none" w:sz="0" w:space="0" w:color="auto"/>
        <w:bottom w:val="none" w:sz="0" w:space="0" w:color="auto"/>
        <w:right w:val="none" w:sz="0" w:space="0" w:color="auto"/>
      </w:divBdr>
    </w:div>
    <w:div w:id="1100299286">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704740">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3972441">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31907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9708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7335340">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3708369">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8513285">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97972657">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777076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765108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876140">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5524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2025-04-15T19:54:00Z</dcterms:created>
  <dcterms:modified xsi:type="dcterms:W3CDTF">2025-04-15T19:54:00Z</dcterms:modified>
</cp:coreProperties>
</file>