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980F7" w14:textId="77777777" w:rsidR="002E07C2" w:rsidRDefault="00A15701">
      <w:pPr>
        <w:pStyle w:val="Ttulo1"/>
        <w:rPr>
          <w:color w:val="FF0000"/>
          <w:sz w:val="28"/>
          <w:szCs w:val="28"/>
        </w:rPr>
      </w:pPr>
      <w:r>
        <w:rPr>
          <w:color w:val="FF0000"/>
          <w:sz w:val="32"/>
          <w:szCs w:val="32"/>
        </w:rPr>
        <w:t xml:space="preserve"> </w:t>
      </w:r>
      <w:r>
        <w:rPr>
          <w:color w:val="FF0000"/>
          <w:sz w:val="24"/>
          <w:szCs w:val="24"/>
        </w:rPr>
        <w:t>OAXACA, VISITA DE PANTEONES, CONVIVENCIA AUTÉNTICA CON FAMILIA LOCAL, DESFILE DEL DÍA DE MUERTOS, MONTE ALBÁN, SAN ANTONIO ARRAZOLA, CUILÁPAM DE GUERRERO, SAN BARTOLO COYOTEPEC, MITLA, HIERVE EL AGUA, ÁRBOL DEL TULE, TEOTITLÁN DEL VALLE.</w:t>
      </w:r>
    </w:p>
    <w:p w14:paraId="5FB531A9" w14:textId="77777777" w:rsidR="002E07C2" w:rsidRDefault="002E07C2">
      <w:pPr>
        <w:pBdr>
          <w:top w:val="nil"/>
          <w:left w:val="nil"/>
          <w:bottom w:val="nil"/>
          <w:right w:val="nil"/>
          <w:between w:val="nil"/>
        </w:pBdr>
        <w:spacing w:after="0" w:line="240" w:lineRule="auto"/>
        <w:rPr>
          <w:rFonts w:ascii="Calibri" w:eastAsia="Calibri" w:hAnsi="Calibri" w:cs="Calibri"/>
          <w:b/>
          <w:bCs/>
          <w:color w:val="002060"/>
          <w:sz w:val="20"/>
          <w:szCs w:val="20"/>
        </w:rPr>
      </w:pPr>
    </w:p>
    <w:p w14:paraId="453F077F" w14:textId="77777777" w:rsidR="002E07C2" w:rsidRDefault="00A15701">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5 días</w:t>
      </w:r>
    </w:p>
    <w:p w14:paraId="1E0F6A95" w14:textId="77777777" w:rsidR="002E07C2" w:rsidRDefault="00A15701">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Salida: 30 octubre 2026</w:t>
      </w:r>
    </w:p>
    <w:p w14:paraId="507888A1" w14:textId="77777777" w:rsidR="002E07C2" w:rsidRDefault="00A15701">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3B1E72AA" w14:textId="77777777" w:rsidR="002E07C2" w:rsidRDefault="002E07C2">
      <w:pPr>
        <w:spacing w:after="0" w:line="240" w:lineRule="auto"/>
        <w:jc w:val="both"/>
        <w:rPr>
          <w:rFonts w:ascii="Calibri" w:eastAsia="Calibri" w:hAnsi="Calibri" w:cs="Calibri"/>
          <w:color w:val="002060"/>
          <w:sz w:val="20"/>
          <w:szCs w:val="20"/>
        </w:rPr>
      </w:pPr>
    </w:p>
    <w:p w14:paraId="1A21A5FF" w14:textId="77777777" w:rsidR="002E07C2" w:rsidRDefault="00A15701">
      <w:pPr>
        <w:pStyle w:val="Ttulo2"/>
        <w:spacing w:before="0" w:after="0" w:line="240" w:lineRule="auto"/>
        <w:rPr>
          <w:smallCaps/>
          <w:sz w:val="24"/>
          <w:szCs w:val="24"/>
        </w:rPr>
      </w:pPr>
      <w:r>
        <w:rPr>
          <w:color w:val="002060"/>
          <w:sz w:val="24"/>
          <w:szCs w:val="24"/>
        </w:rPr>
        <w:t>DÍA 1 |</w:t>
      </w:r>
      <w:r>
        <w:rPr>
          <w:sz w:val="24"/>
          <w:szCs w:val="24"/>
        </w:rPr>
        <w:t xml:space="preserve"> Oaxaca – Visita por la ciudad de Oaxaca</w:t>
      </w:r>
    </w:p>
    <w:p w14:paraId="17E9F0FF" w14:textId="77777777" w:rsidR="002E07C2" w:rsidRDefault="00A1570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Recepción en el aeropuerto o central de autobuses de Oaxaca y traslado al hotel elegido.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in en el hotel. El ingreso a las habitaciones es a partir de las 1</w:t>
      </w:r>
      <w:r>
        <w:rPr>
          <w:rFonts w:ascii="Calibri" w:eastAsia="Calibri" w:hAnsi="Calibri" w:cs="Calibri"/>
          <w:color w:val="002060"/>
          <w:sz w:val="20"/>
          <w:szCs w:val="20"/>
        </w:rPr>
        <w:t xml:space="preserve">5:00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en adelante. </w:t>
      </w:r>
    </w:p>
    <w:p w14:paraId="04CF1373" w14:textId="77777777" w:rsidR="002E07C2" w:rsidRDefault="00A1570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 la hora indicada, cita en el lobby de su hotel para comenzar con la caminata por los principales sitios de interés de la ciudad, dónde a través de sabores, colores, aromas y cantera verde vamos descubriendo la historia de nuestra hermosa Oaxaca. </w:t>
      </w:r>
      <w:r>
        <w:rPr>
          <w:rFonts w:ascii="Calibri" w:eastAsia="Calibri" w:hAnsi="Calibri" w:cs="Calibri"/>
          <w:color w:val="002060"/>
          <w:sz w:val="20"/>
          <w:szCs w:val="20"/>
        </w:rPr>
        <w:t>Recorrim</w:t>
      </w:r>
      <w:r>
        <w:rPr>
          <w:rFonts w:ascii="Calibri" w:eastAsia="Calibri" w:hAnsi="Calibri" w:cs="Calibri"/>
          <w:color w:val="002060"/>
          <w:sz w:val="20"/>
          <w:szCs w:val="20"/>
        </w:rPr>
        <w:t>os</w:t>
      </w:r>
      <w:r>
        <w:rPr>
          <w:rFonts w:ascii="Calibri" w:eastAsia="Calibri" w:hAnsi="Calibri" w:cs="Calibri"/>
          <w:color w:val="002060"/>
          <w:sz w:val="20"/>
          <w:szCs w:val="20"/>
        </w:rPr>
        <w:t xml:space="preserve"> el Zócalo de la ciudad, declarado patrimonio de la humanidad por la Unesco. Los vendedores del mercado nos sorprenderán con un "¿qué le damos?" "¡Chapulines!" "¡Tortillas!", y los diferentes aromas provocarán nuestro antojo y </w:t>
      </w:r>
      <w:r>
        <w:rPr>
          <w:rFonts w:ascii="Calibri" w:eastAsia="Calibri" w:hAnsi="Calibri" w:cs="Calibri"/>
          <w:color w:val="002060"/>
          <w:sz w:val="20"/>
          <w:szCs w:val="20"/>
        </w:rPr>
        <w:t>preparará</w:t>
      </w:r>
      <w:r>
        <w:rPr>
          <w:rFonts w:ascii="Calibri" w:eastAsia="Calibri" w:hAnsi="Calibri" w:cs="Calibri"/>
          <w:color w:val="002060"/>
          <w:sz w:val="20"/>
          <w:szCs w:val="20"/>
        </w:rPr>
        <w:t xml:space="preserve"> nuestro paladar p</w:t>
      </w:r>
      <w:r>
        <w:rPr>
          <w:rFonts w:ascii="Calibri" w:eastAsia="Calibri" w:hAnsi="Calibri" w:cs="Calibri"/>
          <w:color w:val="002060"/>
          <w:sz w:val="20"/>
          <w:szCs w:val="20"/>
        </w:rPr>
        <w:t xml:space="preserve">ara degustar probaditas de quesillo, chapulines, nieves. Finalizamos con una molienda de chocolate. </w:t>
      </w:r>
      <w:r>
        <w:rPr>
          <w:rFonts w:ascii="Calibri" w:eastAsia="Calibri" w:hAnsi="Calibri" w:cs="Calibri"/>
          <w:b/>
          <w:bCs/>
          <w:color w:val="002060"/>
          <w:sz w:val="20"/>
          <w:szCs w:val="20"/>
        </w:rPr>
        <w:t>Alojamiento.</w:t>
      </w:r>
    </w:p>
    <w:p w14:paraId="1729C7B8" w14:textId="77777777" w:rsidR="002E07C2" w:rsidRDefault="00A1570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70C0"/>
          <w:sz w:val="20"/>
          <w:szCs w:val="20"/>
        </w:rPr>
        <w:t>**NOTA: El traslado de regreso al hotel es por cuenta del pasajero</w:t>
      </w:r>
      <w:r>
        <w:rPr>
          <w:rFonts w:ascii="Calibri" w:eastAsia="Calibri" w:hAnsi="Calibri" w:cs="Calibri"/>
          <w:color w:val="002060"/>
          <w:sz w:val="20"/>
          <w:szCs w:val="20"/>
        </w:rPr>
        <w:t xml:space="preserve">. </w:t>
      </w:r>
    </w:p>
    <w:p w14:paraId="38DFA660" w14:textId="77777777" w:rsidR="002E07C2" w:rsidRDefault="002E07C2">
      <w:pPr>
        <w:pBdr>
          <w:top w:val="nil"/>
          <w:left w:val="nil"/>
          <w:bottom w:val="nil"/>
          <w:right w:val="nil"/>
          <w:between w:val="nil"/>
        </w:pBdr>
        <w:spacing w:after="0" w:line="240" w:lineRule="auto"/>
        <w:jc w:val="both"/>
        <w:rPr>
          <w:rFonts w:ascii="Calibri" w:eastAsia="Calibri" w:hAnsi="Calibri" w:cs="Calibri"/>
          <w:color w:val="0070C0"/>
          <w:sz w:val="20"/>
          <w:szCs w:val="20"/>
        </w:rPr>
      </w:pPr>
    </w:p>
    <w:p w14:paraId="76FE841E" w14:textId="77777777" w:rsidR="002E07C2" w:rsidRDefault="00A15701">
      <w:pPr>
        <w:pStyle w:val="Ttulo2"/>
        <w:spacing w:before="0" w:after="0" w:line="240" w:lineRule="auto"/>
        <w:rPr>
          <w:color w:val="002060"/>
          <w:sz w:val="24"/>
          <w:szCs w:val="24"/>
        </w:rPr>
      </w:pPr>
      <w:r>
        <w:rPr>
          <w:color w:val="002060"/>
          <w:sz w:val="24"/>
          <w:szCs w:val="24"/>
        </w:rPr>
        <w:t>DÍA 2 |</w:t>
      </w:r>
      <w:r>
        <w:rPr>
          <w:color w:val="002060"/>
          <w:sz w:val="24"/>
          <w:szCs w:val="24"/>
        </w:rPr>
        <w:t xml:space="preserve"> </w:t>
      </w:r>
      <w:r>
        <w:rPr>
          <w:sz w:val="24"/>
          <w:szCs w:val="24"/>
        </w:rPr>
        <w:t>Oaxaca –</w:t>
      </w:r>
      <w:proofErr w:type="spellStart"/>
      <w:r>
        <w:rPr>
          <w:sz w:val="24"/>
          <w:szCs w:val="24"/>
        </w:rPr>
        <w:t>Arból</w:t>
      </w:r>
      <w:proofErr w:type="spellEnd"/>
      <w:r>
        <w:rPr>
          <w:sz w:val="24"/>
          <w:szCs w:val="24"/>
        </w:rPr>
        <w:t xml:space="preserve"> del Tule, Tapetes de Lana, Palenque de Mezcal y Vis</w:t>
      </w:r>
      <w:r>
        <w:rPr>
          <w:sz w:val="24"/>
          <w:szCs w:val="24"/>
        </w:rPr>
        <w:t>ita por los Panteones</w:t>
      </w:r>
      <w:r>
        <w:rPr>
          <w:color w:val="002060"/>
          <w:sz w:val="24"/>
          <w:szCs w:val="24"/>
        </w:rPr>
        <w:t xml:space="preserve"> </w:t>
      </w:r>
    </w:p>
    <w:p w14:paraId="1D1F6B89"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Cita en el lobby de su hotel a las 09:00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para visitamos el Árbol del Tule, legendario ahuehuete con más de 2000 años de historia. visitamos Teotitlán del Valle, población reconocida por la elaboración de tapetes de lana. Para finalizar degustamos un ri</w:t>
      </w:r>
      <w:r>
        <w:rPr>
          <w:rFonts w:ascii="Calibri" w:eastAsia="Calibri" w:hAnsi="Calibri" w:cs="Calibri"/>
          <w:color w:val="002060"/>
          <w:sz w:val="20"/>
          <w:szCs w:val="20"/>
        </w:rPr>
        <w:t>co mezcal, mientras conocemos su proceso artesanal de elaboración.</w:t>
      </w:r>
      <w:r>
        <w:rPr>
          <w:rFonts w:ascii="Calibri" w:eastAsia="Calibri" w:hAnsi="Calibri" w:cs="Calibri"/>
          <w:b/>
          <w:bCs/>
          <w:color w:val="002060"/>
          <w:sz w:val="20"/>
          <w:szCs w:val="20"/>
        </w:rPr>
        <w:t xml:space="preserve"> Comida tipo buffet incluida (sin bebidas). </w:t>
      </w:r>
      <w:r>
        <w:rPr>
          <w:rFonts w:ascii="Calibri" w:eastAsia="Calibri" w:hAnsi="Calibri" w:cs="Calibri"/>
          <w:color w:val="002060"/>
          <w:sz w:val="20"/>
          <w:szCs w:val="20"/>
        </w:rPr>
        <w:t xml:space="preserve">Regreso al hotel para por realizar actividades personales o cambiarse para la siguiente actividad. </w:t>
      </w:r>
    </w:p>
    <w:p w14:paraId="596D2B54"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u w:val="single"/>
        </w:rPr>
        <w:t xml:space="preserve">A las 20:00 </w:t>
      </w:r>
      <w:proofErr w:type="spellStart"/>
      <w:r>
        <w:rPr>
          <w:rFonts w:ascii="Calibri" w:eastAsia="Calibri" w:hAnsi="Calibri" w:cs="Calibri"/>
          <w:color w:val="002060"/>
          <w:sz w:val="20"/>
          <w:szCs w:val="20"/>
          <w:u w:val="single"/>
        </w:rPr>
        <w:t>hrs</w:t>
      </w:r>
      <w:proofErr w:type="spellEnd"/>
      <w:r>
        <w:rPr>
          <w:rFonts w:ascii="Calibri" w:eastAsia="Calibri" w:hAnsi="Calibri" w:cs="Calibri"/>
          <w:color w:val="002060"/>
          <w:sz w:val="20"/>
          <w:szCs w:val="20"/>
          <w:u w:val="single"/>
        </w:rPr>
        <w:t>. aproximadamente déjate sorpre</w:t>
      </w:r>
      <w:r>
        <w:rPr>
          <w:rFonts w:ascii="Calibri" w:eastAsia="Calibri" w:hAnsi="Calibri" w:cs="Calibri"/>
          <w:color w:val="002060"/>
          <w:sz w:val="20"/>
          <w:szCs w:val="20"/>
          <w:u w:val="single"/>
        </w:rPr>
        <w:t>nder con la iluminación y colorido de los panteones</w:t>
      </w:r>
      <w:r>
        <w:rPr>
          <w:rFonts w:ascii="Calibri" w:eastAsia="Calibri" w:hAnsi="Calibri" w:cs="Calibri"/>
          <w:color w:val="002060"/>
          <w:sz w:val="20"/>
          <w:szCs w:val="20"/>
        </w:rPr>
        <w:t>. Las familias iluminan cada rincón del cementerio. El colorido y aroma de las flores de Cempasúchil te cautivará mientras te integras a las familias que viven la fiesta. Visitamos dos panteones más tradic</w:t>
      </w:r>
      <w:r>
        <w:rPr>
          <w:rFonts w:ascii="Calibri" w:eastAsia="Calibri" w:hAnsi="Calibri" w:cs="Calibri"/>
          <w:color w:val="002060"/>
          <w:sz w:val="20"/>
          <w:szCs w:val="20"/>
        </w:rPr>
        <w:t>ionales de los Valles Centrales de Oaxaca.</w:t>
      </w:r>
      <w:r>
        <w:rPr>
          <w:rFonts w:ascii="Calibri" w:eastAsia="Calibri" w:hAnsi="Calibri" w:cs="Calibri"/>
          <w:b/>
          <w:bCs/>
          <w:color w:val="002060"/>
          <w:sz w:val="20"/>
          <w:szCs w:val="20"/>
        </w:rPr>
        <w:t xml:space="preserve"> Alojamiento.</w:t>
      </w:r>
    </w:p>
    <w:p w14:paraId="4C241712" w14:textId="77777777" w:rsidR="002E07C2" w:rsidRDefault="002E07C2">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1F95FA6A" w14:textId="77777777" w:rsidR="002E07C2" w:rsidRDefault="00A15701">
      <w:pPr>
        <w:pStyle w:val="Ttulo3"/>
        <w:spacing w:before="0" w:after="0" w:line="240" w:lineRule="auto"/>
        <w:rPr>
          <w:b w:val="0"/>
          <w:bCs w:val="0"/>
          <w:sz w:val="24"/>
          <w:szCs w:val="24"/>
        </w:rPr>
      </w:pPr>
      <w:r>
        <w:rPr>
          <w:sz w:val="24"/>
          <w:szCs w:val="24"/>
        </w:rPr>
        <w:t>DÍA 3 |</w:t>
      </w:r>
      <w:r>
        <w:rPr>
          <w:sz w:val="24"/>
          <w:szCs w:val="24"/>
        </w:rPr>
        <w:t xml:space="preserve"> </w:t>
      </w:r>
      <w:r>
        <w:rPr>
          <w:color w:val="FF0000"/>
          <w:sz w:val="24"/>
          <w:szCs w:val="24"/>
        </w:rPr>
        <w:t>Oaxaca – Día de Muertos – Desfile</w:t>
      </w:r>
      <w:r>
        <w:rPr>
          <w:b w:val="0"/>
          <w:bCs w:val="0"/>
          <w:sz w:val="24"/>
          <w:szCs w:val="24"/>
        </w:rPr>
        <w:t xml:space="preserve"> </w:t>
      </w:r>
    </w:p>
    <w:p w14:paraId="57B4650F" w14:textId="77777777" w:rsidR="002E07C2" w:rsidRDefault="00A1570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u w:val="single"/>
        </w:rPr>
        <w:t xml:space="preserve">09:00 </w:t>
      </w:r>
      <w:proofErr w:type="spellStart"/>
      <w:r>
        <w:rPr>
          <w:rFonts w:ascii="Calibri" w:eastAsia="Calibri" w:hAnsi="Calibri" w:cs="Calibri"/>
          <w:color w:val="002060"/>
          <w:sz w:val="20"/>
          <w:szCs w:val="20"/>
          <w:u w:val="single"/>
        </w:rPr>
        <w:t>a.m</w:t>
      </w:r>
      <w:proofErr w:type="spellEnd"/>
      <w:r>
        <w:rPr>
          <w:rFonts w:ascii="Calibri" w:eastAsia="Calibri" w:hAnsi="Calibri" w:cs="Calibri"/>
          <w:color w:val="002060"/>
          <w:sz w:val="20"/>
          <w:szCs w:val="20"/>
          <w:u w:val="single"/>
        </w:rPr>
        <w:t xml:space="preserve"> comenzaremos un paseo</w:t>
      </w:r>
      <w:r>
        <w:rPr>
          <w:rFonts w:ascii="Calibri" w:eastAsia="Calibri" w:hAnsi="Calibri" w:cs="Calibri"/>
          <w:color w:val="002060"/>
          <w:sz w:val="20"/>
          <w:szCs w:val="20"/>
        </w:rPr>
        <w:t xml:space="preserve"> para conocer una de las tradiciones más arraigadas de Oaxaca. Iniciamos el día degustando el tradicional chocolate oaxaqueño con pan de muerto en casa de una familia local, enseguida nos dirigimos hacia el mercado de abastos en donde cada año en los días </w:t>
      </w:r>
      <w:r>
        <w:rPr>
          <w:rFonts w:ascii="Calibri" w:eastAsia="Calibri" w:hAnsi="Calibri" w:cs="Calibri"/>
          <w:color w:val="002060"/>
          <w:sz w:val="20"/>
          <w:szCs w:val="20"/>
        </w:rPr>
        <w:t>previos a esta fiesta se monta la plaza de Día de muertos. Disfruta la combinación de olores, colores y sabores al recorrer los pasillos que se llenan de flores, pan, chocolate, incienso, calaveritas, velas, veladoras, mientras las personas realizan las co</w:t>
      </w:r>
      <w:r>
        <w:rPr>
          <w:rFonts w:ascii="Calibri" w:eastAsia="Calibri" w:hAnsi="Calibri" w:cs="Calibri"/>
          <w:color w:val="002060"/>
          <w:sz w:val="20"/>
          <w:szCs w:val="20"/>
        </w:rPr>
        <w:t xml:space="preserve">mpras para el montaje de las ofrendas en sus casas y nosotros haremos lo propio. Después de nuestras compras volvemos a la casa de la familia que nos recibió para el desayuno y dejamos nuestra ofrenda para su altar, ellos nos invitan a disfrutar un </w:t>
      </w:r>
      <w:proofErr w:type="gramStart"/>
      <w:r>
        <w:rPr>
          <w:rFonts w:ascii="Calibri" w:eastAsia="Calibri" w:hAnsi="Calibri" w:cs="Calibri"/>
          <w:color w:val="002060"/>
          <w:sz w:val="20"/>
          <w:szCs w:val="20"/>
        </w:rPr>
        <w:t>delicio</w:t>
      </w:r>
      <w:r>
        <w:rPr>
          <w:rFonts w:ascii="Calibri" w:eastAsia="Calibri" w:hAnsi="Calibri" w:cs="Calibri"/>
          <w:color w:val="002060"/>
          <w:sz w:val="20"/>
          <w:szCs w:val="20"/>
        </w:rPr>
        <w:t>so mole</w:t>
      </w:r>
      <w:proofErr w:type="gramEnd"/>
      <w:r>
        <w:rPr>
          <w:rFonts w:ascii="Calibri" w:eastAsia="Calibri" w:hAnsi="Calibri" w:cs="Calibri"/>
          <w:color w:val="002060"/>
          <w:sz w:val="20"/>
          <w:szCs w:val="20"/>
        </w:rPr>
        <w:t xml:space="preserve"> oaxaqueño con tortillas bajaditas del comal acompañadas de una copita de mezcal.</w:t>
      </w:r>
      <w:r>
        <w:rPr>
          <w:rFonts w:ascii="Calibri" w:eastAsia="Calibri" w:hAnsi="Calibri" w:cs="Calibri"/>
          <w:b/>
          <w:bCs/>
          <w:color w:val="002060"/>
          <w:sz w:val="20"/>
          <w:szCs w:val="20"/>
        </w:rPr>
        <w:t xml:space="preserve"> Comida con la familia local (sin bebidas). </w:t>
      </w:r>
      <w:r>
        <w:rPr>
          <w:rFonts w:ascii="Calibri" w:eastAsia="Calibri" w:hAnsi="Calibri" w:cs="Calibri"/>
          <w:color w:val="002060"/>
          <w:sz w:val="20"/>
          <w:szCs w:val="20"/>
        </w:rPr>
        <w:t xml:space="preserve">Regreso al hotel para descansar antes de realizar nuestra siguiente actividad. </w:t>
      </w:r>
    </w:p>
    <w:p w14:paraId="3E95E543"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Nuevamente tendremos una cita a las 18:00 </w:t>
      </w:r>
      <w:proofErr w:type="spellStart"/>
      <w:r>
        <w:rPr>
          <w:rFonts w:ascii="Calibri" w:eastAsia="Calibri" w:hAnsi="Calibri" w:cs="Calibri"/>
          <w:color w:val="002060"/>
          <w:sz w:val="20"/>
          <w:szCs w:val="20"/>
        </w:rPr>
        <w:t>hr</w:t>
      </w:r>
      <w:r>
        <w:rPr>
          <w:rFonts w:ascii="Calibri" w:eastAsia="Calibri" w:hAnsi="Calibri" w:cs="Calibri"/>
          <w:color w:val="002060"/>
          <w:sz w:val="20"/>
          <w:szCs w:val="20"/>
        </w:rPr>
        <w:t>s</w:t>
      </w:r>
      <w:proofErr w:type="spellEnd"/>
      <w:r>
        <w:rPr>
          <w:rFonts w:ascii="Calibri" w:eastAsia="Calibri" w:hAnsi="Calibri" w:cs="Calibri"/>
          <w:color w:val="002060"/>
          <w:sz w:val="20"/>
          <w:szCs w:val="20"/>
        </w:rPr>
        <w:t xml:space="preserve">.  para contagiamos de la magia de la celebración de día de muertos, recorremos las calles de uno de los barrios más emblemáticos de la ciudad o una de las comunidades de los Valles Centrales, baila al ritmo de la música que acompaña este desfile formado </w:t>
      </w:r>
      <w:r>
        <w:rPr>
          <w:rFonts w:ascii="Calibri" w:eastAsia="Calibri" w:hAnsi="Calibri" w:cs="Calibri"/>
          <w:color w:val="002060"/>
          <w:sz w:val="20"/>
          <w:szCs w:val="20"/>
        </w:rPr>
        <w:t>por personajes que representan la vida, la muerte, la sabiduría, la bendición, entre otras cosas. Este desfile representa el encuentro entre los vivos y los que ya se han ido y que, de acuerdo a nuestras creencias, en estas fechas regresan para compartir c</w:t>
      </w:r>
      <w:r>
        <w:rPr>
          <w:rFonts w:ascii="Calibri" w:eastAsia="Calibri" w:hAnsi="Calibri" w:cs="Calibri"/>
          <w:color w:val="002060"/>
          <w:sz w:val="20"/>
          <w:szCs w:val="20"/>
        </w:rPr>
        <w:t xml:space="preserve">on sus familiares. </w:t>
      </w:r>
      <w:r>
        <w:rPr>
          <w:rFonts w:ascii="Calibri" w:eastAsia="Calibri" w:hAnsi="Calibri" w:cs="Calibri"/>
          <w:b/>
          <w:bCs/>
          <w:color w:val="002060"/>
          <w:sz w:val="20"/>
          <w:szCs w:val="20"/>
        </w:rPr>
        <w:t>Alojamiento.</w:t>
      </w:r>
    </w:p>
    <w:p w14:paraId="17891C00" w14:textId="77777777" w:rsidR="002E07C2" w:rsidRDefault="002E07C2">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0203EB9E" w14:textId="77777777" w:rsidR="002E07C2" w:rsidRDefault="00A15701">
      <w:pPr>
        <w:pStyle w:val="Ttulo3"/>
        <w:spacing w:before="0" w:after="0" w:line="240" w:lineRule="auto"/>
        <w:rPr>
          <w:sz w:val="24"/>
          <w:szCs w:val="24"/>
        </w:rPr>
      </w:pPr>
      <w:r>
        <w:rPr>
          <w:sz w:val="24"/>
          <w:szCs w:val="24"/>
        </w:rPr>
        <w:lastRenderedPageBreak/>
        <w:t>DÍA 4|</w:t>
      </w:r>
      <w:r>
        <w:rPr>
          <w:sz w:val="24"/>
          <w:szCs w:val="24"/>
        </w:rPr>
        <w:t xml:space="preserve"> </w:t>
      </w:r>
      <w:r>
        <w:rPr>
          <w:color w:val="FF0000"/>
          <w:sz w:val="24"/>
          <w:szCs w:val="24"/>
        </w:rPr>
        <w:t>Oaxaca – Monte Albán</w:t>
      </w:r>
      <w:r>
        <w:rPr>
          <w:sz w:val="24"/>
          <w:szCs w:val="24"/>
        </w:rPr>
        <w:t xml:space="preserve"> </w:t>
      </w:r>
    </w:p>
    <w:p w14:paraId="6B72C80A"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Nos </w:t>
      </w:r>
      <w:r>
        <w:rPr>
          <w:rFonts w:ascii="Calibri" w:eastAsia="Calibri" w:hAnsi="Calibri" w:cs="Calibri"/>
          <w:color w:val="002060"/>
          <w:sz w:val="20"/>
          <w:szCs w:val="20"/>
          <w:u w:val="single"/>
        </w:rPr>
        <w:t xml:space="preserve">reunimos a las 9:00 </w:t>
      </w:r>
      <w:proofErr w:type="spellStart"/>
      <w:r>
        <w:rPr>
          <w:rFonts w:ascii="Calibri" w:eastAsia="Calibri" w:hAnsi="Calibri" w:cs="Calibri"/>
          <w:color w:val="002060"/>
          <w:sz w:val="20"/>
          <w:szCs w:val="20"/>
          <w:u w:val="single"/>
        </w:rPr>
        <w:t>hrs</w:t>
      </w:r>
      <w:proofErr w:type="spellEnd"/>
      <w:r>
        <w:rPr>
          <w:rFonts w:ascii="Calibri" w:eastAsia="Calibri" w:hAnsi="Calibri" w:cs="Calibri"/>
          <w:color w:val="002060"/>
          <w:sz w:val="20"/>
          <w:szCs w:val="20"/>
          <w:u w:val="single"/>
        </w:rPr>
        <w:t>.</w:t>
      </w:r>
      <w:r>
        <w:rPr>
          <w:rFonts w:ascii="Calibri" w:eastAsia="Calibri" w:hAnsi="Calibri" w:cs="Calibri"/>
          <w:color w:val="002060"/>
          <w:sz w:val="20"/>
          <w:szCs w:val="20"/>
        </w:rPr>
        <w:t xml:space="preserve"> En este paseo nos cargamos de energía en la que fuera la ciudad más grande de los zapotecos, Monte Albán, situado estratégicamente en una montaña en el centro de los Valles Centrales, nos impresionará con su gran plaza, el juego de pelota, los danzantes, </w:t>
      </w:r>
      <w:r>
        <w:rPr>
          <w:rFonts w:ascii="Calibri" w:eastAsia="Calibri" w:hAnsi="Calibri" w:cs="Calibri"/>
          <w:color w:val="002060"/>
          <w:sz w:val="20"/>
          <w:szCs w:val="20"/>
        </w:rPr>
        <w:t xml:space="preserve">la tumba siete y mucho más. Serpenteando vamos colina abajo hasta encontrar el poblado de Santo Tomás </w:t>
      </w:r>
      <w:proofErr w:type="spellStart"/>
      <w:r>
        <w:rPr>
          <w:rFonts w:ascii="Calibri" w:eastAsia="Calibri" w:hAnsi="Calibri" w:cs="Calibri"/>
          <w:color w:val="002060"/>
          <w:sz w:val="20"/>
          <w:szCs w:val="20"/>
        </w:rPr>
        <w:t>Jalieza</w:t>
      </w:r>
      <w:proofErr w:type="spellEnd"/>
      <w:r>
        <w:rPr>
          <w:rFonts w:ascii="Calibri" w:eastAsia="Calibri" w:hAnsi="Calibri" w:cs="Calibri"/>
          <w:color w:val="002060"/>
          <w:sz w:val="20"/>
          <w:szCs w:val="20"/>
        </w:rPr>
        <w:t xml:space="preserve"> reconocido por su telar de cintura. Con el siguiente recorrido llegamos a San Martín </w:t>
      </w:r>
      <w:proofErr w:type="spellStart"/>
      <w:r>
        <w:rPr>
          <w:rFonts w:ascii="Calibri" w:eastAsia="Calibri" w:hAnsi="Calibri" w:cs="Calibri"/>
          <w:color w:val="002060"/>
          <w:sz w:val="20"/>
          <w:szCs w:val="20"/>
        </w:rPr>
        <w:t>Tilcajete</w:t>
      </w:r>
      <w:proofErr w:type="spellEnd"/>
      <w:r>
        <w:rPr>
          <w:rFonts w:ascii="Calibri" w:eastAsia="Calibri" w:hAnsi="Calibri" w:cs="Calibri"/>
          <w:color w:val="002060"/>
          <w:sz w:val="20"/>
          <w:szCs w:val="20"/>
        </w:rPr>
        <w:t xml:space="preserve"> donde formaremos parte de la creatividad de los art</w:t>
      </w:r>
      <w:r>
        <w:rPr>
          <w:rFonts w:ascii="Calibri" w:eastAsia="Calibri" w:hAnsi="Calibri" w:cs="Calibri"/>
          <w:color w:val="002060"/>
          <w:sz w:val="20"/>
          <w:szCs w:val="20"/>
        </w:rPr>
        <w:t>esanos y conocemos la técnica, dedicación y amor que ponen en sus piezas, para crear las coloridas figuras de madera, conocidas como Alebrijes. Finalmente visitamos San Bartolo Coyotepec, en esta población se elabora la “famosa cerámica de barro negro”. La</w:t>
      </w:r>
      <w:r>
        <w:rPr>
          <w:rFonts w:ascii="Calibri" w:eastAsia="Calibri" w:hAnsi="Calibri" w:cs="Calibri"/>
          <w:color w:val="002060"/>
          <w:sz w:val="20"/>
          <w:szCs w:val="20"/>
        </w:rPr>
        <w:t>s piezas son moldeadas y decoradas usando antiguas técnicas de bruñido y calado, posteriormente son cocidas en horno bajo tierra.</w:t>
      </w:r>
      <w:r>
        <w:rPr>
          <w:rFonts w:ascii="Calibri" w:eastAsia="Calibri" w:hAnsi="Calibri" w:cs="Calibri"/>
          <w:b/>
          <w:bCs/>
          <w:color w:val="002060"/>
          <w:sz w:val="20"/>
          <w:szCs w:val="20"/>
        </w:rPr>
        <w:t xml:space="preserve"> </w:t>
      </w:r>
      <w:r>
        <w:rPr>
          <w:rFonts w:ascii="Calibri" w:eastAsia="Calibri" w:hAnsi="Calibri" w:cs="Calibri"/>
          <w:b/>
          <w:bCs/>
          <w:color w:val="0070C0"/>
          <w:sz w:val="20"/>
          <w:szCs w:val="20"/>
        </w:rPr>
        <w:t xml:space="preserve">Comida en recorrido, incluida </w:t>
      </w:r>
      <w:r>
        <w:rPr>
          <w:rFonts w:ascii="Calibri" w:eastAsia="Calibri" w:hAnsi="Calibri" w:cs="Calibri"/>
          <w:b/>
          <w:bCs/>
          <w:color w:val="002060"/>
          <w:sz w:val="20"/>
          <w:szCs w:val="20"/>
        </w:rPr>
        <w:t>(incluye 1 bebida sin alcohol). Alojamiento.</w:t>
      </w:r>
    </w:p>
    <w:p w14:paraId="2D7117F4" w14:textId="77777777" w:rsidR="002E07C2" w:rsidRDefault="002E07C2">
      <w:pPr>
        <w:pBdr>
          <w:top w:val="nil"/>
          <w:left w:val="nil"/>
          <w:bottom w:val="nil"/>
          <w:right w:val="nil"/>
          <w:between w:val="nil"/>
        </w:pBdr>
        <w:spacing w:after="0" w:line="240" w:lineRule="auto"/>
        <w:jc w:val="both"/>
        <w:rPr>
          <w:rFonts w:ascii="Calibri" w:eastAsia="Calibri" w:hAnsi="Calibri" w:cs="Calibri"/>
          <w:b/>
          <w:bCs/>
          <w:smallCaps/>
          <w:color w:val="002060"/>
          <w:sz w:val="20"/>
          <w:szCs w:val="20"/>
        </w:rPr>
      </w:pPr>
    </w:p>
    <w:p w14:paraId="66B0C0D5" w14:textId="77777777" w:rsidR="002E07C2" w:rsidRDefault="00A15701">
      <w:pPr>
        <w:pStyle w:val="Ttulo3"/>
        <w:spacing w:before="0" w:after="0" w:line="240" w:lineRule="auto"/>
        <w:rPr>
          <w:sz w:val="24"/>
          <w:szCs w:val="24"/>
        </w:rPr>
      </w:pPr>
      <w:r>
        <w:rPr>
          <w:sz w:val="24"/>
          <w:szCs w:val="24"/>
        </w:rPr>
        <w:t>DÍA 5|</w:t>
      </w:r>
      <w:r>
        <w:rPr>
          <w:sz w:val="24"/>
          <w:szCs w:val="24"/>
        </w:rPr>
        <w:t xml:space="preserve"> </w:t>
      </w:r>
      <w:r>
        <w:rPr>
          <w:color w:val="FF0000"/>
          <w:sz w:val="24"/>
          <w:szCs w:val="24"/>
        </w:rPr>
        <w:t>Oaxaca</w:t>
      </w:r>
      <w:r>
        <w:rPr>
          <w:color w:val="FF0000"/>
          <w:sz w:val="24"/>
          <w:szCs w:val="24"/>
        </w:rPr>
        <w:t xml:space="preserve"> </w:t>
      </w:r>
    </w:p>
    <w:p w14:paraId="25E29960" w14:textId="77777777" w:rsidR="002E07C2" w:rsidRDefault="00A15701">
      <w:pPr>
        <w:tabs>
          <w:tab w:val="left" w:pos="1418"/>
        </w:tabs>
        <w:spacing w:after="0" w:line="240" w:lineRule="auto"/>
        <w:ind w:right="-142"/>
        <w:jc w:val="both"/>
        <w:rPr>
          <w:rFonts w:ascii="Calibri" w:eastAsia="Calibri" w:hAnsi="Calibri" w:cs="Calibri"/>
          <w:b/>
          <w:bCs/>
          <w:smallCaps/>
          <w:color w:val="002060"/>
          <w:sz w:val="20"/>
          <w:szCs w:val="20"/>
        </w:rPr>
      </w:pPr>
      <w:r>
        <w:rPr>
          <w:rFonts w:ascii="Calibri" w:eastAsia="Calibri" w:hAnsi="Calibri" w:cs="Calibri"/>
          <w:color w:val="002060"/>
          <w:sz w:val="20"/>
          <w:szCs w:val="20"/>
          <w:u w:val="single"/>
        </w:rPr>
        <w:t xml:space="preserve">12:00 h </w:t>
      </w:r>
      <w:proofErr w:type="spellStart"/>
      <w:r>
        <w:rPr>
          <w:rFonts w:ascii="Calibri" w:eastAsia="Calibri" w:hAnsi="Calibri" w:cs="Calibri"/>
          <w:color w:val="002060"/>
          <w:sz w:val="20"/>
          <w:szCs w:val="20"/>
          <w:u w:val="single"/>
        </w:rPr>
        <w:t>Check</w:t>
      </w:r>
      <w:proofErr w:type="spellEnd"/>
      <w:r>
        <w:rPr>
          <w:rFonts w:ascii="Calibri" w:eastAsia="Calibri" w:hAnsi="Calibri" w:cs="Calibri"/>
          <w:color w:val="002060"/>
          <w:sz w:val="20"/>
          <w:szCs w:val="20"/>
          <w:u w:val="single"/>
        </w:rPr>
        <w:t xml:space="preserve"> </w:t>
      </w:r>
      <w:proofErr w:type="spellStart"/>
      <w:r>
        <w:rPr>
          <w:rFonts w:ascii="Calibri" w:eastAsia="Calibri" w:hAnsi="Calibri" w:cs="Calibri"/>
          <w:color w:val="002060"/>
          <w:sz w:val="20"/>
          <w:szCs w:val="20"/>
          <w:u w:val="single"/>
        </w:rPr>
        <w:t>out</w:t>
      </w:r>
      <w:proofErr w:type="spellEnd"/>
      <w:r>
        <w:rPr>
          <w:rFonts w:ascii="Calibri" w:eastAsia="Calibri" w:hAnsi="Calibri" w:cs="Calibri"/>
          <w:color w:val="002060"/>
          <w:sz w:val="20"/>
          <w:szCs w:val="20"/>
          <w:u w:val="single"/>
        </w:rPr>
        <w:t xml:space="preserve"> de habitaciones.</w:t>
      </w:r>
      <w:r>
        <w:rPr>
          <w:rFonts w:ascii="Calibri" w:eastAsia="Calibri" w:hAnsi="Calibri" w:cs="Calibri"/>
          <w:b/>
          <w:bCs/>
          <w:color w:val="002060"/>
          <w:sz w:val="20"/>
          <w:szCs w:val="20"/>
        </w:rPr>
        <w:t xml:space="preserve"> </w:t>
      </w:r>
      <w:r>
        <w:rPr>
          <w:rFonts w:ascii="Calibri" w:eastAsia="Calibri" w:hAnsi="Calibri" w:cs="Calibri"/>
          <w:color w:val="002060"/>
          <w:sz w:val="20"/>
          <w:szCs w:val="20"/>
        </w:rPr>
        <w:t xml:space="preserve">A la hora indicada traslado de salida hotel – aeropuerto o terminal de autobuses, acorde al itinerario de autobús o vuelo. </w:t>
      </w:r>
      <w:r>
        <w:rPr>
          <w:rFonts w:ascii="Calibri" w:eastAsia="Calibri" w:hAnsi="Calibri" w:cs="Calibri"/>
          <w:b/>
          <w:bCs/>
          <w:color w:val="002060"/>
          <w:sz w:val="20"/>
          <w:szCs w:val="20"/>
        </w:rPr>
        <w:t xml:space="preserve">Fin de nuestros servicios. </w:t>
      </w:r>
    </w:p>
    <w:p w14:paraId="0122C43B" w14:textId="77777777" w:rsidR="002E07C2" w:rsidRDefault="002E07C2">
      <w:pPr>
        <w:tabs>
          <w:tab w:val="left" w:pos="1418"/>
        </w:tabs>
        <w:spacing w:after="0" w:line="240" w:lineRule="auto"/>
        <w:ind w:right="-142"/>
        <w:jc w:val="both"/>
        <w:rPr>
          <w:rFonts w:ascii="Calibri" w:eastAsia="Calibri" w:hAnsi="Calibri" w:cs="Calibri"/>
          <w:b/>
          <w:bCs/>
          <w:smallCaps/>
          <w:color w:val="002060"/>
          <w:sz w:val="20"/>
          <w:szCs w:val="20"/>
        </w:rPr>
      </w:pPr>
    </w:p>
    <w:p w14:paraId="2DCEC26F" w14:textId="77777777" w:rsidR="002E07C2" w:rsidRDefault="00A15701">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7005DC3D"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 servicio compartido con capacidad controlada y vehículos previamente sanitizados.</w:t>
      </w:r>
    </w:p>
    <w:p w14:paraId="2BDEF32E"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4 noches de hospedaje en Oaxaca con desayunos</w:t>
      </w:r>
    </w:p>
    <w:p w14:paraId="2323F3DE"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Ciudad en Oaxaca con Probaditas </w:t>
      </w:r>
    </w:p>
    <w:p w14:paraId="354F626B"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Árbol del Tule, Tapetes de Lana y Palenque de Mezcal con comida (sin bebidas) y visita de Panteones por la noche. </w:t>
      </w:r>
    </w:p>
    <w:p w14:paraId="417F6362"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“Día de muertos” y “Comparsas” </w:t>
      </w:r>
    </w:p>
    <w:p w14:paraId="4F148F80"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Zona arqueológica de Monte Albán</w:t>
      </w:r>
    </w:p>
    <w:p w14:paraId="62D206BA"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Admisiones a los sitios a visitar. </w:t>
      </w:r>
    </w:p>
    <w:p w14:paraId="2E58F69F"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1 comida típica y taller tamales y choco</w:t>
      </w:r>
      <w:r>
        <w:rPr>
          <w:rFonts w:ascii="Calibri" w:eastAsia="Calibri" w:hAnsi="Calibri" w:cs="Calibri"/>
          <w:color w:val="002060"/>
          <w:sz w:val="20"/>
          <w:szCs w:val="20"/>
        </w:rPr>
        <w:t xml:space="preserve">late. </w:t>
      </w:r>
    </w:p>
    <w:p w14:paraId="25F9FE91"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 comida emplatada (1 bebida sin alcohol) </w:t>
      </w:r>
    </w:p>
    <w:p w14:paraId="02A7BB20"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 botella de agua (350 ml) en todos los recorridos. </w:t>
      </w:r>
    </w:p>
    <w:p w14:paraId="77C261CF"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de viajero a bordo de la unidad.</w:t>
      </w:r>
    </w:p>
    <w:p w14:paraId="772F4253"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Conductor - guía para los tours mencionados</w:t>
      </w:r>
    </w:p>
    <w:p w14:paraId="6B10724B"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Impuestos.</w:t>
      </w:r>
    </w:p>
    <w:p w14:paraId="70FDA918" w14:textId="77777777" w:rsidR="002E07C2" w:rsidRDefault="002E07C2">
      <w:pPr>
        <w:spacing w:after="0" w:line="240" w:lineRule="auto"/>
        <w:jc w:val="both"/>
        <w:rPr>
          <w:rFonts w:ascii="Calibri" w:eastAsia="Calibri" w:hAnsi="Calibri" w:cs="Calibri"/>
          <w:b/>
          <w:bCs/>
          <w:color w:val="002060"/>
          <w:sz w:val="18"/>
          <w:szCs w:val="18"/>
        </w:rPr>
      </w:pPr>
    </w:p>
    <w:p w14:paraId="4E4CF5AE" w14:textId="77777777" w:rsidR="002E07C2" w:rsidRDefault="00A15701">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7979E6B4" w14:textId="77777777" w:rsidR="002E07C2" w:rsidRDefault="00A1570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Boletos aéreos o de autobús </w:t>
      </w:r>
    </w:p>
    <w:p w14:paraId="54948711" w14:textId="77777777" w:rsidR="002E07C2" w:rsidRDefault="00A1570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 excursiones, comidas, propinas, gastos personales</w:t>
      </w:r>
    </w:p>
    <w:p w14:paraId="610E84CB" w14:textId="77777777" w:rsidR="002E07C2" w:rsidRDefault="00A1570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Regreso del pasajero al hotel después de la visita de Ciudad.</w:t>
      </w:r>
    </w:p>
    <w:p w14:paraId="050955FD" w14:textId="77777777" w:rsidR="002E07C2" w:rsidRDefault="002E07C2">
      <w:pPr>
        <w:spacing w:after="0" w:line="240" w:lineRule="auto"/>
        <w:ind w:left="720"/>
        <w:jc w:val="both"/>
        <w:rPr>
          <w:rFonts w:ascii="Calibri" w:eastAsia="Calibri" w:hAnsi="Calibri" w:cs="Calibri"/>
          <w:color w:val="002060"/>
          <w:sz w:val="20"/>
          <w:szCs w:val="20"/>
        </w:rPr>
      </w:pPr>
    </w:p>
    <w:p w14:paraId="52347026" w14:textId="77777777" w:rsidR="002E07C2" w:rsidRDefault="00A15701">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NOTAS IMPORTANTES:</w:t>
      </w:r>
    </w:p>
    <w:p w14:paraId="40BF4635" w14:textId="77777777" w:rsidR="002E07C2" w:rsidRDefault="00A15701">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 llegada a Oaxaca se sugiere llegar antes de las 12:00hrs </w:t>
      </w:r>
    </w:p>
    <w:p w14:paraId="04F54862" w14:textId="77777777" w:rsidR="002E07C2" w:rsidRDefault="00A15701">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cuestiones de operación internas, cuestiones climatológicas o por fuerza mayor el orden de las visitas puede cambiar de orden. </w:t>
      </w:r>
    </w:p>
    <w:p w14:paraId="50E68502" w14:textId="77777777" w:rsidR="002E07C2" w:rsidRDefault="00A15701">
      <w:pPr>
        <w:numPr>
          <w:ilvl w:val="0"/>
          <w:numId w:val="3"/>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Si cuenta con dificultad de movilidad o algún requerimiento especial (silla de ruedas, entre otros), es muy importante lo no</w:t>
      </w:r>
      <w:r>
        <w:rPr>
          <w:rFonts w:ascii="Calibri" w:eastAsia="Calibri" w:hAnsi="Calibri" w:cs="Calibri"/>
          <w:b/>
          <w:bCs/>
          <w:color w:val="002060"/>
          <w:sz w:val="20"/>
          <w:szCs w:val="20"/>
        </w:rPr>
        <w:t>tifique a su asesor para considerar al momento de su llegada e informar si hay algún costo adicional.</w:t>
      </w:r>
    </w:p>
    <w:p w14:paraId="36897A6A" w14:textId="77777777" w:rsidR="002E07C2" w:rsidRDefault="002E07C2">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p w14:paraId="532A026F" w14:textId="77777777" w:rsidR="002E07C2" w:rsidRDefault="00A15701">
      <w:pPr>
        <w:pBdr>
          <w:top w:val="nil"/>
          <w:left w:val="nil"/>
          <w:bottom w:val="nil"/>
          <w:right w:val="nil"/>
          <w:between w:val="nil"/>
        </w:pBdr>
        <w:spacing w:after="0" w:line="240" w:lineRule="auto"/>
        <w:ind w:left="360"/>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"Te invitamos a disfrutar tu viaje a plenitud adquiriendo una Póliza de Asistencia en Viaje de amplia cobertura. Contamos con planes y convenios con empresa de renombre como </w:t>
      </w:r>
      <w:proofErr w:type="spellStart"/>
      <w:r>
        <w:rPr>
          <w:rFonts w:ascii="Calibri" w:eastAsia="Calibri" w:hAnsi="Calibri" w:cs="Calibri"/>
          <w:i/>
          <w:iCs/>
          <w:color w:val="002060"/>
          <w:sz w:val="20"/>
          <w:szCs w:val="20"/>
        </w:rPr>
        <w:t>Universsal</w:t>
      </w:r>
      <w:proofErr w:type="spellEnd"/>
      <w:r>
        <w:rPr>
          <w:rFonts w:ascii="Calibri" w:eastAsia="Calibri" w:hAnsi="Calibri" w:cs="Calibri"/>
          <w:i/>
          <w:iCs/>
          <w:color w:val="002060"/>
          <w:sz w:val="20"/>
          <w:szCs w:val="20"/>
        </w:rPr>
        <w:t xml:space="preserve"> </w:t>
      </w:r>
      <w:proofErr w:type="spellStart"/>
      <w:r>
        <w:rPr>
          <w:rFonts w:ascii="Calibri" w:eastAsia="Calibri" w:hAnsi="Calibri" w:cs="Calibri"/>
          <w:i/>
          <w:iCs/>
          <w:color w:val="002060"/>
          <w:sz w:val="20"/>
          <w:szCs w:val="20"/>
        </w:rPr>
        <w:t>Assistance</w:t>
      </w:r>
      <w:proofErr w:type="spellEnd"/>
      <w:r>
        <w:rPr>
          <w:rFonts w:ascii="Calibri" w:eastAsia="Calibri" w:hAnsi="Calibri" w:cs="Calibri"/>
          <w:i/>
          <w:iCs/>
          <w:color w:val="002060"/>
          <w:sz w:val="20"/>
          <w:szCs w:val="20"/>
        </w:rPr>
        <w:t xml:space="preserve"> y </w:t>
      </w:r>
      <w:proofErr w:type="spellStart"/>
      <w:r>
        <w:rPr>
          <w:rFonts w:ascii="Calibri" w:eastAsia="Calibri" w:hAnsi="Calibri" w:cs="Calibri"/>
          <w:i/>
          <w:iCs/>
          <w:color w:val="002060"/>
          <w:sz w:val="20"/>
          <w:szCs w:val="20"/>
        </w:rPr>
        <w:t>Assist</w:t>
      </w:r>
      <w:proofErr w:type="spellEnd"/>
      <w:r>
        <w:rPr>
          <w:rFonts w:ascii="Calibri" w:eastAsia="Calibri" w:hAnsi="Calibri" w:cs="Calibri"/>
          <w:i/>
          <w:iCs/>
          <w:color w:val="002060"/>
          <w:sz w:val="20"/>
          <w:szCs w:val="20"/>
        </w:rPr>
        <w:t xml:space="preserve"> </w:t>
      </w:r>
      <w:proofErr w:type="spellStart"/>
      <w:r>
        <w:rPr>
          <w:rFonts w:ascii="Calibri" w:eastAsia="Calibri" w:hAnsi="Calibri" w:cs="Calibri"/>
          <w:i/>
          <w:iCs/>
          <w:color w:val="002060"/>
          <w:sz w:val="20"/>
          <w:szCs w:val="20"/>
        </w:rPr>
        <w:t>Card</w:t>
      </w:r>
      <w:proofErr w:type="spellEnd"/>
      <w:r>
        <w:rPr>
          <w:rFonts w:ascii="Calibri" w:eastAsia="Calibri" w:hAnsi="Calibri" w:cs="Calibri"/>
          <w:i/>
          <w:iCs/>
          <w:color w:val="002060"/>
          <w:sz w:val="20"/>
          <w:szCs w:val="20"/>
        </w:rPr>
        <w:t>"</w:t>
      </w:r>
    </w:p>
    <w:p w14:paraId="0DAC3292" w14:textId="77777777" w:rsidR="002E07C2" w:rsidRDefault="002E07C2">
      <w:pPr>
        <w:pBdr>
          <w:top w:val="nil"/>
          <w:left w:val="nil"/>
          <w:bottom w:val="nil"/>
          <w:right w:val="nil"/>
          <w:between w:val="nil"/>
        </w:pBdr>
        <w:spacing w:after="0" w:line="240" w:lineRule="auto"/>
        <w:ind w:left="720"/>
        <w:jc w:val="both"/>
        <w:rPr>
          <w:rFonts w:ascii="Calibri" w:eastAsia="Calibri" w:hAnsi="Calibri" w:cs="Calibri"/>
          <w:color w:val="002060"/>
        </w:rPr>
      </w:pPr>
    </w:p>
    <w:p w14:paraId="221CC124" w14:textId="77777777" w:rsidR="002E07C2" w:rsidRDefault="00A15701">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r>
        <w:rPr>
          <w:rFonts w:ascii="Calibri" w:eastAsia="Calibri" w:hAnsi="Calibri" w:cs="Calibri"/>
          <w:color w:val="002060"/>
          <w:sz w:val="12"/>
          <w:szCs w:val="12"/>
        </w:rPr>
        <w:t>29190</w:t>
      </w:r>
    </w:p>
    <w:tbl>
      <w:tblPr>
        <w:tblStyle w:val="a"/>
        <w:tblW w:w="8971" w:type="dxa"/>
        <w:jc w:val="center"/>
        <w:tblInd w:w="0" w:type="dxa"/>
        <w:tblLayout w:type="fixed"/>
        <w:tblLook w:val="0400" w:firstRow="0" w:lastRow="0" w:firstColumn="0" w:lastColumn="0" w:noHBand="0" w:noVBand="1"/>
      </w:tblPr>
      <w:tblGrid>
        <w:gridCol w:w="1701"/>
        <w:gridCol w:w="1984"/>
        <w:gridCol w:w="4627"/>
        <w:gridCol w:w="659"/>
      </w:tblGrid>
      <w:tr w:rsidR="002E07C2" w14:paraId="232A10B1" w14:textId="77777777">
        <w:trPr>
          <w:trHeight w:val="255"/>
          <w:jc w:val="center"/>
        </w:trPr>
        <w:tc>
          <w:tcPr>
            <w:tcW w:w="8971" w:type="dxa"/>
            <w:gridSpan w:val="4"/>
            <w:tcBorders>
              <w:top w:val="single" w:sz="6" w:space="0" w:color="000000"/>
              <w:left w:val="single" w:sz="6" w:space="0" w:color="000000"/>
              <w:bottom w:val="single" w:sz="6" w:space="0" w:color="000000"/>
              <w:right w:val="single" w:sz="6" w:space="0" w:color="000000"/>
            </w:tcBorders>
            <w:shd w:val="clear" w:color="auto" w:fill="002060"/>
          </w:tcPr>
          <w:p w14:paraId="442A3B19" w14:textId="77777777" w:rsidR="002E07C2" w:rsidRDefault="00A15701">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2E07C2" w14:paraId="2E3B2E8B" w14:textId="77777777" w:rsidTr="00FF29B6">
        <w:trPr>
          <w:trHeight w:val="456"/>
          <w:jc w:val="center"/>
        </w:trPr>
        <w:tc>
          <w:tcPr>
            <w:tcW w:w="1701" w:type="dxa"/>
            <w:tcBorders>
              <w:left w:val="single" w:sz="6" w:space="0" w:color="000000"/>
              <w:bottom w:val="single" w:sz="6" w:space="0" w:color="000000"/>
              <w:right w:val="single" w:sz="6" w:space="0" w:color="000000"/>
            </w:tcBorders>
            <w:shd w:val="clear" w:color="auto" w:fill="0070C0"/>
            <w:vAlign w:val="center"/>
          </w:tcPr>
          <w:p w14:paraId="1FCF0B47" w14:textId="77777777" w:rsidR="002E07C2" w:rsidRDefault="00A15701">
            <w:pPr>
              <w:spacing w:after="0" w:line="240" w:lineRule="auto"/>
              <w:jc w:val="center"/>
              <w:rPr>
                <w:rFonts w:ascii="Calibri" w:eastAsia="Calibri" w:hAnsi="Calibri" w:cs="Calibri"/>
                <w:b/>
                <w:bCs/>
                <w:color w:val="FFFFFF"/>
                <w:sz w:val="20"/>
                <w:szCs w:val="20"/>
              </w:rPr>
            </w:pPr>
            <w:bookmarkStart w:id="0" w:name="_heading=h.e0v2uok14c0" w:colFirst="0" w:colLast="0"/>
            <w:bookmarkEnd w:id="0"/>
            <w:r>
              <w:rPr>
                <w:rFonts w:ascii="Calibri" w:eastAsia="Calibri" w:hAnsi="Calibri" w:cs="Calibri"/>
                <w:b/>
                <w:bCs/>
                <w:color w:val="FFFFFF"/>
                <w:sz w:val="20"/>
                <w:szCs w:val="20"/>
              </w:rPr>
              <w:t>NOCHES</w:t>
            </w:r>
          </w:p>
        </w:tc>
        <w:tc>
          <w:tcPr>
            <w:tcW w:w="1984" w:type="dxa"/>
            <w:tcBorders>
              <w:bottom w:val="single" w:sz="4" w:space="0" w:color="000000"/>
              <w:right w:val="single" w:sz="4" w:space="0" w:color="000000"/>
            </w:tcBorders>
            <w:shd w:val="clear" w:color="auto" w:fill="0070C0"/>
            <w:tcMar>
              <w:top w:w="0" w:type="dxa"/>
              <w:left w:w="45" w:type="dxa"/>
              <w:bottom w:w="0" w:type="dxa"/>
              <w:right w:w="45" w:type="dxa"/>
            </w:tcMar>
            <w:vAlign w:val="center"/>
          </w:tcPr>
          <w:p w14:paraId="64F06660"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627" w:type="dxa"/>
            <w:tcBorders>
              <w:bottom w:val="single" w:sz="6" w:space="0" w:color="000000"/>
              <w:right w:val="single" w:sz="6" w:space="0" w:color="000000"/>
            </w:tcBorders>
            <w:shd w:val="clear" w:color="auto" w:fill="0070C0"/>
            <w:tcMar>
              <w:top w:w="0" w:type="dxa"/>
              <w:left w:w="45" w:type="dxa"/>
              <w:bottom w:w="0" w:type="dxa"/>
              <w:right w:w="45" w:type="dxa"/>
            </w:tcMar>
            <w:vAlign w:val="center"/>
          </w:tcPr>
          <w:p w14:paraId="75946AEE"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659" w:type="dxa"/>
            <w:tcBorders>
              <w:bottom w:val="single" w:sz="6" w:space="0" w:color="000000"/>
              <w:right w:val="single" w:sz="6" w:space="0" w:color="000000"/>
            </w:tcBorders>
            <w:shd w:val="clear" w:color="auto" w:fill="0070C0"/>
            <w:tcMar>
              <w:top w:w="0" w:type="dxa"/>
              <w:left w:w="45" w:type="dxa"/>
              <w:bottom w:w="0" w:type="dxa"/>
              <w:right w:w="45" w:type="dxa"/>
            </w:tcMar>
            <w:vAlign w:val="center"/>
          </w:tcPr>
          <w:p w14:paraId="59D7288A"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2E07C2" w14:paraId="00FD3C6E" w14:textId="77777777" w:rsidTr="00FF29B6">
        <w:trPr>
          <w:trHeight w:val="267"/>
          <w:jc w:val="center"/>
        </w:trPr>
        <w:tc>
          <w:tcPr>
            <w:tcW w:w="1701" w:type="dxa"/>
            <w:vMerge w:val="restart"/>
            <w:tcBorders>
              <w:top w:val="single" w:sz="6" w:space="0" w:color="000000"/>
              <w:left w:val="single" w:sz="6" w:space="0" w:color="000000"/>
              <w:bottom w:val="single" w:sz="4" w:space="0" w:color="auto"/>
            </w:tcBorders>
            <w:shd w:val="clear" w:color="auto" w:fill="FFFFFF"/>
            <w:vAlign w:val="center"/>
          </w:tcPr>
          <w:p w14:paraId="2F75605E"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3</w:t>
            </w:r>
          </w:p>
        </w:tc>
        <w:tc>
          <w:tcPr>
            <w:tcW w:w="1984"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44FEAFC5"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OAXACA</w:t>
            </w:r>
          </w:p>
        </w:tc>
        <w:tc>
          <w:tcPr>
            <w:tcW w:w="4627" w:type="dxa"/>
            <w:tcBorders>
              <w:right w:val="single" w:sz="6" w:space="0" w:color="000000"/>
            </w:tcBorders>
            <w:shd w:val="clear" w:color="auto" w:fill="FFFFFF"/>
            <w:tcMar>
              <w:top w:w="0" w:type="dxa"/>
              <w:left w:w="45" w:type="dxa"/>
              <w:bottom w:w="0" w:type="dxa"/>
              <w:right w:w="45" w:type="dxa"/>
            </w:tcMar>
            <w:vAlign w:val="center"/>
          </w:tcPr>
          <w:p w14:paraId="79A9E630"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HOTEL ABU</w:t>
            </w:r>
          </w:p>
        </w:tc>
        <w:tc>
          <w:tcPr>
            <w:tcW w:w="659" w:type="dxa"/>
            <w:tcBorders>
              <w:right w:val="single" w:sz="6" w:space="0" w:color="000000"/>
            </w:tcBorders>
            <w:shd w:val="clear" w:color="auto" w:fill="FFFFFF"/>
            <w:tcMar>
              <w:top w:w="0" w:type="dxa"/>
              <w:left w:w="45" w:type="dxa"/>
              <w:bottom w:w="0" w:type="dxa"/>
              <w:right w:w="45" w:type="dxa"/>
            </w:tcMar>
            <w:vAlign w:val="bottom"/>
          </w:tcPr>
          <w:p w14:paraId="05F0C689"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2E07C2" w14:paraId="3F515EA9" w14:textId="77777777" w:rsidTr="00FF29B6">
        <w:trPr>
          <w:trHeight w:val="49"/>
          <w:jc w:val="center"/>
        </w:trPr>
        <w:tc>
          <w:tcPr>
            <w:tcW w:w="1701" w:type="dxa"/>
            <w:vMerge/>
            <w:tcBorders>
              <w:left w:val="single" w:sz="6" w:space="0" w:color="000000"/>
              <w:bottom w:val="single" w:sz="4" w:space="0" w:color="auto"/>
            </w:tcBorders>
            <w:shd w:val="clear" w:color="auto" w:fill="FFFFFF"/>
            <w:vAlign w:val="center"/>
          </w:tcPr>
          <w:p w14:paraId="0E040674"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1984" w:type="dxa"/>
            <w:vMerge/>
            <w:tcBorders>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4B785659"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4627" w:type="dxa"/>
            <w:tcBorders>
              <w:right w:val="single" w:sz="6" w:space="0" w:color="000000"/>
            </w:tcBorders>
            <w:shd w:val="clear" w:color="auto" w:fill="FFFFFF"/>
            <w:tcMar>
              <w:top w:w="0" w:type="dxa"/>
              <w:left w:w="45" w:type="dxa"/>
              <w:bottom w:w="0" w:type="dxa"/>
              <w:right w:w="45" w:type="dxa"/>
            </w:tcMar>
            <w:vAlign w:val="center"/>
          </w:tcPr>
          <w:p w14:paraId="6295813D"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AGRADO GUEST HOUSE</w:t>
            </w:r>
          </w:p>
        </w:tc>
        <w:tc>
          <w:tcPr>
            <w:tcW w:w="659" w:type="dxa"/>
            <w:tcBorders>
              <w:right w:val="single" w:sz="6" w:space="0" w:color="000000"/>
            </w:tcBorders>
            <w:tcMar>
              <w:top w:w="0" w:type="dxa"/>
              <w:left w:w="45" w:type="dxa"/>
              <w:bottom w:w="0" w:type="dxa"/>
              <w:right w:w="45" w:type="dxa"/>
            </w:tcMar>
            <w:vAlign w:val="bottom"/>
          </w:tcPr>
          <w:p w14:paraId="1C8BEEB5"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TS</w:t>
            </w:r>
          </w:p>
        </w:tc>
      </w:tr>
      <w:tr w:rsidR="002E07C2" w14:paraId="50BCD3DE" w14:textId="77777777" w:rsidTr="00FF29B6">
        <w:trPr>
          <w:trHeight w:val="242"/>
          <w:jc w:val="center"/>
        </w:trPr>
        <w:tc>
          <w:tcPr>
            <w:tcW w:w="1701" w:type="dxa"/>
            <w:vMerge/>
            <w:tcBorders>
              <w:left w:val="single" w:sz="6" w:space="0" w:color="000000"/>
              <w:bottom w:val="single" w:sz="4" w:space="0" w:color="auto"/>
            </w:tcBorders>
            <w:shd w:val="clear" w:color="auto" w:fill="FFFFFF"/>
            <w:vAlign w:val="center"/>
          </w:tcPr>
          <w:p w14:paraId="2FA9491F"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1984" w:type="dxa"/>
            <w:vMerge/>
            <w:tcBorders>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0C66E7EE"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4627"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2DC5BBE"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CASA HIDALGO BOUTIQUE</w:t>
            </w:r>
          </w:p>
        </w:tc>
        <w:tc>
          <w:tcPr>
            <w:tcW w:w="659" w:type="dxa"/>
            <w:tcBorders>
              <w:bottom w:val="single" w:sz="6" w:space="0" w:color="000000"/>
              <w:right w:val="single" w:sz="6" w:space="0" w:color="000000"/>
            </w:tcBorders>
            <w:tcMar>
              <w:top w:w="0" w:type="dxa"/>
              <w:left w:w="45" w:type="dxa"/>
              <w:bottom w:w="0" w:type="dxa"/>
              <w:right w:w="45" w:type="dxa"/>
            </w:tcMar>
            <w:vAlign w:val="bottom"/>
          </w:tcPr>
          <w:p w14:paraId="3AB87066"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P</w:t>
            </w:r>
          </w:p>
        </w:tc>
      </w:tr>
    </w:tbl>
    <w:p w14:paraId="7718CB2E" w14:textId="77777777" w:rsidR="002E07C2" w:rsidRDefault="002E07C2">
      <w:pPr>
        <w:spacing w:after="0" w:line="240" w:lineRule="auto"/>
        <w:jc w:val="both"/>
        <w:rPr>
          <w:rFonts w:ascii="Calibri" w:eastAsia="Calibri" w:hAnsi="Calibri" w:cs="Calibri"/>
          <w:color w:val="002060"/>
          <w:sz w:val="20"/>
          <w:szCs w:val="20"/>
        </w:rPr>
      </w:pPr>
    </w:p>
    <w:p w14:paraId="0D379442" w14:textId="77777777" w:rsidR="002E07C2" w:rsidRDefault="002E07C2">
      <w:pPr>
        <w:spacing w:after="0" w:line="240" w:lineRule="auto"/>
        <w:jc w:val="both"/>
        <w:rPr>
          <w:rFonts w:ascii="Calibri" w:eastAsia="Calibri" w:hAnsi="Calibri" w:cs="Calibri"/>
          <w:color w:val="002060"/>
          <w:sz w:val="20"/>
          <w:szCs w:val="20"/>
        </w:rPr>
      </w:pPr>
    </w:p>
    <w:tbl>
      <w:tblPr>
        <w:tblStyle w:val="a0"/>
        <w:tblW w:w="8941" w:type="dxa"/>
        <w:jc w:val="center"/>
        <w:tblInd w:w="0" w:type="dxa"/>
        <w:tblLayout w:type="fixed"/>
        <w:tblLook w:val="0400" w:firstRow="0" w:lastRow="0" w:firstColumn="0" w:lastColumn="0" w:noHBand="0" w:noVBand="1"/>
      </w:tblPr>
      <w:tblGrid>
        <w:gridCol w:w="3124"/>
        <w:gridCol w:w="1202"/>
        <w:gridCol w:w="1426"/>
        <w:gridCol w:w="1138"/>
        <w:gridCol w:w="1013"/>
        <w:gridCol w:w="1013"/>
        <w:gridCol w:w="25"/>
      </w:tblGrid>
      <w:tr w:rsidR="002E07C2" w14:paraId="20A74E32" w14:textId="77777777">
        <w:trPr>
          <w:gridAfter w:val="1"/>
          <w:wAfter w:w="6" w:type="dxa"/>
          <w:trHeight w:val="236"/>
          <w:jc w:val="center"/>
        </w:trPr>
        <w:tc>
          <w:tcPr>
            <w:tcW w:w="8935" w:type="dxa"/>
            <w:gridSpan w:val="6"/>
            <w:tcBorders>
              <w:top w:val="single" w:sz="6" w:space="0" w:color="000000"/>
              <w:left w:val="single" w:sz="6" w:space="0" w:color="000000"/>
              <w:bottom w:val="single" w:sz="6" w:space="0" w:color="000000"/>
              <w:right w:val="single" w:sz="4" w:space="0" w:color="000000"/>
            </w:tcBorders>
            <w:shd w:val="clear" w:color="auto" w:fill="002060"/>
            <w:tcMar>
              <w:top w:w="0" w:type="dxa"/>
              <w:left w:w="45" w:type="dxa"/>
              <w:bottom w:w="0" w:type="dxa"/>
              <w:right w:w="45" w:type="dxa"/>
            </w:tcMar>
            <w:vAlign w:val="bottom"/>
          </w:tcPr>
          <w:p w14:paraId="283F54DC" w14:textId="77777777" w:rsidR="002E07C2" w:rsidRDefault="00A15701">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TARIFA EN MXN POR PERSONA </w:t>
            </w:r>
          </w:p>
        </w:tc>
      </w:tr>
      <w:tr w:rsidR="002E07C2" w14:paraId="4D3D1306" w14:textId="77777777">
        <w:trPr>
          <w:gridAfter w:val="1"/>
          <w:wAfter w:w="6" w:type="dxa"/>
          <w:trHeight w:val="259"/>
          <w:jc w:val="center"/>
        </w:trPr>
        <w:tc>
          <w:tcPr>
            <w:tcW w:w="8935" w:type="dxa"/>
            <w:gridSpan w:val="6"/>
            <w:tcBorders>
              <w:left w:val="single" w:sz="6" w:space="0" w:color="000000"/>
              <w:bottom w:val="single" w:sz="6" w:space="0" w:color="000000"/>
              <w:right w:val="single" w:sz="4" w:space="0" w:color="000000"/>
            </w:tcBorders>
            <w:shd w:val="clear" w:color="auto" w:fill="0070C0"/>
            <w:tcMar>
              <w:top w:w="0" w:type="dxa"/>
              <w:left w:w="45" w:type="dxa"/>
              <w:bottom w:w="0" w:type="dxa"/>
              <w:right w:w="45" w:type="dxa"/>
            </w:tcMar>
            <w:vAlign w:val="bottom"/>
          </w:tcPr>
          <w:p w14:paraId="4D6F9893"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TERRESTRE (MÍNIMO 2 PERSONAS) </w:t>
            </w:r>
          </w:p>
        </w:tc>
      </w:tr>
      <w:tr w:rsidR="002E07C2" w14:paraId="41A850E0" w14:textId="77777777">
        <w:trPr>
          <w:gridAfter w:val="1"/>
          <w:wAfter w:w="6" w:type="dxa"/>
          <w:trHeight w:val="248"/>
          <w:jc w:val="center"/>
        </w:trPr>
        <w:tc>
          <w:tcPr>
            <w:tcW w:w="3132" w:type="dxa"/>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bottom"/>
          </w:tcPr>
          <w:p w14:paraId="3B0F9BEE" w14:textId="77777777" w:rsidR="002E07C2" w:rsidRDefault="00A15701">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SALIDA: 30 OCTUBRE 2026</w:t>
            </w:r>
          </w:p>
        </w:tc>
        <w:tc>
          <w:tcPr>
            <w:tcW w:w="1204"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60DDCFA0"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DBL</w:t>
            </w:r>
          </w:p>
        </w:tc>
        <w:tc>
          <w:tcPr>
            <w:tcW w:w="1429"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387328FB"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TPL</w:t>
            </w:r>
          </w:p>
        </w:tc>
        <w:tc>
          <w:tcPr>
            <w:tcW w:w="1140"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34F808B0"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CPL</w:t>
            </w:r>
          </w:p>
        </w:tc>
        <w:tc>
          <w:tcPr>
            <w:tcW w:w="1015" w:type="dxa"/>
            <w:tcBorders>
              <w:bottom w:val="single" w:sz="6" w:space="0" w:color="000000"/>
            </w:tcBorders>
            <w:shd w:val="clear" w:color="auto" w:fill="D9D9D9"/>
          </w:tcPr>
          <w:p w14:paraId="2A722A2C"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SGL</w:t>
            </w:r>
          </w:p>
        </w:tc>
        <w:tc>
          <w:tcPr>
            <w:tcW w:w="1015" w:type="dxa"/>
            <w:tcBorders>
              <w:left w:val="single" w:sz="4" w:space="0" w:color="000000"/>
              <w:bottom w:val="single" w:sz="6" w:space="0" w:color="000000"/>
              <w:right w:val="single" w:sz="4" w:space="0" w:color="000000"/>
            </w:tcBorders>
            <w:shd w:val="clear" w:color="auto" w:fill="D9D9D9"/>
          </w:tcPr>
          <w:p w14:paraId="78C8927A"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MNR</w:t>
            </w:r>
          </w:p>
        </w:tc>
      </w:tr>
      <w:tr w:rsidR="002E07C2" w14:paraId="6EF2303E" w14:textId="77777777">
        <w:trPr>
          <w:gridAfter w:val="1"/>
          <w:wAfter w:w="6" w:type="dxa"/>
          <w:trHeight w:val="223"/>
          <w:jc w:val="center"/>
        </w:trPr>
        <w:tc>
          <w:tcPr>
            <w:tcW w:w="3132"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71337345" w14:textId="77777777" w:rsidR="002E07C2" w:rsidRDefault="00A15701">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TURISTA</w:t>
            </w:r>
          </w:p>
        </w:tc>
        <w:tc>
          <w:tcPr>
            <w:tcW w:w="1204" w:type="dxa"/>
            <w:tcBorders>
              <w:bottom w:val="single" w:sz="6" w:space="0" w:color="000000"/>
              <w:right w:val="single" w:sz="6" w:space="0" w:color="000000"/>
            </w:tcBorders>
            <w:tcMar>
              <w:top w:w="0" w:type="dxa"/>
              <w:left w:w="45" w:type="dxa"/>
              <w:bottom w:w="0" w:type="dxa"/>
              <w:right w:w="45" w:type="dxa"/>
            </w:tcMar>
            <w:vAlign w:val="bottom"/>
          </w:tcPr>
          <w:p w14:paraId="5DDA0C5C"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23490</w:t>
            </w:r>
          </w:p>
        </w:tc>
        <w:tc>
          <w:tcPr>
            <w:tcW w:w="1429" w:type="dxa"/>
            <w:tcBorders>
              <w:bottom w:val="single" w:sz="6" w:space="0" w:color="000000"/>
              <w:right w:val="single" w:sz="6" w:space="0" w:color="000000"/>
            </w:tcBorders>
            <w:tcMar>
              <w:top w:w="0" w:type="dxa"/>
              <w:left w:w="45" w:type="dxa"/>
              <w:bottom w:w="0" w:type="dxa"/>
              <w:right w:w="45" w:type="dxa"/>
            </w:tcMar>
            <w:vAlign w:val="bottom"/>
          </w:tcPr>
          <w:p w14:paraId="11190DA6"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21270</w:t>
            </w:r>
          </w:p>
        </w:tc>
        <w:tc>
          <w:tcPr>
            <w:tcW w:w="1140" w:type="dxa"/>
            <w:tcBorders>
              <w:bottom w:val="single" w:sz="6" w:space="0" w:color="000000"/>
              <w:right w:val="single" w:sz="6" w:space="0" w:color="000000"/>
            </w:tcBorders>
            <w:tcMar>
              <w:top w:w="0" w:type="dxa"/>
              <w:left w:w="45" w:type="dxa"/>
              <w:bottom w:w="0" w:type="dxa"/>
              <w:right w:w="45" w:type="dxa"/>
            </w:tcMar>
            <w:vAlign w:val="bottom"/>
          </w:tcPr>
          <w:p w14:paraId="092D662F"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20340</w:t>
            </w:r>
          </w:p>
        </w:tc>
        <w:tc>
          <w:tcPr>
            <w:tcW w:w="1015" w:type="dxa"/>
            <w:tcBorders>
              <w:bottom w:val="single" w:sz="6" w:space="0" w:color="000000"/>
            </w:tcBorders>
          </w:tcPr>
          <w:p w14:paraId="2DB5DA7D"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32710</w:t>
            </w:r>
          </w:p>
        </w:tc>
        <w:tc>
          <w:tcPr>
            <w:tcW w:w="1015" w:type="dxa"/>
            <w:tcBorders>
              <w:left w:val="single" w:sz="4" w:space="0" w:color="000000"/>
              <w:bottom w:val="single" w:sz="4" w:space="0" w:color="000000"/>
              <w:right w:val="single" w:sz="4" w:space="0" w:color="000000"/>
            </w:tcBorders>
          </w:tcPr>
          <w:p w14:paraId="348BB6D7"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16480</w:t>
            </w:r>
          </w:p>
        </w:tc>
      </w:tr>
      <w:tr w:rsidR="002E07C2" w14:paraId="2F3DA42B" w14:textId="77777777">
        <w:trPr>
          <w:gridAfter w:val="1"/>
          <w:wAfter w:w="6" w:type="dxa"/>
          <w:trHeight w:val="200"/>
          <w:jc w:val="center"/>
        </w:trPr>
        <w:tc>
          <w:tcPr>
            <w:tcW w:w="3132"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5C31A811" w14:textId="77777777" w:rsidR="002E07C2" w:rsidRDefault="00A15701">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TURISTA SUPERIOR</w:t>
            </w:r>
          </w:p>
        </w:tc>
        <w:tc>
          <w:tcPr>
            <w:tcW w:w="1204" w:type="dxa"/>
            <w:tcBorders>
              <w:bottom w:val="single" w:sz="6" w:space="0" w:color="000000"/>
              <w:right w:val="single" w:sz="6" w:space="0" w:color="000000"/>
            </w:tcBorders>
            <w:tcMar>
              <w:top w:w="0" w:type="dxa"/>
              <w:left w:w="45" w:type="dxa"/>
              <w:bottom w:w="0" w:type="dxa"/>
              <w:right w:w="45" w:type="dxa"/>
            </w:tcMar>
            <w:vAlign w:val="bottom"/>
          </w:tcPr>
          <w:p w14:paraId="78098397"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35640</w:t>
            </w:r>
          </w:p>
        </w:tc>
        <w:tc>
          <w:tcPr>
            <w:tcW w:w="1429" w:type="dxa"/>
            <w:tcBorders>
              <w:bottom w:val="single" w:sz="6" w:space="0" w:color="000000"/>
              <w:right w:val="single" w:sz="6" w:space="0" w:color="000000"/>
            </w:tcBorders>
            <w:tcMar>
              <w:top w:w="0" w:type="dxa"/>
              <w:left w:w="45" w:type="dxa"/>
              <w:bottom w:w="0" w:type="dxa"/>
              <w:right w:w="45" w:type="dxa"/>
            </w:tcMar>
            <w:vAlign w:val="bottom"/>
          </w:tcPr>
          <w:p w14:paraId="200A3BE2"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29190</w:t>
            </w:r>
          </w:p>
        </w:tc>
        <w:tc>
          <w:tcPr>
            <w:tcW w:w="1140" w:type="dxa"/>
            <w:tcBorders>
              <w:bottom w:val="single" w:sz="6" w:space="0" w:color="000000"/>
              <w:right w:val="single" w:sz="6" w:space="0" w:color="000000"/>
            </w:tcBorders>
            <w:tcMar>
              <w:top w:w="0" w:type="dxa"/>
              <w:left w:w="45" w:type="dxa"/>
              <w:bottom w:w="0" w:type="dxa"/>
              <w:right w:w="45" w:type="dxa"/>
            </w:tcMar>
            <w:vAlign w:val="bottom"/>
          </w:tcPr>
          <w:p w14:paraId="43A802AD"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N/A</w:t>
            </w:r>
          </w:p>
        </w:tc>
        <w:tc>
          <w:tcPr>
            <w:tcW w:w="1015" w:type="dxa"/>
          </w:tcPr>
          <w:p w14:paraId="1F7B7BD2"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48260</w:t>
            </w:r>
          </w:p>
        </w:tc>
        <w:tc>
          <w:tcPr>
            <w:tcW w:w="1015" w:type="dxa"/>
            <w:tcBorders>
              <w:left w:val="single" w:sz="4" w:space="0" w:color="000000"/>
              <w:right w:val="single" w:sz="4" w:space="0" w:color="000000"/>
            </w:tcBorders>
          </w:tcPr>
          <w:p w14:paraId="5F49DA04"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24980</w:t>
            </w:r>
          </w:p>
        </w:tc>
      </w:tr>
      <w:tr w:rsidR="002E07C2" w14:paraId="6C672219" w14:textId="77777777">
        <w:trPr>
          <w:gridAfter w:val="1"/>
          <w:wAfter w:w="6" w:type="dxa"/>
          <w:trHeight w:val="200"/>
          <w:jc w:val="center"/>
        </w:trPr>
        <w:tc>
          <w:tcPr>
            <w:tcW w:w="3132"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6ACFE1DB" w14:textId="77777777" w:rsidR="002E07C2" w:rsidRDefault="00A15701">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PRIMERA</w:t>
            </w:r>
          </w:p>
        </w:tc>
        <w:tc>
          <w:tcPr>
            <w:tcW w:w="1204" w:type="dxa"/>
            <w:tcBorders>
              <w:bottom w:val="single" w:sz="6" w:space="0" w:color="000000"/>
              <w:right w:val="single" w:sz="6" w:space="0" w:color="000000"/>
            </w:tcBorders>
            <w:tcMar>
              <w:top w:w="0" w:type="dxa"/>
              <w:left w:w="45" w:type="dxa"/>
              <w:bottom w:w="0" w:type="dxa"/>
              <w:right w:w="45" w:type="dxa"/>
            </w:tcMar>
            <w:vAlign w:val="bottom"/>
          </w:tcPr>
          <w:p w14:paraId="44187F67"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43330</w:t>
            </w:r>
          </w:p>
        </w:tc>
        <w:tc>
          <w:tcPr>
            <w:tcW w:w="1429" w:type="dxa"/>
            <w:tcBorders>
              <w:bottom w:val="single" w:sz="6" w:space="0" w:color="000000"/>
              <w:right w:val="single" w:sz="6" w:space="0" w:color="000000"/>
            </w:tcBorders>
            <w:tcMar>
              <w:top w:w="0" w:type="dxa"/>
              <w:left w:w="45" w:type="dxa"/>
              <w:bottom w:w="0" w:type="dxa"/>
              <w:right w:w="45" w:type="dxa"/>
            </w:tcMar>
            <w:vAlign w:val="bottom"/>
          </w:tcPr>
          <w:p w14:paraId="7ADC5B2C"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34270</w:t>
            </w:r>
          </w:p>
        </w:tc>
        <w:tc>
          <w:tcPr>
            <w:tcW w:w="1140" w:type="dxa"/>
            <w:tcBorders>
              <w:bottom w:val="single" w:sz="6" w:space="0" w:color="000000"/>
              <w:right w:val="single" w:sz="6" w:space="0" w:color="000000"/>
            </w:tcBorders>
            <w:tcMar>
              <w:top w:w="0" w:type="dxa"/>
              <w:left w:w="45" w:type="dxa"/>
              <w:bottom w:w="0" w:type="dxa"/>
              <w:right w:w="45" w:type="dxa"/>
            </w:tcMar>
            <w:vAlign w:val="bottom"/>
          </w:tcPr>
          <w:p w14:paraId="72A28F22"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34950</w:t>
            </w:r>
          </w:p>
        </w:tc>
        <w:tc>
          <w:tcPr>
            <w:tcW w:w="1015" w:type="dxa"/>
            <w:tcBorders>
              <w:top w:val="single" w:sz="4" w:space="0" w:color="000000"/>
              <w:bottom w:val="single" w:sz="6" w:space="0" w:color="000000"/>
            </w:tcBorders>
          </w:tcPr>
          <w:p w14:paraId="6159F7C5"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72720</w:t>
            </w:r>
          </w:p>
        </w:tc>
        <w:tc>
          <w:tcPr>
            <w:tcW w:w="1015" w:type="dxa"/>
            <w:tcBorders>
              <w:top w:val="single" w:sz="4" w:space="0" w:color="000000"/>
              <w:left w:val="single" w:sz="4" w:space="0" w:color="000000"/>
              <w:bottom w:val="single" w:sz="4" w:space="0" w:color="000000"/>
              <w:right w:val="single" w:sz="4" w:space="0" w:color="000000"/>
            </w:tcBorders>
          </w:tcPr>
          <w:p w14:paraId="53833A79"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30360</w:t>
            </w:r>
          </w:p>
        </w:tc>
      </w:tr>
      <w:tr w:rsidR="002E07C2" w14:paraId="5BA49435" w14:textId="77777777">
        <w:trPr>
          <w:trHeight w:val="223"/>
          <w:jc w:val="center"/>
        </w:trPr>
        <w:tc>
          <w:tcPr>
            <w:tcW w:w="8935" w:type="dxa"/>
            <w:gridSpan w:val="6"/>
            <w:tcBorders>
              <w:top w:val="single" w:sz="6" w:space="0" w:color="000000"/>
              <w:left w:val="single" w:sz="6" w:space="0" w:color="000000"/>
              <w:bottom w:val="single" w:sz="4" w:space="0" w:color="000000"/>
              <w:right w:val="single" w:sz="4" w:space="0" w:color="000000"/>
            </w:tcBorders>
            <w:vAlign w:val="center"/>
          </w:tcPr>
          <w:p w14:paraId="4B9419BC" w14:textId="77777777" w:rsidR="002E07C2" w:rsidRDefault="00A15701">
            <w:pPr>
              <w:spacing w:after="0" w:line="240" w:lineRule="auto"/>
              <w:jc w:val="center"/>
              <w:rPr>
                <w:rFonts w:ascii="Calibri" w:eastAsia="Calibri" w:hAnsi="Calibri" w:cs="Calibri"/>
                <w:b/>
                <w:bCs/>
                <w:color w:val="FF0000"/>
                <w:sz w:val="20"/>
                <w:szCs w:val="20"/>
              </w:rPr>
            </w:pPr>
            <w:r>
              <w:rPr>
                <w:rFonts w:ascii="Calibri" w:eastAsia="Calibri" w:hAnsi="Calibri" w:cs="Calibri"/>
                <w:b/>
                <w:bCs/>
                <w:color w:val="FF0000"/>
                <w:sz w:val="20"/>
                <w:szCs w:val="20"/>
              </w:rPr>
              <w:t>CONSULTAR SUPLEMENTO Y DISPONIBILIDAD DE PASAJERO VIAJANDO SOLO</w:t>
            </w:r>
          </w:p>
          <w:p w14:paraId="0BAC167E"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CONSULTA NUESTRAS TARIFAS AÉREAS SALIENDO DESDE TU CIUDAD</w:t>
            </w:r>
          </w:p>
          <w:p w14:paraId="63E7A767"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TARIFAS SUJETAS A CAMBIOS Y A DISPONIBILIDAD LIMITADA SIN PREVIO AVISO </w:t>
            </w:r>
          </w:p>
          <w:p w14:paraId="490E0D22"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MENOR DE 2 A 10 AÑOS COMPARTIENDO HABITACIÓN CON 2 ADULTO</w:t>
            </w:r>
          </w:p>
          <w:p w14:paraId="3B1AAEB6"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30 DE OCTUBRE 2026</w:t>
            </w:r>
          </w:p>
        </w:tc>
        <w:tc>
          <w:tcPr>
            <w:tcW w:w="6" w:type="dxa"/>
            <w:vAlign w:val="center"/>
          </w:tcPr>
          <w:p w14:paraId="09AD6266" w14:textId="77777777" w:rsidR="002E07C2" w:rsidRDefault="002E07C2">
            <w:pPr>
              <w:spacing w:after="0" w:line="240" w:lineRule="auto"/>
              <w:rPr>
                <w:rFonts w:ascii="Calibri" w:eastAsia="Calibri" w:hAnsi="Calibri" w:cs="Calibri"/>
                <w:color w:val="002060"/>
                <w:sz w:val="20"/>
                <w:szCs w:val="20"/>
              </w:rPr>
            </w:pPr>
          </w:p>
        </w:tc>
      </w:tr>
    </w:tbl>
    <w:p w14:paraId="53D69516" w14:textId="77777777" w:rsidR="002E07C2" w:rsidRDefault="00A15701">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          </w:t>
      </w:r>
    </w:p>
    <w:p w14:paraId="6A22530B" w14:textId="77777777" w:rsidR="002E07C2" w:rsidRDefault="002E07C2">
      <w:pPr>
        <w:spacing w:after="0" w:line="240" w:lineRule="auto"/>
        <w:jc w:val="both"/>
        <w:rPr>
          <w:rFonts w:ascii="Calibri" w:eastAsia="Calibri" w:hAnsi="Calibri" w:cs="Calibri"/>
          <w:color w:val="002060"/>
          <w:sz w:val="20"/>
          <w:szCs w:val="20"/>
        </w:rPr>
      </w:pPr>
    </w:p>
    <w:p w14:paraId="41D8B5F9" w14:textId="77777777" w:rsidR="002E07C2" w:rsidRDefault="00A15701">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 </w:t>
      </w:r>
    </w:p>
    <w:p w14:paraId="31C9D74B" w14:textId="77777777" w:rsidR="002E07C2" w:rsidRDefault="002E07C2">
      <w:pPr>
        <w:spacing w:after="0" w:line="240" w:lineRule="auto"/>
        <w:jc w:val="both"/>
        <w:rPr>
          <w:rFonts w:ascii="Calibri" w:eastAsia="Calibri" w:hAnsi="Calibri" w:cs="Calibri"/>
          <w:color w:val="002060"/>
          <w:sz w:val="20"/>
          <w:szCs w:val="20"/>
        </w:rPr>
      </w:pPr>
    </w:p>
    <w:p w14:paraId="275516D0" w14:textId="77777777" w:rsidR="002E07C2" w:rsidRDefault="002E07C2">
      <w:pPr>
        <w:spacing w:after="0" w:line="240" w:lineRule="auto"/>
        <w:jc w:val="both"/>
        <w:rPr>
          <w:rFonts w:ascii="Calibri" w:eastAsia="Calibri" w:hAnsi="Calibri" w:cs="Calibri"/>
          <w:color w:val="002060"/>
          <w:sz w:val="20"/>
          <w:szCs w:val="20"/>
        </w:rPr>
      </w:pPr>
    </w:p>
    <w:p w14:paraId="0658F6BE" w14:textId="77777777" w:rsidR="002E07C2" w:rsidRDefault="002E07C2">
      <w:pPr>
        <w:spacing w:after="0" w:line="240" w:lineRule="auto"/>
        <w:jc w:val="both"/>
        <w:rPr>
          <w:rFonts w:ascii="Calibri" w:eastAsia="Calibri" w:hAnsi="Calibri" w:cs="Calibri"/>
          <w:color w:val="002060"/>
          <w:sz w:val="20"/>
          <w:szCs w:val="20"/>
        </w:rPr>
      </w:pPr>
    </w:p>
    <w:p w14:paraId="1DFE8DF3" w14:textId="77777777" w:rsidR="002E07C2" w:rsidRDefault="002E07C2">
      <w:pPr>
        <w:spacing w:after="0" w:line="240" w:lineRule="auto"/>
        <w:jc w:val="both"/>
        <w:rPr>
          <w:rFonts w:ascii="Calibri" w:eastAsia="Calibri" w:hAnsi="Calibri" w:cs="Calibri"/>
          <w:color w:val="002060"/>
          <w:sz w:val="20"/>
          <w:szCs w:val="20"/>
        </w:rPr>
      </w:pPr>
    </w:p>
    <w:p w14:paraId="49985C39" w14:textId="77777777" w:rsidR="002E07C2" w:rsidRDefault="002E07C2">
      <w:pPr>
        <w:spacing w:after="0" w:line="240" w:lineRule="auto"/>
        <w:jc w:val="both"/>
        <w:rPr>
          <w:rFonts w:ascii="Calibri" w:eastAsia="Calibri" w:hAnsi="Calibri" w:cs="Calibri"/>
          <w:color w:val="002060"/>
          <w:sz w:val="20"/>
          <w:szCs w:val="20"/>
        </w:rPr>
      </w:pPr>
    </w:p>
    <w:p w14:paraId="7516D257" w14:textId="77777777" w:rsidR="002E07C2" w:rsidRDefault="002E07C2">
      <w:pPr>
        <w:spacing w:after="0" w:line="240" w:lineRule="auto"/>
        <w:jc w:val="both"/>
        <w:rPr>
          <w:rFonts w:ascii="Calibri" w:eastAsia="Calibri" w:hAnsi="Calibri" w:cs="Calibri"/>
          <w:color w:val="002060"/>
          <w:sz w:val="20"/>
          <w:szCs w:val="20"/>
        </w:rPr>
      </w:pPr>
    </w:p>
    <w:p w14:paraId="0790596E" w14:textId="77777777" w:rsidR="002E07C2" w:rsidRDefault="002E07C2">
      <w:pPr>
        <w:spacing w:after="0" w:line="240" w:lineRule="auto"/>
        <w:jc w:val="both"/>
        <w:rPr>
          <w:rFonts w:ascii="Calibri" w:eastAsia="Calibri" w:hAnsi="Calibri" w:cs="Calibri"/>
          <w:color w:val="002060"/>
          <w:sz w:val="20"/>
          <w:szCs w:val="20"/>
        </w:rPr>
      </w:pPr>
    </w:p>
    <w:sectPr w:rsidR="002E07C2">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B4181C" w14:textId="77777777" w:rsidR="00A15701" w:rsidRDefault="00A15701">
      <w:pPr>
        <w:spacing w:after="0" w:line="240" w:lineRule="auto"/>
      </w:pPr>
      <w:r>
        <w:separator/>
      </w:r>
    </w:p>
  </w:endnote>
  <w:endnote w:type="continuationSeparator" w:id="0">
    <w:p w14:paraId="12166B5F" w14:textId="77777777" w:rsidR="00A15701" w:rsidRDefault="00A15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embedRegular r:id="rId1" w:fontKey="{F0344CC3-D70D-4E78-87D1-FABD72CE2A0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B6FEA23-FA36-4D1A-891E-98A8D8CFFD6C}"/>
    <w:embedBold r:id="rId3" w:fontKey="{7F3B18BF-68BE-463C-9DCD-59FD2B55D2B7}"/>
  </w:font>
  <w:font w:name="Calibri">
    <w:panose1 w:val="020F0502020204030204"/>
    <w:charset w:val="00"/>
    <w:family w:val="swiss"/>
    <w:pitch w:val="variable"/>
    <w:sig w:usb0="E4002EFF" w:usb1="C000247B" w:usb2="00000009" w:usb3="00000000" w:csb0="000001FF" w:csb1="00000000"/>
    <w:embedRegular r:id="rId4" w:fontKey="{8D236890-7BA2-4D91-9C4B-974991A6CC8B}"/>
    <w:embedBold r:id="rId5" w:fontKey="{200CA743-3D74-47E8-B4F8-2F091413D76B}"/>
    <w:embedItalic r:id="rId6" w:fontKey="{A63FA60F-7055-4DBC-8754-B17EA5C440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51BFFC36-EA6E-4EDF-A706-54608E172D2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94A93"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A1574" w14:textId="77777777" w:rsidR="002E07C2" w:rsidRDefault="00A15701">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0F3DE76" wp14:editId="36AA359A">
          <wp:simplePos x="0" y="0"/>
          <wp:positionH relativeFrom="column">
            <wp:posOffset>-720089</wp:posOffset>
          </wp:positionH>
          <wp:positionV relativeFrom="paragraph">
            <wp:posOffset>-1120139</wp:posOffset>
          </wp:positionV>
          <wp:extent cx="7852410" cy="21050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C59E2"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C1E36" w14:textId="77777777" w:rsidR="00A15701" w:rsidRDefault="00A15701">
      <w:pPr>
        <w:spacing w:after="0" w:line="240" w:lineRule="auto"/>
      </w:pPr>
      <w:r>
        <w:separator/>
      </w:r>
    </w:p>
  </w:footnote>
  <w:footnote w:type="continuationSeparator" w:id="0">
    <w:p w14:paraId="6CB7CA20" w14:textId="77777777" w:rsidR="00A15701" w:rsidRDefault="00A15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DDC00"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0A214" w14:textId="77777777" w:rsidR="002E07C2" w:rsidRDefault="00A1570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1C7733CA" wp14:editId="240A9930">
          <wp:simplePos x="0" y="0"/>
          <wp:positionH relativeFrom="column">
            <wp:posOffset>-751204</wp:posOffset>
          </wp:positionH>
          <wp:positionV relativeFrom="paragraph">
            <wp:posOffset>-460212</wp:posOffset>
          </wp:positionV>
          <wp:extent cx="8714696" cy="1538502"/>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A380E2" wp14:editId="2C942BA7">
          <wp:simplePos x="0" y="0"/>
          <wp:positionH relativeFrom="column">
            <wp:posOffset>4942205</wp:posOffset>
          </wp:positionH>
          <wp:positionV relativeFrom="paragraph">
            <wp:posOffset>-144779</wp:posOffset>
          </wp:positionV>
          <wp:extent cx="1766016" cy="50101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4B5B7F6F" wp14:editId="10349008">
              <wp:simplePos x="0" y="0"/>
              <wp:positionH relativeFrom="column">
                <wp:posOffset>-528001</wp:posOffset>
              </wp:positionH>
              <wp:positionV relativeFrom="paragraph">
                <wp:posOffset>-117791</wp:posOffset>
              </wp:positionV>
              <wp:extent cx="5372100" cy="979339"/>
              <wp:effectExtent l="0" t="0" r="0" b="0"/>
              <wp:wrapNone/>
              <wp:docPr id="1" name="Rectángulo 1"/>
              <wp:cNvGraphicFramePr/>
              <a:graphic xmlns:a="http://schemas.openxmlformats.org/drawingml/2006/main">
                <a:graphicData uri="http://schemas.microsoft.com/office/word/2010/wordprocessingShape">
                  <wps:wsp>
                    <wps:cNvSpPr/>
                    <wps:spPr>
                      <a:xfrm>
                        <a:off x="2663125" y="3303750"/>
                        <a:ext cx="5365750" cy="952500"/>
                      </a:xfrm>
                      <a:prstGeom prst="rect">
                        <a:avLst/>
                      </a:prstGeom>
                      <a:noFill/>
                      <a:ln>
                        <a:noFill/>
                      </a:ln>
                    </wps:spPr>
                    <wps:txbx>
                      <w:txbxContent>
                        <w:p w14:paraId="3AD71B87" w14:textId="77777777" w:rsidR="002E07C2" w:rsidRDefault="00A15701">
                          <w:pPr>
                            <w:spacing w:after="0" w:line="240" w:lineRule="auto"/>
                            <w:textDirection w:val="btLr"/>
                          </w:pPr>
                          <w:r>
                            <w:rPr>
                              <w:rFonts w:ascii="Calibri" w:eastAsia="Calibri" w:hAnsi="Calibri" w:cs="Calibri"/>
                              <w:b/>
                              <w:color w:val="FFFFFF"/>
                              <w:sz w:val="36"/>
                            </w:rPr>
                            <w:t xml:space="preserve">CELEBRANDO EL CAMINO DE LOS MUERTOS EN OAXACA – VERANO </w:t>
                          </w:r>
                        </w:p>
                        <w:p w14:paraId="6947E7ED" w14:textId="77777777" w:rsidR="002E07C2" w:rsidRDefault="00A15701">
                          <w:pPr>
                            <w:spacing w:after="0" w:line="240" w:lineRule="auto"/>
                            <w:textDirection w:val="btLr"/>
                          </w:pPr>
                          <w:r>
                            <w:rPr>
                              <w:rFonts w:ascii="Calibri" w:eastAsia="Calibri" w:hAnsi="Calibri" w:cs="Calibri"/>
                              <w:b/>
                              <w:color w:val="FFFFFF"/>
                              <w:sz w:val="28"/>
                            </w:rPr>
                            <w:t>2415-B2026</w:t>
                          </w:r>
                        </w:p>
                        <w:p w14:paraId="06995FCB" w14:textId="77777777" w:rsidR="002E07C2" w:rsidRDefault="002E07C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-528001</wp:posOffset>
              </wp:positionH>
              <wp:positionV relativeFrom="paragraph">
                <wp:posOffset>-117791</wp:posOffset>
              </wp:positionV>
              <wp:extent cx="5372100" cy="979339"/>
              <wp:effectExtent b="0" l="0" r="0" t="0"/>
              <wp:wrapNone/>
              <wp:docPr id="1"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5372100" cy="979339"/>
                      </a:xfrm>
                      <a:prstGeom prst="rect"/>
                      <a:ln/>
                    </pic:spPr>
                  </pic:pic>
                </a:graphicData>
              </a:graphic>
            </wp:anchor>
          </w:drawing>
        </mc:Fallback>
      </mc:AlternateContent>
    </w:r>
  </w:p>
  <w:p w14:paraId="46A69EE0" w14:textId="77777777" w:rsidR="002E07C2" w:rsidRDefault="00A1570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4B863A0E" wp14:editId="776DF8EF">
          <wp:simplePos x="0" y="0"/>
          <wp:positionH relativeFrom="column">
            <wp:posOffset>3907327</wp:posOffset>
          </wp:positionH>
          <wp:positionV relativeFrom="paragraph">
            <wp:posOffset>202334</wp:posOffset>
          </wp:positionV>
          <wp:extent cx="1669415" cy="61023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t="23062" b="21918"/>
                  <a:stretch>
                    <a:fillRect/>
                  </a:stretch>
                </pic:blipFill>
                <pic:spPr>
                  <a:xfrm>
                    <a:off x="0" y="0"/>
                    <a:ext cx="1669415" cy="610235"/>
                  </a:xfrm>
                  <a:prstGeom prst="rect">
                    <a:avLst/>
                  </a:prstGeom>
                  <a:ln/>
                </pic:spPr>
              </pic:pic>
            </a:graphicData>
          </a:graphic>
        </wp:anchor>
      </w:drawing>
    </w:r>
  </w:p>
  <w:p w14:paraId="0129C767" w14:textId="77777777" w:rsidR="002E07C2" w:rsidRDefault="002E07C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3AD36D98" w14:textId="77777777" w:rsidR="002E07C2" w:rsidRDefault="002E07C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98A72"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F62D6"/>
    <w:multiLevelType w:val="multilevel"/>
    <w:tmpl w:val="EF52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CC5A4D"/>
    <w:multiLevelType w:val="multilevel"/>
    <w:tmpl w:val="FDE84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370685"/>
    <w:multiLevelType w:val="multilevel"/>
    <w:tmpl w:val="90E420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7C2"/>
    <w:rsid w:val="002E07C2"/>
    <w:rsid w:val="00A15701"/>
    <w:rsid w:val="00FF2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022E"/>
  <w15:docId w15:val="{771C6E95-E111-4CA0-B3D7-79244AC0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8S2iCGq+vdGmYimD3qnO1VVDw==">CgMxLjAyDWguZTB2MnVvazE0YzA4AHIhMUFnLWxYSjd3cnJsbkcxdE1wbkJla2RWNnUzUzNvdGI2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6122</Characters>
  <Application>Microsoft Office Word</Application>
  <DocSecurity>0</DocSecurity>
  <Lines>51</Lines>
  <Paragraphs>14</Paragraphs>
  <ScaleCrop>false</ScaleCrop>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ILORENZO</cp:lastModifiedBy>
  <cp:revision>2</cp:revision>
  <dcterms:created xsi:type="dcterms:W3CDTF">2026-04-10T17:35:00Z</dcterms:created>
  <dcterms:modified xsi:type="dcterms:W3CDTF">2026-04-10T17:35:00Z</dcterms:modified>
</cp:coreProperties>
</file>