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C2D20" w14:textId="1635F6E0" w:rsidR="00B72355" w:rsidRDefault="005656FD" w:rsidP="000462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046238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SEÚL - YONGIN - GONGJU - JEONJU - GWANGJU - SUNCHEON - YEOSU - JINJU - JEJU - BUSAN - GYEONGJU - DAEGU - ANDONG – GANGNEUNG - PYEONGCHANG - SEÚL</w:t>
      </w:r>
    </w:p>
    <w:p w14:paraId="7858D723" w14:textId="77777777" w:rsidR="00046238" w:rsidRDefault="0004623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76EA45A9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664B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D9496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31FF378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6145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D5A0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mayo 2025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30 </w:t>
      </w:r>
      <w:r w:rsidR="001D54D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diciembre</w:t>
      </w:r>
      <w:r w:rsidR="00C2441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2026 </w:t>
      </w:r>
    </w:p>
    <w:p w14:paraId="62AF038E" w14:textId="6B77B7B7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D54D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 inglés y español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CA10C6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0B8F8A0C" w14:textId="3F9311DA" w:rsidR="00280E80" w:rsidRPr="002838EE" w:rsidRDefault="00280E80" w:rsidP="00343E11">
      <w:pPr>
        <w:pStyle w:val="Ttulo2"/>
        <w:spacing w:before="0"/>
        <w:jc w:val="both"/>
        <w:rPr>
          <w:rFonts w:asciiTheme="minorHAnsi" w:eastAsia="Arial" w:hAnsiTheme="minorHAnsi" w:cstheme="minorHAnsi"/>
          <w:smallCaps/>
          <w:color w:val="002060"/>
          <w:sz w:val="24"/>
          <w:szCs w:val="24"/>
          <w:lang w:bidi="en-US"/>
        </w:rPr>
      </w:pPr>
      <w:r w:rsidRPr="002838EE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Incheon. Nuestro corresponsal en destino te asistirá para que realices el traslado a tu hotel. Puedes descansar del largo viaje o bien puedes recorrer por tu cuenta la ciudad, tiempo libre. </w:t>
      </w:r>
      <w:r w:rsidRPr="002838EE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  <w:r w:rsidRPr="002838E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CD927E1" w14:textId="51A4C578" w:rsidR="003B73A4" w:rsidRPr="002838EE" w:rsidRDefault="00280E80" w:rsidP="003B73A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838E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3B73A4" w:rsidRPr="002838EE">
        <w:rPr>
          <w:rFonts w:asciiTheme="minorHAnsi" w:hAnsiTheme="minorHAnsi" w:cstheme="minorHAnsi"/>
          <w:b/>
          <w:bCs/>
          <w:color w:val="002060"/>
          <w:sz w:val="20"/>
          <w:szCs w:val="20"/>
        </w:rPr>
        <w:t>El chofer no hablará español ni inglés.</w:t>
      </w:r>
      <w:bookmarkStart w:id="0" w:name="_GoBack"/>
      <w:bookmarkEnd w:id="0"/>
    </w:p>
    <w:p w14:paraId="1CAFB7DE" w14:textId="72FA8D1D" w:rsidR="00280E80" w:rsidRPr="002838EE" w:rsidRDefault="00280E80" w:rsidP="00343E11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838E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El horario para registrar en el hotel es después </w:t>
      </w:r>
      <w:r w:rsidR="004E7EA4" w:rsidRPr="002838EE">
        <w:rPr>
          <w:rFonts w:asciiTheme="minorHAnsi" w:hAnsiTheme="minorHAnsi" w:cstheme="minorHAnsi"/>
          <w:b/>
          <w:bCs/>
          <w:color w:val="002060"/>
          <w:sz w:val="20"/>
          <w:szCs w:val="20"/>
        </w:rPr>
        <w:t>15:00hrs</w:t>
      </w:r>
    </w:p>
    <w:p w14:paraId="44E5591E" w14:textId="77777777" w:rsidR="00833023" w:rsidRPr="00C416FF" w:rsidRDefault="00833023" w:rsidP="00343E1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C51EA11" w14:textId="7324E7A7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27814CC7" w14:textId="186E0024" w:rsidR="00D94963" w:rsidRPr="00F316E0" w:rsidRDefault="00D94963" w:rsidP="00343E11">
      <w:pPr>
        <w:pStyle w:val="Default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F316E0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hotel,</w:t>
      </w:r>
      <w:r w:rsidRPr="00F316E0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tour por la ciudad de Seúl visitando el Palacio </w:t>
      </w:r>
      <w:proofErr w:type="spellStart"/>
      <w:r w:rsidRPr="00F316E0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Gyeongbokgung</w:t>
      </w:r>
      <w:proofErr w:type="spellEnd"/>
      <w:r w:rsidRPr="00F316E0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o Palacio </w:t>
      </w:r>
      <w:proofErr w:type="spellStart"/>
      <w:r w:rsidRPr="00F316E0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Deoksu</w:t>
      </w:r>
      <w:proofErr w:type="spellEnd"/>
      <w:r w:rsidRPr="00F316E0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los martes, ceremonia de cambio de guardia, Museo Folklórico Nacional ubicado en el palacio, recorrido por el centro de ginseng coreano o tienda de amatistas, traslado a </w:t>
      </w:r>
      <w:proofErr w:type="spellStart"/>
      <w:r w:rsidRPr="00F316E0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Yongin</w:t>
      </w:r>
      <w:proofErr w:type="spellEnd"/>
      <w:r w:rsidRPr="00F316E0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para visitar el Pueblo Folclórico Coreano con casas tradicionales, artesanos, teatro y 260 casas tradicionales, regreso a Seúl. </w:t>
      </w:r>
      <w:r w:rsidRPr="00F316E0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Alojamiento.</w:t>
      </w:r>
      <w:r w:rsidRPr="00F316E0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</w:p>
    <w:p w14:paraId="08C1C1CD" w14:textId="77777777" w:rsidR="000C4273" w:rsidRPr="00F316E0" w:rsidRDefault="000C4273" w:rsidP="000C4273">
      <w:pPr>
        <w:pStyle w:val="Default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</w:pPr>
      <w:r w:rsidRPr="00F316E0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 xml:space="preserve">Nota: </w:t>
      </w:r>
      <w:r w:rsidRPr="00F316E0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Está sujeto a cambios a la gira de la torre N de Seúl en lugar de a la aldea folclórica coreana</w:t>
      </w:r>
    </w:p>
    <w:p w14:paraId="3BC861BD" w14:textId="77777777" w:rsidR="00D94963" w:rsidRPr="00D94963" w:rsidRDefault="00D94963" w:rsidP="00343E11">
      <w:pPr>
        <w:pStyle w:val="Default"/>
        <w:jc w:val="both"/>
      </w:pPr>
    </w:p>
    <w:p w14:paraId="2B2C2B99" w14:textId="1CB4C4FB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1F1056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1F1056">
        <w:rPr>
          <w:rStyle w:val="DanmeroCar"/>
          <w:bCs/>
          <w:color w:val="FF0000"/>
          <w:sz w:val="24"/>
          <w:szCs w:val="24"/>
        </w:rPr>
        <w:t xml:space="preserve"> </w:t>
      </w:r>
      <w:r w:rsidR="00615324">
        <w:rPr>
          <w:rStyle w:val="DanmeroCar"/>
          <w:bCs/>
          <w:color w:val="FF0000"/>
          <w:sz w:val="24"/>
          <w:szCs w:val="24"/>
        </w:rPr>
        <w:t>–</w:t>
      </w:r>
      <w:r w:rsidR="000C4273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0C4273">
        <w:rPr>
          <w:rStyle w:val="DanmeroCar"/>
          <w:bCs/>
          <w:color w:val="FF0000"/>
          <w:sz w:val="24"/>
          <w:szCs w:val="24"/>
        </w:rPr>
        <w:t>Gongju</w:t>
      </w:r>
      <w:proofErr w:type="spellEnd"/>
      <w:r w:rsidR="000C4273">
        <w:rPr>
          <w:rStyle w:val="DanmeroCar"/>
          <w:bCs/>
          <w:color w:val="FF0000"/>
          <w:sz w:val="24"/>
          <w:szCs w:val="24"/>
        </w:rPr>
        <w:t xml:space="preserve"> – </w:t>
      </w:r>
      <w:proofErr w:type="spellStart"/>
      <w:r w:rsidR="000C4273">
        <w:rPr>
          <w:rStyle w:val="DanmeroCar"/>
          <w:bCs/>
          <w:color w:val="FF0000"/>
          <w:sz w:val="24"/>
          <w:szCs w:val="24"/>
        </w:rPr>
        <w:t>Jeonju</w:t>
      </w:r>
      <w:proofErr w:type="spellEnd"/>
      <w:r w:rsidR="000C4273">
        <w:rPr>
          <w:rStyle w:val="DanmeroCar"/>
          <w:bCs/>
          <w:color w:val="FF0000"/>
          <w:sz w:val="24"/>
          <w:szCs w:val="24"/>
        </w:rPr>
        <w:t xml:space="preserve"> </w:t>
      </w:r>
    </w:p>
    <w:p w14:paraId="4C186896" w14:textId="77777777" w:rsidR="000C4273" w:rsidRPr="00F316E0" w:rsidRDefault="000C4273" w:rsidP="000C4273">
      <w:pPr>
        <w:pStyle w:val="Default"/>
        <w:jc w:val="both"/>
        <w:rPr>
          <w:rFonts w:asciiTheme="minorHAnsi" w:hAnsiTheme="minorHAnsi"/>
          <w:color w:val="002060"/>
          <w:sz w:val="20"/>
          <w:szCs w:val="20"/>
        </w:rPr>
      </w:pPr>
      <w:r w:rsidRPr="00F316E0">
        <w:rPr>
          <w:rFonts w:asciiTheme="minorHAnsi" w:hAnsiTheme="minorHAnsi"/>
          <w:b/>
          <w:color w:val="002060"/>
          <w:sz w:val="20"/>
          <w:szCs w:val="20"/>
        </w:rPr>
        <w:t>Desayuno en el hotel</w:t>
      </w:r>
      <w:r w:rsidRPr="00F316E0">
        <w:rPr>
          <w:rFonts w:asciiTheme="minorHAnsi" w:hAnsiTheme="minorHAnsi"/>
          <w:color w:val="002060"/>
          <w:sz w:val="20"/>
          <w:szCs w:val="20"/>
        </w:rPr>
        <w:t xml:space="preserve"> y encuentro en el lobby para salir hacia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Gongju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, con una parada en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Donghwa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Duty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 Free Shop. Llegada a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Gongju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, ciudad cultural con vistas a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Gyeryongsan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, donde visitaremos la tumba del rey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Muryeong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 y la Fortaleza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Gongsanseong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, ambas Patrimonio Mundial de la UNESCO. Continuación hacia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Jeonju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 para recorrer la aldea </w:t>
      </w:r>
      <w:proofErr w:type="spellStart"/>
      <w:r w:rsidRPr="00F316E0">
        <w:rPr>
          <w:rFonts w:asciiTheme="minorHAnsi" w:hAnsiTheme="minorHAnsi"/>
          <w:color w:val="002060"/>
          <w:sz w:val="20"/>
          <w:szCs w:val="20"/>
        </w:rPr>
        <w:t>Hanok</w:t>
      </w:r>
      <w:proofErr w:type="spellEnd"/>
      <w:r w:rsidRPr="00F316E0">
        <w:rPr>
          <w:rFonts w:asciiTheme="minorHAnsi" w:hAnsiTheme="minorHAnsi"/>
          <w:color w:val="002060"/>
          <w:sz w:val="20"/>
          <w:szCs w:val="20"/>
        </w:rPr>
        <w:t xml:space="preserve">, con más de 800 casas tradicionales coreanas. Regreso al hotel y tiempo libre. </w:t>
      </w:r>
      <w:r w:rsidRPr="00F316E0">
        <w:rPr>
          <w:rFonts w:asciiTheme="minorHAnsi" w:hAnsiTheme="minorHAnsi"/>
          <w:b/>
          <w:color w:val="002060"/>
          <w:sz w:val="20"/>
          <w:szCs w:val="20"/>
        </w:rPr>
        <w:t>Alojamiento.</w:t>
      </w:r>
    </w:p>
    <w:p w14:paraId="16F3F601" w14:textId="3017C0B9" w:rsidR="000C4273" w:rsidRPr="00F316E0" w:rsidRDefault="000C4273" w:rsidP="000C4273">
      <w:pPr>
        <w:pStyle w:val="Default"/>
        <w:jc w:val="both"/>
        <w:rPr>
          <w:rFonts w:asciiTheme="minorHAnsi" w:hAnsiTheme="minorHAnsi"/>
          <w:color w:val="002060"/>
          <w:sz w:val="20"/>
          <w:szCs w:val="20"/>
        </w:rPr>
      </w:pPr>
      <w:r w:rsidRPr="00F316E0">
        <w:rPr>
          <w:rFonts w:asciiTheme="minorHAnsi" w:hAnsiTheme="minorHAnsi" w:cs="Arial"/>
          <w:b/>
          <w:color w:val="002060"/>
          <w:sz w:val="20"/>
          <w:szCs w:val="20"/>
        </w:rPr>
        <w:t xml:space="preserve">Nota: Se hará una parada en </w:t>
      </w:r>
      <w:proofErr w:type="spellStart"/>
      <w:r w:rsidRPr="00F316E0">
        <w:rPr>
          <w:rFonts w:asciiTheme="minorHAnsi" w:hAnsiTheme="minorHAnsi" w:cs="Arial"/>
          <w:b/>
          <w:color w:val="002060"/>
          <w:sz w:val="20"/>
          <w:szCs w:val="20"/>
        </w:rPr>
        <w:t>Donghwa</w:t>
      </w:r>
      <w:proofErr w:type="spellEnd"/>
      <w:r w:rsidRPr="00F316E0">
        <w:rPr>
          <w:rFonts w:asciiTheme="minorHAnsi" w:hAnsiTheme="minorHAnsi" w:cs="Arial"/>
          <w:b/>
          <w:color w:val="002060"/>
          <w:sz w:val="20"/>
          <w:szCs w:val="20"/>
        </w:rPr>
        <w:t xml:space="preserve"> </w:t>
      </w:r>
      <w:proofErr w:type="spellStart"/>
      <w:r w:rsidRPr="00F316E0">
        <w:rPr>
          <w:rFonts w:asciiTheme="minorHAnsi" w:hAnsiTheme="minorHAnsi" w:cs="Arial"/>
          <w:b/>
          <w:color w:val="002060"/>
          <w:sz w:val="20"/>
          <w:szCs w:val="20"/>
        </w:rPr>
        <w:t>Duty</w:t>
      </w:r>
      <w:proofErr w:type="spellEnd"/>
      <w:r w:rsidRPr="00F316E0">
        <w:rPr>
          <w:rFonts w:asciiTheme="minorHAnsi" w:hAnsiTheme="minorHAnsi" w:cs="Arial"/>
          <w:b/>
          <w:color w:val="002060"/>
          <w:sz w:val="20"/>
          <w:szCs w:val="20"/>
        </w:rPr>
        <w:t xml:space="preserve"> free para recoger a algunos pasajeros</w:t>
      </w:r>
    </w:p>
    <w:p w14:paraId="39B06D25" w14:textId="77777777" w:rsidR="000C4273" w:rsidRDefault="000C4273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6121B38D" w14:textId="77777777" w:rsidR="00EB30C8" w:rsidRDefault="00C416FF" w:rsidP="00EB30C8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EB30C8" w:rsidRPr="00EB30C8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Jeonju</w:t>
      </w:r>
      <w:proofErr w:type="spellEnd"/>
      <w:r w:rsidR="00EB30C8" w:rsidRPr="00EB30C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Gwangju – </w:t>
      </w:r>
      <w:proofErr w:type="spellStart"/>
      <w:r w:rsidR="00EB30C8" w:rsidRPr="00EB30C8">
        <w:rPr>
          <w:rFonts w:asciiTheme="minorHAnsi" w:eastAsia="Arial" w:hAnsiTheme="minorHAnsi" w:cstheme="minorHAnsi"/>
          <w:b/>
          <w:color w:val="FF0000"/>
          <w:sz w:val="24"/>
          <w:szCs w:val="24"/>
        </w:rPr>
        <w:t>Suncheon</w:t>
      </w:r>
      <w:proofErr w:type="spellEnd"/>
      <w:r w:rsidR="00EB30C8" w:rsidRPr="00EB30C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EB30C8" w:rsidRPr="00EB30C8">
        <w:rPr>
          <w:rFonts w:asciiTheme="minorHAnsi" w:eastAsia="Arial" w:hAnsiTheme="minorHAnsi" w:cstheme="minorHAnsi"/>
          <w:b/>
          <w:color w:val="FF0000"/>
          <w:sz w:val="24"/>
          <w:szCs w:val="24"/>
        </w:rPr>
        <w:t>Yeosu</w:t>
      </w:r>
      <w:proofErr w:type="spellEnd"/>
      <w:r w:rsidR="00EB30C8" w:rsidRPr="00EB30C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88DEA0F" w14:textId="0B6948FC" w:rsidR="00EB30C8" w:rsidRPr="00F316E0" w:rsidRDefault="00EB30C8" w:rsidP="00F316E0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F316E0">
        <w:rPr>
          <w:rFonts w:asciiTheme="minorHAnsi" w:hAnsiTheme="minorHAnsi" w:cs="Arial"/>
          <w:b/>
          <w:color w:val="002060"/>
          <w:sz w:val="20"/>
        </w:rPr>
        <w:t>Desayuno en el hotel</w:t>
      </w:r>
      <w:r w:rsidRPr="00F316E0">
        <w:rPr>
          <w:rFonts w:asciiTheme="minorHAnsi" w:hAnsiTheme="minorHAnsi" w:cs="Arial"/>
          <w:color w:val="002060"/>
          <w:sz w:val="20"/>
        </w:rPr>
        <w:t xml:space="preserve">. Por la mañana nos dirigiremos a hacia Gwangju, la principal ciudad de la región de </w:t>
      </w:r>
      <w:proofErr w:type="spellStart"/>
      <w:r w:rsidRPr="00F316E0">
        <w:rPr>
          <w:rFonts w:asciiTheme="minorHAnsi" w:hAnsiTheme="minorHAnsi" w:cs="Arial"/>
          <w:color w:val="002060"/>
          <w:sz w:val="20"/>
        </w:rPr>
        <w:t>Honam</w:t>
      </w:r>
      <w:proofErr w:type="spellEnd"/>
      <w:r w:rsidRPr="00F316E0">
        <w:rPr>
          <w:rFonts w:asciiTheme="minorHAnsi" w:hAnsiTheme="minorHAnsi" w:cs="Arial"/>
          <w:color w:val="002060"/>
          <w:sz w:val="20"/>
        </w:rPr>
        <w:t xml:space="preserve"> y lugar de nacimiento de un movimiento democrático moderno en Corea. Situado a una hora y media de trayecto aproximadamente. Conoceremos el Cementerio Nacional 18 de mayo, símbolo de libertad y democracia para los coreanos. Por la tarde continuaremos nuestro trayecto hacia </w:t>
      </w:r>
      <w:proofErr w:type="spellStart"/>
      <w:r w:rsidRPr="00F316E0">
        <w:rPr>
          <w:rFonts w:asciiTheme="minorHAnsi" w:hAnsiTheme="minorHAnsi" w:cs="Arial"/>
          <w:color w:val="002060"/>
          <w:sz w:val="20"/>
        </w:rPr>
        <w:t>Suncheon</w:t>
      </w:r>
      <w:proofErr w:type="spellEnd"/>
      <w:r w:rsidRPr="00F316E0">
        <w:rPr>
          <w:rFonts w:asciiTheme="minorHAnsi" w:hAnsiTheme="minorHAnsi" w:cs="Arial"/>
          <w:color w:val="002060"/>
          <w:sz w:val="20"/>
        </w:rPr>
        <w:t xml:space="preserve"> (una hora de camino aproximadamente) donde visitaremos el “Jardín de la bahía de </w:t>
      </w:r>
      <w:proofErr w:type="spellStart"/>
      <w:r w:rsidRPr="00F316E0">
        <w:rPr>
          <w:rFonts w:asciiTheme="minorHAnsi" w:hAnsiTheme="minorHAnsi" w:cs="Arial"/>
          <w:color w:val="002060"/>
          <w:sz w:val="20"/>
        </w:rPr>
        <w:t>Suncheon</w:t>
      </w:r>
      <w:proofErr w:type="spellEnd"/>
      <w:r w:rsidRPr="00F316E0">
        <w:rPr>
          <w:rFonts w:asciiTheme="minorHAnsi" w:hAnsiTheme="minorHAnsi" w:cs="Arial"/>
          <w:color w:val="002060"/>
          <w:sz w:val="20"/>
        </w:rPr>
        <w:t xml:space="preserve">, lugar perfecto para dar un paseo y disfrutar de los increíbles paisajes, y de la gran cantidad de flora y fauna que albergan en el lugar. Finalmente iremos a </w:t>
      </w:r>
      <w:proofErr w:type="spellStart"/>
      <w:r w:rsidRPr="00F316E0">
        <w:rPr>
          <w:rFonts w:asciiTheme="minorHAnsi" w:hAnsiTheme="minorHAnsi" w:cs="Arial"/>
          <w:color w:val="002060"/>
          <w:sz w:val="20"/>
        </w:rPr>
        <w:t>Yeosu</w:t>
      </w:r>
      <w:proofErr w:type="spellEnd"/>
      <w:r w:rsidRPr="00F316E0">
        <w:rPr>
          <w:rFonts w:asciiTheme="minorHAnsi" w:hAnsiTheme="minorHAnsi" w:cs="Arial"/>
          <w:color w:val="002060"/>
          <w:sz w:val="20"/>
        </w:rPr>
        <w:t xml:space="preserve">, una ciudad portuaria y más pintorescas del país, especialmente de noche. Famosa por sus mariscos, playas y flores. Miraremos el Histórico del Camino del Almirante Yi </w:t>
      </w:r>
      <w:proofErr w:type="spellStart"/>
      <w:r w:rsidRPr="00F316E0">
        <w:rPr>
          <w:rFonts w:asciiTheme="minorHAnsi" w:hAnsiTheme="minorHAnsi" w:cs="Arial"/>
          <w:color w:val="002060"/>
          <w:sz w:val="20"/>
        </w:rPr>
        <w:t>Sun</w:t>
      </w:r>
      <w:proofErr w:type="spellEnd"/>
      <w:r w:rsidRPr="00F316E0">
        <w:rPr>
          <w:rFonts w:asciiTheme="minorHAnsi" w:hAnsiTheme="minorHAnsi" w:cs="Arial"/>
          <w:color w:val="002060"/>
          <w:sz w:val="20"/>
        </w:rPr>
        <w:t>-sin. Regresamos al hotel</w:t>
      </w:r>
      <w:r w:rsidRPr="00F316E0">
        <w:rPr>
          <w:rFonts w:asciiTheme="minorHAnsi" w:hAnsiTheme="minorHAnsi" w:cs="Arial"/>
          <w:b/>
          <w:color w:val="002060"/>
          <w:sz w:val="20"/>
        </w:rPr>
        <w:t>. Alojamiento</w:t>
      </w:r>
    </w:p>
    <w:p w14:paraId="3F07F130" w14:textId="77777777" w:rsidR="00EB30C8" w:rsidRDefault="00EB30C8" w:rsidP="00450343">
      <w:pPr>
        <w:rPr>
          <w:lang w:val="es-MX" w:eastAsia="es-MX"/>
        </w:rPr>
      </w:pPr>
    </w:p>
    <w:p w14:paraId="3588E4E9" w14:textId="5FC28035" w:rsidR="002D3E62" w:rsidRPr="002D3E62" w:rsidRDefault="00450343" w:rsidP="002D3E62">
      <w:pPr>
        <w:pStyle w:val="Ttulo2"/>
        <w:spacing w:before="0"/>
        <w:rPr>
          <w:rFonts w:asciiTheme="minorHAnsi" w:eastAsia="Arial" w:hAnsiTheme="minorHAnsi" w:cstheme="minorHAnsi"/>
          <w:bCs/>
          <w:color w:val="002060"/>
          <w:sz w:val="24"/>
          <w:szCs w:val="24"/>
          <w:lang w:bidi="en-US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6D6F5D" w:rsidRPr="007B7D2C">
        <w:rPr>
          <w:rFonts w:asciiTheme="minorHAnsi" w:hAnsiTheme="minorHAnsi"/>
          <w:b/>
          <w:color w:val="FF0000"/>
          <w:sz w:val="24"/>
        </w:rPr>
        <w:t>Yeosu</w:t>
      </w:r>
      <w:proofErr w:type="spellEnd"/>
      <w:r w:rsidR="006D6F5D" w:rsidRPr="007B7D2C">
        <w:rPr>
          <w:rFonts w:asciiTheme="minorHAnsi" w:hAnsiTheme="minorHAnsi"/>
          <w:b/>
          <w:color w:val="FF0000"/>
          <w:sz w:val="24"/>
        </w:rPr>
        <w:t xml:space="preserve"> - </w:t>
      </w:r>
      <w:proofErr w:type="spellStart"/>
      <w:r w:rsidR="006D6F5D" w:rsidRPr="007B7D2C">
        <w:rPr>
          <w:rFonts w:asciiTheme="minorHAnsi" w:hAnsiTheme="minorHAnsi"/>
          <w:b/>
          <w:color w:val="FF0000"/>
          <w:sz w:val="24"/>
        </w:rPr>
        <w:t>Jinju</w:t>
      </w:r>
      <w:proofErr w:type="spellEnd"/>
      <w:r w:rsidR="006D6F5D" w:rsidRPr="007B7D2C">
        <w:rPr>
          <w:rFonts w:asciiTheme="minorHAnsi" w:hAnsiTheme="minorHAnsi"/>
          <w:b/>
          <w:color w:val="FF0000"/>
          <w:sz w:val="24"/>
        </w:rPr>
        <w:t xml:space="preserve"> – Busan - </w:t>
      </w:r>
      <w:proofErr w:type="spellStart"/>
      <w:r w:rsidR="006D6F5D" w:rsidRPr="007B7D2C">
        <w:rPr>
          <w:rFonts w:asciiTheme="minorHAnsi" w:hAnsiTheme="minorHAnsi"/>
          <w:b/>
          <w:color w:val="FF0000"/>
        </w:rPr>
        <w:t>Jeju</w:t>
      </w:r>
      <w:proofErr w:type="spellEnd"/>
      <w:r w:rsidR="006D6F5D" w:rsidRPr="007B7D2C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615324" w:rsidRPr="00615324">
        <w:rPr>
          <w:rStyle w:val="DanmeroCar"/>
          <w:b w:val="0"/>
          <w:bCs/>
          <w:sz w:val="24"/>
          <w:szCs w:val="24"/>
        </w:rPr>
        <w:t>(vuelo interno)</w:t>
      </w:r>
    </w:p>
    <w:p w14:paraId="36792CA1" w14:textId="6EA6457F" w:rsidR="00EB30C8" w:rsidRPr="002D3E62" w:rsidRDefault="00EB30C8" w:rsidP="00AF5176">
      <w:pPr>
        <w:tabs>
          <w:tab w:val="left" w:pos="1418"/>
        </w:tabs>
        <w:ind w:right="-142"/>
        <w:jc w:val="both"/>
        <w:rPr>
          <w:rFonts w:asciiTheme="minorHAnsi" w:hAnsiTheme="minorHAnsi" w:cs="Arial"/>
          <w:b/>
          <w:bCs/>
          <w:color w:val="002060"/>
          <w:sz w:val="20"/>
          <w:szCs w:val="20"/>
        </w:rPr>
      </w:pPr>
      <w:r w:rsidRPr="002D3E62">
        <w:rPr>
          <w:rFonts w:asciiTheme="minorHAnsi" w:hAnsiTheme="minorHAnsi" w:cs="Arial"/>
          <w:b/>
          <w:color w:val="002060"/>
          <w:sz w:val="20"/>
        </w:rPr>
        <w:t>Desayuno en el hotel</w:t>
      </w:r>
      <w:r w:rsidRPr="002D3E62">
        <w:rPr>
          <w:rFonts w:asciiTheme="minorHAnsi" w:hAnsiTheme="minorHAnsi" w:cs="Arial"/>
          <w:color w:val="002060"/>
          <w:sz w:val="20"/>
        </w:rPr>
        <w:t xml:space="preserve">. Iremos para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Jinju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, veremos el Castillo de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Jinjuseong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. históricamente vinculado a la invasión japonesa en 1592. Después nos trasladaremos hacia el aeropuerto de Busan (una hora y media aproximadamente de trayecto) para tomar el vuelo que nos llevará hacia la isla de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Jeju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 (vuelo incluido), una es una isla volcánica que tiene paisajes muy hermosos. Ha sido designada como Patrimonio Mundial por la UNESCO. Tan pronto aterricemos en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Jeju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, nos encontraremos con el guía, quien nos llevará hacia el hotel. </w:t>
      </w:r>
      <w:r w:rsidRPr="002D3E62">
        <w:rPr>
          <w:rFonts w:asciiTheme="minorHAnsi" w:hAnsiTheme="minorHAnsi" w:cs="Arial"/>
          <w:b/>
          <w:color w:val="002060"/>
          <w:sz w:val="20"/>
        </w:rPr>
        <w:t>Alojamiento.</w:t>
      </w:r>
    </w:p>
    <w:p w14:paraId="5FAEB29D" w14:textId="4C07082D" w:rsidR="00450343" w:rsidRDefault="00450343" w:rsidP="00450343">
      <w:pPr>
        <w:rPr>
          <w:lang w:val="es-MX" w:eastAsia="es-MX"/>
        </w:rPr>
      </w:pPr>
    </w:p>
    <w:p w14:paraId="0BBC1205" w14:textId="246649A3" w:rsidR="008A5BE1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proofErr w:type="spellStart"/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</w:p>
    <w:p w14:paraId="065C5036" w14:textId="77777777" w:rsidR="00BA0DC7" w:rsidRPr="002D3E62" w:rsidRDefault="00BA0DC7" w:rsidP="002D3E62">
      <w:pPr>
        <w:tabs>
          <w:tab w:val="left" w:pos="1418"/>
        </w:tabs>
        <w:ind w:right="-142"/>
        <w:jc w:val="both"/>
        <w:rPr>
          <w:rFonts w:asciiTheme="minorHAnsi" w:hAnsiTheme="minorHAnsi" w:cs="Arial"/>
          <w:b/>
          <w:bCs/>
          <w:color w:val="002060"/>
          <w:sz w:val="20"/>
          <w:szCs w:val="20"/>
        </w:rPr>
      </w:pPr>
      <w:r w:rsidRPr="002D3E62">
        <w:rPr>
          <w:rFonts w:asciiTheme="minorHAnsi" w:hAnsiTheme="minorHAnsi" w:cs="Arial"/>
          <w:b/>
          <w:color w:val="002060"/>
          <w:sz w:val="20"/>
        </w:rPr>
        <w:t>Desayuno en el hotel.</w:t>
      </w:r>
      <w:r w:rsidRPr="002D3E62">
        <w:rPr>
          <w:rFonts w:asciiTheme="minorHAnsi" w:hAnsiTheme="minorHAnsi" w:cs="Arial"/>
          <w:color w:val="002060"/>
          <w:sz w:val="20"/>
        </w:rPr>
        <w:t xml:space="preserve"> Después del desayuno visitaremos la playa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Hyupjae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 y el parque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Hallim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, que alberga varios jardines, incluidos el Jardín de Bonsáis y el Jardín Botánico subtropical. Luego haremos un recorrido por el Museo del Té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O'sulloc para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 aprender sobre la cultura del té coreano. Por la tarde, excursión en crucero por la montaña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Sanbang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 y las Cataratas </w:t>
      </w:r>
      <w:proofErr w:type="spellStart"/>
      <w:r w:rsidRPr="002D3E62">
        <w:rPr>
          <w:rFonts w:asciiTheme="minorHAnsi" w:hAnsiTheme="minorHAnsi" w:cs="Arial"/>
          <w:color w:val="002060"/>
          <w:sz w:val="20"/>
        </w:rPr>
        <w:t>Cheonjeyeon</w:t>
      </w:r>
      <w:proofErr w:type="spellEnd"/>
      <w:r w:rsidRPr="002D3E62">
        <w:rPr>
          <w:rFonts w:asciiTheme="minorHAnsi" w:hAnsiTheme="minorHAnsi" w:cs="Arial"/>
          <w:color w:val="002060"/>
          <w:sz w:val="20"/>
        </w:rPr>
        <w:t xml:space="preserve">. Traslado al hotel. </w:t>
      </w:r>
      <w:r w:rsidRPr="002D3E62">
        <w:rPr>
          <w:rFonts w:asciiTheme="minorHAnsi" w:hAnsiTheme="minorHAnsi" w:cs="Arial"/>
          <w:b/>
          <w:color w:val="002060"/>
          <w:sz w:val="20"/>
        </w:rPr>
        <w:t>Alojamiento.</w:t>
      </w:r>
    </w:p>
    <w:p w14:paraId="61DC9FD3" w14:textId="77777777" w:rsidR="003603B5" w:rsidRDefault="003603B5" w:rsidP="00031D9A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50170BAD" w14:textId="24DA115A" w:rsidR="00615324" w:rsidRPr="00BF7F5C" w:rsidRDefault="00450343" w:rsidP="00031D9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BF7F5C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Busan</w:t>
      </w:r>
      <w:r w:rsidR="00BF7F5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BF7F5C" w:rsidRPr="00BF7F5C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01BC1DC0" w14:textId="27F2C15E" w:rsidR="00450343" w:rsidRPr="002D3E62" w:rsidRDefault="00BA0DC7" w:rsidP="00031D9A">
      <w:pPr>
        <w:jc w:val="both"/>
        <w:rPr>
          <w:rFonts w:asciiTheme="minorHAnsi" w:hAnsiTheme="minorHAnsi"/>
          <w:color w:val="002060"/>
          <w:sz w:val="20"/>
          <w:szCs w:val="20"/>
        </w:rPr>
      </w:pPr>
      <w:r w:rsidRPr="002D3E62">
        <w:rPr>
          <w:rFonts w:asciiTheme="minorHAnsi" w:hAnsiTheme="minorHAnsi"/>
          <w:b/>
          <w:color w:val="002060"/>
          <w:sz w:val="20"/>
          <w:szCs w:val="20"/>
        </w:rPr>
        <w:t>Desayuno en el hotel.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 Visitaremos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Seongeup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Folk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Village</w:t>
      </w:r>
      <w:proofErr w:type="spellEnd"/>
      <w:r w:rsidRPr="002D3E62">
        <w:rPr>
          <w:rFonts w:asciiTheme="minorHAnsi" w:hAnsiTheme="minorHAnsi"/>
          <w:color w:val="002060"/>
          <w:sz w:val="20"/>
          <w:szCs w:val="20"/>
        </w:rPr>
        <w:t xml:space="preserve">, donde se aprecia la cultura única de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Jeju</w:t>
      </w:r>
      <w:proofErr w:type="spellEnd"/>
      <w:r w:rsidRPr="002D3E62">
        <w:rPr>
          <w:rFonts w:asciiTheme="minorHAnsi" w:hAnsiTheme="minorHAnsi"/>
          <w:color w:val="002060"/>
          <w:sz w:val="20"/>
          <w:szCs w:val="20"/>
        </w:rPr>
        <w:t xml:space="preserve">, y el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Museo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Haenyeo</w:t>
      </w:r>
      <w:proofErr w:type="spellEnd"/>
      <w:r w:rsidRPr="002D3E62">
        <w:rPr>
          <w:rFonts w:asciiTheme="minorHAnsi" w:hAnsiTheme="minorHAnsi"/>
          <w:color w:val="002060"/>
          <w:sz w:val="20"/>
          <w:szCs w:val="20"/>
        </w:rPr>
        <w:t xml:space="preserve">, con las famosas buceadoras tradicionales, patrimonio cultural inmaterial de la UNESCO. Continuaremos al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pico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Seongsan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Ilchulbong</w:t>
      </w:r>
      <w:proofErr w:type="spellEnd"/>
      <w:r w:rsidRPr="002D3E62">
        <w:rPr>
          <w:rFonts w:asciiTheme="minorHAnsi" w:hAnsiTheme="minorHAnsi"/>
          <w:color w:val="002060"/>
          <w:sz w:val="20"/>
          <w:szCs w:val="20"/>
        </w:rPr>
        <w:t xml:space="preserve">, formación volcánica de 180 m, y la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cueva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Manjanggul</w:t>
      </w:r>
      <w:proofErr w:type="spellEnd"/>
      <w:r w:rsidRPr="002D3E62">
        <w:rPr>
          <w:rFonts w:asciiTheme="minorHAnsi" w:hAnsiTheme="minorHAnsi"/>
          <w:color w:val="002060"/>
          <w:sz w:val="20"/>
          <w:szCs w:val="20"/>
        </w:rPr>
        <w:t xml:space="preserve">, de gran valor científico. Traslado al aeropuerto para vuelo a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>Busan (incluido)</w:t>
      </w:r>
      <w:r w:rsidRPr="002D3E62">
        <w:rPr>
          <w:rFonts w:asciiTheme="minorHAnsi" w:hAnsiTheme="minorHAnsi"/>
          <w:color w:val="002060"/>
          <w:sz w:val="20"/>
          <w:szCs w:val="20"/>
        </w:rPr>
        <w:t>. Llegada, traslado al hotel y tiempo libre. Busan es el principal puerto de Corea y la segunda ciudad más grande del país.</w:t>
      </w:r>
      <w:r w:rsidR="002D3E62">
        <w:rPr>
          <w:rFonts w:asciiTheme="minorHAnsi" w:hAnsiTheme="minorHAnsi"/>
          <w:color w:val="002060"/>
          <w:sz w:val="20"/>
          <w:szCs w:val="20"/>
        </w:rPr>
        <w:t xml:space="preserve"> </w:t>
      </w:r>
      <w:r w:rsidR="002D3E62" w:rsidRPr="002D3E62">
        <w:rPr>
          <w:rFonts w:asciiTheme="minorHAnsi" w:hAnsiTheme="minorHAnsi"/>
          <w:b/>
          <w:color w:val="002060"/>
          <w:sz w:val="20"/>
          <w:szCs w:val="20"/>
        </w:rPr>
        <w:t>Alojamiento</w:t>
      </w:r>
      <w:r w:rsidR="002D3E62">
        <w:rPr>
          <w:rFonts w:asciiTheme="minorHAnsi" w:hAnsiTheme="minorHAnsi"/>
          <w:color w:val="002060"/>
          <w:sz w:val="20"/>
          <w:szCs w:val="20"/>
        </w:rPr>
        <w:t>.</w:t>
      </w:r>
    </w:p>
    <w:p w14:paraId="6FA15A45" w14:textId="77777777" w:rsidR="00BA0DC7" w:rsidRPr="002D3E62" w:rsidRDefault="00BA0DC7" w:rsidP="00BA0DC7">
      <w:pPr>
        <w:jc w:val="both"/>
        <w:rPr>
          <w:rFonts w:asciiTheme="minorHAnsi" w:hAnsiTheme="minorHAnsi"/>
          <w:b/>
          <w:color w:val="002060"/>
          <w:sz w:val="20"/>
          <w:szCs w:val="20"/>
        </w:rPr>
      </w:pPr>
      <w:r w:rsidRPr="002D3E62">
        <w:rPr>
          <w:rFonts w:asciiTheme="minorHAnsi" w:hAnsiTheme="minorHAnsi"/>
          <w:b/>
          <w:color w:val="002060"/>
          <w:sz w:val="20"/>
          <w:szCs w:val="20"/>
        </w:rPr>
        <w:t xml:space="preserve">Nota: El </w:t>
      </w:r>
      <w:proofErr w:type="spellStart"/>
      <w:r w:rsidRPr="002D3E62">
        <w:rPr>
          <w:rFonts w:asciiTheme="minorHAnsi" w:hAnsiTheme="minorHAnsi"/>
          <w:b/>
          <w:color w:val="002060"/>
          <w:sz w:val="20"/>
          <w:szCs w:val="20"/>
        </w:rPr>
        <w:t>check</w:t>
      </w:r>
      <w:proofErr w:type="spellEnd"/>
      <w:r w:rsidRPr="002D3E62">
        <w:rPr>
          <w:rFonts w:asciiTheme="minorHAnsi" w:hAnsiTheme="minorHAnsi"/>
          <w:b/>
          <w:color w:val="002060"/>
          <w:sz w:val="20"/>
          <w:szCs w:val="20"/>
        </w:rPr>
        <w:t xml:space="preserve">-in después de las 15:00hrs </w:t>
      </w:r>
    </w:p>
    <w:p w14:paraId="5036A082" w14:textId="77777777" w:rsidR="00BA0DC7" w:rsidRPr="002D3E62" w:rsidRDefault="00BA0DC7" w:rsidP="00BA0DC7">
      <w:pPr>
        <w:jc w:val="both"/>
        <w:rPr>
          <w:rFonts w:asciiTheme="minorHAnsi" w:hAnsiTheme="minorHAnsi"/>
          <w:b/>
          <w:color w:val="002060"/>
          <w:sz w:val="20"/>
          <w:szCs w:val="20"/>
        </w:rPr>
      </w:pPr>
    </w:p>
    <w:p w14:paraId="051A2A97" w14:textId="77777777" w:rsidR="00BA0DC7" w:rsidRDefault="00EE434F" w:rsidP="00BA0DC7">
      <w:pPr>
        <w:jc w:val="both"/>
        <w:rPr>
          <w:rFonts w:asciiTheme="minorHAnsi" w:hAnsi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 w:rsidR="00BA0DC7">
        <w:rPr>
          <w:rFonts w:asciiTheme="minorHAnsi" w:eastAsia="Arial" w:hAnsiTheme="minorHAnsi" w:cstheme="minorHAnsi"/>
          <w:b/>
          <w:color w:val="FF0000"/>
        </w:rPr>
        <w:t xml:space="preserve">Busan – </w:t>
      </w:r>
      <w:r w:rsidR="00BA0DC7" w:rsidRPr="00BA0DC7">
        <w:rPr>
          <w:rFonts w:asciiTheme="minorHAnsi" w:hAnsiTheme="minorHAnsi"/>
          <w:b/>
          <w:color w:val="FF0000"/>
        </w:rPr>
        <w:t>Gyeongju</w:t>
      </w:r>
    </w:p>
    <w:p w14:paraId="1964CA67" w14:textId="09285262" w:rsidR="00BA0DC7" w:rsidRPr="002D3E62" w:rsidRDefault="00BA0DC7" w:rsidP="00BA0DC7">
      <w:pPr>
        <w:jc w:val="both"/>
        <w:rPr>
          <w:rFonts w:asciiTheme="minorHAnsi" w:hAnsiTheme="minorHAnsi"/>
          <w:bCs/>
          <w:color w:val="002060"/>
          <w:sz w:val="20"/>
          <w:szCs w:val="20"/>
        </w:rPr>
      </w:pPr>
      <w:r w:rsidRPr="003704FD">
        <w:rPr>
          <w:rFonts w:asciiTheme="minorHAnsi" w:hAnsiTheme="minorHAnsi"/>
          <w:b/>
          <w:bCs/>
          <w:color w:val="002060"/>
          <w:sz w:val="20"/>
          <w:szCs w:val="20"/>
        </w:rPr>
        <w:t>Desayuno en el hotel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. Comenzaremos visitando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Haeundae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la playa más famosa de Busan, seguida del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templo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Haedong</w:t>
      </w:r>
      <w:proofErr w:type="spellEnd"/>
      <w:r w:rsidRPr="002D3E62">
        <w:rPr>
          <w:rFonts w:asciiTheme="minorHAnsi" w:hAnsiTheme="minorHAnsi"/>
          <w:color w:val="002060"/>
          <w:sz w:val="20"/>
          <w:szCs w:val="20"/>
        </w:rPr>
        <w:t xml:space="preserve">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Yonggungsa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situado frente al mar y rodeado de bosques de pinos y camelias. Continuaremos al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Gamcheon</w:t>
      </w:r>
      <w:proofErr w:type="spellEnd"/>
      <w:r w:rsidRPr="002D3E62">
        <w:rPr>
          <w:rFonts w:asciiTheme="minorHAnsi" w:hAnsiTheme="minorHAnsi"/>
          <w:color w:val="002060"/>
          <w:sz w:val="20"/>
          <w:szCs w:val="20"/>
        </w:rPr>
        <w:t xml:space="preserve"> Culture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Village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conocido como el “Machu Picchu de Busan” por sus casas escalonadas y coloridas, y luego al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mercado de mariscos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Jagalchi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y la </w:t>
      </w:r>
      <w:r w:rsidRPr="002D3E62">
        <w:rPr>
          <w:rFonts w:asciiTheme="minorHAnsi" w:hAnsiTheme="minorHAnsi"/>
          <w:color w:val="002060"/>
          <w:sz w:val="20"/>
          <w:szCs w:val="20"/>
        </w:rPr>
        <w:t>plaza BIFF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. Traslado a </w:t>
      </w:r>
      <w:r w:rsidRPr="002D3E62">
        <w:rPr>
          <w:rFonts w:asciiTheme="minorHAnsi" w:hAnsiTheme="minorHAnsi"/>
          <w:color w:val="002060"/>
          <w:sz w:val="20"/>
          <w:szCs w:val="20"/>
        </w:rPr>
        <w:t>Gyeongju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(aprox. 1,5 h) para visitar el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Palacio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Donggung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y el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estanque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Wolji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famoso por su reflejo nocturno de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Imhaejeon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  <w:r w:rsidRPr="003704FD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>.</w:t>
      </w:r>
    </w:p>
    <w:p w14:paraId="326FE314" w14:textId="77777777" w:rsidR="00BA0DC7" w:rsidRDefault="00BA0DC7" w:rsidP="00031D9A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52437394" w14:textId="4B52220F" w:rsidR="00D71762" w:rsidRPr="00D71762" w:rsidRDefault="00EE434F" w:rsidP="00031D9A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r w:rsidR="00BA0DC7" w:rsidRP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>Gyeongju - Daegu</w:t>
      </w:r>
    </w:p>
    <w:p w14:paraId="018C871A" w14:textId="3FC18BF1" w:rsidR="00031D9A" w:rsidRPr="002D3E62" w:rsidRDefault="00BA0DC7" w:rsidP="002D3E62">
      <w:pPr>
        <w:jc w:val="both"/>
        <w:rPr>
          <w:rFonts w:asciiTheme="minorHAnsi" w:hAnsiTheme="minorHAnsi"/>
          <w:bCs/>
          <w:color w:val="002060"/>
          <w:sz w:val="20"/>
          <w:szCs w:val="20"/>
        </w:rPr>
      </w:pPr>
      <w:r w:rsidRPr="005C2FD2">
        <w:rPr>
          <w:rFonts w:asciiTheme="minorHAnsi" w:hAnsiTheme="minorHAnsi"/>
          <w:b/>
          <w:bCs/>
          <w:color w:val="002060"/>
          <w:sz w:val="20"/>
          <w:szCs w:val="20"/>
        </w:rPr>
        <w:t>Desayuno en el hotel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. Gyeongju, antigua capital del reino Silla durante mil años, conserva templos, palacios y numerosos monumentos históricos. Visitaremos el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Observatorio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Cheomseongdae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>, el más antiguo de Asia, construido durante el reinado de la Reina Seon-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deok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para estudiar las estrellas y predecir el clima. Continuaremos al </w:t>
      </w:r>
      <w:r w:rsidRPr="002D3E62">
        <w:rPr>
          <w:rFonts w:asciiTheme="minorHAnsi" w:hAnsiTheme="minorHAnsi"/>
          <w:color w:val="002060"/>
          <w:sz w:val="20"/>
          <w:szCs w:val="20"/>
        </w:rPr>
        <w:t>Museo Nacional de Gyeongju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que alberga reliquias de Silla, incluyendo coronas de oro, cerámicas y esculturas budistas. Luego recorreremos el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Templo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Bulguksa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símbolo de la profunda fe budista y maestría arquitectónica coreana, y la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Gruta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Seokguram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Patrimonio Mundial de la UNESCO, un templo de granito con una majestuosa estatua de Buda. Traslado a </w:t>
      </w:r>
      <w:r w:rsidRPr="002D3E62">
        <w:rPr>
          <w:rFonts w:asciiTheme="minorHAnsi" w:hAnsiTheme="minorHAnsi"/>
          <w:color w:val="002060"/>
          <w:sz w:val="20"/>
          <w:szCs w:val="20"/>
        </w:rPr>
        <w:t>Daegu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>, la ciudad más grande y central de la provincia, para pasar la noche.</w:t>
      </w:r>
      <w:r w:rsidR="005C2FD2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="005C2FD2" w:rsidRPr="005C2FD2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  <w:r w:rsidR="005C2FD2">
        <w:rPr>
          <w:rFonts w:asciiTheme="minorHAnsi" w:hAnsiTheme="minorHAnsi"/>
          <w:bCs/>
          <w:color w:val="002060"/>
          <w:sz w:val="20"/>
          <w:szCs w:val="20"/>
        </w:rPr>
        <w:t>.</w:t>
      </w:r>
    </w:p>
    <w:p w14:paraId="16299D19" w14:textId="77777777" w:rsidR="00BA0DC7" w:rsidRPr="002D3E62" w:rsidRDefault="00BA0DC7" w:rsidP="002D3E62">
      <w:pPr>
        <w:jc w:val="both"/>
        <w:rPr>
          <w:rFonts w:asciiTheme="minorHAnsi" w:hAnsiTheme="minorHAnsi"/>
          <w:bCs/>
          <w:color w:val="002060"/>
          <w:sz w:val="20"/>
          <w:szCs w:val="20"/>
        </w:rPr>
      </w:pPr>
    </w:p>
    <w:p w14:paraId="12083FAB" w14:textId="122E43B6" w:rsidR="00D71762" w:rsidRPr="00301890" w:rsidRDefault="00EE434F" w:rsidP="00D71762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Daegu – templo </w:t>
      </w:r>
      <w:proofErr w:type="spellStart"/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Haeinsa</w:t>
      </w:r>
      <w:proofErr w:type="spellEnd"/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>Andong</w:t>
      </w:r>
      <w:proofErr w:type="spellEnd"/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BA0DC7">
        <w:rPr>
          <w:rFonts w:asciiTheme="minorHAnsi" w:eastAsia="Arial" w:hAnsiTheme="minorHAnsi" w:cstheme="minorHAnsi"/>
          <w:b/>
          <w:color w:val="FF0000"/>
          <w:sz w:val="24"/>
          <w:szCs w:val="24"/>
        </w:rPr>
        <w:t>Pyeongchang</w:t>
      </w:r>
      <w:proofErr w:type="spellEnd"/>
    </w:p>
    <w:p w14:paraId="4F5AE1E1" w14:textId="77777777" w:rsidR="002D3E62" w:rsidRDefault="00BA0DC7" w:rsidP="002D3E62">
      <w:pPr>
        <w:jc w:val="both"/>
      </w:pPr>
      <w:r w:rsidRPr="000A6850">
        <w:rPr>
          <w:rFonts w:asciiTheme="minorHAnsi" w:hAnsiTheme="minorHAnsi"/>
          <w:b/>
          <w:bCs/>
          <w:color w:val="002060"/>
          <w:sz w:val="20"/>
          <w:szCs w:val="20"/>
        </w:rPr>
        <w:t>Desayuno en el hotel.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Salida hacia el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Templo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Haeinsa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fundado en el año 802, que conserva más de 15 tesoros nacionales y alrededor de 200 tesoros privados. Declarado </w:t>
      </w:r>
      <w:r w:rsidRPr="002D3E62">
        <w:rPr>
          <w:rFonts w:asciiTheme="minorHAnsi" w:hAnsiTheme="minorHAnsi"/>
          <w:color w:val="002060"/>
          <w:sz w:val="20"/>
          <w:szCs w:val="20"/>
        </w:rPr>
        <w:t>Patrimonio Cultural de la Humanidad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es un importante centro de historia y espiritualidad budista. Continuaremos hacia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Andong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para visitar el </w:t>
      </w:r>
      <w:r w:rsidRPr="002D3E62">
        <w:rPr>
          <w:rFonts w:asciiTheme="minorHAnsi" w:hAnsiTheme="minorHAnsi"/>
          <w:color w:val="002060"/>
          <w:sz w:val="20"/>
          <w:szCs w:val="20"/>
        </w:rPr>
        <w:t xml:space="preserve">Pueblo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Hahoe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un poblado tradicional con casas de la dinastía Joseon que permite conocer la vida y arquitectura de aquella época. Posteriormente, traslado a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Gangneung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 y llegada a </w:t>
      </w:r>
      <w:proofErr w:type="spellStart"/>
      <w:r w:rsidRPr="002D3E62">
        <w:rPr>
          <w:rFonts w:asciiTheme="minorHAnsi" w:hAnsiTheme="minorHAnsi"/>
          <w:color w:val="002060"/>
          <w:sz w:val="20"/>
          <w:szCs w:val="20"/>
        </w:rPr>
        <w:t>Pyeongchang</w:t>
      </w:r>
      <w:proofErr w:type="spellEnd"/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, ciudad sede de los Juegos Olímpicos de Invierno 2018. </w:t>
      </w:r>
      <w:r w:rsidRPr="000A6850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  <w:r>
        <w:t xml:space="preserve">. </w:t>
      </w:r>
    </w:p>
    <w:p w14:paraId="2B27E8A3" w14:textId="77777777" w:rsidR="002D3E62" w:rsidRDefault="002D3E62" w:rsidP="002D3E62">
      <w:pPr>
        <w:jc w:val="both"/>
        <w:rPr>
          <w:rStyle w:val="DanmeroCar"/>
          <w:bCs/>
          <w:sz w:val="24"/>
          <w:szCs w:val="24"/>
        </w:rPr>
      </w:pPr>
    </w:p>
    <w:p w14:paraId="0B43B4F3" w14:textId="77777777" w:rsidR="002D3E62" w:rsidRDefault="00BA0DC7" w:rsidP="002D3E62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11|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Pyeongchang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– Mt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Seorak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– Seúl</w:t>
      </w:r>
    </w:p>
    <w:p w14:paraId="6918FB3A" w14:textId="4BDE050E" w:rsidR="002D3E62" w:rsidRDefault="00BA0DC7" w:rsidP="002D3E62">
      <w:pPr>
        <w:jc w:val="both"/>
        <w:rPr>
          <w:rFonts w:asciiTheme="minorHAnsi" w:hAnsiTheme="minorHAnsi"/>
          <w:bCs/>
          <w:color w:val="002060"/>
          <w:sz w:val="20"/>
          <w:szCs w:val="20"/>
        </w:rPr>
      </w:pPr>
      <w:r w:rsidRPr="00BA0DC7">
        <w:rPr>
          <w:rFonts w:asciiTheme="minorHAnsi" w:hAnsiTheme="minorHAnsi"/>
          <w:b/>
          <w:bCs/>
          <w:color w:val="002060"/>
          <w:sz w:val="20"/>
          <w:szCs w:val="20"/>
        </w:rPr>
        <w:t>Desayuno en el hotel</w:t>
      </w:r>
      <w:r w:rsidRPr="00BA0DC7">
        <w:rPr>
          <w:rFonts w:asciiTheme="minorHAnsi" w:hAnsiTheme="minorHAnsi"/>
          <w:bCs/>
          <w:color w:val="002060"/>
          <w:sz w:val="20"/>
          <w:szCs w:val="20"/>
        </w:rPr>
        <w:t xml:space="preserve">. Salida hacia el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Parque Nacional Mt.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Seorak</w:t>
      </w:r>
      <w:proofErr w:type="spellEnd"/>
      <w:r w:rsidRPr="00BA0DC7">
        <w:rPr>
          <w:rFonts w:asciiTheme="minorHAnsi" w:hAnsiTheme="minorHAnsi"/>
          <w:bCs/>
          <w:color w:val="002060"/>
          <w:sz w:val="20"/>
          <w:szCs w:val="20"/>
        </w:rPr>
        <w:t xml:space="preserve">, famoso por sus imponentes picos, valles con agua cristalina y su rica biodiversidad. Declarado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>Reserva de la Biosfera por la UNESCO</w:t>
      </w:r>
      <w:r w:rsidRPr="00BA0DC7">
        <w:rPr>
          <w:rFonts w:asciiTheme="minorHAnsi" w:hAnsiTheme="minorHAnsi"/>
          <w:bCs/>
          <w:color w:val="002060"/>
          <w:sz w:val="20"/>
          <w:szCs w:val="20"/>
        </w:rPr>
        <w:t>, ofrece paisajes únicos y especies raras.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BA0DC7">
        <w:rPr>
          <w:rFonts w:asciiTheme="minorHAnsi" w:hAnsiTheme="minorHAnsi"/>
          <w:bCs/>
          <w:color w:val="002060"/>
          <w:sz w:val="20"/>
          <w:szCs w:val="20"/>
        </w:rPr>
        <w:t xml:space="preserve">Visita al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 xml:space="preserve">Templo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Sinheungsa</w:t>
      </w:r>
      <w:proofErr w:type="spellEnd"/>
      <w:r w:rsidRPr="00BA0DC7">
        <w:rPr>
          <w:rFonts w:asciiTheme="minorHAnsi" w:hAnsiTheme="minorHAnsi"/>
          <w:bCs/>
          <w:color w:val="002060"/>
          <w:sz w:val="20"/>
          <w:szCs w:val="20"/>
        </w:rPr>
        <w:t>, antiguo templo con gran valor histórico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>Actividad opcional:</w:t>
      </w:r>
      <w:r w:rsidRPr="00BA0DC7">
        <w:rPr>
          <w:rFonts w:asciiTheme="minorHAnsi" w:hAnsiTheme="minorHAnsi"/>
          <w:bCs/>
          <w:color w:val="002060"/>
          <w:sz w:val="20"/>
          <w:szCs w:val="20"/>
        </w:rPr>
        <w:t xml:space="preserve"> Teleférico a </w:t>
      </w:r>
      <w:proofErr w:type="spellStart"/>
      <w:r w:rsidRPr="002D3E62">
        <w:rPr>
          <w:rFonts w:asciiTheme="minorHAnsi" w:hAnsiTheme="minorHAnsi"/>
          <w:bCs/>
          <w:color w:val="002060"/>
          <w:sz w:val="20"/>
          <w:szCs w:val="20"/>
        </w:rPr>
        <w:t>Gwongeumseong</w:t>
      </w:r>
      <w:proofErr w:type="spellEnd"/>
      <w:r w:rsidRPr="00BA0DC7">
        <w:rPr>
          <w:rFonts w:asciiTheme="minorHAnsi" w:hAnsiTheme="minorHAnsi"/>
          <w:bCs/>
          <w:color w:val="002060"/>
          <w:sz w:val="20"/>
          <w:szCs w:val="20"/>
        </w:rPr>
        <w:t xml:space="preserve"> (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>pago en destino 20 USD por persona</w:t>
      </w:r>
      <w:r w:rsidRPr="00BA0DC7">
        <w:rPr>
          <w:rFonts w:asciiTheme="minorHAnsi" w:hAnsiTheme="minorHAnsi"/>
          <w:bCs/>
          <w:color w:val="002060"/>
          <w:sz w:val="20"/>
          <w:szCs w:val="20"/>
        </w:rPr>
        <w:t>), con vistas panorámicas de las ruinas del castillo y el parque.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Pr="00BA0DC7">
        <w:rPr>
          <w:rFonts w:asciiTheme="minorHAnsi" w:hAnsiTheme="minorHAnsi"/>
          <w:bCs/>
          <w:color w:val="002060"/>
          <w:sz w:val="20"/>
          <w:szCs w:val="20"/>
        </w:rPr>
        <w:t xml:space="preserve">Tras la visita, traslado a </w:t>
      </w:r>
      <w:r w:rsidRPr="002D3E62">
        <w:rPr>
          <w:rFonts w:asciiTheme="minorHAnsi" w:hAnsiTheme="minorHAnsi"/>
          <w:bCs/>
          <w:color w:val="002060"/>
          <w:sz w:val="20"/>
          <w:szCs w:val="20"/>
        </w:rPr>
        <w:t>Seúl</w:t>
      </w:r>
      <w:r w:rsidRPr="00BA0DC7">
        <w:rPr>
          <w:rFonts w:asciiTheme="minorHAnsi" w:hAnsiTheme="minorHAnsi"/>
          <w:bCs/>
          <w:color w:val="002060"/>
          <w:sz w:val="20"/>
          <w:szCs w:val="20"/>
        </w:rPr>
        <w:t>.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="002D3E62" w:rsidRPr="002D3E62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</w:p>
    <w:p w14:paraId="5205B0E9" w14:textId="628C090D" w:rsidR="00BA0DC7" w:rsidRPr="00BA0DC7" w:rsidRDefault="00BA0DC7" w:rsidP="002D3E62">
      <w:pPr>
        <w:jc w:val="both"/>
        <w:rPr>
          <w:rFonts w:asciiTheme="minorHAnsi" w:hAnsiTheme="minorHAnsi"/>
          <w:b/>
          <w:bCs/>
          <w:color w:val="002060"/>
          <w:sz w:val="20"/>
          <w:szCs w:val="20"/>
        </w:rPr>
      </w:pPr>
      <w:r w:rsidRPr="00BA0DC7">
        <w:rPr>
          <w:rFonts w:asciiTheme="minorHAnsi" w:hAnsiTheme="minorHAnsi"/>
          <w:b/>
          <w:bCs/>
          <w:color w:val="002060"/>
          <w:sz w:val="20"/>
          <w:szCs w:val="20"/>
        </w:rPr>
        <w:t>Nota: Durante la temporada alta en octubre, puede haber restricciones de acceso a ciertos autobuses dentro del parque; en ese caso, la caminata será de 3</w:t>
      </w:r>
      <w:r w:rsidR="002D3E62">
        <w:rPr>
          <w:rFonts w:asciiTheme="minorHAnsi" w:hAnsiTheme="minorHAnsi"/>
          <w:b/>
          <w:bCs/>
          <w:color w:val="002060"/>
          <w:sz w:val="20"/>
          <w:szCs w:val="20"/>
        </w:rPr>
        <w:t>.6</w:t>
      </w:r>
      <w:r w:rsidRPr="00BA0DC7">
        <w:rPr>
          <w:rFonts w:asciiTheme="minorHAnsi" w:hAnsiTheme="minorHAnsi"/>
          <w:b/>
          <w:bCs/>
          <w:color w:val="002060"/>
          <w:sz w:val="20"/>
          <w:szCs w:val="20"/>
        </w:rPr>
        <w:t xml:space="preserve"> km hasta la entrada.</w:t>
      </w:r>
    </w:p>
    <w:p w14:paraId="058CE5AD" w14:textId="77777777" w:rsidR="002D3E62" w:rsidRDefault="00BA0DC7" w:rsidP="002D3E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12|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</w:t>
      </w:r>
      <w:r w:rsidRPr="00BA0DC7">
        <w:rPr>
          <w:rFonts w:asciiTheme="minorHAnsi" w:eastAsia="Arial" w:hAnsiTheme="minorHAnsi" w:cstheme="minorHAnsi"/>
          <w:color w:val="002060"/>
          <w:sz w:val="24"/>
          <w:szCs w:val="24"/>
        </w:rPr>
        <w:t>(visita DMZ)</w:t>
      </w:r>
      <w:r w:rsidRPr="00BA0DC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0B862A96" w14:textId="7E7C8040" w:rsidR="002D3E62" w:rsidRDefault="00BA0DC7" w:rsidP="002D3E62">
      <w:pPr>
        <w:pStyle w:val="Ttulo2"/>
        <w:spacing w:before="0"/>
        <w:jc w:val="both"/>
        <w:rPr>
          <w:rFonts w:asciiTheme="minorHAnsi" w:hAnsiTheme="minorHAnsi"/>
          <w:bCs/>
          <w:color w:val="002060"/>
          <w:sz w:val="20"/>
          <w:szCs w:val="20"/>
        </w:rPr>
      </w:pPr>
      <w:r w:rsidRPr="00BA0DC7">
        <w:rPr>
          <w:rFonts w:asciiTheme="minorHAnsi" w:hAnsiTheme="minorHAnsi"/>
          <w:b/>
          <w:bCs/>
          <w:color w:val="002060"/>
          <w:sz w:val="20"/>
          <w:szCs w:val="20"/>
        </w:rPr>
        <w:t>Desayuno en el hotel</w:t>
      </w:r>
      <w:r w:rsidRPr="00BA0DC7">
        <w:rPr>
          <w:rFonts w:asciiTheme="minorHAnsi" w:hAnsiTheme="minorHAnsi"/>
          <w:bCs/>
          <w:color w:val="002060"/>
          <w:sz w:val="20"/>
          <w:szCs w:val="20"/>
        </w:rPr>
        <w:t xml:space="preserve">. Excursión de medio día a la Zona Desmilitarizada (DMZ), símbolo de la Guerra de Corea y de la esperanza de paz y reunificación. Durante la visita se recorrerán el Parque </w:t>
      </w:r>
      <w:proofErr w:type="spellStart"/>
      <w:r w:rsidRPr="00BA0DC7">
        <w:rPr>
          <w:rFonts w:asciiTheme="minorHAnsi" w:hAnsiTheme="minorHAnsi"/>
          <w:bCs/>
          <w:color w:val="002060"/>
          <w:sz w:val="20"/>
          <w:szCs w:val="20"/>
        </w:rPr>
        <w:t>Imjingak</w:t>
      </w:r>
      <w:proofErr w:type="spellEnd"/>
      <w:r w:rsidRPr="00BA0DC7">
        <w:rPr>
          <w:rFonts w:asciiTheme="minorHAnsi" w:hAnsiTheme="minorHAnsi"/>
          <w:bCs/>
          <w:color w:val="002060"/>
          <w:sz w:val="20"/>
          <w:szCs w:val="20"/>
        </w:rPr>
        <w:t xml:space="preserve">, el Observatorio </w:t>
      </w:r>
      <w:proofErr w:type="spellStart"/>
      <w:r w:rsidRPr="00BA0DC7">
        <w:rPr>
          <w:rFonts w:asciiTheme="minorHAnsi" w:hAnsiTheme="minorHAnsi"/>
          <w:bCs/>
          <w:color w:val="002060"/>
          <w:sz w:val="20"/>
          <w:szCs w:val="20"/>
        </w:rPr>
        <w:t>Dorasan</w:t>
      </w:r>
      <w:proofErr w:type="spellEnd"/>
      <w:r w:rsidRPr="00BA0DC7">
        <w:rPr>
          <w:rFonts w:asciiTheme="minorHAnsi" w:hAnsiTheme="minorHAnsi"/>
          <w:bCs/>
          <w:color w:val="002060"/>
          <w:sz w:val="20"/>
          <w:szCs w:val="20"/>
        </w:rPr>
        <w:t>, el Túnel 3 y el Observatorio de la Unificación.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="002D3E62" w:rsidRPr="00BA0DC7">
        <w:rPr>
          <w:rFonts w:asciiTheme="minorHAnsi" w:hAnsiTheme="minorHAnsi"/>
          <w:bCs/>
          <w:color w:val="002060"/>
          <w:sz w:val="20"/>
          <w:szCs w:val="20"/>
        </w:rPr>
        <w:t>Regreso a Seúl y final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 xml:space="preserve">mente terminará el recorrido en </w:t>
      </w:r>
      <w:r w:rsidR="002D3E62" w:rsidRPr="00BA0DC7">
        <w:rPr>
          <w:rFonts w:asciiTheme="minorHAnsi" w:hAnsiTheme="minorHAnsi"/>
          <w:bCs/>
          <w:color w:val="002060"/>
          <w:sz w:val="20"/>
          <w:szCs w:val="20"/>
        </w:rPr>
        <w:t>City Hall,</w:t>
      </w:r>
      <w:r w:rsidR="002D3E62">
        <w:rPr>
          <w:rFonts w:asciiTheme="minorHAnsi" w:hAnsiTheme="minorHAnsi"/>
          <w:bCs/>
          <w:color w:val="002060"/>
          <w:sz w:val="20"/>
          <w:szCs w:val="20"/>
        </w:rPr>
        <w:t xml:space="preserve"> </w:t>
      </w:r>
      <w:r w:rsidR="002D3E62" w:rsidRPr="00BA0DC7">
        <w:rPr>
          <w:rFonts w:asciiTheme="minorHAnsi" w:hAnsiTheme="minorHAnsi"/>
          <w:b/>
          <w:bCs/>
          <w:color w:val="002060"/>
          <w:sz w:val="20"/>
          <w:szCs w:val="20"/>
          <w:u w:val="single"/>
        </w:rPr>
        <w:t xml:space="preserve">donde cada </w:t>
      </w:r>
      <w:r w:rsidR="002D3E62" w:rsidRPr="002D3E62">
        <w:rPr>
          <w:rFonts w:asciiTheme="minorHAnsi" w:hAnsiTheme="minorHAnsi"/>
          <w:b/>
          <w:bCs/>
          <w:color w:val="002060"/>
          <w:sz w:val="20"/>
          <w:szCs w:val="20"/>
          <w:u w:val="single"/>
        </w:rPr>
        <w:t xml:space="preserve">quien </w:t>
      </w:r>
      <w:r w:rsidR="002D3E62" w:rsidRPr="00BA0DC7">
        <w:rPr>
          <w:rFonts w:asciiTheme="minorHAnsi" w:hAnsiTheme="minorHAnsi"/>
          <w:b/>
          <w:bCs/>
          <w:color w:val="002060"/>
          <w:sz w:val="20"/>
          <w:szCs w:val="20"/>
          <w:u w:val="single"/>
        </w:rPr>
        <w:t>continuará por su cuenta</w:t>
      </w:r>
      <w:r w:rsidR="002D3E62" w:rsidRPr="00BA0DC7">
        <w:rPr>
          <w:rFonts w:asciiTheme="minorHAnsi" w:hAnsiTheme="minorHAnsi"/>
          <w:bCs/>
          <w:color w:val="002060"/>
          <w:sz w:val="20"/>
          <w:szCs w:val="20"/>
        </w:rPr>
        <w:t xml:space="preserve">. </w:t>
      </w:r>
      <w:r w:rsidR="002D3E62" w:rsidRPr="00BA0DC7">
        <w:rPr>
          <w:rFonts w:asciiTheme="minorHAnsi" w:hAnsiTheme="minorHAnsi"/>
          <w:b/>
          <w:bCs/>
          <w:color w:val="002060"/>
          <w:sz w:val="20"/>
          <w:szCs w:val="20"/>
        </w:rPr>
        <w:t>Alojamiento</w:t>
      </w:r>
    </w:p>
    <w:p w14:paraId="1D34811D" w14:textId="77777777" w:rsidR="002D3E62" w:rsidRDefault="00BA0DC7" w:rsidP="002D3E62">
      <w:pPr>
        <w:pStyle w:val="Ttulo2"/>
        <w:spacing w:before="0"/>
        <w:jc w:val="both"/>
        <w:rPr>
          <w:rFonts w:asciiTheme="minorHAnsi" w:hAnsiTheme="minorHAnsi"/>
          <w:b/>
          <w:bCs/>
          <w:color w:val="002060"/>
          <w:sz w:val="20"/>
          <w:szCs w:val="20"/>
        </w:rPr>
      </w:pPr>
      <w:r w:rsidRPr="00BA0DC7">
        <w:rPr>
          <w:rFonts w:asciiTheme="minorHAnsi" w:hAnsiTheme="minorHAnsi"/>
          <w:b/>
          <w:bCs/>
          <w:color w:val="002060"/>
          <w:sz w:val="20"/>
          <w:szCs w:val="20"/>
        </w:rPr>
        <w:t>Nota: El tour no opera los lunes ni días festivos nacionales y se requiere pasaporte para la visita.</w:t>
      </w:r>
    </w:p>
    <w:p w14:paraId="6CAFF964" w14:textId="77777777" w:rsidR="002D3E62" w:rsidRDefault="002D3E62" w:rsidP="002D3E62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57B8DB72" w14:textId="77777777" w:rsidR="002D3E62" w:rsidRDefault="002D3E62" w:rsidP="002D3E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13|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4CDC0694" w14:textId="123C4A32" w:rsidR="002D3E62" w:rsidRDefault="002D3E62" w:rsidP="002D3E62">
      <w:pPr>
        <w:pStyle w:val="Ttulo2"/>
        <w:spacing w:before="0"/>
        <w:jc w:val="both"/>
        <w:rPr>
          <w:rFonts w:asciiTheme="minorHAnsi" w:eastAsia="Times New Roman" w:hAnsiTheme="minorHAnsi"/>
          <w:bCs/>
          <w:color w:val="002060"/>
          <w:sz w:val="20"/>
          <w:szCs w:val="20"/>
        </w:rPr>
      </w:pPr>
      <w:r w:rsidRPr="002D3E62">
        <w:rPr>
          <w:rFonts w:asciiTheme="minorHAnsi" w:eastAsia="Times New Roman" w:hAnsiTheme="minorHAnsi"/>
          <w:b/>
          <w:bCs/>
          <w:color w:val="002060"/>
          <w:sz w:val="20"/>
          <w:szCs w:val="20"/>
        </w:rPr>
        <w:t>Desayuno</w:t>
      </w:r>
      <w:r w:rsidRPr="002D3E62">
        <w:rPr>
          <w:rFonts w:asciiTheme="minorHAnsi" w:eastAsia="Times New Roman" w:hAnsiTheme="minorHAnsi"/>
          <w:bCs/>
          <w:color w:val="002060"/>
          <w:sz w:val="20"/>
          <w:szCs w:val="20"/>
        </w:rPr>
        <w:t xml:space="preserve">. Traslado al aeropuerto Internacional de Incheon. </w:t>
      </w:r>
      <w:r w:rsidRPr="002D3E62">
        <w:rPr>
          <w:rFonts w:asciiTheme="minorHAnsi" w:eastAsia="Times New Roman" w:hAnsiTheme="minorHAnsi"/>
          <w:b/>
          <w:bCs/>
          <w:color w:val="002060"/>
          <w:sz w:val="20"/>
          <w:szCs w:val="20"/>
        </w:rPr>
        <w:t>Fin de los servicios</w:t>
      </w:r>
      <w:r w:rsidRPr="002D3E62">
        <w:rPr>
          <w:rFonts w:asciiTheme="minorHAnsi" w:eastAsia="Times New Roman" w:hAnsiTheme="minorHAnsi"/>
          <w:bCs/>
          <w:color w:val="002060"/>
          <w:sz w:val="20"/>
          <w:szCs w:val="20"/>
        </w:rPr>
        <w:t>.</w:t>
      </w:r>
    </w:p>
    <w:p w14:paraId="2DF71F2E" w14:textId="5AE51B40" w:rsidR="004B6E4D" w:rsidRPr="004B6E4D" w:rsidRDefault="004B6E4D" w:rsidP="004B6E4D">
      <w:pPr>
        <w:rPr>
          <w:rFonts w:asciiTheme="minorHAnsi" w:eastAsia="Arial" w:hAnsiTheme="minorHAnsi"/>
          <w:color w:val="002060"/>
          <w:sz w:val="20"/>
          <w:szCs w:val="20"/>
        </w:rPr>
      </w:pPr>
      <w:r w:rsidRPr="004B6E4D">
        <w:rPr>
          <w:rFonts w:asciiTheme="minorHAnsi" w:hAnsiTheme="minorHAnsi"/>
          <w:b/>
          <w:bCs/>
          <w:color w:val="002060"/>
          <w:sz w:val="20"/>
          <w:szCs w:val="20"/>
          <w:shd w:val="clear" w:color="auto" w:fill="FFFFFF"/>
        </w:rPr>
        <w:t xml:space="preserve">Nota: El </w:t>
      </w:r>
      <w:proofErr w:type="spellStart"/>
      <w:r w:rsidRPr="004B6E4D">
        <w:rPr>
          <w:rFonts w:asciiTheme="minorHAnsi" w:hAnsiTheme="minorHAnsi"/>
          <w:b/>
          <w:bCs/>
          <w:color w:val="002060"/>
          <w:sz w:val="20"/>
          <w:szCs w:val="20"/>
          <w:shd w:val="clear" w:color="auto" w:fill="FFFFFF"/>
        </w:rPr>
        <w:t>check</w:t>
      </w:r>
      <w:proofErr w:type="spellEnd"/>
      <w:r w:rsidRPr="004B6E4D">
        <w:rPr>
          <w:rFonts w:asciiTheme="minorHAnsi" w:hAnsiTheme="minorHAnsi"/>
          <w:b/>
          <w:bCs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4B6E4D">
        <w:rPr>
          <w:rFonts w:asciiTheme="minorHAnsi" w:hAnsiTheme="minorHAnsi"/>
          <w:b/>
          <w:bCs/>
          <w:color w:val="002060"/>
          <w:sz w:val="20"/>
          <w:szCs w:val="20"/>
          <w:shd w:val="clear" w:color="auto" w:fill="FFFFFF"/>
        </w:rPr>
        <w:t>out</w:t>
      </w:r>
      <w:proofErr w:type="spellEnd"/>
      <w:r w:rsidRPr="004B6E4D">
        <w:rPr>
          <w:rFonts w:asciiTheme="minorHAnsi" w:hAnsiTheme="minorHAnsi"/>
          <w:b/>
          <w:bCs/>
          <w:color w:val="002060"/>
          <w:sz w:val="20"/>
          <w:szCs w:val="20"/>
          <w:shd w:val="clear" w:color="auto" w:fill="FFFFFF"/>
        </w:rPr>
        <w:t xml:space="preserve"> debe hacerse antes de las 11:00hrs</w:t>
      </w:r>
    </w:p>
    <w:p w14:paraId="76C38795" w14:textId="77777777" w:rsidR="00BA0DC7" w:rsidRDefault="00BA0DC7" w:rsidP="00450343">
      <w:pPr>
        <w:rPr>
          <w:lang w:val="es-MX" w:eastAsia="es-MX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0D57B90" w:rsidR="00664597" w:rsidRPr="00DC6188" w:rsidRDefault="00065BF5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BF7F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doble en los hoteles indicados </w:t>
      </w:r>
      <w:r w:rsidR="00BF7F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 similares</w:t>
      </w:r>
    </w:p>
    <w:p w14:paraId="35EFBEA2" w14:textId="0D889992" w:rsidR="00664597" w:rsidRPr="00DC6188" w:rsidRDefault="00065BF5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BF7F5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desayunos (sin bebidas).</w:t>
      </w:r>
    </w:p>
    <w:p w14:paraId="49711FA6" w14:textId="37C43C04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 privado aeropuerto–hotel–aeropuerto (Incheon, Seúl), solo chofer, sin asistencia en inglés o español.</w:t>
      </w:r>
    </w:p>
    <w:p w14:paraId="13D7F222" w14:textId="7BE936FD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 de ciudad con guía de habla inglesa (opción con guía en español).</w:t>
      </w:r>
    </w:p>
    <w:p w14:paraId="5E70B91F" w14:textId="06B1F850" w:rsidR="00664597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según itinerario.</w:t>
      </w:r>
    </w:p>
    <w:p w14:paraId="257AD200" w14:textId="228655D4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 vuelos internos en clase turista, con 18 kg de equipaje permitido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3D802373" w:rsidR="00152D96" w:rsidRPr="00B658C3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29E6E798" w:rsidR="00FC060A" w:rsidRDefault="00FC060A" w:rsidP="001E3869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Autorización electrónica para entrar a Corea del Sur </w:t>
      </w:r>
    </w:p>
    <w:p w14:paraId="1A4F87B7" w14:textId="77777777" w:rsidR="00B61F8A" w:rsidRPr="001013FD" w:rsidRDefault="00B61F8A" w:rsidP="00B61F8A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9413C4" w:rsidRDefault="007D254B" w:rsidP="009413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94DB0A8" w14:textId="20FB2EBD" w:rsidR="007D254B" w:rsidRPr="009413C4" w:rsidRDefault="004D0C08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 w:rsidRPr="009413C4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DC6188" w:rsidRPr="009413C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: </w:t>
      </w:r>
      <w:r w:rsidR="00984CD5" w:rsidRPr="009413C4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CONSULTAR TRAVEL SHOP PACK</w:t>
      </w:r>
    </w:p>
    <w:p w14:paraId="39662CBD" w14:textId="77777777" w:rsidR="009413C4" w:rsidRPr="009413C4" w:rsidRDefault="009413C4" w:rsidP="009413C4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b/>
          <w:color w:val="002060"/>
          <w:sz w:val="20"/>
          <w:szCs w:val="20"/>
        </w:rPr>
        <w:t>BLACKOUT: No se operará el 08 febrero al 20 febrero/ 18 septiembre al 28 septiembre 2026</w:t>
      </w:r>
    </w:p>
    <w:p w14:paraId="20861CCD" w14:textId="77777777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p w14:paraId="373C62DF" w14:textId="77777777" w:rsidR="009413C4" w:rsidRPr="009413C4" w:rsidRDefault="009413C4" w:rsidP="009413C4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Habitación triple: En la mayoría de los hoteles de Corea en ocupación triple, la cama es:  1 matrimonial + 1 single. </w:t>
      </w:r>
    </w:p>
    <w:p w14:paraId="5F3CC533" w14:textId="22A9E00D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Tipos de cama: Una habitación doble o una sencilla (1 cama matrimonial), una habitación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(2 camas pequeñas separadas).</w:t>
      </w:r>
    </w:p>
    <w:p w14:paraId="1B58B055" w14:textId="359484DD" w:rsidR="00323F21" w:rsidRPr="009413C4" w:rsidRDefault="00323F21" w:rsidP="009413C4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>El tamaño del vehículo se decidirá 10 días antes del inicio del programa, según el tamaño del grupo.</w:t>
      </w:r>
    </w:p>
    <w:bookmarkEnd w:id="1"/>
    <w:p w14:paraId="74D6F9D8" w14:textId="083F755A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Durante el mes de octubre, el parque nacional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Seoraksan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restringirá la entrada de autobuses, por lo </w:t>
      </w:r>
      <w:r w:rsidR="004324E4" w:rsidRPr="009413C4">
        <w:rPr>
          <w:rFonts w:asciiTheme="minorHAnsi" w:hAnsiTheme="minorHAnsi" w:cstheme="minorHAnsi"/>
          <w:color w:val="002060"/>
          <w:sz w:val="20"/>
          <w:szCs w:val="20"/>
        </w:rPr>
        <w:t>tanto,</w:t>
      </w: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el autobús se estacionará en Plaza del distrito C, por lo </w:t>
      </w:r>
      <w:r w:rsidR="00F11E9A" w:rsidRPr="009413C4">
        <w:rPr>
          <w:rFonts w:asciiTheme="minorHAnsi" w:hAnsiTheme="minorHAnsi" w:cstheme="minorHAnsi"/>
          <w:color w:val="002060"/>
          <w:sz w:val="20"/>
          <w:szCs w:val="20"/>
        </w:rPr>
        <w:t>tanto,</w:t>
      </w: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los pasajeros deberán caminar hasta este punto (3,6km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aprox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). Tomar en cuenta que por esta razón no se pueda visitar el parque. </w:t>
      </w:r>
    </w:p>
    <w:p w14:paraId="7480384A" w14:textId="0BE29012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El programa es en servicio </w:t>
      </w:r>
      <w:r>
        <w:rPr>
          <w:rFonts w:asciiTheme="minorHAnsi" w:hAnsiTheme="minorHAnsi" w:cstheme="minorHAnsi"/>
          <w:color w:val="002060"/>
          <w:sz w:val="20"/>
          <w:szCs w:val="20"/>
        </w:rPr>
        <w:t>compartido</w:t>
      </w: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con grupo (min 2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pax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a 36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pax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>) con guía inglés y español juntos (dos guías en el mismo vehículo).</w:t>
      </w:r>
    </w:p>
    <w:p w14:paraId="71621193" w14:textId="7D9FA5B7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>En caso de que los pasajeros añadan noches previas y/o posteriores por cuenta propia los servicios de traslado llegada y salida no se proporcionarán, sin opción a reembolso.</w:t>
      </w:r>
    </w:p>
    <w:p w14:paraId="79FF0D9D" w14:textId="259F8A0F" w:rsidR="003D132A" w:rsidRPr="009413C4" w:rsidRDefault="00595542" w:rsidP="009413C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9413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Corea del Sur.</w:t>
      </w:r>
    </w:p>
    <w:p w14:paraId="57406DF0" w14:textId="676C1EA1" w:rsidR="003D132A" w:rsidRPr="003D132A" w:rsidRDefault="003D132A" w:rsidP="003D132A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lastRenderedPageBreak/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2B5DB5CE" w14:textId="36359D8F" w:rsidR="0021704D" w:rsidRDefault="0021704D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59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561"/>
        <w:gridCol w:w="2966"/>
        <w:gridCol w:w="484"/>
      </w:tblGrid>
      <w:tr w:rsidR="00504427" w:rsidRPr="00504427" w14:paraId="537188AD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1F0D8" w14:textId="365FA6DA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  <w:t>HOTELES O SIMILARES</w:t>
            </w:r>
          </w:p>
        </w:tc>
      </w:tr>
      <w:tr w:rsidR="00504427" w:rsidRPr="00504427" w14:paraId="073671BA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53881" w14:textId="0E90C494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576AC" w14:textId="62D20AE6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654BD" w14:textId="2EF90F0B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DAF9A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04427" w:rsidRPr="00504427" w14:paraId="4AB842E4" w14:textId="77777777" w:rsidTr="00504427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5AAAF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1EBAB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ACEC6" w14:textId="23C2EBA5" w:rsidR="00504427" w:rsidRPr="00504427" w:rsidRDefault="00504427" w:rsidP="0050442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SWISS GRAND 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B38A1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04427" w:rsidRPr="00504427" w14:paraId="6D44061E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B0CD5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7FF59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JEONJU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BED78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LAHAN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20343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04427" w:rsidRPr="00504427" w14:paraId="235785F0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B9280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01E08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YEOSU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CD11B" w14:textId="07D6D9D5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RAMADA PLAZA BY WYNDHAM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EB521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04427" w:rsidRPr="00504427" w14:paraId="567363C4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9FE95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89563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JEJU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7C929" w14:textId="586F7F64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GRAND HYATT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D0DB3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04427" w:rsidRPr="00504427" w14:paraId="54B4FA26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74AF2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2D93E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BUSAN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4E343" w14:textId="48771650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GRAND JOSUN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F3C9B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04427" w:rsidRPr="00504427" w14:paraId="3FDC10B8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D569A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020C5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GYEONGJU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602B4" w14:textId="1B9FE5FD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LAHAN SELECT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284C4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04427" w:rsidRPr="00504427" w14:paraId="1D075B72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A418D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1AED8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DAEGU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D483E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INTERBULGO - EXCO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96012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04427" w:rsidRPr="00504427" w14:paraId="11798CF5" w14:textId="77777777" w:rsidTr="00504427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BF423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1C6C0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PYEONGCHANG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253AC" w14:textId="6046D61A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INTERCONTINENTAL ALPENSIA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0AF80" w14:textId="77777777" w:rsidR="00504427" w:rsidRPr="00504427" w:rsidRDefault="00504427" w:rsidP="00504427">
            <w:pPr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41EA36B7" w14:textId="5C8A8BCF" w:rsidR="00F90789" w:rsidRDefault="00F90789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A22653B" w14:textId="24926AE4" w:rsidR="00504427" w:rsidRDefault="00504427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4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843"/>
        <w:gridCol w:w="1843"/>
        <w:gridCol w:w="1843"/>
      </w:tblGrid>
      <w:tr w:rsidR="00504427" w:rsidRPr="00504427" w14:paraId="6EB989E7" w14:textId="77777777" w:rsidTr="00504427">
        <w:trPr>
          <w:trHeight w:val="9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BD364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  <w:t xml:space="preserve">TARIFAS EN USD POR PERSONA </w:t>
            </w:r>
          </w:p>
        </w:tc>
      </w:tr>
      <w:tr w:rsidR="00504427" w:rsidRPr="00504427" w14:paraId="2BB7E40D" w14:textId="77777777" w:rsidTr="00504427">
        <w:trPr>
          <w:trHeight w:val="96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564E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504427" w:rsidRPr="00504427" w14:paraId="7DB08BDB" w14:textId="77777777" w:rsidTr="00504427">
        <w:trPr>
          <w:trHeight w:val="12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487E9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/ SERVICIOS EN ESPAÑOL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ED088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2D7E9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1CBB4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504427" w:rsidRPr="00504427" w14:paraId="2BEF2CAC" w14:textId="77777777" w:rsidTr="00504427">
        <w:trPr>
          <w:trHeight w:val="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5E18" w14:textId="77777777" w:rsidR="00504427" w:rsidRPr="00504427" w:rsidRDefault="00504427" w:rsidP="0050442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0C392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2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B6D76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4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33543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6 PASAJEROS</w:t>
            </w:r>
          </w:p>
        </w:tc>
      </w:tr>
      <w:tr w:rsidR="00504427" w:rsidRPr="00504427" w14:paraId="6AE6229A" w14:textId="77777777" w:rsidTr="00504427">
        <w:trPr>
          <w:trHeight w:val="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19A87" w14:textId="35CE80BE" w:rsidR="00504427" w:rsidRPr="00504427" w:rsidRDefault="00504427" w:rsidP="00504427">
            <w:pPr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  <w:t>MAYO 2025 A</w:t>
            </w:r>
            <w:r w:rsidRPr="00504427"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  <w:t xml:space="preserve">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1F0EE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  <w:t>8360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4A3AB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  <w:t>7030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79C5A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  <w:t>6630</w:t>
            </w:r>
          </w:p>
        </w:tc>
      </w:tr>
      <w:tr w:rsidR="00504427" w:rsidRPr="00504427" w14:paraId="252D26CE" w14:textId="77777777" w:rsidTr="00504427">
        <w:trPr>
          <w:trHeight w:val="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A5C18" w14:textId="77777777" w:rsidR="00504427" w:rsidRPr="00504427" w:rsidRDefault="00504427" w:rsidP="00504427">
            <w:pPr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  <w:t xml:space="preserve">HAB SENCILLA - SERVICIO EN ESPAÑOL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B8CC" w14:textId="77777777" w:rsidR="00504427" w:rsidRPr="00504427" w:rsidRDefault="00504427" w:rsidP="00504427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sz w:val="20"/>
                <w:szCs w:val="20"/>
                <w:lang w:val="es-MX" w:eastAsia="es-MX"/>
              </w:rPr>
              <w:t>10345</w:t>
            </w:r>
          </w:p>
        </w:tc>
      </w:tr>
      <w:tr w:rsidR="00504427" w:rsidRPr="00504427" w14:paraId="5974D49D" w14:textId="77777777" w:rsidTr="00504427">
        <w:trPr>
          <w:trHeight w:val="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66542" w14:textId="77777777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SERVICIOS EN INGLÉS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77D33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B00C4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946FB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504427" w:rsidRPr="00504427" w14:paraId="23E9FAD5" w14:textId="77777777" w:rsidTr="00504427">
        <w:trPr>
          <w:trHeight w:val="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D652C" w14:textId="49D388DD" w:rsidR="00504427" w:rsidRPr="00504427" w:rsidRDefault="00504427" w:rsidP="00504427">
            <w:pPr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  <w:t>MAYO 2025 A</w:t>
            </w:r>
            <w:r w:rsidRPr="00504427">
              <w:rPr>
                <w:rFonts w:ascii="Calibri" w:hAnsi="Calibri"/>
                <w:color w:val="0C0C0C"/>
                <w:sz w:val="20"/>
                <w:szCs w:val="20"/>
                <w:lang w:val="es-MX" w:eastAsia="es-MX"/>
              </w:rPr>
              <w:t xml:space="preserve"> DICIEMBRE 2026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F3689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4360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BC877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4360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3487" w14:textId="77777777" w:rsidR="00504427" w:rsidRPr="00504427" w:rsidRDefault="00504427" w:rsidP="00504427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6390</w:t>
            </w:r>
          </w:p>
        </w:tc>
      </w:tr>
      <w:tr w:rsidR="00504427" w:rsidRPr="00504427" w14:paraId="130C917B" w14:textId="77777777" w:rsidTr="0050442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88469" w14:textId="7C7FFE2E" w:rsidR="00504427" w:rsidRPr="00504427" w:rsidRDefault="00504427" w:rsidP="00504427">
            <w:pPr>
              <w:jc w:val="center"/>
              <w:rPr>
                <w:rFonts w:ascii="Calibri" w:hAnsi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504427">
              <w:rPr>
                <w:rFonts w:ascii="Calibri" w:hAnsi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504427">
              <w:rPr>
                <w:rFonts w:ascii="Calibri" w:hAnsi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504427"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504427" w:rsidRPr="00504427" w14:paraId="7F114CCC" w14:textId="77777777" w:rsidTr="0050442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vAlign w:val="center"/>
            <w:hideMark/>
          </w:tcPr>
          <w:p w14:paraId="6435CD49" w14:textId="77777777" w:rsidR="00504427" w:rsidRPr="00504427" w:rsidRDefault="00504427" w:rsidP="00504427">
            <w:pPr>
              <w:rPr>
                <w:rFonts w:ascii="Calibri" w:hAnsi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504427" w:rsidRPr="00504427" w14:paraId="2D697A55" w14:textId="77777777" w:rsidTr="0050442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vAlign w:val="center"/>
            <w:hideMark/>
          </w:tcPr>
          <w:p w14:paraId="55BC21CC" w14:textId="77777777" w:rsidR="00504427" w:rsidRPr="00504427" w:rsidRDefault="00504427" w:rsidP="00504427">
            <w:pPr>
              <w:rPr>
                <w:rFonts w:ascii="Calibri" w:hAnsi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5B511702" w14:textId="77777777" w:rsidR="001A1D35" w:rsidRDefault="001A1D35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41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1601"/>
        <w:gridCol w:w="1601"/>
        <w:gridCol w:w="1601"/>
      </w:tblGrid>
      <w:tr w:rsidR="001A1D35" w:rsidRPr="001A1D35" w14:paraId="79E710C3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DD0FC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1A1D35" w:rsidRPr="001A1D35" w14:paraId="77A4445E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AF20A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Y AÉREO (MINIMO 2 PASAJEROS)</w:t>
            </w:r>
          </w:p>
        </w:tc>
      </w:tr>
      <w:tr w:rsidR="001A1D35" w:rsidRPr="001A1D35" w14:paraId="30E65525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FC913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/ SERVICIO EN ESPAÑOL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1D2B7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D9736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EDFA4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1A1D35" w:rsidRPr="001A1D35" w14:paraId="7F937A1E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vAlign w:val="center"/>
            <w:hideMark/>
          </w:tcPr>
          <w:p w14:paraId="0F5D399F" w14:textId="77777777" w:rsidR="001A1D35" w:rsidRPr="001A1D35" w:rsidRDefault="001A1D35" w:rsidP="001A1D3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83FB0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FFBE2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4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EE8BE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6 PASAJEROS</w:t>
            </w:r>
          </w:p>
        </w:tc>
      </w:tr>
      <w:tr w:rsidR="001A1D35" w:rsidRPr="001A1D35" w14:paraId="2AAEB9B1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0BA79" w14:textId="77777777" w:rsidR="001A1D35" w:rsidRPr="001A1D35" w:rsidRDefault="001A1D35" w:rsidP="001A1D3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SALIDA 04 MARZO Y 06 MAYO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E8B40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9310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0E12F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7980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B6DC3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7580</w:t>
            </w:r>
          </w:p>
        </w:tc>
      </w:tr>
      <w:tr w:rsidR="001A1D35" w:rsidRPr="001A1D35" w14:paraId="32DF1BEB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68BB4" w14:textId="77777777" w:rsidR="001A1D35" w:rsidRPr="001A1D35" w:rsidRDefault="001A1D35" w:rsidP="001A1D3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HABITACIÓN SENCILLA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A280B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11295</w:t>
            </w:r>
          </w:p>
        </w:tc>
      </w:tr>
      <w:tr w:rsidR="001A1D35" w:rsidRPr="001A1D35" w14:paraId="3419690D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ECBC1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/ SERVICIOS EN INGLÉS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B8C98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D8920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2454D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1A1D35" w:rsidRPr="001A1D35" w14:paraId="195ED142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FD58A" w14:textId="77777777" w:rsidR="001A1D35" w:rsidRPr="001A1D35" w:rsidRDefault="001A1D35" w:rsidP="001A1D3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SALIDA 04 MARZO Y 06 MAYO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FE35B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5310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1D3D4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5310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84794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sz w:val="20"/>
                <w:szCs w:val="20"/>
                <w:lang w:val="es-MX" w:eastAsia="es-MX"/>
              </w:rPr>
              <w:t>7340</w:t>
            </w:r>
          </w:p>
        </w:tc>
      </w:tr>
      <w:tr w:rsidR="001A1D35" w:rsidRPr="001A1D35" w14:paraId="07F3CCFB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E984E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IMPUESTOS AEREOS APLICAN PARA AMBAS FECHAS (sujetos a cambio)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5E58B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910 USD</w:t>
            </w:r>
          </w:p>
        </w:tc>
      </w:tr>
      <w:tr w:rsidR="001A1D35" w:rsidRPr="001A1D35" w14:paraId="65F80E2F" w14:textId="77777777" w:rsidTr="001A1D35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B779A" w14:textId="77777777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RUTA AÉREA: MTY - ICN / ICN - MEX - MTY CON AEROMEXICO</w:t>
            </w:r>
          </w:p>
        </w:tc>
      </w:tr>
      <w:tr w:rsidR="001A1D35" w:rsidRPr="001A1D35" w14:paraId="0B1B2082" w14:textId="77777777" w:rsidTr="001A1D3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50699" w14:textId="6F6269C0" w:rsidR="001A1D35" w:rsidRPr="001A1D35" w:rsidRDefault="001A1D35" w:rsidP="001A1D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1A1D3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FIN DE AÑO, SEMANA SANTA, CONGRESOS O EVENTOS ESPECIALES. CONSULTAR SUPLEMENTOS DE TEMPORADA ALTA Y BLACKOUTS</w:t>
            </w:r>
          </w:p>
        </w:tc>
      </w:tr>
      <w:tr w:rsidR="001A1D35" w:rsidRPr="001A1D35" w14:paraId="5CF1918B" w14:textId="77777777" w:rsidTr="001A1D3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AD7B2" w14:textId="77777777" w:rsidR="001A1D35" w:rsidRPr="001A1D35" w:rsidRDefault="001A1D35" w:rsidP="001A1D3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1A1D35" w:rsidRPr="001A1D35" w14:paraId="77717D72" w14:textId="77777777" w:rsidTr="001A1D35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5F15" w14:textId="77777777" w:rsidR="001A1D35" w:rsidRPr="001A1D35" w:rsidRDefault="001A1D35" w:rsidP="001A1D3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F8EE2AE" w14:textId="77777777" w:rsidR="001A1D35" w:rsidRDefault="001A1D35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0A9B810" w14:textId="77777777" w:rsidR="001A1D35" w:rsidRDefault="001A1D35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8748944" w14:textId="77777777" w:rsidR="001A1D35" w:rsidRDefault="001A1D35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2680ED" w14:textId="49D75228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8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8"/>
        <w:gridCol w:w="947"/>
      </w:tblGrid>
      <w:tr w:rsidR="00ED6D21" w:rsidRPr="00ED6D21" w14:paraId="19169908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40BF2" w14:textId="77777777" w:rsidR="00ED6D21" w:rsidRPr="00ED6D21" w:rsidRDefault="00ED6D21" w:rsidP="00ED6D2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D2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2 PERSONAS)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B3901" w14:textId="77777777" w:rsidR="00ED6D21" w:rsidRPr="00ED6D21" w:rsidRDefault="00ED6D21" w:rsidP="00ED6D2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59520E" w:rsidRPr="00ED6D21" w14:paraId="062B8381" w14:textId="77777777" w:rsidTr="0059520E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A8E42" w14:textId="03B4C3C3" w:rsidR="0059520E" w:rsidRPr="00ED6D21" w:rsidRDefault="0059520E" w:rsidP="0059520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proofErr w:type="spellStart"/>
            <w:r w:rsidRPr="00504427">
              <w:rPr>
                <w:rFonts w:ascii="Calibri" w:hAnsi="Calibri" w:cs="Calibri"/>
                <w:color w:val="002060"/>
                <w:sz w:val="20"/>
                <w:szCs w:val="20"/>
              </w:rPr>
              <w:t>Supl</w:t>
            </w:r>
            <w:proofErr w:type="spellEnd"/>
            <w:r w:rsidRPr="00504427">
              <w:rPr>
                <w:rFonts w:ascii="Calibri" w:hAnsi="Calibri" w:cs="Calibri"/>
                <w:color w:val="002060"/>
                <w:sz w:val="20"/>
                <w:szCs w:val="20"/>
              </w:rPr>
              <w:t>. Por persona para las salidas 202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5</w:t>
            </w:r>
            <w:r w:rsidRPr="00504427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19</w:t>
            </w:r>
            <w:r w:rsidRPr="00504427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diciembre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8032D9" w14:textId="31661038" w:rsidR="0059520E" w:rsidRPr="00ED6D21" w:rsidRDefault="0059520E" w:rsidP="0059520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40</w:t>
            </w:r>
            <w:r w:rsidRPr="00FC4BDC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93707A" w:rsidRPr="00FC4BDC" w14:paraId="02F59961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98E31" w14:textId="3AEDBE32" w:rsidR="0093707A" w:rsidRPr="00504427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04427">
              <w:rPr>
                <w:rFonts w:ascii="Calibri" w:hAnsi="Calibri" w:cs="Calibri"/>
                <w:color w:val="002060"/>
                <w:sz w:val="20"/>
                <w:szCs w:val="20"/>
              </w:rPr>
              <w:t>Supl</w:t>
            </w:r>
            <w:proofErr w:type="spellEnd"/>
            <w:r w:rsidRPr="00504427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Por persona para las salidas 2026: </w:t>
            </w:r>
            <w:r w:rsidRPr="00504427">
              <w:rPr>
                <w:rFonts w:ascii="Calibri" w:hAnsi="Calibri" w:cs="Calibri"/>
                <w:color w:val="002060"/>
                <w:sz w:val="20"/>
                <w:szCs w:val="20"/>
              </w:rPr>
              <w:br/>
            </w:r>
            <w:r w:rsidR="00504427" w:rsidRPr="00504427">
              <w:rPr>
                <w:rFonts w:ascii="Calibri" w:hAnsi="Calibri" w:cs="Calibri"/>
                <w:color w:val="002060"/>
                <w:sz w:val="20"/>
                <w:szCs w:val="20"/>
              </w:rPr>
              <w:t>03, 10, 27, 24 y 31 julio, 07, 14 y 21 agosto, 28 y 25 diciembre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0AFD1" w14:textId="5EC03629" w:rsidR="0093707A" w:rsidRPr="00FC4BDC" w:rsidRDefault="0093707A" w:rsidP="0093707A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40</w:t>
            </w:r>
            <w:r w:rsidRPr="00FC4BDC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93707A" w:rsidRPr="00FC4BDC" w14:paraId="37EF76B0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71030" w14:textId="4E40A1E7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Upgrade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a hotel primera superior - Marriott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Namdaemun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(Seúl)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150862" w14:textId="2C02C1F6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455</w:t>
            </w:r>
          </w:p>
        </w:tc>
      </w:tr>
      <w:tr w:rsidR="0093707A" w:rsidRPr="00FC4BDC" w14:paraId="60318EC6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CB6FE" w14:textId="50C6E474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Upgrade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a hotel superior -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Lotte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Hotel (Seúl)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52F3A" w14:textId="09CC3763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615</w:t>
            </w:r>
          </w:p>
        </w:tc>
      </w:tr>
      <w:tr w:rsidR="0093707A" w:rsidRPr="00FC4BDC" w14:paraId="785DB11D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1544C" w14:textId="667C26C8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Noche extra en hotel Swiss Grand (Seúl) cat. Primera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7BAB0B" w14:textId="55FA1F1E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295</w:t>
            </w:r>
          </w:p>
        </w:tc>
      </w:tr>
      <w:tr w:rsidR="0093707A" w:rsidRPr="00FC4BDC" w14:paraId="2521CC60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9FEE6" w14:textId="52334DD6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Noche extra en hotel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Marriottt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Namdaemun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A4BE35" w14:textId="42E683C3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455</w:t>
            </w:r>
          </w:p>
        </w:tc>
      </w:tr>
      <w:tr w:rsidR="0093707A" w:rsidRPr="00FC4BDC" w14:paraId="52488263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4517F" w14:textId="7CDE32AD" w:rsidR="0093707A" w:rsidRPr="006C1B82" w:rsidRDefault="0093707A" w:rsidP="009370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Noche extra en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Lotte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Hotel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C727A3" w14:textId="6D331F62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615</w:t>
            </w:r>
          </w:p>
        </w:tc>
      </w:tr>
      <w:tr w:rsidR="00ED6D21" w:rsidRPr="00ED6D21" w14:paraId="0096A05D" w14:textId="77777777" w:rsidTr="00A362E8">
        <w:trPr>
          <w:trHeight w:val="255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D0AE3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ESCAPADA URBANA: COEX Y SEUL SKY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10:00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1F66309E" w14:textId="04F23A8E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Visita al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Mall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 enorme complejo comercial y cultural con cine, librería, acuario, sala de videojuegos y tiendas.</w:t>
            </w:r>
          </w:p>
          <w:p w14:paraId="2E63D85E" w14:textId="779DE708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Paseo por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Garosu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-gil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conocida como “la calle de los artistas”, con cafeterías encantadoras y boutiques de diseñadores.</w:t>
            </w:r>
          </w:p>
          <w:p w14:paraId="37C88869" w14:textId="3B1C1BD6" w:rsidR="00ED6D21" w:rsidRPr="00ED6D21" w:rsidRDefault="00ED6D21" w:rsidP="001B621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Seoul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–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World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Tower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observatorio entre los pisos 117 y 123 de la torre más alta de Corea y la quinta del mundo.</w:t>
            </w:r>
            <w:r w:rsidR="001B621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5EA34" w14:textId="77777777" w:rsidR="00ED6D21" w:rsidRPr="00ED6D21" w:rsidRDefault="00ED6D21" w:rsidP="00A337A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ED6D21" w:rsidRPr="00ED6D21" w14:paraId="232AFF85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006B7" w14:textId="61DCBF5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CULTURA Y ESCENARIOS DE SEÚL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10:00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0ACE74D9" w14:textId="7D7D7046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Mall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uno de los complejos comerciales y culturales más grandes de Asia, con cine, librería, acuario, sala de videojuegos y tiendas.</w:t>
            </w:r>
          </w:p>
          <w:p w14:paraId="2D655E8F" w14:textId="61D560D2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Biblioteca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Starfield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ubicada en el corazón del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Mall, con estanterías de 13 metros de altura en un atrio de 2,800 m², considerada una de las bibliotecas más cautivadoras de Seúl.</w:t>
            </w:r>
          </w:p>
          <w:p w14:paraId="24E9507E" w14:textId="26CCED17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Garosu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-gil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conocida como “la calle de los artistas”, repleta de cafeterías encantadoras y boutiques de diseñadores en un ambiente moderno y bohemio.</w:t>
            </w:r>
          </w:p>
          <w:p w14:paraId="25C1C29F" w14:textId="2E44EA3B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Crucero por el Río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Hangang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recorrido en ferry desde donde se obtiene una perspectiva única y panorámica de la capital coreana.</w:t>
            </w:r>
          </w:p>
          <w:p w14:paraId="1554273B" w14:textId="4F6F53AB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hotel.</w:t>
            </w:r>
          </w:p>
          <w:p w14:paraId="2D92D099" w14:textId="63187EA9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95BFD" w14:textId="77777777" w:rsidR="00ED6D21" w:rsidRPr="00ED6D21" w:rsidRDefault="00ED6D21" w:rsidP="00A337A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ED6D21" w:rsidRPr="00ED6D21" w14:paraId="46F02957" w14:textId="77777777" w:rsidTr="00A362E8">
        <w:trPr>
          <w:trHeight w:val="221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856AA" w14:textId="73C117CC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K-DRAMA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Recomendación: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Añadir una noche previa o posterior.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Mínimo: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2 pasajeros</w:t>
            </w:r>
          </w:p>
          <w:p w14:paraId="74C18395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3EE1E470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Isla de Nami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famosa por la serie </w:t>
            </w:r>
            <w:r w:rsidRPr="00ED6D21">
              <w:rPr>
                <w:rStyle w:val="nfasis"/>
                <w:rFonts w:asciiTheme="minorHAnsi" w:hAnsiTheme="minorHAnsi" w:cstheme="minorHAnsi"/>
                <w:color w:val="002060"/>
                <w:sz w:val="20"/>
                <w:szCs w:val="20"/>
              </w:rPr>
              <w:t>Winter Sonata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es un lugar romántico rodeado de más de 300 especies de árboles que cambian de color según la estación.</w:t>
            </w:r>
          </w:p>
          <w:p w14:paraId="7B057985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Petite</w:t>
            </w:r>
            <w:proofErr w:type="spellEnd"/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France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 aldea cultural de estilo francés con 16 construcciones típicas, escenario de múltiples K-dramas.</w:t>
            </w:r>
          </w:p>
          <w:p w14:paraId="1C13E58B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Regreso a Seúl.</w:t>
            </w:r>
          </w:p>
          <w:p w14:paraId="43996443" w14:textId="1A6C341F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83B19" w14:textId="77777777" w:rsidR="00ED6D21" w:rsidRPr="00ED6D21" w:rsidRDefault="00ED6D21" w:rsidP="00A337A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ED6D21" w:rsidRPr="00ED6D21" w14:paraId="03CBE78A" w14:textId="77777777" w:rsidTr="00A362E8">
        <w:trPr>
          <w:trHeight w:val="208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388E1" w14:textId="1AD2A2D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TRAS LAS HUELLAS DEL K-POP -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36A6DB28" w14:textId="41F0145E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Traslado a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Gangnam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  <w:p w14:paraId="3A3268F2" w14:textId="6D4D9D03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K-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Star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Road (Calle de las Estrellas de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Hallyu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)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paseo por la famosa calle donde se encuentran huellas de celebridades y figuras representativas del K-pop, cerca de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Apgujeong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Rodeo Street y las principales agencias de entretenimiento como SM y YG (nota: el acceso a las agencias está restringido).</w:t>
            </w:r>
          </w:p>
          <w:p w14:paraId="3AF0D678" w14:textId="11F7355C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Restaurante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Yujeong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Sikdang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famoso por ser el lugar favorito de los miembros de BTS antes de su debut, con un menú que cautiva a los fans y una decoración temática del grupo.</w:t>
            </w:r>
          </w:p>
          <w:p w14:paraId="4460892B" w14:textId="4484DF09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 de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Hongdae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vibrante zona universitaria, hogar de la juventud, el arte urbano, cafeterías, galerías, tiendas de diseñadores y boutiques.</w:t>
            </w:r>
          </w:p>
          <w:p w14:paraId="467B0CB7" w14:textId="688D97B2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Hongdae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Withmuu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Shop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tienda especializada donde se pueden adquirir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DVDs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conciertos de K-pop, álbumes de fotos y recuerdos de artistas.</w:t>
            </w:r>
          </w:p>
          <w:p w14:paraId="79A39701" w14:textId="2E39F4F7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Regreso al hotel.</w:t>
            </w:r>
          </w:p>
          <w:p w14:paraId="066EC0CE" w14:textId="5352A151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75C47" w14:textId="77777777" w:rsidR="00ED6D21" w:rsidRPr="00ED6D21" w:rsidRDefault="00ED6D21" w:rsidP="00A337AA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lastRenderedPageBreak/>
              <w:t>690</w:t>
            </w:r>
          </w:p>
        </w:tc>
      </w:tr>
    </w:tbl>
    <w:p w14:paraId="4A3A971C" w14:textId="77777777" w:rsidR="00741504" w:rsidRDefault="00741504" w:rsidP="00741504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4C3EDD4" w14:textId="77777777" w:rsidR="00741504" w:rsidRPr="001D7A59" w:rsidRDefault="00741504" w:rsidP="00741504">
      <w:pPr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</w:pPr>
      <w:r w:rsidRPr="001D7A59"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>RUTA AÉREA: MTY – ICN / ICN – MEX – MTY CON AEROMEXICO</w:t>
      </w:r>
    </w:p>
    <w:p w14:paraId="2B87C3FF" w14:textId="53DB463F" w:rsidR="00741504" w:rsidRPr="001D7A59" w:rsidRDefault="00741504" w:rsidP="00741504">
      <w:pPr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</w:pPr>
      <w:r w:rsidRPr="001D7A59"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>IMPUESTOS AÉREOS (SUJETOS A CONFIRMACIÓN): 9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>1</w:t>
      </w:r>
      <w:r w:rsidRPr="001D7A59"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>0 USD</w:t>
      </w:r>
      <w:r w:rsidRPr="001D7A59"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  <w:br/>
        <w:t>SUPLEMENTO DESDE EL INTERIOR DEL PAÍS: CONSULTAR</w:t>
      </w:r>
      <w:r w:rsidRPr="001D7A59"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  <w:br/>
        <w:t>TARIFAS SUJETAS A DISPONIBILIDAD Y CAMBIO SIN PREVIO AVISO</w:t>
      </w:r>
      <w:r w:rsidRPr="001D7A59"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  <w:br/>
      </w:r>
      <w:r w:rsidRPr="001D7A59"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>EL PRECIO TERRESTRE CON AÉREO ES ORIENTATIVO, PUEDE SURGIR CAMBIOS DEPENDIENDO LA TEMPORADA.</w:t>
      </w:r>
    </w:p>
    <w:p w14:paraId="1276C948" w14:textId="77777777" w:rsidR="00741504" w:rsidRPr="001D7A59" w:rsidRDefault="00741504" w:rsidP="00741504">
      <w:pPr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</w:pPr>
      <w:r w:rsidRPr="001D7A59">
        <w:rPr>
          <w:rFonts w:asciiTheme="minorHAnsi" w:hAnsiTheme="minorHAnsi" w:cstheme="minorHAnsi"/>
          <w:color w:val="000000"/>
          <w:sz w:val="20"/>
          <w:szCs w:val="20"/>
          <w:lang w:val="es-MX" w:eastAsia="es-MX"/>
        </w:rPr>
        <w:t>TARIFAS NO APLICAN PARA NAVIDAD,</w:t>
      </w:r>
      <w:r>
        <w:rPr>
          <w:rFonts w:asciiTheme="minorHAnsi" w:hAnsiTheme="minorHAnsi" w:cstheme="minorHAnsi"/>
          <w:color w:val="000000"/>
          <w:sz w:val="20"/>
          <w:szCs w:val="20"/>
          <w:lang w:val="es-MX" w:eastAsia="es-MX"/>
        </w:rPr>
        <w:t xml:space="preserve"> </w:t>
      </w:r>
      <w:r w:rsidRPr="001D7A59">
        <w:rPr>
          <w:rFonts w:asciiTheme="minorHAnsi" w:hAnsiTheme="minorHAnsi" w:cstheme="minorHAnsi"/>
          <w:color w:val="000000"/>
          <w:sz w:val="20"/>
          <w:szCs w:val="20"/>
          <w:lang w:val="es-MX" w:eastAsia="es-MX"/>
        </w:rPr>
        <w:t>FIN DE AÑO, SEMANA SANTA, CONGRESOS O EVENTOS ESPECIALES. CONSULTAR SUPLEMENTOS DE TEMPORADA ALTA Y BLACKOUTS</w:t>
      </w:r>
      <w:r w:rsidRPr="001D7A59"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  <w:br/>
      </w:r>
      <w:r w:rsidRPr="001D7A59">
        <w:rPr>
          <w:rFonts w:asciiTheme="minorHAnsi" w:hAnsiTheme="minorHAnsi" w:cstheme="minorHAnsi"/>
          <w:color w:val="333333"/>
          <w:sz w:val="20"/>
          <w:szCs w:val="20"/>
          <w:u w:val="single"/>
          <w:lang w:val="es-MX" w:eastAsia="es-MX"/>
        </w:rPr>
        <w:t>VIGENCIA HASTA DICIEMBRE 2026</w:t>
      </w:r>
    </w:p>
    <w:p w14:paraId="54B7EE34" w14:textId="6C9D03C3" w:rsidR="00267C89" w:rsidRPr="002867A3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267C89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91C5F" w14:textId="77777777" w:rsidR="00126D17" w:rsidRDefault="00126D17" w:rsidP="000D4B74">
      <w:r>
        <w:separator/>
      </w:r>
    </w:p>
  </w:endnote>
  <w:endnote w:type="continuationSeparator" w:id="0">
    <w:p w14:paraId="25F8D98E" w14:textId="77777777" w:rsidR="00126D17" w:rsidRDefault="00126D1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BA3D" w14:textId="77777777" w:rsidR="00126D17" w:rsidRDefault="00126D17" w:rsidP="000D4B74">
      <w:r>
        <w:separator/>
      </w:r>
    </w:p>
  </w:footnote>
  <w:footnote w:type="continuationSeparator" w:id="0">
    <w:p w14:paraId="11F396D0" w14:textId="77777777" w:rsidR="00126D17" w:rsidRDefault="00126D1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E61B4F2" w:rsidR="009C6818" w:rsidRDefault="008F5173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79D2ADC9" wp14:editId="2BC40F0D">
          <wp:simplePos x="0" y="0"/>
          <wp:positionH relativeFrom="column">
            <wp:posOffset>3895725</wp:posOffset>
          </wp:positionH>
          <wp:positionV relativeFrom="paragraph">
            <wp:posOffset>234315</wp:posOffset>
          </wp:positionV>
          <wp:extent cx="1038225" cy="6921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3C236FBC" w:rsidR="009A7BDC" w:rsidRDefault="00046238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GRAN TOUR POR C</w:t>
                          </w:r>
                          <w:r w:rsidR="008F517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OREA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DEL SUR</w:t>
                          </w:r>
                        </w:p>
                        <w:p w14:paraId="041A546C" w14:textId="409E4C39" w:rsidR="00983E4D" w:rsidRPr="00983E4D" w:rsidRDefault="00046238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2193</w:t>
                          </w:r>
                          <w:r w:rsidR="00C947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8F517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983E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C947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983E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3C236FBC" w:rsidR="009A7BDC" w:rsidRDefault="00046238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GRAN TOUR POR C</w:t>
                    </w:r>
                    <w:r w:rsidR="008F517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OREA 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DEL SUR</w:t>
                    </w:r>
                  </w:p>
                  <w:p w14:paraId="041A546C" w14:textId="409E4C39" w:rsidR="00983E4D" w:rsidRPr="00983E4D" w:rsidRDefault="00046238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2193</w:t>
                    </w:r>
                    <w:r w:rsidR="00C947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8F517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983E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C947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983E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2C0E" w14:textId="6322FAA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8"/>
      </v:shape>
    </w:pict>
  </w:numPicBullet>
  <w:numPicBullet w:numPicBulletId="1">
    <w:pict>
      <v:shape id="_x0000_i103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3F94"/>
    <w:multiLevelType w:val="multilevel"/>
    <w:tmpl w:val="841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12"/>
  </w:num>
  <w:num w:numId="5">
    <w:abstractNumId w:val="5"/>
  </w:num>
  <w:num w:numId="6">
    <w:abstractNumId w:val="27"/>
  </w:num>
  <w:num w:numId="7">
    <w:abstractNumId w:val="0"/>
  </w:num>
  <w:num w:numId="8">
    <w:abstractNumId w:val="20"/>
  </w:num>
  <w:num w:numId="9">
    <w:abstractNumId w:val="21"/>
  </w:num>
  <w:num w:numId="10">
    <w:abstractNumId w:val="3"/>
  </w:num>
  <w:num w:numId="11">
    <w:abstractNumId w:val="2"/>
  </w:num>
  <w:num w:numId="12">
    <w:abstractNumId w:val="29"/>
  </w:num>
  <w:num w:numId="13">
    <w:abstractNumId w:val="19"/>
  </w:num>
  <w:num w:numId="14">
    <w:abstractNumId w:val="19"/>
  </w:num>
  <w:num w:numId="15">
    <w:abstractNumId w:val="31"/>
  </w:num>
  <w:num w:numId="16">
    <w:abstractNumId w:val="15"/>
  </w:num>
  <w:num w:numId="17">
    <w:abstractNumId w:val="4"/>
  </w:num>
  <w:num w:numId="18">
    <w:abstractNumId w:val="30"/>
  </w:num>
  <w:num w:numId="19">
    <w:abstractNumId w:val="28"/>
  </w:num>
  <w:num w:numId="20">
    <w:abstractNumId w:val="25"/>
  </w:num>
  <w:num w:numId="21">
    <w:abstractNumId w:val="22"/>
  </w:num>
  <w:num w:numId="22">
    <w:abstractNumId w:val="7"/>
  </w:num>
  <w:num w:numId="23">
    <w:abstractNumId w:val="32"/>
  </w:num>
  <w:num w:numId="24">
    <w:abstractNumId w:val="17"/>
  </w:num>
  <w:num w:numId="25">
    <w:abstractNumId w:val="24"/>
  </w:num>
  <w:num w:numId="26">
    <w:abstractNumId w:val="34"/>
  </w:num>
  <w:num w:numId="27">
    <w:abstractNumId w:val="8"/>
  </w:num>
  <w:num w:numId="28">
    <w:abstractNumId w:val="11"/>
  </w:num>
  <w:num w:numId="29">
    <w:abstractNumId w:val="23"/>
  </w:num>
  <w:num w:numId="30">
    <w:abstractNumId w:val="14"/>
  </w:num>
  <w:num w:numId="31">
    <w:abstractNumId w:val="9"/>
  </w:num>
  <w:num w:numId="32">
    <w:abstractNumId w:val="16"/>
  </w:num>
  <w:num w:numId="33">
    <w:abstractNumId w:val="26"/>
  </w:num>
  <w:num w:numId="34">
    <w:abstractNumId w:val="33"/>
  </w:num>
  <w:num w:numId="35">
    <w:abstractNumId w:val="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1D9A"/>
    <w:rsid w:val="000323E8"/>
    <w:rsid w:val="00043BBC"/>
    <w:rsid w:val="00046238"/>
    <w:rsid w:val="00051535"/>
    <w:rsid w:val="00051BFE"/>
    <w:rsid w:val="00053F74"/>
    <w:rsid w:val="00055CF3"/>
    <w:rsid w:val="00064238"/>
    <w:rsid w:val="00065BF5"/>
    <w:rsid w:val="00070A7E"/>
    <w:rsid w:val="00075F41"/>
    <w:rsid w:val="00077592"/>
    <w:rsid w:val="000833B8"/>
    <w:rsid w:val="0009784E"/>
    <w:rsid w:val="000A123F"/>
    <w:rsid w:val="000A6850"/>
    <w:rsid w:val="000A6E1A"/>
    <w:rsid w:val="000A713A"/>
    <w:rsid w:val="000B0FC1"/>
    <w:rsid w:val="000B78A5"/>
    <w:rsid w:val="000C4273"/>
    <w:rsid w:val="000D4B74"/>
    <w:rsid w:val="000E0E14"/>
    <w:rsid w:val="000E286B"/>
    <w:rsid w:val="001013FD"/>
    <w:rsid w:val="00102409"/>
    <w:rsid w:val="0010537B"/>
    <w:rsid w:val="001109A0"/>
    <w:rsid w:val="00115EC4"/>
    <w:rsid w:val="001202C0"/>
    <w:rsid w:val="00120E3E"/>
    <w:rsid w:val="00125577"/>
    <w:rsid w:val="00126AD4"/>
    <w:rsid w:val="00126D17"/>
    <w:rsid w:val="00146861"/>
    <w:rsid w:val="00146B2E"/>
    <w:rsid w:val="001475E5"/>
    <w:rsid w:val="00151503"/>
    <w:rsid w:val="00152D96"/>
    <w:rsid w:val="00161F83"/>
    <w:rsid w:val="0017236E"/>
    <w:rsid w:val="001729CE"/>
    <w:rsid w:val="00180222"/>
    <w:rsid w:val="00182C6E"/>
    <w:rsid w:val="001847E7"/>
    <w:rsid w:val="00187BA7"/>
    <w:rsid w:val="001911B0"/>
    <w:rsid w:val="00194275"/>
    <w:rsid w:val="001A1D35"/>
    <w:rsid w:val="001A5909"/>
    <w:rsid w:val="001B0DE1"/>
    <w:rsid w:val="001B2B55"/>
    <w:rsid w:val="001B4B19"/>
    <w:rsid w:val="001B6214"/>
    <w:rsid w:val="001B650B"/>
    <w:rsid w:val="001C6705"/>
    <w:rsid w:val="001D128E"/>
    <w:rsid w:val="001D54DE"/>
    <w:rsid w:val="001E3869"/>
    <w:rsid w:val="001E3894"/>
    <w:rsid w:val="001E6DC8"/>
    <w:rsid w:val="001F0E65"/>
    <w:rsid w:val="001F1056"/>
    <w:rsid w:val="001F3BCA"/>
    <w:rsid w:val="001F52BA"/>
    <w:rsid w:val="001F5EA2"/>
    <w:rsid w:val="00202D0A"/>
    <w:rsid w:val="0020722E"/>
    <w:rsid w:val="00207520"/>
    <w:rsid w:val="00210321"/>
    <w:rsid w:val="00210D05"/>
    <w:rsid w:val="0021704D"/>
    <w:rsid w:val="002224D8"/>
    <w:rsid w:val="0022746B"/>
    <w:rsid w:val="00230BC9"/>
    <w:rsid w:val="00243515"/>
    <w:rsid w:val="002450D3"/>
    <w:rsid w:val="00251504"/>
    <w:rsid w:val="00256F1E"/>
    <w:rsid w:val="00266C66"/>
    <w:rsid w:val="00267C89"/>
    <w:rsid w:val="00275AEF"/>
    <w:rsid w:val="00280B0C"/>
    <w:rsid w:val="00280E80"/>
    <w:rsid w:val="00281CC3"/>
    <w:rsid w:val="002838EE"/>
    <w:rsid w:val="00284D1E"/>
    <w:rsid w:val="002867A3"/>
    <w:rsid w:val="002909E5"/>
    <w:rsid w:val="002B1275"/>
    <w:rsid w:val="002D3B8E"/>
    <w:rsid w:val="002D3E62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1890"/>
    <w:rsid w:val="00304F88"/>
    <w:rsid w:val="0030660D"/>
    <w:rsid w:val="00307408"/>
    <w:rsid w:val="00322AC6"/>
    <w:rsid w:val="00323F21"/>
    <w:rsid w:val="00324962"/>
    <w:rsid w:val="00325103"/>
    <w:rsid w:val="0032537C"/>
    <w:rsid w:val="00327786"/>
    <w:rsid w:val="00333589"/>
    <w:rsid w:val="00343E11"/>
    <w:rsid w:val="003457CE"/>
    <w:rsid w:val="003548CD"/>
    <w:rsid w:val="003565EE"/>
    <w:rsid w:val="003603B5"/>
    <w:rsid w:val="00362545"/>
    <w:rsid w:val="00365535"/>
    <w:rsid w:val="0036747B"/>
    <w:rsid w:val="003704FD"/>
    <w:rsid w:val="00372CB7"/>
    <w:rsid w:val="003856CB"/>
    <w:rsid w:val="00386E61"/>
    <w:rsid w:val="00391009"/>
    <w:rsid w:val="00394807"/>
    <w:rsid w:val="003A267D"/>
    <w:rsid w:val="003A6C05"/>
    <w:rsid w:val="003B0250"/>
    <w:rsid w:val="003B6154"/>
    <w:rsid w:val="003B73A4"/>
    <w:rsid w:val="003C0896"/>
    <w:rsid w:val="003D132A"/>
    <w:rsid w:val="003D5A05"/>
    <w:rsid w:val="003E1BF0"/>
    <w:rsid w:val="003E6F0A"/>
    <w:rsid w:val="003F6287"/>
    <w:rsid w:val="0040099E"/>
    <w:rsid w:val="004010A5"/>
    <w:rsid w:val="004032AF"/>
    <w:rsid w:val="004047CC"/>
    <w:rsid w:val="00425F2C"/>
    <w:rsid w:val="00431235"/>
    <w:rsid w:val="004324E4"/>
    <w:rsid w:val="00433015"/>
    <w:rsid w:val="00450343"/>
    <w:rsid w:val="00461CA4"/>
    <w:rsid w:val="00465581"/>
    <w:rsid w:val="004664B2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B6E4D"/>
    <w:rsid w:val="004D0C08"/>
    <w:rsid w:val="004E111A"/>
    <w:rsid w:val="004E551B"/>
    <w:rsid w:val="004E7EA4"/>
    <w:rsid w:val="004F6BDB"/>
    <w:rsid w:val="00504427"/>
    <w:rsid w:val="00504E12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407E"/>
    <w:rsid w:val="005656FD"/>
    <w:rsid w:val="00567CCE"/>
    <w:rsid w:val="00576949"/>
    <w:rsid w:val="00582DB0"/>
    <w:rsid w:val="00584E25"/>
    <w:rsid w:val="00590306"/>
    <w:rsid w:val="00593044"/>
    <w:rsid w:val="00594CCB"/>
    <w:rsid w:val="0059520E"/>
    <w:rsid w:val="00595542"/>
    <w:rsid w:val="00595BFB"/>
    <w:rsid w:val="00596980"/>
    <w:rsid w:val="005A4824"/>
    <w:rsid w:val="005C2FD2"/>
    <w:rsid w:val="005C454E"/>
    <w:rsid w:val="005C6821"/>
    <w:rsid w:val="005D03DE"/>
    <w:rsid w:val="005F0309"/>
    <w:rsid w:val="005F0DD1"/>
    <w:rsid w:val="0060307E"/>
    <w:rsid w:val="0060391A"/>
    <w:rsid w:val="00604B1B"/>
    <w:rsid w:val="00615324"/>
    <w:rsid w:val="00642EF2"/>
    <w:rsid w:val="006450D7"/>
    <w:rsid w:val="0065253E"/>
    <w:rsid w:val="00653DC0"/>
    <w:rsid w:val="00661458"/>
    <w:rsid w:val="00664597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1B82"/>
    <w:rsid w:val="006C645F"/>
    <w:rsid w:val="006D1265"/>
    <w:rsid w:val="006D3261"/>
    <w:rsid w:val="006D6F5D"/>
    <w:rsid w:val="006E3D15"/>
    <w:rsid w:val="006F3C96"/>
    <w:rsid w:val="006F7303"/>
    <w:rsid w:val="00701D68"/>
    <w:rsid w:val="007061FB"/>
    <w:rsid w:val="007147EF"/>
    <w:rsid w:val="007213F1"/>
    <w:rsid w:val="007216D9"/>
    <w:rsid w:val="00721C9F"/>
    <w:rsid w:val="007240CC"/>
    <w:rsid w:val="00741504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7154"/>
    <w:rsid w:val="007A62F4"/>
    <w:rsid w:val="007B4384"/>
    <w:rsid w:val="007B7D2C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5E9F"/>
    <w:rsid w:val="0083663A"/>
    <w:rsid w:val="008459CB"/>
    <w:rsid w:val="00851DB8"/>
    <w:rsid w:val="00851FF4"/>
    <w:rsid w:val="00855733"/>
    <w:rsid w:val="008625CC"/>
    <w:rsid w:val="00883ADC"/>
    <w:rsid w:val="00894A9C"/>
    <w:rsid w:val="008A5BE1"/>
    <w:rsid w:val="008B1270"/>
    <w:rsid w:val="008B18A1"/>
    <w:rsid w:val="008B3845"/>
    <w:rsid w:val="008B7B05"/>
    <w:rsid w:val="008C2A9C"/>
    <w:rsid w:val="008C68A9"/>
    <w:rsid w:val="008D0DD9"/>
    <w:rsid w:val="008D1A4F"/>
    <w:rsid w:val="008E223C"/>
    <w:rsid w:val="008E2814"/>
    <w:rsid w:val="008F5173"/>
    <w:rsid w:val="009024B9"/>
    <w:rsid w:val="00913D9F"/>
    <w:rsid w:val="00914E7F"/>
    <w:rsid w:val="0092085C"/>
    <w:rsid w:val="00932A7B"/>
    <w:rsid w:val="00933353"/>
    <w:rsid w:val="0093707A"/>
    <w:rsid w:val="009413C4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918FD"/>
    <w:rsid w:val="0099759B"/>
    <w:rsid w:val="00997ADE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362E8"/>
    <w:rsid w:val="00A40804"/>
    <w:rsid w:val="00A4361C"/>
    <w:rsid w:val="00A45D38"/>
    <w:rsid w:val="00A5530C"/>
    <w:rsid w:val="00A57DA9"/>
    <w:rsid w:val="00A67F94"/>
    <w:rsid w:val="00A8037B"/>
    <w:rsid w:val="00A80B5F"/>
    <w:rsid w:val="00A82A5D"/>
    <w:rsid w:val="00A91A94"/>
    <w:rsid w:val="00A953DF"/>
    <w:rsid w:val="00AA28FE"/>
    <w:rsid w:val="00AB34A7"/>
    <w:rsid w:val="00AB707F"/>
    <w:rsid w:val="00AC33F7"/>
    <w:rsid w:val="00AC477D"/>
    <w:rsid w:val="00AC59A0"/>
    <w:rsid w:val="00AD6736"/>
    <w:rsid w:val="00AD753D"/>
    <w:rsid w:val="00AE3888"/>
    <w:rsid w:val="00AE582B"/>
    <w:rsid w:val="00AF0A86"/>
    <w:rsid w:val="00AF5176"/>
    <w:rsid w:val="00AF5E6F"/>
    <w:rsid w:val="00B040DA"/>
    <w:rsid w:val="00B16DFE"/>
    <w:rsid w:val="00B1776F"/>
    <w:rsid w:val="00B27F32"/>
    <w:rsid w:val="00B3014C"/>
    <w:rsid w:val="00B466CF"/>
    <w:rsid w:val="00B56319"/>
    <w:rsid w:val="00B57683"/>
    <w:rsid w:val="00B607B2"/>
    <w:rsid w:val="00B61F8A"/>
    <w:rsid w:val="00B63F69"/>
    <w:rsid w:val="00B654D4"/>
    <w:rsid w:val="00B7194C"/>
    <w:rsid w:val="00B72355"/>
    <w:rsid w:val="00B7750C"/>
    <w:rsid w:val="00B87AFF"/>
    <w:rsid w:val="00B93F40"/>
    <w:rsid w:val="00BA0DC7"/>
    <w:rsid w:val="00BB3F82"/>
    <w:rsid w:val="00BC1D67"/>
    <w:rsid w:val="00BC7DBE"/>
    <w:rsid w:val="00BD16B0"/>
    <w:rsid w:val="00BD7920"/>
    <w:rsid w:val="00BE2C65"/>
    <w:rsid w:val="00BE486C"/>
    <w:rsid w:val="00BF1BDB"/>
    <w:rsid w:val="00BF2617"/>
    <w:rsid w:val="00BF7F5C"/>
    <w:rsid w:val="00C16BC8"/>
    <w:rsid w:val="00C17BCB"/>
    <w:rsid w:val="00C20C5A"/>
    <w:rsid w:val="00C24417"/>
    <w:rsid w:val="00C25DDB"/>
    <w:rsid w:val="00C27CD7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471D"/>
    <w:rsid w:val="00CA636D"/>
    <w:rsid w:val="00CA6796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1762"/>
    <w:rsid w:val="00D76DEC"/>
    <w:rsid w:val="00D94963"/>
    <w:rsid w:val="00D9538B"/>
    <w:rsid w:val="00D96C52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04180"/>
    <w:rsid w:val="00E25836"/>
    <w:rsid w:val="00E2722D"/>
    <w:rsid w:val="00E34AC2"/>
    <w:rsid w:val="00E47DFF"/>
    <w:rsid w:val="00E51E8C"/>
    <w:rsid w:val="00E634F1"/>
    <w:rsid w:val="00E63A7A"/>
    <w:rsid w:val="00E65224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30C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34F"/>
    <w:rsid w:val="00EE4633"/>
    <w:rsid w:val="00EF174B"/>
    <w:rsid w:val="00F01C4F"/>
    <w:rsid w:val="00F11E9A"/>
    <w:rsid w:val="00F1356C"/>
    <w:rsid w:val="00F17754"/>
    <w:rsid w:val="00F22330"/>
    <w:rsid w:val="00F270CE"/>
    <w:rsid w:val="00F316E0"/>
    <w:rsid w:val="00F31A0F"/>
    <w:rsid w:val="00F32670"/>
    <w:rsid w:val="00F33BD5"/>
    <w:rsid w:val="00F45242"/>
    <w:rsid w:val="00F45BA9"/>
    <w:rsid w:val="00F600D3"/>
    <w:rsid w:val="00F610FC"/>
    <w:rsid w:val="00F74BEB"/>
    <w:rsid w:val="00F86B72"/>
    <w:rsid w:val="00F87482"/>
    <w:rsid w:val="00F876C3"/>
    <w:rsid w:val="00F90789"/>
    <w:rsid w:val="00F91C2D"/>
    <w:rsid w:val="00FA115A"/>
    <w:rsid w:val="00FA274A"/>
    <w:rsid w:val="00FB529F"/>
    <w:rsid w:val="00FC060A"/>
    <w:rsid w:val="00FC1733"/>
    <w:rsid w:val="00FC37D2"/>
    <w:rsid w:val="00FC4BDC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F3F0-C22E-4192-8B72-148641E1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2390</Words>
  <Characters>13149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5</cp:revision>
  <dcterms:created xsi:type="dcterms:W3CDTF">2025-09-02T01:06:00Z</dcterms:created>
  <dcterms:modified xsi:type="dcterms:W3CDTF">2025-11-13T19:01:00Z</dcterms:modified>
</cp:coreProperties>
</file>